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7.jpeg" ContentType="image/jpe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rStyle w:val="SubtleEmphasis"/>
          <w:i w:val="false"/>
          <w:i w:val="false"/>
        </w:rPr>
      </w:pPr>
      <w:r>
        <w:rPr>
          <w:i w:val="false"/>
        </w:rPr>
        <mc:AlternateContent>
          <mc:Choice Requires="wps">
            <w:drawing>
              <wp:anchor behindDoc="0" distT="0" distB="0" distL="0" distR="0" simplePos="0" locked="0" layoutInCell="1" allowOverlap="1" relativeHeight="2" wp14:anchorId="43F3C488">
                <wp:simplePos x="0" y="0"/>
                <wp:positionH relativeFrom="margin">
                  <wp:posOffset>1227455</wp:posOffset>
                </wp:positionH>
                <wp:positionV relativeFrom="paragraph">
                  <wp:posOffset>3728720</wp:posOffset>
                </wp:positionV>
                <wp:extent cx="2781300" cy="551180"/>
                <wp:effectExtent l="0" t="0" r="0" b="2540"/>
                <wp:wrapNone/>
                <wp:docPr id="1" name="Zone de texte 3"/>
                <a:graphic xmlns:a="http://schemas.openxmlformats.org/drawingml/2006/main">
                  <a:graphicData uri="http://schemas.microsoft.com/office/word/2010/wordprocessingShape">
                    <wps:wsp>
                      <wps:cNvSpPr/>
                      <wps:spPr>
                        <a:xfrm>
                          <a:off x="0" y="0"/>
                          <a:ext cx="2780640" cy="550440"/>
                        </a:xfrm>
                        <a:prstGeom prst="rect">
                          <a:avLst/>
                        </a:prstGeom>
                        <a:noFill/>
                        <a:ln>
                          <a:noFill/>
                        </a:ln>
                      </wps:spPr>
                      <wps:style>
                        <a:lnRef idx="0"/>
                        <a:fillRef idx="0"/>
                        <a:effectRef idx="0"/>
                        <a:fontRef idx="minor"/>
                      </wps:style>
                      <wps:txbx>
                        <w:txbxContent>
                          <w:p>
                            <w:pPr>
                              <w:pStyle w:val="Contenudecadre"/>
                              <w:spacing w:before="0" w:after="160"/>
                              <w:rPr>
                                <w:color w:val="auto"/>
                              </w:rPr>
                            </w:pPr>
                            <w:r>
                              <w:rPr>
                                <w:color w:val="auto"/>
                                <w:sz w:val="48"/>
                                <w:szCs w:val="48"/>
                              </w:rPr>
                              <w:t>Cahiers des charges</w:t>
                            </w:r>
                          </w:p>
                        </w:txbxContent>
                      </wps:txbx>
                      <wps:bodyPr>
                        <a:prstTxWarp prst="textNoShape"/>
                        <a:noAutofit/>
                      </wps:bodyPr>
                    </wps:wsp>
                  </a:graphicData>
                </a:graphic>
              </wp:anchor>
            </w:drawing>
          </mc:Choice>
          <mc:Fallback>
            <w:pict>
              <v:rect id="shape_0" ID="Zone de texte 3" stroked="f" style="position:absolute;margin-left:96.65pt;margin-top:293.6pt;width:218.9pt;height:43.3pt;mso-position-horizontal-relative:margin" wp14:anchorId="43F3C488">
                <w10:wrap type="square"/>
                <v:fill o:detectmouseclick="t" on="false"/>
                <v:stroke color="#3465a4" joinstyle="round" endcap="flat"/>
                <v:textbox>
                  <w:txbxContent>
                    <w:p>
                      <w:pPr>
                        <w:pStyle w:val="Contenudecadre"/>
                        <w:spacing w:before="0" w:after="160"/>
                        <w:rPr>
                          <w:color w:val="auto"/>
                        </w:rPr>
                      </w:pPr>
                      <w:r>
                        <w:rPr>
                          <w:color w:val="auto"/>
                          <w:sz w:val="48"/>
                          <w:szCs w:val="48"/>
                        </w:rPr>
                        <w:t>Cahiers des charges</w:t>
                      </w:r>
                    </w:p>
                  </w:txbxContent>
                </v:textbox>
              </v:rect>
            </w:pict>
          </mc:Fallback>
        </mc:AlternateContent>
      </w:r>
    </w:p>
    <w:sdt>
      <w:sdtPr>
        <w:docPartObj>
          <w:docPartGallery w:val="Table of Contents"/>
          <w:docPartUnique w:val="true"/>
        </w:docPartObj>
      </w:sdtPr>
      <w:sdtContent>
        <w:p>
          <w:pPr>
            <w:pStyle w:val="Titredetabledesmatires"/>
            <w:rPr/>
          </w:pPr>
          <w:r>
            <w:rPr/>
            <w:t>Table des matières</w:t>
          </w:r>
        </w:p>
        <w:p>
          <w:pPr>
            <w:pStyle w:val="Tabledesmatiresniveau1"/>
            <w:tabs>
              <w:tab w:val="clear" w:pos="708"/>
              <w:tab w:val="right" w:pos="9072" w:leader="dot"/>
            </w:tabs>
            <w:rPr/>
          </w:pPr>
          <w:r>
            <w:fldChar w:fldCharType="begin"/>
          </w:r>
          <w:r>
            <w:rPr>
              <w:webHidden/>
              <w:rStyle w:val="Sautdindex"/>
            </w:rPr>
            <w:instrText> TOC \z \o "1-3" \u \h</w:instrText>
          </w:r>
          <w:r>
            <w:rPr>
              <w:webHidden/>
              <w:rStyle w:val="Sautdindex"/>
            </w:rPr>
            <w:fldChar w:fldCharType="separate"/>
          </w:r>
          <w:hyperlink w:anchor="__RefHeading___Toc1578_1376921951">
            <w:r>
              <w:rPr>
                <w:webHidden/>
                <w:rStyle w:val="Sautdindex"/>
              </w:rPr>
              <w:t>Contexte : </w:t>
              <w:tab/>
              <w:t>4</w:t>
            </w:r>
          </w:hyperlink>
        </w:p>
        <w:p>
          <w:pPr>
            <w:pStyle w:val="Tabledesmatiresniveau2"/>
            <w:tabs>
              <w:tab w:val="clear" w:pos="708"/>
              <w:tab w:val="right" w:pos="9072" w:leader="dot"/>
            </w:tabs>
            <w:rPr/>
          </w:pPr>
          <w:hyperlink w:anchor="__RefHeading___Toc1580_1376921951">
            <w:r>
              <w:rPr>
                <w:webHidden/>
                <w:rStyle w:val="Sautdindex"/>
              </w:rPr>
              <w:t>Société cliente</w:t>
              <w:tab/>
              <w:t>4</w:t>
            </w:r>
          </w:hyperlink>
        </w:p>
        <w:p>
          <w:pPr>
            <w:pStyle w:val="Tabledesmatiresniveau2"/>
            <w:tabs>
              <w:tab w:val="clear" w:pos="708"/>
              <w:tab w:val="right" w:pos="9072" w:leader="dot"/>
            </w:tabs>
            <w:rPr/>
          </w:pPr>
          <w:hyperlink w:anchor="__RefHeading___Toc1582_1376921951">
            <w:r>
              <w:rPr>
                <w:webHidden/>
                <w:rStyle w:val="Sautdindex"/>
              </w:rPr>
              <w:t>Objectif : </w:t>
              <w:tab/>
              <w:t>4</w:t>
            </w:r>
          </w:hyperlink>
        </w:p>
        <w:p>
          <w:pPr>
            <w:pStyle w:val="Tabledesmatiresniveau2"/>
            <w:tabs>
              <w:tab w:val="clear" w:pos="708"/>
              <w:tab w:val="right" w:pos="9072" w:leader="dot"/>
            </w:tabs>
            <w:rPr/>
          </w:pPr>
          <w:hyperlink w:anchor="__RefHeading___Toc1584_1376921951">
            <w:r>
              <w:rPr>
                <w:webHidden/>
                <w:rStyle w:val="Sautdindex"/>
              </w:rPr>
              <w:t>Intervenants</w:t>
              <w:tab/>
              <w:t>4</w:t>
            </w:r>
          </w:hyperlink>
        </w:p>
        <w:p>
          <w:pPr>
            <w:pStyle w:val="Tabledesmatiresniveau3"/>
            <w:tabs>
              <w:tab w:val="clear" w:pos="708"/>
              <w:tab w:val="right" w:pos="9072" w:leader="dot"/>
            </w:tabs>
            <w:rPr/>
          </w:pPr>
          <w:hyperlink w:anchor="__RefHeading___Toc1586_1376921951">
            <w:r>
              <w:rPr>
                <w:webHidden/>
                <w:rStyle w:val="Sautdindex"/>
              </w:rPr>
              <w:t>mandant</w:t>
              <w:tab/>
              <w:t>4</w:t>
            </w:r>
          </w:hyperlink>
        </w:p>
        <w:p>
          <w:pPr>
            <w:pStyle w:val="Tabledesmatiresniveau3"/>
            <w:tabs>
              <w:tab w:val="clear" w:pos="708"/>
              <w:tab w:val="right" w:pos="9072" w:leader="dot"/>
            </w:tabs>
            <w:rPr/>
          </w:pPr>
          <w:hyperlink w:anchor="__RefHeading___Toc1588_1376921951">
            <w:r>
              <w:rPr>
                <w:webHidden/>
                <w:rStyle w:val="Sautdindex"/>
              </w:rPr>
              <w:t>Mandataire</w:t>
              <w:tab/>
              <w:t>4</w:t>
            </w:r>
          </w:hyperlink>
        </w:p>
        <w:p>
          <w:pPr>
            <w:pStyle w:val="Tabledesmatiresniveau2"/>
            <w:tabs>
              <w:tab w:val="clear" w:pos="708"/>
              <w:tab w:val="right" w:pos="9072" w:leader="dot"/>
            </w:tabs>
            <w:rPr/>
          </w:pPr>
          <w:hyperlink w:anchor="__RefHeading___Toc1590_1376921951">
            <w:r>
              <w:rPr>
                <w:webHidden/>
                <w:rStyle w:val="Sautdindex"/>
              </w:rPr>
              <w:t>Public Cible</w:t>
              <w:tab/>
              <w:t>4</w:t>
            </w:r>
          </w:hyperlink>
        </w:p>
        <w:p>
          <w:pPr>
            <w:pStyle w:val="Tabledesmatiresniveau1"/>
            <w:tabs>
              <w:tab w:val="clear" w:pos="708"/>
              <w:tab w:val="right" w:pos="9072" w:leader="dot"/>
            </w:tabs>
            <w:rPr/>
          </w:pPr>
          <w:hyperlink w:anchor="__RefHeading___Toc1592_1376921951">
            <w:r>
              <w:rPr>
                <w:webHidden/>
                <w:rStyle w:val="Sautdindex"/>
                <w:i w:val="false"/>
                <w:iCs w:val="false"/>
              </w:rPr>
              <w:t>Description Fonctionnelle et Techniques</w:t>
            </w:r>
            <w:r>
              <w:rPr>
                <w:rStyle w:val="Sautdindex"/>
              </w:rPr>
              <w:tab/>
              <w:t>5</w:t>
            </w:r>
          </w:hyperlink>
        </w:p>
        <w:p>
          <w:pPr>
            <w:pStyle w:val="Tabledesmatiresniveau2"/>
            <w:tabs>
              <w:tab w:val="clear" w:pos="708"/>
              <w:tab w:val="right" w:pos="9072" w:leader="dot"/>
            </w:tabs>
            <w:rPr/>
          </w:pPr>
          <w:hyperlink w:anchor="__RefHeading___Toc1594_1376921951">
            <w:r>
              <w:rPr>
                <w:webHidden/>
                <w:rStyle w:val="Sautdindex"/>
                <w:i w:val="false"/>
                <w:iCs w:val="false"/>
              </w:rPr>
              <w:t>Arborescence du site</w:t>
            </w:r>
            <w:r>
              <w:rPr>
                <w:rStyle w:val="Sautdindex"/>
              </w:rPr>
              <w:tab/>
              <w:t>5</w:t>
            </w:r>
          </w:hyperlink>
        </w:p>
        <w:p>
          <w:pPr>
            <w:pStyle w:val="Tabledesmatiresniveau2"/>
            <w:tabs>
              <w:tab w:val="clear" w:pos="708"/>
              <w:tab w:val="right" w:pos="9072" w:leader="dot"/>
            </w:tabs>
            <w:rPr/>
          </w:pPr>
          <w:hyperlink w:anchor="__RefHeading___Toc1596_1376921951">
            <w:r>
              <w:rPr>
                <w:webHidden/>
                <w:rStyle w:val="Sautdindex"/>
                <w:i w:val="false"/>
                <w:iCs w:val="false"/>
              </w:rPr>
              <w:t>Cas d’utilisation</w:t>
            </w:r>
            <w:r>
              <w:rPr>
                <w:rStyle w:val="Sautdindex"/>
              </w:rPr>
              <w:tab/>
              <w:t>5</w:t>
            </w:r>
          </w:hyperlink>
        </w:p>
        <w:p>
          <w:pPr>
            <w:pStyle w:val="Tabledesmatiresniveau3"/>
            <w:tabs>
              <w:tab w:val="clear" w:pos="708"/>
              <w:tab w:val="right" w:pos="9072" w:leader="dot"/>
            </w:tabs>
            <w:rPr/>
          </w:pPr>
          <w:hyperlink w:anchor="__RefHeading___Toc1598_1376921951">
            <w:r>
              <w:rPr>
                <w:webHidden/>
                <w:rStyle w:val="Sautdindex"/>
                <w:i w:val="false"/>
                <w:iCs w:val="false"/>
              </w:rPr>
              <w:t>Diagrammes use case</w:t>
            </w:r>
            <w:r>
              <w:rPr>
                <w:rStyle w:val="Sautdindex"/>
              </w:rPr>
              <w:tab/>
              <w:t>5</w:t>
            </w:r>
          </w:hyperlink>
        </w:p>
        <w:p>
          <w:pPr>
            <w:pStyle w:val="Tabledesmatiresniveau3"/>
            <w:tabs>
              <w:tab w:val="clear" w:pos="708"/>
              <w:tab w:val="right" w:pos="9072" w:leader="dot"/>
            </w:tabs>
            <w:rPr/>
          </w:pPr>
          <w:hyperlink w:anchor="__RefHeading___Toc1600_1376921951">
            <w:r>
              <w:rPr>
                <w:webHidden/>
                <w:rStyle w:val="Sautdindex"/>
              </w:rPr>
              <w:t>Description du diagramme</w:t>
              <w:tab/>
              <w:t>6</w:t>
            </w:r>
          </w:hyperlink>
        </w:p>
        <w:p>
          <w:pPr>
            <w:pStyle w:val="Tabledesmatiresniveau3"/>
            <w:tabs>
              <w:tab w:val="clear" w:pos="708"/>
              <w:tab w:val="right" w:pos="9072" w:leader="dot"/>
            </w:tabs>
            <w:rPr/>
          </w:pPr>
          <w:hyperlink w:anchor="__RefHeading___Toc1602_1376921951">
            <w:r>
              <w:rPr>
                <w:webHidden/>
                <w:rStyle w:val="Sautdindex"/>
                <w:i w:val="false"/>
                <w:iCs w:val="false"/>
              </w:rPr>
              <w:t>Test d’acceptations</w:t>
            </w:r>
            <w:r>
              <w:rPr>
                <w:rStyle w:val="Sautdindex"/>
              </w:rPr>
              <w:tab/>
              <w:t>6</w:t>
            </w:r>
          </w:hyperlink>
        </w:p>
        <w:p>
          <w:pPr>
            <w:pStyle w:val="Tabledesmatiresniveau2"/>
            <w:tabs>
              <w:tab w:val="clear" w:pos="708"/>
              <w:tab w:val="right" w:pos="9072" w:leader="dot"/>
            </w:tabs>
            <w:rPr/>
          </w:pPr>
          <w:hyperlink w:anchor="__RefHeading___Toc1604_1376921951">
            <w:r>
              <w:rPr>
                <w:webHidden/>
                <w:rStyle w:val="Sautdindex"/>
                <w:i w:val="false"/>
                <w:iCs w:val="false"/>
              </w:rPr>
              <w:t>Fonctionnalités principales du produit</w:t>
            </w:r>
            <w:r>
              <w:rPr>
                <w:rStyle w:val="Sautdindex"/>
              </w:rPr>
              <w:tab/>
              <w:t>6</w:t>
            </w:r>
          </w:hyperlink>
        </w:p>
        <w:p>
          <w:pPr>
            <w:pStyle w:val="Tabledesmatiresniveau3"/>
            <w:tabs>
              <w:tab w:val="clear" w:pos="708"/>
              <w:tab w:val="right" w:pos="9072" w:leader="dot"/>
            </w:tabs>
            <w:rPr/>
          </w:pPr>
          <w:hyperlink w:anchor="__RefHeading___Toc1606_1376921951">
            <w:r>
              <w:rPr>
                <w:webHidden/>
                <w:rStyle w:val="Sautdindex"/>
              </w:rPr>
              <w:t>Front-office &amp; back-office</w:t>
              <w:tab/>
              <w:t>6</w:t>
            </w:r>
          </w:hyperlink>
        </w:p>
        <w:p>
          <w:pPr>
            <w:pStyle w:val="Tabledesmatiresniveau3"/>
            <w:tabs>
              <w:tab w:val="clear" w:pos="708"/>
              <w:tab w:val="right" w:pos="9072" w:leader="dot"/>
            </w:tabs>
            <w:rPr/>
          </w:pPr>
          <w:hyperlink w:anchor="__RefHeading___Toc1608_1376921951">
            <w:r>
              <w:rPr>
                <w:webHidden/>
                <w:rStyle w:val="Sautdindex"/>
              </w:rPr>
              <w:t>Gestion du back-office</w:t>
              <w:tab/>
              <w:t>7</w:t>
            </w:r>
          </w:hyperlink>
        </w:p>
        <w:p>
          <w:pPr>
            <w:pStyle w:val="Tabledesmatiresniveau2"/>
            <w:tabs>
              <w:tab w:val="clear" w:pos="708"/>
              <w:tab w:val="right" w:pos="9072" w:leader="dot"/>
            </w:tabs>
            <w:rPr/>
          </w:pPr>
          <w:hyperlink w:anchor="__RefHeading___Toc1610_1376921951">
            <w:r>
              <w:rPr>
                <w:webHidden/>
                <w:rStyle w:val="Sautdindex"/>
                <w:i w:val="false"/>
                <w:iCs w:val="false"/>
              </w:rPr>
              <w:t>Contraintes technique</w:t>
            </w:r>
            <w:r>
              <w:rPr>
                <w:rStyle w:val="Sautdindex"/>
              </w:rPr>
              <w:tab/>
              <w:t>7</w:t>
            </w:r>
          </w:hyperlink>
        </w:p>
        <w:p>
          <w:pPr>
            <w:pStyle w:val="Tabledesmatiresniveau3"/>
            <w:tabs>
              <w:tab w:val="clear" w:pos="708"/>
              <w:tab w:val="right" w:pos="9072" w:leader="dot"/>
            </w:tabs>
            <w:rPr/>
          </w:pPr>
          <w:hyperlink w:anchor="__RefHeading___Toc1612_1376921951">
            <w:r>
              <w:rPr>
                <w:webHidden/>
                <w:rStyle w:val="Sautdindex"/>
                <w:i w:val="false"/>
                <w:iCs w:val="false"/>
              </w:rPr>
              <w:t>technologie et logiciels</w:t>
            </w:r>
            <w:r>
              <w:rPr>
                <w:rStyle w:val="Sautdindex"/>
              </w:rPr>
              <w:tab/>
              <w:t>7</w:t>
            </w:r>
          </w:hyperlink>
        </w:p>
        <w:p>
          <w:pPr>
            <w:pStyle w:val="Tabledesmatiresniveau3"/>
            <w:tabs>
              <w:tab w:val="clear" w:pos="708"/>
              <w:tab w:val="right" w:pos="9072" w:leader="dot"/>
            </w:tabs>
            <w:rPr/>
          </w:pPr>
          <w:hyperlink w:anchor="__RefHeading___Toc1614_1376921951">
            <w:r>
              <w:rPr>
                <w:webHidden/>
                <w:rStyle w:val="Sautdindex"/>
              </w:rPr>
              <w:t>navigateurs</w:t>
              <w:tab/>
              <w:t>7</w:t>
            </w:r>
          </w:hyperlink>
        </w:p>
        <w:p>
          <w:pPr>
            <w:pStyle w:val="Tabledesmatiresniveau3"/>
            <w:tabs>
              <w:tab w:val="clear" w:pos="708"/>
              <w:tab w:val="right" w:pos="9072" w:leader="dot"/>
            </w:tabs>
            <w:rPr/>
          </w:pPr>
          <w:hyperlink w:anchor="__RefHeading___Toc1616_1376921951">
            <w:r>
              <w:rPr>
                <w:webHidden/>
                <w:rStyle w:val="Sautdindex"/>
              </w:rPr>
              <w:t>hébergeur</w:t>
              <w:tab/>
              <w:t>7</w:t>
            </w:r>
          </w:hyperlink>
        </w:p>
        <w:p>
          <w:pPr>
            <w:pStyle w:val="Tabledesmatiresniveau2"/>
            <w:tabs>
              <w:tab w:val="clear" w:pos="708"/>
              <w:tab w:val="right" w:pos="9072" w:leader="dot"/>
            </w:tabs>
            <w:rPr/>
          </w:pPr>
          <w:hyperlink w:anchor="__RefHeading___Toc1618_1376921951">
            <w:r>
              <w:rPr>
                <w:webHidden/>
                <w:rStyle w:val="Sautdindex"/>
              </w:rPr>
              <w:t>Maquettes Graphiques</w:t>
              <w:tab/>
              <w:t>7</w:t>
            </w:r>
          </w:hyperlink>
        </w:p>
        <w:p>
          <w:pPr>
            <w:pStyle w:val="Tabledesmatiresniveau1"/>
            <w:tabs>
              <w:tab w:val="clear" w:pos="708"/>
              <w:tab w:val="right" w:pos="9072" w:leader="dot"/>
            </w:tabs>
            <w:rPr/>
          </w:pPr>
          <w:hyperlink w:anchor="__RefHeading___Toc1620_1376921951">
            <w:r>
              <w:rPr>
                <w:webHidden/>
                <w:rStyle w:val="Sautdindex"/>
                <w:i w:val="false"/>
                <w:iCs w:val="false"/>
              </w:rPr>
              <w:t>Prestation attendues &amp; méthodologie de suivi</w:t>
            </w:r>
            <w:r>
              <w:rPr>
                <w:rStyle w:val="Sautdindex"/>
              </w:rPr>
              <w:tab/>
              <w:t>9</w:t>
            </w:r>
          </w:hyperlink>
        </w:p>
        <w:p>
          <w:pPr>
            <w:pStyle w:val="Tabledesmatiresniveau2"/>
            <w:tabs>
              <w:tab w:val="clear" w:pos="708"/>
              <w:tab w:val="right" w:pos="9072" w:leader="dot"/>
            </w:tabs>
            <w:rPr/>
          </w:pPr>
          <w:hyperlink w:anchor="__RefHeading___Toc1622_1376921951">
            <w:r>
              <w:rPr>
                <w:webHidden/>
                <w:rStyle w:val="Sautdindex"/>
                <w:i w:val="false"/>
                <w:iCs w:val="false"/>
              </w:rPr>
              <w:t>Prestations attendues</w:t>
            </w:r>
            <w:r>
              <w:rPr>
                <w:rStyle w:val="Sautdindex"/>
              </w:rPr>
              <w:tab/>
              <w:t>9</w:t>
            </w:r>
          </w:hyperlink>
        </w:p>
        <w:p>
          <w:pPr>
            <w:pStyle w:val="Tabledesmatiresniveau2"/>
            <w:tabs>
              <w:tab w:val="clear" w:pos="708"/>
              <w:tab w:val="right" w:pos="9072" w:leader="dot"/>
            </w:tabs>
            <w:rPr/>
          </w:pPr>
          <w:hyperlink w:anchor="__RefHeading___Toc1624_1376921951">
            <w:r>
              <w:rPr>
                <w:webHidden/>
                <w:rStyle w:val="Sautdindex"/>
                <w:i w:val="false"/>
                <w:iCs w:val="false"/>
              </w:rPr>
              <w:t>Méthodologie de suivi</w:t>
            </w:r>
            <w:r>
              <w:rPr>
                <w:rStyle w:val="Sautdindex"/>
              </w:rPr>
              <w:tab/>
              <w:t>9</w:t>
            </w:r>
          </w:hyperlink>
        </w:p>
        <w:p>
          <w:pPr>
            <w:pStyle w:val="Tabledesmatiresniveau3"/>
            <w:tabs>
              <w:tab w:val="clear" w:pos="708"/>
              <w:tab w:val="right" w:pos="9072" w:leader="dot"/>
            </w:tabs>
            <w:rPr/>
          </w:pPr>
          <w:hyperlink w:anchor="__RefHeading___Toc1626_1376921951">
            <w:r>
              <w:rPr>
                <w:webHidden/>
                <w:rStyle w:val="Sautdindex"/>
              </w:rPr>
              <w:t>Organisation du projet</w:t>
              <w:tab/>
              <w:t>9</w:t>
            </w:r>
          </w:hyperlink>
        </w:p>
        <w:p>
          <w:pPr>
            <w:pStyle w:val="Tabledesmatiresniveau3"/>
            <w:tabs>
              <w:tab w:val="clear" w:pos="708"/>
              <w:tab w:val="right" w:pos="9072" w:leader="dot"/>
            </w:tabs>
            <w:rPr/>
          </w:pPr>
          <w:hyperlink w:anchor="__RefHeading___Toc1628_1376921951">
            <w:r>
              <w:rPr>
                <w:webHidden/>
                <w:rStyle w:val="Sautdindex"/>
                <w:i w:val="false"/>
                <w:iCs w:val="false"/>
              </w:rPr>
              <w:t>Suivi du projet</w:t>
            </w:r>
            <w:r>
              <w:rPr>
                <w:rStyle w:val="Sautdindex"/>
              </w:rPr>
              <w:tab/>
              <w:t>10</w:t>
            </w:r>
          </w:hyperlink>
        </w:p>
        <w:p>
          <w:pPr>
            <w:pStyle w:val="Tabledesmatiresniveau3"/>
            <w:tabs>
              <w:tab w:val="clear" w:pos="708"/>
              <w:tab w:val="right" w:pos="9072" w:leader="dot"/>
            </w:tabs>
            <w:rPr/>
          </w:pPr>
          <w:hyperlink w:anchor="__RefHeading___Toc1630_1376921951">
            <w:r>
              <w:rPr>
                <w:webHidden/>
                <w:rStyle w:val="Sautdindex"/>
                <w:i w:val="false"/>
                <w:iCs w:val="false"/>
              </w:rPr>
              <w:t>planning</w:t>
            </w:r>
            <w:r>
              <w:rPr>
                <w:rStyle w:val="Sautdindex"/>
              </w:rPr>
              <w:tab/>
              <w:t>10</w:t>
            </w:r>
          </w:hyperlink>
        </w:p>
        <w:p>
          <w:pPr>
            <w:pStyle w:val="Tabledesmatiresniveau2"/>
            <w:tabs>
              <w:tab w:val="clear" w:pos="708"/>
              <w:tab w:val="right" w:pos="9072" w:leader="dot"/>
            </w:tabs>
            <w:rPr/>
          </w:pPr>
          <w:hyperlink w:anchor="__RefHeading___Toc1632_1376921951">
            <w:r>
              <w:rPr>
                <w:webHidden/>
                <w:rStyle w:val="Sautdindex"/>
              </w:rPr>
              <w:t>services de the future</w:t>
              <w:tab/>
              <w:t>10</w:t>
            </w:r>
          </w:hyperlink>
        </w:p>
        <w:p>
          <w:pPr>
            <w:pStyle w:val="Tabledesmatiresniveau2"/>
            <w:tabs>
              <w:tab w:val="clear" w:pos="708"/>
              <w:tab w:val="right" w:pos="9072" w:leader="dot"/>
            </w:tabs>
            <w:rPr/>
          </w:pPr>
          <w:hyperlink w:anchor="__RefHeading___Toc1634_1376921951">
            <w:r>
              <w:rPr>
                <w:webHidden/>
                <w:rStyle w:val="Sautdindex"/>
                <w:i w:val="false"/>
                <w:iCs w:val="false"/>
              </w:rPr>
              <w:t>tarifs</w:t>
            </w:r>
            <w:r>
              <w:rPr>
                <w:rStyle w:val="Sautdindex"/>
              </w:rPr>
              <w:tab/>
              <w:t>10</w:t>
            </w:r>
          </w:hyperlink>
        </w:p>
        <w:p>
          <w:pPr>
            <w:pStyle w:val="Tabledesmatiresniveau1"/>
            <w:tabs>
              <w:tab w:val="clear" w:pos="708"/>
              <w:tab w:val="right" w:pos="9072" w:leader="dot"/>
            </w:tabs>
            <w:rPr/>
          </w:pPr>
          <w:hyperlink w:anchor="__RefHeading___Toc1636_1376921951">
            <w:r>
              <w:rPr>
                <w:webHidden/>
                <w:rStyle w:val="Sautdindex"/>
                <w:i w:val="false"/>
                <w:iCs w:val="false"/>
              </w:rPr>
              <w:t>Contacts</w:t>
            </w:r>
            <w:r>
              <w:rPr>
                <w:rStyle w:val="Sautdindex"/>
              </w:rPr>
              <w:tab/>
              <w:t>10</w:t>
            </w:r>
          </w:hyperlink>
          <w:r>
            <w:rPr>
              <w:rStyle w:val="Sautdindex"/>
            </w:rPr>
            <w:fldChar w:fldCharType="end"/>
          </w:r>
        </w:p>
      </w:sdtContent>
    </w:sdt>
    <w:p>
      <w:pPr>
        <w:pStyle w:val="Normal"/>
        <w:rPr>
          <w:rStyle w:val="SubtleEmphasis"/>
          <w:i w:val="false"/>
          <w:i w:val="false"/>
        </w:rPr>
      </w:pPr>
      <w:r>
        <w:rPr>
          <w:i w:val="false"/>
        </w:rPr>
      </w:r>
      <w:r>
        <w:br w:type="page"/>
      </w:r>
    </w:p>
    <w:p>
      <w:pPr>
        <w:pStyle w:val="Normal"/>
        <w:rPr>
          <w:rStyle w:val="SubtleEmphasis"/>
          <w:i w:val="false"/>
          <w:i w:val="false"/>
        </w:rPr>
      </w:pPr>
      <w:r>
        <w:rPr>
          <w:rStyle w:val="SubtleEmphasis"/>
          <w:i w:val="false"/>
        </w:rPr>
        <w:t>Développement d’une application ERP</w:t>
      </w:r>
    </w:p>
    <w:p>
      <w:pPr>
        <w:pStyle w:val="Titre1"/>
        <w:shd w:fill="9966FF" w:val="clear"/>
        <w:spacing w:before="280" w:after="280"/>
        <w:rPr/>
      </w:pPr>
      <w:bookmarkStart w:id="0" w:name="__RefHeading___Toc1578_1376921951"/>
      <w:bookmarkStart w:id="1" w:name="_Toc21336798"/>
      <w:bookmarkEnd w:id="0"/>
      <w:r>
        <w:rPr>
          <w:rStyle w:val="Strong"/>
        </w:rPr>
        <w:t>Contexte :</w:t>
      </w:r>
      <w:bookmarkEnd w:id="1"/>
      <w:r>
        <w:rPr/>
        <w:t> </w:t>
      </w:r>
    </w:p>
    <w:p>
      <w:pPr>
        <w:pStyle w:val="Titre2"/>
        <w:shd w:fill="9999FF" w:val="clear"/>
        <w:spacing w:before="280" w:after="280"/>
        <w:rPr/>
      </w:pPr>
      <w:bookmarkStart w:id="2" w:name="__RefHeading___Toc1580_1376921951"/>
      <w:bookmarkStart w:id="3" w:name="_Toc21336799"/>
      <w:bookmarkEnd w:id="2"/>
      <w:r>
        <w:rPr/>
        <w:t>Société cliente</w:t>
      </w:r>
      <w:bookmarkEnd w:id="3"/>
    </w:p>
    <w:p>
      <w:pPr>
        <w:pStyle w:val="Normal"/>
        <w:rPr>
          <w:lang w:eastAsia="fr-CH"/>
        </w:rPr>
      </w:pPr>
      <w:r>
        <w:rPr>
          <w:lang w:eastAsia="fr-CH"/>
        </w:rPr>
        <w:t>C’est une société de fabrication de composants pour l’horlogerie présente sur Sainte-Croix (VD)</w:t>
      </w:r>
    </w:p>
    <w:p>
      <w:pPr>
        <w:pStyle w:val="Titre2"/>
        <w:shd w:fill="9999FF" w:val="clear"/>
        <w:spacing w:before="280" w:after="280"/>
        <w:rPr/>
      </w:pPr>
      <w:bookmarkStart w:id="4" w:name="__RefHeading___Toc1582_1376921951"/>
      <w:bookmarkStart w:id="5" w:name="_Toc21336800"/>
      <w:bookmarkEnd w:id="4"/>
      <w:r>
        <w:rPr>
          <w:rStyle w:val="Strong"/>
          <w:b w:val="false"/>
          <w:bCs/>
        </w:rPr>
        <w:t>Objectif :</w:t>
      </w:r>
      <w:bookmarkEnd w:id="5"/>
      <w:r>
        <w:rPr/>
        <w:t> </w:t>
      </w:r>
    </w:p>
    <w:p>
      <w:pPr>
        <w:pStyle w:val="Normal"/>
        <w:rPr/>
      </w:pPr>
      <w:r>
        <w:rPr/>
        <w:t>Application ERP pour une entreprise d’horlogerie :</w:t>
      </w:r>
    </w:p>
    <w:p>
      <w:pPr>
        <w:pStyle w:val="Normal"/>
        <w:rPr/>
      </w:pPr>
      <w:r>
        <w:rPr/>
        <w:t>Elle doit pouvoir gérer la facturation, la gestion des clients ainsi que les ressources humaines. L’application doit être simple d’utilisation et la plus ergonomique possible. Son développement doit être réalisé avant tout avec des logiciels libres.</w:t>
      </w:r>
    </w:p>
    <w:p>
      <w:pPr>
        <w:pStyle w:val="Titre2"/>
        <w:shd w:fill="9999FF" w:val="clear"/>
        <w:spacing w:before="280" w:after="280"/>
        <w:rPr/>
      </w:pPr>
      <w:bookmarkStart w:id="6" w:name="__RefHeading___Toc1584_1376921951"/>
      <w:bookmarkStart w:id="7" w:name="_Toc21336801"/>
      <w:bookmarkEnd w:id="6"/>
      <w:r>
        <w:rPr/>
        <w:t>Intervenants</w:t>
      </w:r>
      <w:bookmarkEnd w:id="7"/>
    </w:p>
    <w:p>
      <w:pPr>
        <w:pStyle w:val="Titre3"/>
        <w:rPr>
          <w:lang w:eastAsia="fr-CH"/>
        </w:rPr>
      </w:pPr>
      <w:bookmarkStart w:id="8" w:name="__RefHeading___Toc1586_1376921951"/>
      <w:bookmarkStart w:id="9" w:name="_Toc21336802"/>
      <w:bookmarkEnd w:id="8"/>
      <w:r>
        <w:rPr>
          <w:lang w:eastAsia="fr-CH"/>
        </w:rPr>
        <w:t>mandant</w:t>
      </w:r>
      <w:bookmarkEnd w:id="9"/>
    </w:p>
    <w:p>
      <w:pPr>
        <w:pStyle w:val="Normal"/>
        <w:rPr/>
      </w:pPr>
      <w:r>
        <w:rPr>
          <w:lang w:eastAsia="fr-CH"/>
        </w:rPr>
        <w:t>Xavier Carrel : PDG de S</w:t>
      </w:r>
      <w:r>
        <w:rPr>
          <w:lang w:eastAsia="fr-CH"/>
        </w:rPr>
        <w:t>Tw</w:t>
      </w:r>
      <w:r>
        <w:rPr>
          <w:lang w:eastAsia="fr-CH"/>
        </w:rPr>
        <w:t>atch</w:t>
      </w:r>
    </w:p>
    <w:p>
      <w:pPr>
        <w:pStyle w:val="Normal"/>
        <w:rPr>
          <w:lang w:eastAsia="fr-CH"/>
        </w:rPr>
      </w:pPr>
      <w:r>
        <w:rPr>
          <w:lang w:eastAsia="fr-CH"/>
        </w:rPr>
      </w:r>
    </w:p>
    <w:p>
      <w:pPr>
        <w:pStyle w:val="Titre3"/>
        <w:rPr>
          <w:lang w:eastAsia="fr-CH"/>
        </w:rPr>
      </w:pPr>
      <w:bookmarkStart w:id="10" w:name="__RefHeading___Toc1588_1376921951"/>
      <w:bookmarkStart w:id="11" w:name="_Toc21336803"/>
      <w:bookmarkEnd w:id="10"/>
      <w:r>
        <w:rPr>
          <w:lang w:eastAsia="fr-CH"/>
        </w:rPr>
        <w:t>Mandataire</w:t>
      </w:r>
      <w:bookmarkEnd w:id="11"/>
    </w:p>
    <w:p>
      <w:pPr>
        <w:pStyle w:val="Normal"/>
        <w:rPr>
          <w:lang w:eastAsia="fr-CH"/>
        </w:rPr>
      </w:pPr>
      <w:r>
        <w:rPr>
          <w:lang w:eastAsia="fr-CH"/>
        </w:rPr>
      </w:r>
    </w:p>
    <w:p>
      <w:pPr>
        <w:pStyle w:val="Normal"/>
        <w:rPr>
          <w:lang w:eastAsia="fr-CH"/>
        </w:rPr>
      </w:pPr>
      <w:r>
        <w:rPr>
          <w:lang w:eastAsia="fr-CH"/>
        </w:rPr>
        <w:t>Dmitri Meili : Développeur</w:t>
      </w:r>
    </w:p>
    <w:p>
      <w:pPr>
        <w:pStyle w:val="Normal"/>
        <w:rPr>
          <w:lang w:eastAsia="fr-CH"/>
        </w:rPr>
      </w:pPr>
      <w:r>
        <w:rPr>
          <w:lang w:eastAsia="fr-CH"/>
        </w:rPr>
        <w:t>Benoît Pierrehumbert :Responsable projet/ Développeur</w:t>
      </w:r>
    </w:p>
    <w:p>
      <w:pPr>
        <w:pStyle w:val="Titre2"/>
        <w:shd w:fill="9999FF" w:val="clear"/>
        <w:spacing w:before="280" w:after="280"/>
        <w:rPr/>
      </w:pPr>
      <w:bookmarkStart w:id="12" w:name="__RefHeading___Toc1590_1376921951"/>
      <w:bookmarkStart w:id="13" w:name="_Toc21336804"/>
      <w:bookmarkEnd w:id="12"/>
      <w:r>
        <w:rPr/>
        <w:t>Public Cible</w:t>
      </w:r>
      <w:bookmarkEnd w:id="13"/>
    </w:p>
    <w:p>
      <w:pPr>
        <w:pStyle w:val="Normal"/>
        <w:rPr/>
      </w:pPr>
      <w:r>
        <w:rPr>
          <w:rStyle w:val="SubtleEmphasis"/>
          <w:i w:val="false"/>
        </w:rPr>
        <w:t>Les employés de l’entreprise auron</w:t>
      </w:r>
      <w:r>
        <w:rPr>
          <w:rStyle w:val="SubtleEmphasis"/>
          <w:i w:val="false"/>
        </w:rPr>
        <w:t>t</w:t>
      </w:r>
      <w:r>
        <w:rPr>
          <w:rStyle w:val="SubtleEmphasis"/>
          <w:i w:val="false"/>
        </w:rPr>
        <w:t xml:space="preserve"> accès </w:t>
      </w:r>
      <w:r>
        <w:rPr>
          <w:rStyle w:val="SubtleEmphasis"/>
          <w:i w:val="false"/>
        </w:rPr>
        <w:t>au site.</w:t>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Titre1"/>
        <w:shd w:fill="9966FF" w:val="clear"/>
        <w:spacing w:before="280" w:after="280"/>
        <w:rPr>
          <w:rStyle w:val="SubtleEmphasis"/>
          <w:i w:val="false"/>
          <w:i w:val="false"/>
          <w:iCs w:val="false"/>
          <w:color w:val="FFFFFF" w:themeColor="background1"/>
        </w:rPr>
      </w:pPr>
      <w:bookmarkStart w:id="14" w:name="__RefHeading___Toc1592_1376921951"/>
      <w:bookmarkStart w:id="15" w:name="_Toc21336805"/>
      <w:bookmarkEnd w:id="14"/>
      <w:r>
        <w:rPr>
          <w:rStyle w:val="SubtleEmphasis"/>
          <w:i w:val="false"/>
          <w:iCs w:val="false"/>
          <w:color w:val="FFFFFF" w:themeColor="background1"/>
        </w:rPr>
        <w:t>Description Fonctionnelle et Techniques</w:t>
      </w:r>
      <w:bookmarkEnd w:id="15"/>
    </w:p>
    <w:p>
      <w:pPr>
        <w:pStyle w:val="Titre2"/>
        <w:shd w:fill="9999FF" w:val="clear"/>
        <w:spacing w:before="280" w:after="280"/>
        <w:rPr/>
      </w:pPr>
      <w:bookmarkStart w:id="16" w:name="__RefHeading___Toc1594_1376921951"/>
      <w:bookmarkStart w:id="17" w:name="_Toc21336806"/>
      <w:bookmarkEnd w:id="16"/>
      <w:r>
        <w:rPr>
          <w:rStyle w:val="SubtleEmphasis"/>
          <w:i w:val="false"/>
          <w:iCs w:val="false"/>
          <w:color w:val="FFFFFF" w:themeColor="background1"/>
        </w:rPr>
        <w:t>Arborescence du site</w:t>
      </w:r>
      <w:bookmarkEnd w:id="17"/>
    </w:p>
    <w:p>
      <w:pPr>
        <w:pStyle w:val="Normal"/>
        <w:spacing w:before="280" w:after="280"/>
        <w:rPr>
          <w:rStyle w:val="SubtleEmphasis"/>
          <w:i w:val="false"/>
          <w:i w:val="false"/>
          <w:iCs w:val="false"/>
          <w:color w:val="FFFFFF" w:themeColor="background1"/>
        </w:rPr>
      </w:pPr>
      <w:r>
        <w:rPr/>
        <w:drawing>
          <wp:anchor behindDoc="0" distT="0" distB="0" distL="0" distR="0" simplePos="0" locked="0" layoutInCell="1" allowOverlap="1" relativeHeight="20">
            <wp:simplePos x="0" y="0"/>
            <wp:positionH relativeFrom="column">
              <wp:posOffset>887730</wp:posOffset>
            </wp:positionH>
            <wp:positionV relativeFrom="paragraph">
              <wp:posOffset>25400</wp:posOffset>
            </wp:positionV>
            <wp:extent cx="3779520" cy="31737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3779520" cy="3173730"/>
                    </a:xfrm>
                    <a:prstGeom prst="rect">
                      <a:avLst/>
                    </a:prstGeom>
                  </pic:spPr>
                </pic:pic>
              </a:graphicData>
            </a:graphic>
          </wp:anchor>
        </w:drawing>
      </w:r>
    </w:p>
    <w:p>
      <w:pPr>
        <w:pStyle w:val="Normal"/>
        <w:spacing w:before="280" w:after="280"/>
        <w:rPr>
          <w:rStyle w:val="SubtleEmphasis"/>
          <w:i w:val="false"/>
          <w:i w:val="false"/>
          <w:iCs w:val="false"/>
          <w:color w:val="FFFFFF" w:themeColor="background1"/>
        </w:rPr>
      </w:pPr>
      <w:r>
        <w:rPr/>
      </w:r>
    </w:p>
    <w:p>
      <w:pPr>
        <w:pStyle w:val="Normal"/>
        <w:spacing w:before="280" w:after="280"/>
        <w:rPr>
          <w:rStyle w:val="SubtleEmphasis"/>
          <w:i w:val="false"/>
          <w:i w:val="false"/>
          <w:iCs w:val="false"/>
          <w:color w:val="FFFFFF" w:themeColor="background1"/>
        </w:rPr>
      </w:pPr>
      <w:r>
        <w:rPr/>
      </w:r>
    </w:p>
    <w:p>
      <w:pPr>
        <w:pStyle w:val="Normal"/>
        <w:spacing w:before="280" w:after="280"/>
        <w:rPr>
          <w:rStyle w:val="SubtleEmphasis"/>
          <w:i w:val="false"/>
          <w:i w:val="false"/>
          <w:iCs w:val="false"/>
          <w:color w:val="FFFFFF" w:themeColor="background1"/>
        </w:rPr>
      </w:pPr>
      <w:r>
        <w:rPr/>
      </w:r>
    </w:p>
    <w:p>
      <w:pPr>
        <w:pStyle w:val="Normal"/>
        <w:spacing w:before="280" w:after="280"/>
        <w:rPr>
          <w:rStyle w:val="SubtleEmphasis"/>
          <w:i w:val="false"/>
          <w:i w:val="false"/>
          <w:iCs w:val="false"/>
          <w:color w:val="FFFFFF" w:themeColor="background1"/>
        </w:rPr>
      </w:pPr>
      <w:r>
        <w:rPr/>
      </w:r>
    </w:p>
    <w:p>
      <w:pPr>
        <w:pStyle w:val="Normal"/>
        <w:spacing w:before="280" w:after="280"/>
        <w:rPr>
          <w:rStyle w:val="SubtleEmphasis"/>
          <w:i w:val="false"/>
          <w:i w:val="false"/>
          <w:iCs w:val="false"/>
          <w:color w:val="FFFFFF" w:themeColor="background1"/>
        </w:rPr>
      </w:pPr>
      <w:r>
        <w:rPr/>
      </w:r>
    </w:p>
    <w:p>
      <w:pPr>
        <w:pStyle w:val="Normal"/>
        <w:spacing w:before="280" w:after="280"/>
        <w:rPr>
          <w:rStyle w:val="SubtleEmphasis"/>
          <w:b/>
          <w:b/>
          <w:i w:val="false"/>
          <w:i w:val="false"/>
        </w:rPr>
      </w:pPr>
      <w:r>
        <w:rPr>
          <w:b/>
          <w:i w:val="false"/>
        </w:rPr>
      </w:r>
    </w:p>
    <w:p>
      <w:pPr>
        <w:pStyle w:val="Normal"/>
        <w:rPr>
          <w:rStyle w:val="SubtleEmphasis"/>
          <w:b/>
          <w:b/>
          <w:i w:val="false"/>
          <w:i w:val="false"/>
        </w:rPr>
      </w:pPr>
      <w:r>
        <w:rPr>
          <w:b/>
          <w:i w:val="false"/>
        </w:rPr>
      </w:r>
    </w:p>
    <w:p>
      <w:pPr>
        <w:pStyle w:val="Titre2"/>
        <w:shd w:fill="9999FF" w:val="clear"/>
        <w:spacing w:before="280" w:after="280"/>
        <w:rPr>
          <w:rStyle w:val="SubtleEmphasis"/>
          <w:i w:val="false"/>
          <w:i w:val="false"/>
          <w:iCs w:val="false"/>
          <w:color w:val="FFFFFF" w:themeColor="background1"/>
        </w:rPr>
      </w:pPr>
      <w:bookmarkStart w:id="18" w:name="__RefHeading___Toc1596_1376921951"/>
      <w:bookmarkStart w:id="19" w:name="_Toc21336807"/>
      <w:bookmarkEnd w:id="18"/>
      <w:r>
        <w:rPr>
          <w:rStyle w:val="SubtleEmphasis"/>
          <w:i w:val="false"/>
          <w:iCs w:val="false"/>
          <w:color w:val="FFFFFF" w:themeColor="background1"/>
        </w:rPr>
        <w:t>Cas d’utilisation</w:t>
      </w:r>
      <w:bookmarkEnd w:id="19"/>
    </w:p>
    <w:p>
      <w:pPr>
        <w:pStyle w:val="Normal"/>
        <w:rPr/>
      </w:pPr>
      <w:r>
        <w:rPr>
          <w:rStyle w:val="SubtleEmphasis"/>
          <w:b/>
          <w:i w:val="false"/>
        </w:rPr>
        <w:t xml:space="preserve">Accéder à la page de login: </w:t>
      </w:r>
      <w:r>
        <w:rPr>
          <w:rStyle w:val="SubtleEmphasis"/>
          <w:b w:val="false"/>
          <w:bCs w:val="false"/>
          <w:i w:val="false"/>
        </w:rPr>
        <w:t>Pouvoir se connecter.</w:t>
      </w:r>
    </w:p>
    <w:p>
      <w:pPr>
        <w:pStyle w:val="Normal"/>
        <w:rPr/>
      </w:pPr>
      <w:r>
        <w:rPr>
          <w:rStyle w:val="SubtleEmphasis"/>
          <w:b/>
          <w:i w:val="false"/>
        </w:rPr>
        <w:t>Pouvoir gérer les employés de l’entreprise:</w:t>
      </w:r>
      <w:r>
        <w:rPr>
          <w:rStyle w:val="SubtleEmphasis"/>
          <w:b w:val="false"/>
          <w:bCs w:val="false"/>
          <w:i w:val="false"/>
        </w:rPr>
        <w:t xml:space="preserve"> Voir les employés, pouvoir les modifier.</w:t>
      </w:r>
    </w:p>
    <w:p>
      <w:pPr>
        <w:pStyle w:val="Normal"/>
        <w:rPr/>
      </w:pPr>
      <w:r>
        <w:rPr>
          <w:rStyle w:val="SubtleEmphasis"/>
          <w:b/>
          <w:i w:val="false"/>
        </w:rPr>
        <w:t xml:space="preserve">Pouvoir gérer les client de l’entreprise: </w:t>
      </w:r>
      <w:r>
        <w:rPr>
          <w:rStyle w:val="SubtleEmphasis"/>
          <w:b w:val="false"/>
          <w:bCs w:val="false"/>
          <w:i w:val="false"/>
        </w:rPr>
        <w:t>Voir les client</w:t>
      </w:r>
      <w:r>
        <w:rPr>
          <w:rStyle w:val="SubtleEmphasis"/>
          <w:b w:val="false"/>
          <w:bCs w:val="false"/>
          <w:i w:val="false"/>
        </w:rPr>
        <w:t>s</w:t>
      </w:r>
      <w:r>
        <w:rPr>
          <w:rStyle w:val="SubtleEmphasis"/>
          <w:b w:val="false"/>
          <w:bCs w:val="false"/>
          <w:i w:val="false"/>
        </w:rPr>
        <w:t>, pouvoir les modifier.</w:t>
      </w:r>
    </w:p>
    <w:p>
      <w:pPr>
        <w:pStyle w:val="Normal"/>
        <w:rPr/>
      </w:pPr>
      <w:r>
        <w:rPr>
          <w:rStyle w:val="SubtleEmphasis"/>
          <w:b/>
          <w:i w:val="false"/>
        </w:rPr>
        <w:t>Pouvoir gérer les factures des client:</w:t>
      </w:r>
      <w:r>
        <w:rPr>
          <w:rStyle w:val="SubtleEmphasis"/>
          <w:b w:val="false"/>
          <w:bCs w:val="false"/>
          <w:i w:val="false"/>
        </w:rPr>
        <w:t xml:space="preserve"> Voir les factures, leurs statut</w:t>
      </w:r>
      <w:r>
        <w:rPr>
          <w:rStyle w:val="SubtleEmphasis"/>
          <w:b w:val="false"/>
          <w:bCs w:val="false"/>
          <w:i w:val="false"/>
        </w:rPr>
        <w:t>s</w:t>
      </w:r>
      <w:r>
        <w:rPr>
          <w:rStyle w:val="SubtleEmphasis"/>
          <w:b w:val="false"/>
          <w:bCs w:val="false"/>
          <w:i w:val="false"/>
        </w:rPr>
        <w:t>, pouvoir les modifier.</w:t>
      </w:r>
    </w:p>
    <w:p>
      <w:pPr>
        <w:pStyle w:val="Titre3"/>
        <w:rPr>
          <w:rStyle w:val="SubtleEmphasis"/>
          <w:i w:val="false"/>
          <w:i w:val="false"/>
          <w:iCs w:val="false"/>
          <w:color w:val="9966FF"/>
        </w:rPr>
      </w:pPr>
      <w:bookmarkStart w:id="20" w:name="__RefHeading___Toc1598_1376921951"/>
      <w:bookmarkStart w:id="21" w:name="_Toc21336808"/>
      <w:bookmarkEnd w:id="20"/>
      <w:r>
        <w:rPr>
          <w:rStyle w:val="SubtleEmphasis"/>
          <w:i w:val="false"/>
          <w:iCs w:val="false"/>
          <w:color w:val="9966FF"/>
        </w:rPr>
        <w:t>Diagrammes use case</w:t>
      </w:r>
      <w:bookmarkEnd w:id="21"/>
    </w:p>
    <w:p>
      <w:pPr>
        <w:pStyle w:val="Normal"/>
        <w:rPr/>
      </w:pPr>
      <w:r>
        <w:rPr/>
        <w:drawing>
          <wp:anchor behindDoc="0" distT="0" distB="0" distL="0" distR="0" simplePos="0" locked="0" layoutInCell="1" allowOverlap="1" relativeHeight="19">
            <wp:simplePos x="0" y="0"/>
            <wp:positionH relativeFrom="column">
              <wp:posOffset>1664970</wp:posOffset>
            </wp:positionH>
            <wp:positionV relativeFrom="paragraph">
              <wp:posOffset>9525</wp:posOffset>
            </wp:positionV>
            <wp:extent cx="2430780" cy="26289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2430780" cy="2628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3"/>
        <w:rPr>
          <w:rStyle w:val="SubtleEmphasis"/>
          <w:i w:val="false"/>
          <w:i w:val="false"/>
          <w:iCs w:val="false"/>
          <w:color w:val="9966FF"/>
        </w:rPr>
      </w:pPr>
      <w:bookmarkStart w:id="22" w:name="__RefHeading___Toc1600_1376921951"/>
      <w:bookmarkStart w:id="23" w:name="_Toc21336809"/>
      <w:bookmarkEnd w:id="22"/>
      <w:r>
        <w:rPr/>
        <w:t>Description du diagramme</w:t>
      </w:r>
      <w:bookmarkEnd w:id="23"/>
    </w:p>
    <w:p>
      <w:pPr>
        <w:pStyle w:val="Normal"/>
        <w:rPr/>
      </w:pPr>
      <w:r>
        <w:rPr>
          <w:rStyle w:val="SubtleEmphasis"/>
          <w:b w:val="false"/>
          <w:bCs w:val="false"/>
          <w:i w:val="false"/>
        </w:rPr>
        <w:t>Ce diagramme montre quel</w:t>
      </w:r>
      <w:r>
        <w:rPr>
          <w:rStyle w:val="SubtleEmphasis"/>
          <w:b w:val="false"/>
          <w:bCs w:val="false"/>
          <w:i w:val="false"/>
        </w:rPr>
        <w:t>les</w:t>
      </w:r>
      <w:r>
        <w:rPr>
          <w:rStyle w:val="SubtleEmphasis"/>
          <w:b w:val="false"/>
          <w:bCs w:val="false"/>
          <w:i w:val="false"/>
        </w:rPr>
        <w:t xml:space="preserve"> sont les permissions liées à un type d’utilisateur.</w:t>
      </w:r>
    </w:p>
    <w:p>
      <w:pPr>
        <w:pStyle w:val="Titre3"/>
        <w:rPr/>
      </w:pPr>
      <w:bookmarkStart w:id="24" w:name="__RefHeading___Toc1602_1376921951"/>
      <w:bookmarkStart w:id="25" w:name="_Toc21336810"/>
      <w:bookmarkEnd w:id="24"/>
      <w:r>
        <w:rPr>
          <w:rStyle w:val="SubtleEmphasis"/>
          <w:i w:val="false"/>
          <w:iCs w:val="false"/>
          <w:color w:val="9966FF"/>
        </w:rPr>
        <w:t>Test d’acceptations</w:t>
      </w:r>
      <w:bookmarkEnd w:id="25"/>
    </w:p>
    <w:p>
      <w:pPr>
        <w:pStyle w:val="Normal"/>
        <w:rPr/>
      </w:pPr>
      <w:r>
        <w:rPr>
          <w:rStyle w:val="SubtleEmphasis"/>
          <w:i w:val="false"/>
          <w:iCs w:val="false"/>
          <w:color w:val="auto"/>
        </w:rPr>
        <w:t>Page de connexion</w:t>
      </w:r>
    </w:p>
    <w:tbl>
      <w:tblPr>
        <w:tblW w:w="9072" w:type="dxa"/>
        <w:jc w:val="left"/>
        <w:tblInd w:w="0" w:type="dxa"/>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Utilisateur membre</w:t>
            </w:r>
          </w:p>
        </w:tc>
        <w:tc>
          <w:tcPr>
            <w:tcW w:w="3024" w:type="dxa"/>
            <w:tcBorders>
              <w:top w:val="single" w:sz="4" w:space="0" w:color="000000"/>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Requête validée</w:t>
            </w:r>
          </w:p>
        </w:tc>
        <w:tc>
          <w:tcPr>
            <w:tcW w:w="3024" w:type="dxa"/>
            <w:tcBorders>
              <w:top w:val="single" w:sz="4" w:space="0" w:color="000000"/>
              <w:left w:val="single" w:sz="4" w:space="0" w:color="000000"/>
              <w:bottom w:val="single" w:sz="4" w:space="0" w:color="000000"/>
              <w:right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Entre sur le site</w:t>
            </w:r>
          </w:p>
        </w:tc>
      </w:tr>
      <w:tr>
        <w:trPr/>
        <w:tc>
          <w:tcPr>
            <w:tcW w:w="3024" w:type="dxa"/>
            <w:tcBorders>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Utilisateur non membre</w:t>
            </w:r>
          </w:p>
        </w:tc>
        <w:tc>
          <w:tcPr>
            <w:tcW w:w="3024" w:type="dxa"/>
            <w:tcBorders>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Requête refusée</w:t>
            </w:r>
          </w:p>
        </w:tc>
        <w:tc>
          <w:tcPr>
            <w:tcW w:w="3024" w:type="dxa"/>
            <w:tcBorders>
              <w:left w:val="single" w:sz="4" w:space="0" w:color="000000"/>
              <w:bottom w:val="single" w:sz="4" w:space="0" w:color="000000"/>
              <w:right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Reste sur la page de connexion</w:t>
            </w:r>
          </w:p>
        </w:tc>
      </w:tr>
    </w:tbl>
    <w:p>
      <w:pPr>
        <w:pStyle w:val="Normal"/>
        <w:rPr>
          <w:rStyle w:val="SubtleEmphasis"/>
          <w:b w:val="false"/>
          <w:b w:val="false"/>
          <w:bCs w:val="false"/>
          <w:i w:val="false"/>
          <w:i w:val="false"/>
        </w:rPr>
      </w:pPr>
      <w:r>
        <w:rPr/>
      </w:r>
    </w:p>
    <w:p>
      <w:pPr>
        <w:pStyle w:val="Normal"/>
        <w:rPr/>
      </w:pPr>
      <w:r>
        <w:rPr>
          <w:rStyle w:val="SubtleEmphasis"/>
          <w:i w:val="false"/>
          <w:iCs w:val="false"/>
          <w:color w:val="auto"/>
        </w:rPr>
        <w:t>Création diverse (employé, client)</w:t>
      </w:r>
    </w:p>
    <w:tbl>
      <w:tblPr>
        <w:tblW w:w="9072" w:type="dxa"/>
        <w:jc w:val="left"/>
        <w:tblInd w:w="0" w:type="dxa"/>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Utilisateur manager ou administrateur</w:t>
            </w:r>
          </w:p>
        </w:tc>
        <w:tc>
          <w:tcPr>
            <w:tcW w:w="3024" w:type="dxa"/>
            <w:tcBorders>
              <w:top w:val="single" w:sz="4" w:space="0" w:color="000000"/>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Requête validée</w:t>
            </w:r>
          </w:p>
        </w:tc>
        <w:tc>
          <w:tcPr>
            <w:tcW w:w="302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Style w:val="SubtleEmphasis"/>
                <w:rFonts w:ascii="Calibri" w:hAnsi="Calibri"/>
                <w:b w:val="false"/>
                <w:bCs w:val="false"/>
                <w:i w:val="false"/>
                <w:iCs w:val="false"/>
                <w:strike w:val="false"/>
                <w:dstrike w:val="false"/>
                <w:outline w:val="false"/>
                <w:shadow w:val="false"/>
                <w:color w:val="auto"/>
                <w:sz w:val="24"/>
                <w:szCs w:val="24"/>
                <w:u w:val="none"/>
              </w:rPr>
              <w:t xml:space="preserve">Création </w:t>
            </w:r>
            <w:r>
              <w:rPr>
                <w:rStyle w:val="SubtleEmphasis"/>
                <w:rFonts w:ascii="Calibri" w:hAnsi="Calibri"/>
                <w:b w:val="false"/>
                <w:bCs w:val="false"/>
                <w:i w:val="false"/>
                <w:iCs w:val="false"/>
                <w:strike w:val="false"/>
                <w:dstrike w:val="false"/>
                <w:outline w:val="false"/>
                <w:shadow w:val="false"/>
                <w:color w:val="auto"/>
                <w:sz w:val="24"/>
                <w:szCs w:val="24"/>
                <w:u w:val="none"/>
              </w:rPr>
              <w:t>enregistrée</w:t>
            </w:r>
          </w:p>
        </w:tc>
      </w:tr>
      <w:tr>
        <w:trPr/>
        <w:tc>
          <w:tcPr>
            <w:tcW w:w="3024" w:type="dxa"/>
            <w:tcBorders>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Utilisateur classique</w:t>
            </w:r>
          </w:p>
        </w:tc>
        <w:tc>
          <w:tcPr>
            <w:tcW w:w="3024" w:type="dxa"/>
            <w:tcBorders>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Requête refusée</w:t>
            </w:r>
          </w:p>
        </w:tc>
        <w:tc>
          <w:tcPr>
            <w:tcW w:w="3024" w:type="dxa"/>
            <w:tcBorders>
              <w:left w:val="single" w:sz="4" w:space="0" w:color="2A6099"/>
              <w:bottom w:val="single" w:sz="4" w:space="0" w:color="2A6099"/>
              <w:right w:val="single" w:sz="4" w:space="0" w:color="2A6099"/>
            </w:tcBorders>
            <w:shd w:fill="auto" w:val="clear"/>
          </w:tcPr>
          <w:p>
            <w:pPr>
              <w:pStyle w:val="Normal"/>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Style w:val="SubtleEmphasis"/>
                <w:rFonts w:ascii="Calibri" w:hAnsi="Calibri"/>
                <w:b w:val="false"/>
                <w:bCs w:val="false"/>
                <w:i w:val="false"/>
                <w:iCs w:val="false"/>
                <w:strike w:val="false"/>
                <w:dstrike w:val="false"/>
                <w:outline w:val="false"/>
                <w:shadow w:val="false"/>
                <w:color w:val="auto"/>
                <w:sz w:val="24"/>
                <w:szCs w:val="24"/>
                <w:u w:val="none"/>
              </w:rPr>
              <w:t xml:space="preserve">Création </w:t>
            </w:r>
            <w:r>
              <w:rPr>
                <w:rStyle w:val="SubtleEmphasis"/>
                <w:rFonts w:ascii="Calibri" w:hAnsi="Calibri"/>
                <w:b w:val="false"/>
                <w:bCs w:val="false"/>
                <w:i w:val="false"/>
                <w:iCs w:val="false"/>
                <w:strike w:val="false"/>
                <w:dstrike w:val="false"/>
                <w:outline w:val="false"/>
                <w:shadow w:val="false"/>
                <w:color w:val="auto"/>
                <w:sz w:val="24"/>
                <w:szCs w:val="24"/>
                <w:u w:val="none"/>
              </w:rPr>
              <w:t xml:space="preserve">effacée, </w:t>
            </w:r>
            <w:r>
              <w:rPr>
                <w:rStyle w:val="SubtleEmphasis"/>
                <w:rFonts w:ascii="Calibri" w:hAnsi="Calibri"/>
                <w:b w:val="false"/>
                <w:bCs w:val="false"/>
                <w:i w:val="false"/>
                <w:iCs w:val="false"/>
                <w:strike w:val="false"/>
                <w:dstrike w:val="false"/>
                <w:outline w:val="false"/>
                <w:shadow w:val="false"/>
                <w:color w:val="000000"/>
                <w:sz w:val="24"/>
                <w:szCs w:val="24"/>
                <w:u w:val="none"/>
              </w:rPr>
              <w:t>retour sur la page d’accueil </w:t>
            </w:r>
          </w:p>
        </w:tc>
      </w:tr>
    </w:tbl>
    <w:p>
      <w:pPr>
        <w:pStyle w:val="Normal"/>
        <w:rPr>
          <w:rStyle w:val="SubtleEmphasis"/>
          <w:b w:val="false"/>
          <w:b w:val="false"/>
          <w:bCs w:val="false"/>
          <w:i w:val="false"/>
          <w:i w:val="false"/>
        </w:rPr>
      </w:pPr>
      <w:r>
        <w:rPr/>
      </w:r>
    </w:p>
    <w:p>
      <w:pPr>
        <w:pStyle w:val="Normal"/>
        <w:rPr/>
      </w:pPr>
      <w:r>
        <w:rPr>
          <w:rStyle w:val="SubtleEmphasis"/>
          <w:i w:val="false"/>
          <w:iCs w:val="false"/>
          <w:color w:val="auto"/>
        </w:rPr>
        <w:t xml:space="preserve">Création </w:t>
      </w:r>
      <w:r>
        <w:rPr>
          <w:rStyle w:val="SubtleEmphasis"/>
          <w:i w:val="false"/>
          <w:iCs w:val="false"/>
          <w:color w:val="auto"/>
        </w:rPr>
        <w:t>facture</w:t>
      </w:r>
    </w:p>
    <w:tbl>
      <w:tblPr>
        <w:tblW w:w="9072" w:type="dxa"/>
        <w:jc w:val="left"/>
        <w:tblInd w:w="0" w:type="dxa"/>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 xml:space="preserve">Utilisateur </w:t>
            </w:r>
            <w:r>
              <w:rPr>
                <w:rFonts w:ascii="Calibri" w:hAnsi="Calibri"/>
                <w:b w:val="false"/>
                <w:bCs w:val="false"/>
                <w:i w:val="false"/>
                <w:iCs w:val="false"/>
                <w:strike w:val="false"/>
                <w:dstrike w:val="false"/>
                <w:outline w:val="false"/>
                <w:shadow w:val="false"/>
                <w:color w:val="000000"/>
                <w:sz w:val="24"/>
                <w:szCs w:val="24"/>
                <w:u w:val="none"/>
              </w:rPr>
              <w:t xml:space="preserve">comptabilité, </w:t>
            </w:r>
            <w:r>
              <w:rPr>
                <w:rFonts w:ascii="Calibri" w:hAnsi="Calibri"/>
                <w:b w:val="false"/>
                <w:bCs w:val="false"/>
                <w:i w:val="false"/>
                <w:iCs w:val="false"/>
                <w:strike w:val="false"/>
                <w:dstrike w:val="false"/>
                <w:outline w:val="false"/>
                <w:shadow w:val="false"/>
                <w:color w:val="000000"/>
                <w:sz w:val="24"/>
                <w:szCs w:val="24"/>
                <w:u w:val="none"/>
              </w:rPr>
              <w:t>manager ou administrateur</w:t>
            </w:r>
          </w:p>
        </w:tc>
        <w:tc>
          <w:tcPr>
            <w:tcW w:w="3024" w:type="dxa"/>
            <w:tcBorders>
              <w:top w:val="single" w:sz="4" w:space="0" w:color="000000"/>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Requête validée</w:t>
            </w:r>
          </w:p>
        </w:tc>
        <w:tc>
          <w:tcPr>
            <w:tcW w:w="3024" w:type="dxa"/>
            <w:tcBorders>
              <w:top w:val="single" w:sz="4" w:space="0" w:color="000000"/>
              <w:left w:val="single" w:sz="4" w:space="0" w:color="000000"/>
              <w:bottom w:val="single" w:sz="4" w:space="0" w:color="000000"/>
              <w:right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Entre sur le site</w:t>
            </w:r>
          </w:p>
        </w:tc>
      </w:tr>
      <w:tr>
        <w:trPr/>
        <w:tc>
          <w:tcPr>
            <w:tcW w:w="3024" w:type="dxa"/>
            <w:tcBorders>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Autre u</w:t>
            </w:r>
            <w:r>
              <w:rPr>
                <w:rFonts w:ascii="Calibri" w:hAnsi="Calibri"/>
                <w:b w:val="false"/>
                <w:bCs w:val="false"/>
                <w:i w:val="false"/>
                <w:iCs w:val="false"/>
                <w:strike w:val="false"/>
                <w:dstrike w:val="false"/>
                <w:outline w:val="false"/>
                <w:shadow w:val="false"/>
                <w:color w:val="000000"/>
                <w:sz w:val="24"/>
                <w:szCs w:val="24"/>
                <w:u w:val="none"/>
              </w:rPr>
              <w:t xml:space="preserve">tilisateur </w:t>
            </w:r>
          </w:p>
        </w:tc>
        <w:tc>
          <w:tcPr>
            <w:tcW w:w="3024" w:type="dxa"/>
            <w:tcBorders>
              <w:left w:val="single" w:sz="4" w:space="0" w:color="000000"/>
              <w:bottom w:val="single" w:sz="4" w:space="0" w:color="000000"/>
            </w:tcBorders>
            <w:shd w:fill="auto" w:val="clear"/>
          </w:tcPr>
          <w:p>
            <w:pPr>
              <w:pStyle w:val="Contenudetableau"/>
              <w:spacing w:before="0" w:after="16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Requête refusée</w:t>
            </w:r>
          </w:p>
        </w:tc>
        <w:tc>
          <w:tcPr>
            <w:tcW w:w="3024" w:type="dxa"/>
            <w:tcBorders>
              <w:left w:val="single" w:sz="4" w:space="0" w:color="000000"/>
              <w:bottom w:val="single" w:sz="4" w:space="0" w:color="000000"/>
              <w:right w:val="single" w:sz="4" w:space="0" w:color="000000"/>
            </w:tcBorders>
            <w:shd w:fill="auto" w:val="clear"/>
          </w:tcPr>
          <w:p>
            <w:pPr>
              <w:pStyle w:val="Contenudetableau"/>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Style w:val="SubtleEmphasis"/>
                <w:rFonts w:ascii="Calibri" w:hAnsi="Calibri"/>
                <w:b w:val="false"/>
                <w:bCs w:val="false"/>
                <w:i w:val="false"/>
                <w:iCs w:val="false"/>
                <w:strike w:val="false"/>
                <w:dstrike w:val="false"/>
                <w:outline w:val="false"/>
                <w:shadow w:val="false"/>
                <w:color w:val="auto"/>
                <w:sz w:val="24"/>
                <w:szCs w:val="24"/>
                <w:u w:val="none"/>
              </w:rPr>
              <w:t xml:space="preserve">Création </w:t>
            </w:r>
            <w:r>
              <w:rPr>
                <w:rStyle w:val="SubtleEmphasis"/>
                <w:rFonts w:ascii="Calibri" w:hAnsi="Calibri"/>
                <w:b w:val="false"/>
                <w:bCs w:val="false"/>
                <w:i w:val="false"/>
                <w:iCs w:val="false"/>
                <w:strike w:val="false"/>
                <w:dstrike w:val="false"/>
                <w:outline w:val="false"/>
                <w:shadow w:val="false"/>
                <w:color w:val="auto"/>
                <w:sz w:val="24"/>
                <w:szCs w:val="24"/>
                <w:u w:val="none"/>
              </w:rPr>
              <w:t xml:space="preserve">effacée, </w:t>
            </w:r>
            <w:r>
              <w:rPr>
                <w:rFonts w:ascii="Calibri" w:hAnsi="Calibri"/>
                <w:b w:val="false"/>
                <w:bCs w:val="false"/>
                <w:i w:val="false"/>
                <w:iCs w:val="false"/>
                <w:strike w:val="false"/>
                <w:dstrike w:val="false"/>
                <w:outline w:val="false"/>
                <w:shadow w:val="false"/>
                <w:color w:val="000000"/>
                <w:sz w:val="24"/>
                <w:szCs w:val="24"/>
                <w:u w:val="none"/>
              </w:rPr>
              <w:t>retour sur la page d’accueil </w:t>
            </w:r>
          </w:p>
        </w:tc>
      </w:tr>
    </w:tbl>
    <w:p>
      <w:pPr>
        <w:pStyle w:val="Normal"/>
        <w:rPr>
          <w:rStyle w:val="SubtleEmphasis"/>
          <w:b w:val="false"/>
          <w:b w:val="false"/>
          <w:bCs w:val="false"/>
          <w:i w:val="false"/>
          <w:i w:val="false"/>
        </w:rPr>
      </w:pPr>
      <w:r>
        <w:rPr/>
      </w:r>
    </w:p>
    <w:p>
      <w:pPr>
        <w:pStyle w:val="Titre2"/>
        <w:shd w:fill="9999FF" w:val="clear"/>
        <w:spacing w:before="280" w:after="280"/>
        <w:rPr>
          <w:rStyle w:val="SubtleEmphasis"/>
          <w:i w:val="false"/>
          <w:i w:val="false"/>
          <w:iCs w:val="false"/>
          <w:color w:val="FFFFFF" w:themeColor="background1"/>
        </w:rPr>
      </w:pPr>
      <w:bookmarkStart w:id="26" w:name="__RefHeading___Toc1604_1376921951"/>
      <w:bookmarkStart w:id="27" w:name="_Toc21336811"/>
      <w:bookmarkEnd w:id="26"/>
      <w:r>
        <w:rPr>
          <w:rStyle w:val="SubtleEmphasis"/>
          <w:i w:val="false"/>
          <w:iCs w:val="false"/>
          <w:color w:val="FFFFFF" w:themeColor="background1"/>
        </w:rPr>
        <w:t>Fonctionnalités principales du produit</w:t>
      </w:r>
      <w:bookmarkEnd w:id="27"/>
    </w:p>
    <w:p>
      <w:pPr>
        <w:pStyle w:val="Titre3"/>
        <w:rPr>
          <w:lang w:eastAsia="fr-CH"/>
        </w:rPr>
      </w:pPr>
      <w:bookmarkStart w:id="28" w:name="__RefHeading___Toc1606_1376921951"/>
      <w:bookmarkStart w:id="29" w:name="_Toc21336812"/>
      <w:bookmarkEnd w:id="28"/>
      <w:r>
        <w:rPr>
          <w:lang w:eastAsia="fr-CH"/>
        </w:rPr>
        <w:t>Front-office &amp; back-office</w:t>
      </w:r>
      <w:bookmarkEnd w:id="29"/>
    </w:p>
    <w:p>
      <w:pPr>
        <w:pStyle w:val="Normal"/>
        <w:rPr/>
      </w:pPr>
      <w:r>
        <w:rPr>
          <w:rStyle w:val="SubtleEmphasis"/>
          <w:b w:val="false"/>
          <w:bCs w:val="false"/>
          <w:i w:val="false"/>
        </w:rPr>
        <w:t xml:space="preserve">Il n’y a pas de front office. Notre site n’est </w:t>
      </w:r>
      <w:r>
        <w:rPr>
          <w:rStyle w:val="SubtleEmphasis"/>
          <w:b w:val="false"/>
          <w:bCs w:val="false"/>
          <w:i w:val="false"/>
        </w:rPr>
        <w:t>conçu</w:t>
      </w:r>
      <w:r>
        <w:rPr>
          <w:rStyle w:val="SubtleEmphasis"/>
          <w:b w:val="false"/>
          <w:bCs w:val="false"/>
          <w:i w:val="false"/>
        </w:rPr>
        <w:t xml:space="preserve"> que pour la gestion </w:t>
      </w:r>
      <w:r>
        <w:rPr>
          <w:rStyle w:val="SubtleEmphasis"/>
          <w:b w:val="false"/>
          <w:bCs w:val="false"/>
          <w:i w:val="false"/>
        </w:rPr>
        <w:t>interne de l’entreprise.</w:t>
      </w:r>
    </w:p>
    <w:p>
      <w:pPr>
        <w:pStyle w:val="Titre3"/>
        <w:rPr/>
      </w:pPr>
      <w:bookmarkStart w:id="30" w:name="__RefHeading___Toc1608_1376921951"/>
      <w:bookmarkStart w:id="31" w:name="_Toc21336814"/>
      <w:bookmarkEnd w:id="30"/>
      <w:r>
        <w:rPr/>
        <w:t>Gestion du back-office</w:t>
      </w:r>
      <w:bookmarkEnd w:id="31"/>
    </w:p>
    <w:p>
      <w:pPr>
        <w:pStyle w:val="Normal"/>
        <w:rPr/>
      </w:pPr>
      <w:r>
        <w:rPr/>
        <w:t xml:space="preserve">Avec le back-office on peut </w:t>
      </w:r>
      <w:r>
        <w:rPr/>
        <w:t>gérer</w:t>
      </w:r>
      <w:r>
        <w:rPr/>
        <w:t xml:space="preserve"> toutes les application</w:t>
      </w:r>
      <w:r>
        <w:rPr/>
        <w:t>s</w:t>
      </w:r>
      <w:r>
        <w:rPr/>
        <w:t xml:space="preserve"> </w:t>
      </w:r>
      <w:r>
        <w:rPr/>
        <w:t>susceptibles de se trouver</w:t>
      </w:r>
      <w:r>
        <w:rPr/>
        <w:t xml:space="preserve"> dans une entreprise. </w:t>
      </w:r>
    </w:p>
    <w:p>
      <w:pPr>
        <w:pStyle w:val="Normal"/>
        <w:rPr>
          <w:rStyle w:val="SubtleEmphasis"/>
          <w:b/>
          <w:b/>
          <w:i w:val="false"/>
          <w:i w:val="false"/>
        </w:rPr>
      </w:pPr>
      <w:r>
        <w:rPr>
          <w:b/>
          <w:i w:val="false"/>
        </w:rPr>
      </w:r>
    </w:p>
    <w:p>
      <w:pPr>
        <w:pStyle w:val="Titre2"/>
        <w:shd w:fill="9999FF" w:val="clear"/>
        <w:spacing w:before="280" w:after="280"/>
        <w:rPr/>
      </w:pPr>
      <w:bookmarkStart w:id="32" w:name="__RefHeading___Toc1610_1376921951"/>
      <w:bookmarkStart w:id="33" w:name="_Toc21336816"/>
      <w:bookmarkEnd w:id="32"/>
      <w:r>
        <w:rPr>
          <w:rStyle w:val="SubtleEmphasis"/>
          <w:i w:val="false"/>
          <w:iCs w:val="false"/>
          <w:color w:val="FFFFFF" w:themeColor="background1"/>
        </w:rPr>
        <w:t>Contraintes technique</w:t>
      </w:r>
      <w:bookmarkEnd w:id="33"/>
    </w:p>
    <w:p>
      <w:pPr>
        <w:pStyle w:val="Titre3"/>
        <w:rPr>
          <w:rStyle w:val="SubtleEmphasis"/>
          <w:i w:val="false"/>
          <w:i w:val="false"/>
          <w:iCs w:val="false"/>
          <w:color w:val="9966FF"/>
        </w:rPr>
      </w:pPr>
      <w:bookmarkStart w:id="34" w:name="__RefHeading___Toc1612_1376921951"/>
      <w:bookmarkStart w:id="35" w:name="_Toc21336817"/>
      <w:bookmarkEnd w:id="34"/>
      <w:r>
        <w:rPr>
          <w:rStyle w:val="SubtleEmphasis"/>
          <w:i w:val="false"/>
          <w:iCs w:val="false"/>
          <w:color w:val="9966FF"/>
        </w:rPr>
        <w:t>technologie et logiciels</w:t>
      </w:r>
      <w:bookmarkEnd w:id="35"/>
    </w:p>
    <w:p>
      <w:pPr>
        <w:pStyle w:val="Normal"/>
        <w:rPr/>
      </w:pPr>
      <w:r>
        <w:rPr/>
        <w:t>Les logiciels utilisés doivent être si possible libres</w:t>
      </w:r>
    </w:p>
    <w:p>
      <w:pPr>
        <w:pStyle w:val="Normal"/>
        <w:rPr/>
      </w:pPr>
      <w:r>
        <w:rPr/>
        <w:t>Nous allons utiliser bitnami</w:t>
      </w:r>
    </w:p>
    <w:p>
      <w:pPr>
        <w:pStyle w:val="Titre3"/>
        <w:rPr/>
      </w:pPr>
      <w:bookmarkStart w:id="36" w:name="__RefHeading___Toc1614_1376921951"/>
      <w:bookmarkStart w:id="37" w:name="_Toc21336818"/>
      <w:bookmarkEnd w:id="36"/>
      <w:r>
        <w:rPr/>
        <w:t>navigateurs</w:t>
      </w:r>
      <w:bookmarkEnd w:id="37"/>
    </w:p>
    <w:p>
      <w:pPr>
        <w:pStyle w:val="Normal"/>
        <w:rPr/>
      </w:pPr>
      <w:r>
        <w:rPr/>
        <w:t>Le site doit être compatible avec l’ensemble des navigateurs standards : Google Chrome, Mozilla Firefox, Opera &amp; Edge.</w:t>
      </w:r>
    </w:p>
    <w:p>
      <w:pPr>
        <w:pStyle w:val="Titre3"/>
        <w:rPr/>
      </w:pPr>
      <w:bookmarkStart w:id="38" w:name="__RefHeading___Toc1616_1376921951"/>
      <w:bookmarkStart w:id="39" w:name="_Toc21336819"/>
      <w:bookmarkEnd w:id="38"/>
      <w:r>
        <w:rPr/>
        <w:t>hébergeur</w:t>
      </w:r>
      <w:bookmarkEnd w:id="39"/>
    </w:p>
    <w:p>
      <w:pPr>
        <w:pStyle w:val="Normal"/>
        <w:rPr/>
      </w:pPr>
      <w:r>
        <w:rPr/>
        <w:t>L’hébergement sera fait par Amazon Aurora</w:t>
      </w:r>
    </w:p>
    <w:p>
      <w:pPr>
        <w:pStyle w:val="Normal"/>
        <w:rPr/>
      </w:pPr>
      <w:r>
        <w:rPr/>
      </w:r>
    </w:p>
    <w:p>
      <w:pPr>
        <w:pStyle w:val="Normal"/>
        <w:rPr/>
      </w:pPr>
      <w:r>
        <w:rPr/>
      </w:r>
    </w:p>
    <w:p>
      <w:pPr>
        <w:pStyle w:val="Titre2"/>
        <w:shd w:fill="9999FF" w:val="clear"/>
        <w:spacing w:before="280" w:after="280"/>
        <w:rPr/>
      </w:pPr>
      <w:bookmarkStart w:id="40" w:name="__RefHeading___Toc1618_1376921951"/>
      <w:bookmarkStart w:id="41" w:name="_Toc21336820"/>
      <w:bookmarkEnd w:id="40"/>
      <w:r>
        <w:rPr/>
        <w:t>Maquettes Graphiques</w:t>
      </w:r>
      <w:bookmarkEnd w:id="41"/>
    </w:p>
    <w:p>
      <w:pPr>
        <w:pStyle w:val="Normal"/>
        <w:rPr/>
      </w:pPr>
      <w:r>
        <w:rPr>
          <w:rStyle w:val="SubtleEmphasis"/>
          <w:b/>
          <w:i w:val="false"/>
        </w:rPr>
        <w:drawing>
          <wp:inline distT="0" distB="0" distL="0" distR="0">
            <wp:extent cx="5760720" cy="2363470"/>
            <wp:effectExtent l="0" t="0" r="0" b="0"/>
            <wp:docPr id="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pic:cNvPicPr>
                      <a:picLocks noChangeAspect="1" noChangeArrowheads="1"/>
                    </pic:cNvPicPr>
                  </pic:nvPicPr>
                  <pic:blipFill>
                    <a:blip r:embed="rId4"/>
                    <a:srcRect l="0" t="0" r="0" b="21033"/>
                    <a:stretch>
                      <a:fillRect/>
                    </a:stretch>
                  </pic:blipFill>
                  <pic:spPr bwMode="auto">
                    <a:xfrm>
                      <a:off x="0" y="0"/>
                      <a:ext cx="5760720" cy="2363470"/>
                    </a:xfrm>
                    <a:prstGeom prst="rect">
                      <a:avLst/>
                    </a:prstGeom>
                  </pic:spPr>
                </pic:pic>
              </a:graphicData>
            </a:graphic>
          </wp:inline>
        </w:drawing>
      </w:r>
    </w:p>
    <w:p>
      <w:pPr>
        <w:pStyle w:val="Normal"/>
        <w:spacing w:before="0" w:after="0"/>
        <w:rPr/>
      </w:pPr>
      <w:r>
        <w:rPr>
          <w:rStyle w:val="SubtleEmphasis"/>
          <w:i w:val="false"/>
        </w:rPr>
        <w:t xml:space="preserve">Page d’accueil du site. </w:t>
      </w:r>
    </w:p>
    <w:p>
      <w:pPr>
        <w:pStyle w:val="Normal"/>
        <w:spacing w:before="0" w:after="0"/>
        <w:rPr/>
      </w:pPr>
      <w:r>
        <w:rPr>
          <w:rStyle w:val="SubtleEmphasis"/>
          <w:i w:val="false"/>
        </w:rPr>
        <w:t>Elle donne accès à toute</w:t>
      </w:r>
      <w:r>
        <w:rPr>
          <w:rStyle w:val="SubtleEmphasis"/>
          <w:i w:val="false"/>
        </w:rPr>
        <w:t>s</w:t>
      </w:r>
      <w:r>
        <w:rPr>
          <w:rStyle w:val="SubtleEmphasis"/>
          <w:i w:val="false"/>
        </w:rPr>
        <w:t xml:space="preserve"> les application</w:t>
      </w:r>
      <w:r>
        <w:rPr>
          <w:rStyle w:val="SubtleEmphasis"/>
          <w:i w:val="false"/>
        </w:rPr>
        <w:t>s</w:t>
      </w:r>
      <w:r>
        <w:rPr>
          <w:rStyle w:val="SubtleEmphasis"/>
          <w:i w:val="false"/>
        </w:rPr>
        <w:t xml:space="preserve"> configurée</w:t>
      </w:r>
      <w:r>
        <w:rPr>
          <w:rStyle w:val="SubtleEmphasis"/>
          <w:i w:val="false"/>
        </w:rPr>
        <w:t>s</w:t>
      </w:r>
      <w:r>
        <w:rPr>
          <w:rStyle w:val="SubtleEmphasis"/>
          <w:i w:val="false"/>
        </w:rPr>
        <w:t xml:space="preserve"> pour l’utilisateur.</w:t>
      </w:r>
    </w:p>
    <w:p>
      <w:pPr>
        <w:pStyle w:val="Normal"/>
        <w:spacing w:before="0" w:after="0"/>
        <w:rPr>
          <w:rStyle w:val="SubtleEmphasis"/>
          <w:i w:val="false"/>
          <w:i w:val="false"/>
        </w:rPr>
      </w:pPr>
      <w:r>
        <w:rPr>
          <w:i w:val="false"/>
        </w:rPr>
      </w:r>
    </w:p>
    <w:p>
      <w:pPr>
        <w:pStyle w:val="Normal"/>
        <w:spacing w:before="0" w:after="0"/>
        <w:rPr>
          <w:rStyle w:val="SubtleEmphasis"/>
          <w:i w:val="false"/>
          <w:i w:val="false"/>
        </w:rPr>
      </w:pPr>
      <w:r>
        <w:rPr>
          <w:i w:val="false"/>
        </w:rPr>
      </w:r>
    </w:p>
    <w:p>
      <w:pPr>
        <w:pStyle w:val="Normal"/>
        <w:spacing w:before="0" w:after="0"/>
        <w:rPr/>
      </w:pPr>
      <w:r>
        <w:rPr/>
        <w:drawing>
          <wp:inline distT="0" distB="8255" distL="0" distR="0">
            <wp:extent cx="5760720" cy="246824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5"/>
                    <a:stretch>
                      <a:fillRect/>
                    </a:stretch>
                  </pic:blipFill>
                  <pic:spPr bwMode="auto">
                    <a:xfrm>
                      <a:off x="0" y="0"/>
                      <a:ext cx="5760720" cy="2468245"/>
                    </a:xfrm>
                    <a:prstGeom prst="rect">
                      <a:avLst/>
                    </a:prstGeom>
                  </pic:spPr>
                </pic:pic>
              </a:graphicData>
            </a:graphic>
          </wp:inline>
        </w:drawing>
      </w:r>
    </w:p>
    <w:p>
      <w:pPr>
        <w:pStyle w:val="Normal"/>
        <w:spacing w:before="0" w:after="0"/>
        <w:rPr/>
      </w:pPr>
      <w:r>
        <w:rPr>
          <w:rStyle w:val="SubtleEmphasis"/>
          <w:i w:val="false"/>
        </w:rPr>
        <w:t>Page de gestion des utilisateurs.</w:t>
      </w:r>
    </w:p>
    <w:p>
      <w:pPr>
        <w:pStyle w:val="Normal"/>
        <w:spacing w:before="0" w:after="0"/>
        <w:rPr/>
      </w:pPr>
      <w:r>
        <w:rPr>
          <w:rStyle w:val="SubtleEmphasis"/>
          <w:i w:val="false"/>
        </w:rPr>
        <w:t xml:space="preserve">Elle permet de voir </w:t>
      </w:r>
      <w:r>
        <w:rPr>
          <w:rStyle w:val="SubtleEmphasis"/>
          <w:i w:val="false"/>
        </w:rPr>
        <w:t>le statut</w:t>
      </w:r>
      <w:r>
        <w:rPr>
          <w:rStyle w:val="SubtleEmphasis"/>
          <w:i w:val="false"/>
        </w:rPr>
        <w:t xml:space="preserve"> de tout employ</w:t>
      </w:r>
      <w:r>
        <w:rPr>
          <w:rStyle w:val="SubtleEmphasis"/>
          <w:i w:val="false"/>
        </w:rPr>
        <w:t>é</w:t>
      </w:r>
      <w:r>
        <w:rPr>
          <w:rStyle w:val="SubtleEmphasis"/>
          <w:i w:val="false"/>
        </w:rPr>
        <w:t xml:space="preserve"> et </w:t>
      </w:r>
      <w:r>
        <w:rPr>
          <w:rStyle w:val="SubtleEmphasis"/>
          <w:i w:val="false"/>
        </w:rPr>
        <w:t>son</w:t>
      </w:r>
      <w:r>
        <w:rPr>
          <w:rStyle w:val="SubtleEmphasis"/>
          <w:i w:val="false"/>
        </w:rPr>
        <w:t xml:space="preserve"> ancienneté.</w:t>
      </w:r>
    </w:p>
    <w:p>
      <w:pPr>
        <w:pStyle w:val="Normal"/>
        <w:spacing w:before="0" w:after="0"/>
        <w:rPr/>
      </w:pPr>
      <w:r>
        <w:rPr/>
        <w:drawing>
          <wp:inline distT="0" distB="0" distL="0" distR="0">
            <wp:extent cx="5760720" cy="4518025"/>
            <wp:effectExtent l="0" t="0" r="0" b="0"/>
            <wp:docPr id="7"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
                    <pic:cNvPicPr>
                      <a:picLocks noChangeAspect="1" noChangeArrowheads="1"/>
                    </pic:cNvPicPr>
                  </pic:nvPicPr>
                  <pic:blipFill>
                    <a:blip r:embed="rId6"/>
                    <a:stretch>
                      <a:fillRect/>
                    </a:stretch>
                  </pic:blipFill>
                  <pic:spPr bwMode="auto">
                    <a:xfrm>
                      <a:off x="0" y="0"/>
                      <a:ext cx="5760720" cy="4518025"/>
                    </a:xfrm>
                    <a:prstGeom prst="rect">
                      <a:avLst/>
                    </a:prstGeom>
                  </pic:spPr>
                </pic:pic>
              </a:graphicData>
            </a:graphic>
          </wp:inline>
        </w:drawing>
      </w:r>
    </w:p>
    <w:p>
      <w:pPr>
        <w:pStyle w:val="Normal"/>
        <w:spacing w:before="0" w:after="0"/>
        <w:rPr/>
      </w:pPr>
      <w:r>
        <w:rPr>
          <w:rStyle w:val="SubtleEmphasis"/>
          <w:i w:val="false"/>
        </w:rPr>
        <w:t>Page de création d’un employé.</w:t>
      </w:r>
    </w:p>
    <w:p>
      <w:pPr>
        <w:pStyle w:val="Normal"/>
        <w:spacing w:before="0" w:after="0"/>
        <w:rPr/>
      </w:pPr>
      <w:r>
        <w:rPr>
          <w:rStyle w:val="SubtleEmphasis"/>
          <w:i w:val="false"/>
        </w:rPr>
        <w:t>Elle permet de créer un employé, il pourra être modifi</w:t>
      </w:r>
      <w:r>
        <w:rPr>
          <w:rStyle w:val="SubtleEmphasis"/>
          <w:i w:val="false"/>
        </w:rPr>
        <w:t>é</w:t>
      </w:r>
      <w:r>
        <w:rPr>
          <w:rStyle w:val="SubtleEmphasis"/>
          <w:i w:val="false"/>
        </w:rPr>
        <w:t xml:space="preserve"> par la suite.</w:t>
      </w:r>
    </w:p>
    <w:p>
      <w:pPr>
        <w:pStyle w:val="Normal"/>
        <w:spacing w:before="0" w:after="0"/>
        <w:rPr/>
      </w:pPr>
      <w:r>
        <w:rPr>
          <w:rStyle w:val="SubtleEmphasis"/>
          <w:i w:val="false"/>
        </w:rPr>
        <w:t>À noter que la page se présente de la même manière, quel que soit ce que l’on veut créer (Utilisateur, Facture, Client, Fournisseur, etc).</w:t>
      </w:r>
    </w:p>
    <w:p>
      <w:pPr>
        <w:pStyle w:val="Normal"/>
        <w:spacing w:before="0" w:after="0"/>
        <w:rPr>
          <w:rStyle w:val="SubtleEmphasis"/>
          <w:i w:val="false"/>
          <w:i w:val="false"/>
        </w:rPr>
      </w:pPr>
      <w:r>
        <w:rPr>
          <w:i w:val="false"/>
        </w:rPr>
      </w:r>
    </w:p>
    <w:p>
      <w:pPr>
        <w:pStyle w:val="Normal"/>
        <w:spacing w:before="0" w:after="0"/>
        <w:rPr>
          <w:rStyle w:val="SubtleEmphasis"/>
          <w:i w:val="false"/>
          <w:i w:val="false"/>
        </w:rPr>
      </w:pPr>
      <w:r>
        <w:rPr>
          <w:i w:val="false"/>
        </w:rPr>
      </w:r>
    </w:p>
    <w:p>
      <w:pPr>
        <w:pStyle w:val="Normal"/>
        <w:spacing w:before="0" w:after="0"/>
        <w:rPr>
          <w:rStyle w:val="SubtleEmphasis"/>
          <w:i w:val="false"/>
          <w:i w:val="false"/>
        </w:rPr>
      </w:pPr>
      <w:r>
        <w:rPr>
          <w:i w:val="false"/>
        </w:rPr>
      </w:r>
    </w:p>
    <w:p>
      <w:pPr>
        <w:pStyle w:val="Normal"/>
        <w:spacing w:before="0" w:after="0"/>
        <w:rPr/>
      </w:pPr>
      <w:r>
        <w:rPr/>
        <w:drawing>
          <wp:inline distT="0" distB="3175" distL="0" distR="0">
            <wp:extent cx="5760720" cy="2149475"/>
            <wp:effectExtent l="0" t="0" r="0" b="0"/>
            <wp:docPr id="8"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 descr=""/>
                    <pic:cNvPicPr>
                      <a:picLocks noChangeAspect="1" noChangeArrowheads="1"/>
                    </pic:cNvPicPr>
                  </pic:nvPicPr>
                  <pic:blipFill>
                    <a:blip r:embed="rId7"/>
                    <a:stretch>
                      <a:fillRect/>
                    </a:stretch>
                  </pic:blipFill>
                  <pic:spPr bwMode="auto">
                    <a:xfrm>
                      <a:off x="0" y="0"/>
                      <a:ext cx="5760720" cy="2149475"/>
                    </a:xfrm>
                    <a:prstGeom prst="rect">
                      <a:avLst/>
                    </a:prstGeom>
                  </pic:spPr>
                </pic:pic>
              </a:graphicData>
            </a:graphic>
          </wp:inline>
        </w:drawing>
      </w:r>
    </w:p>
    <w:p>
      <w:pPr>
        <w:pStyle w:val="Normal"/>
        <w:spacing w:before="0" w:after="0"/>
        <w:rPr/>
      </w:pPr>
      <w:r>
        <w:rPr>
          <w:rStyle w:val="SubtleEmphasis"/>
          <w:i w:val="false"/>
        </w:rPr>
        <w:t>Page de gestion des factures.</w:t>
      </w:r>
    </w:p>
    <w:p>
      <w:pPr>
        <w:pStyle w:val="Normal"/>
        <w:spacing w:before="0" w:after="0"/>
        <w:rPr/>
      </w:pPr>
      <w:r>
        <w:rPr>
          <w:rStyle w:val="SubtleEmphasis"/>
          <w:b w:val="false"/>
          <w:bCs w:val="false"/>
          <w:i w:val="false"/>
        </w:rPr>
        <w:t>Elle permet de voir le montant et le statut des factures</w:t>
      </w:r>
      <w:bookmarkStart w:id="42" w:name="_GoBack2"/>
      <w:bookmarkEnd w:id="42"/>
      <w:r>
        <w:rPr>
          <w:rStyle w:val="SubtleEmphasis"/>
          <w:b w:val="false"/>
          <w:bCs w:val="false"/>
          <w:i w:val="false"/>
        </w:rPr>
        <w:t>.</w:t>
      </w:r>
    </w:p>
    <w:p>
      <w:pPr>
        <w:pStyle w:val="Titre1"/>
        <w:shd w:fill="9966FF" w:val="clear"/>
        <w:spacing w:before="280" w:after="280"/>
        <w:rPr>
          <w:rStyle w:val="SubtleEmphasis"/>
          <w:i w:val="false"/>
          <w:i w:val="false"/>
          <w:iCs w:val="false"/>
          <w:color w:val="FFFFFF" w:themeColor="background1"/>
        </w:rPr>
      </w:pPr>
      <w:bookmarkStart w:id="43" w:name="__RefHeading___Toc1620_1376921951"/>
      <w:bookmarkStart w:id="44" w:name="_Toc21336821"/>
      <w:bookmarkEnd w:id="43"/>
      <w:r>
        <w:rPr>
          <w:rStyle w:val="SubtleEmphasis"/>
          <w:i w:val="false"/>
          <w:iCs w:val="false"/>
          <w:color w:val="FFFFFF" w:themeColor="background1"/>
        </w:rPr>
        <w:t>Prestation attendues &amp; méthodologie de suivi</w:t>
      </w:r>
      <w:bookmarkEnd w:id="44"/>
    </w:p>
    <w:p>
      <w:pPr>
        <w:pStyle w:val="Titre2"/>
        <w:shd w:fill="9999FF" w:val="clear"/>
        <w:spacing w:before="280" w:after="280"/>
        <w:rPr>
          <w:rStyle w:val="SubtleEmphasis"/>
          <w:i w:val="false"/>
          <w:i w:val="false"/>
          <w:iCs w:val="false"/>
          <w:color w:val="FFFFFF" w:themeColor="background1"/>
        </w:rPr>
      </w:pPr>
      <w:bookmarkStart w:id="45" w:name="__RefHeading___Toc1622_1376921951"/>
      <w:bookmarkStart w:id="46" w:name="_Toc21336822"/>
      <w:bookmarkEnd w:id="45"/>
      <w:r>
        <w:rPr>
          <w:rStyle w:val="SubtleEmphasis"/>
          <w:i w:val="false"/>
          <w:iCs w:val="false"/>
          <w:color w:val="FFFFFF" w:themeColor="background1"/>
        </w:rPr>
        <w:t>Prestations attendues</w:t>
      </w:r>
      <w:bookmarkEnd w:id="46"/>
    </w:p>
    <w:p>
      <w:pPr>
        <w:pStyle w:val="ListParagraph"/>
        <w:numPr>
          <w:ilvl w:val="0"/>
          <w:numId w:val="2"/>
        </w:numPr>
        <w:rPr/>
      </w:pPr>
      <w:r>
        <w:rPr>
          <w:lang w:eastAsia="fr-CH"/>
        </w:rPr>
        <w:t>Nom de domaine : le nom de domaine sera acheté et choisis par nos soins.</w:t>
      </w:r>
    </w:p>
    <w:p>
      <w:pPr>
        <w:pStyle w:val="ListParagraph"/>
        <w:numPr>
          <w:ilvl w:val="0"/>
          <w:numId w:val="2"/>
        </w:numPr>
        <w:rPr/>
      </w:pPr>
      <w:r>
        <w:rPr>
          <w:lang w:eastAsia="fr-CH"/>
        </w:rPr>
        <w:t xml:space="preserve"> </w:t>
      </w:r>
      <w:r>
        <w:rPr>
          <w:lang w:eastAsia="fr-CH"/>
        </w:rPr>
        <w:t>Design : le choix du design du site et du logo sera effectué par nos soins.</w:t>
      </w:r>
    </w:p>
    <w:p>
      <w:pPr>
        <w:pStyle w:val="ListParagraph"/>
        <w:numPr>
          <w:ilvl w:val="0"/>
          <w:numId w:val="2"/>
        </w:numPr>
        <w:rPr/>
      </w:pPr>
      <w:r>
        <w:rPr>
          <w:lang w:eastAsia="fr-CH"/>
        </w:rPr>
        <w:t>L’hébergement sera choisi par nos soins et factur</w:t>
      </w:r>
      <w:r>
        <w:rPr>
          <w:lang w:eastAsia="fr-CH"/>
        </w:rPr>
        <w:t>é</w:t>
      </w:r>
      <w:r>
        <w:rPr>
          <w:lang w:eastAsia="fr-CH"/>
        </w:rPr>
        <w:t xml:space="preserve"> </w:t>
      </w:r>
      <w:r>
        <w:rPr>
          <w:lang w:eastAsia="fr-CH"/>
        </w:rPr>
        <w:t>à</w:t>
      </w:r>
      <w:r>
        <w:rPr>
          <w:lang w:eastAsia="fr-CH"/>
        </w:rPr>
        <w:t xml:space="preserve"> l’entreprise cliente.</w:t>
      </w:r>
    </w:p>
    <w:p>
      <w:pPr>
        <w:pStyle w:val="ListParagraph"/>
        <w:numPr>
          <w:ilvl w:val="0"/>
          <w:numId w:val="2"/>
        </w:numPr>
        <w:rPr/>
      </w:pPr>
      <w:r>
        <w:rPr>
          <w:lang w:eastAsia="fr-CH"/>
        </w:rPr>
        <w:t xml:space="preserve">Mise </w:t>
      </w:r>
      <w:r>
        <w:rPr>
          <w:lang w:eastAsia="fr-CH"/>
        </w:rPr>
        <w:t>à</w:t>
      </w:r>
      <w:r>
        <w:rPr>
          <w:lang w:eastAsia="fr-CH"/>
        </w:rPr>
        <w:t xml:space="preserve"> jour : les mise</w:t>
      </w:r>
      <w:r>
        <w:rPr>
          <w:lang w:eastAsia="fr-CH"/>
        </w:rPr>
        <w:t>s</w:t>
      </w:r>
      <w:r>
        <w:rPr>
          <w:lang w:eastAsia="fr-CH"/>
        </w:rPr>
        <w:t xml:space="preserve"> </w:t>
      </w:r>
      <w:r>
        <w:rPr>
          <w:lang w:eastAsia="fr-CH"/>
        </w:rPr>
        <w:t>à</w:t>
      </w:r>
      <w:r>
        <w:rPr>
          <w:lang w:eastAsia="fr-CH"/>
        </w:rPr>
        <w:t xml:space="preserve"> jour seront effectu</w:t>
      </w:r>
      <w:r>
        <w:rPr>
          <w:lang w:eastAsia="fr-CH"/>
        </w:rPr>
        <w:t>ées</w:t>
      </w:r>
      <w:r>
        <w:rPr>
          <w:lang w:eastAsia="fr-CH"/>
        </w:rPr>
        <w:t xml:space="preserve"> par nos soins, les « petites » mise</w:t>
      </w:r>
      <w:r>
        <w:rPr>
          <w:lang w:eastAsia="fr-CH"/>
        </w:rPr>
        <w:t>s</w:t>
      </w:r>
      <w:r>
        <w:rPr>
          <w:lang w:eastAsia="fr-CH"/>
        </w:rPr>
        <w:t xml:space="preserve"> à jour ne seront pas factur</w:t>
      </w:r>
      <w:r>
        <w:rPr>
          <w:lang w:eastAsia="fr-CH"/>
        </w:rPr>
        <w:t>ées</w:t>
      </w:r>
      <w:r>
        <w:rPr>
          <w:lang w:eastAsia="fr-CH"/>
        </w:rPr>
        <w:t xml:space="preserve"> tandis que les « grandes » mise</w:t>
      </w:r>
      <w:r>
        <w:rPr>
          <w:lang w:eastAsia="fr-CH"/>
        </w:rPr>
        <w:t>s</w:t>
      </w:r>
      <w:r>
        <w:rPr>
          <w:lang w:eastAsia="fr-CH"/>
        </w:rPr>
        <w:t xml:space="preserve"> à jour oui.</w:t>
      </w:r>
    </w:p>
    <w:p>
      <w:pPr>
        <w:pStyle w:val="Normal"/>
        <w:rPr>
          <w:rStyle w:val="SubtleEmphasis"/>
          <w:b/>
          <w:b/>
          <w:i w:val="false"/>
          <w:i w:val="false"/>
        </w:rPr>
      </w:pPr>
      <w:r>
        <w:rPr>
          <w:b/>
          <w:i w:val="false"/>
        </w:rPr>
      </w:r>
    </w:p>
    <w:p>
      <w:pPr>
        <w:pStyle w:val="Titre2"/>
        <w:shd w:fill="9999FF" w:val="clear"/>
        <w:spacing w:before="280" w:after="280"/>
        <w:rPr>
          <w:rStyle w:val="SubtleEmphasis"/>
          <w:i w:val="false"/>
          <w:i w:val="false"/>
          <w:iCs w:val="false"/>
          <w:color w:val="FFFFFF" w:themeColor="background1"/>
        </w:rPr>
      </w:pPr>
      <w:bookmarkStart w:id="47" w:name="__RefHeading___Toc1624_1376921951"/>
      <w:bookmarkStart w:id="48" w:name="_Toc21336823"/>
      <w:bookmarkEnd w:id="47"/>
      <w:r>
        <w:rPr>
          <w:rStyle w:val="SubtleEmphasis"/>
          <w:i w:val="false"/>
          <w:iCs w:val="false"/>
          <w:color w:val="FFFFFF" w:themeColor="background1"/>
        </w:rPr>
        <w:t>Méthodologie de suivi</w:t>
      </w:r>
      <w:bookmarkEnd w:id="48"/>
    </w:p>
    <w:p>
      <w:pPr>
        <w:pStyle w:val="Normal"/>
        <w:rPr/>
      </w:pPr>
      <w:r>
        <w:rPr>
          <w:rStyle w:val="SubtleEmphasis"/>
          <w:i w:val="false"/>
        </w:rPr>
        <w:t>Le projet sera effectu</w:t>
      </w:r>
      <w:r>
        <w:rPr>
          <w:rStyle w:val="SubtleEmphasis"/>
          <w:i w:val="false"/>
        </w:rPr>
        <w:t>é</w:t>
      </w:r>
      <w:r>
        <w:rPr>
          <w:rStyle w:val="SubtleEmphasis"/>
          <w:i w:val="false"/>
        </w:rPr>
        <w:t xml:space="preserve"> avec une méthodologie AGILE de type  « SCRUM »</w:t>
      </w:r>
    </w:p>
    <w:p>
      <w:pPr>
        <w:pStyle w:val="Titre3"/>
        <w:rPr>
          <w:rStyle w:val="SubtleEmphasis"/>
          <w:i w:val="false"/>
          <w:i w:val="false"/>
          <w:iCs w:val="false"/>
          <w:color w:val="9966FF"/>
        </w:rPr>
      </w:pPr>
      <w:r>
        <w:rPr/>
      </w:r>
    </w:p>
    <w:p>
      <w:pPr>
        <w:pStyle w:val="Titre3"/>
        <w:rPr/>
      </w:pPr>
      <w:bookmarkStart w:id="49" w:name="__RefHeading___Toc1626_1376921951"/>
      <w:bookmarkStart w:id="50" w:name="_Toc21336825"/>
      <w:bookmarkEnd w:id="49"/>
      <w:r>
        <w:rPr/>
        <w:t>Organisation du projet</w:t>
      </w:r>
      <w:bookmarkEnd w:id="50"/>
    </w:p>
    <w:p>
      <w:pPr>
        <w:pStyle w:val="ListParagraph"/>
        <w:numPr>
          <w:ilvl w:val="0"/>
          <w:numId w:val="1"/>
        </w:numPr>
        <w:rPr/>
      </w:pPr>
      <w:r>
        <w:rPr>
          <w:rStyle w:val="SubtleEmphasis"/>
          <w:i w:val="false"/>
        </w:rPr>
        <w:t xml:space="preserve">Release : le projet sera constitué de plusieurs release qui sont des   </w:t>
      </w:r>
      <w:r>
        <w:rPr>
          <w:rStyle w:val="SubtleEmphasis"/>
          <w:i w:val="false"/>
        </w:rPr>
        <w:t xml:space="preserve">versions </w:t>
      </w:r>
      <w:r>
        <w:rPr>
          <w:rStyle w:val="SubtleEmphasis"/>
          <w:i w:val="false"/>
        </w:rPr>
        <w:t>livrables important</w:t>
      </w:r>
      <w:r>
        <w:rPr>
          <w:rStyle w:val="SubtleEmphasis"/>
          <w:i w:val="false"/>
        </w:rPr>
        <w:t>es</w:t>
      </w:r>
      <w:r>
        <w:rPr>
          <w:rStyle w:val="SubtleEmphasis"/>
          <w:i w:val="false"/>
        </w:rPr>
        <w:t xml:space="preserve"> du projet.</w:t>
      </w:r>
    </w:p>
    <w:p>
      <w:pPr>
        <w:pStyle w:val="ListParagraph"/>
        <w:numPr>
          <w:ilvl w:val="0"/>
          <w:numId w:val="1"/>
        </w:numPr>
        <w:rPr/>
      </w:pPr>
      <w:r>
        <w:rPr>
          <w:rStyle w:val="SubtleEmphasis"/>
          <w:i w:val="false"/>
        </w:rPr>
        <w:t>Sprint : les release seront compos</w:t>
      </w:r>
      <w:r>
        <w:rPr>
          <w:rStyle w:val="SubtleEmphasis"/>
          <w:i w:val="false"/>
        </w:rPr>
        <w:t>ées</w:t>
      </w:r>
      <w:r>
        <w:rPr>
          <w:rStyle w:val="SubtleEmphasis"/>
          <w:i w:val="false"/>
        </w:rPr>
        <w:t xml:space="preserve"> de sprint, qui sont des « sous-projet</w:t>
      </w:r>
      <w:r>
        <w:rPr>
          <w:rStyle w:val="SubtleEmphasis"/>
          <w:i w:val="false"/>
        </w:rPr>
        <w:t>s</w:t>
      </w:r>
      <w:r>
        <w:rPr>
          <w:rStyle w:val="SubtleEmphasis"/>
          <w:i w:val="false"/>
        </w:rPr>
        <w:t> ».</w:t>
      </w:r>
    </w:p>
    <w:p>
      <w:pPr>
        <w:pStyle w:val="ListParagraph"/>
        <w:numPr>
          <w:ilvl w:val="0"/>
          <w:numId w:val="0"/>
        </w:numPr>
        <w:ind w:left="1440" w:hanging="0"/>
        <w:rPr>
          <w:rStyle w:val="SubtleEmphasis"/>
          <w:i w:val="false"/>
          <w:i w:val="false"/>
        </w:rPr>
      </w:pPr>
      <w:r>
        <w:rPr>
          <w:i w:val="false"/>
        </w:rPr>
      </w:r>
      <w:bookmarkStart w:id="51" w:name="_GoBack"/>
      <w:bookmarkStart w:id="52" w:name="_GoBack"/>
      <w:bookmarkEnd w:id="52"/>
    </w:p>
    <w:p>
      <w:pPr>
        <w:pStyle w:val="Titre3"/>
        <w:rPr>
          <w:rStyle w:val="SubtleEmphasis"/>
          <w:i w:val="false"/>
          <w:i w:val="false"/>
          <w:iCs w:val="false"/>
          <w:color w:val="9966FF"/>
        </w:rPr>
      </w:pPr>
      <w:bookmarkStart w:id="53" w:name="__RefHeading___Toc1628_1376921951"/>
      <w:bookmarkStart w:id="54" w:name="_Toc21336826"/>
      <w:bookmarkEnd w:id="53"/>
      <w:r>
        <w:rPr>
          <w:rStyle w:val="SubtleEmphasis"/>
          <w:i w:val="false"/>
          <w:iCs w:val="false"/>
          <w:color w:val="9966FF"/>
        </w:rPr>
        <w:t>Suivi du projet</w:t>
      </w:r>
      <w:bookmarkEnd w:id="54"/>
    </w:p>
    <w:p>
      <w:pPr>
        <w:pStyle w:val="Normal"/>
        <w:rPr>
          <w:b/>
          <w:b/>
          <w:i w:val="false"/>
          <w:i w:val="false"/>
        </w:rPr>
      </w:pPr>
      <w:r>
        <w:rPr>
          <w:rStyle w:val="SubtleEmphasis"/>
          <w:b w:val="false"/>
          <w:bCs w:val="false"/>
          <w:i w:val="false"/>
          <w:iCs w:val="false"/>
        </w:rPr>
        <w:t>Afin que tous les intervenants aie</w:t>
      </w:r>
      <w:r>
        <w:rPr>
          <w:rStyle w:val="SubtleEmphasis"/>
          <w:b w:val="false"/>
          <w:bCs w:val="false"/>
          <w:i w:val="false"/>
          <w:iCs w:val="false"/>
        </w:rPr>
        <w:t>nt</w:t>
      </w:r>
      <w:r>
        <w:rPr>
          <w:rStyle w:val="SubtleEmphasis"/>
          <w:b w:val="false"/>
          <w:bCs w:val="false"/>
          <w:i w:val="false"/>
          <w:iCs w:val="false"/>
        </w:rPr>
        <w:t xml:space="preserve"> une bonne compréhension du suivi et de l’organisation du</w:t>
      </w:r>
      <w:bookmarkStart w:id="55" w:name="_GoBack1"/>
      <w:bookmarkEnd w:id="55"/>
      <w:r>
        <w:rPr>
          <w:rStyle w:val="SubtleEmphasis"/>
          <w:b w:val="false"/>
          <w:bCs w:val="false"/>
          <w:i w:val="false"/>
          <w:iCs w:val="false"/>
        </w:rPr>
        <w:t xml:space="preserve"> projet nous utiliserons IceScrum.</w:t>
      </w:r>
    </w:p>
    <w:p>
      <w:pPr>
        <w:pStyle w:val="Titre3"/>
        <w:rPr>
          <w:rStyle w:val="SubtleEmphasis"/>
          <w:i w:val="false"/>
          <w:i w:val="false"/>
          <w:iCs w:val="false"/>
          <w:color w:val="9966FF"/>
        </w:rPr>
      </w:pPr>
      <w:bookmarkStart w:id="56" w:name="__RefHeading___Toc1630_1376921951"/>
      <w:bookmarkStart w:id="57" w:name="_Toc21336827"/>
      <w:bookmarkEnd w:id="56"/>
      <w:r>
        <w:rPr>
          <w:rStyle w:val="SubtleEmphasis"/>
          <w:i w:val="false"/>
          <w:iCs w:val="false"/>
          <w:color w:val="9966FF"/>
        </w:rPr>
        <w:t>planning</w:t>
      </w:r>
      <w:bookmarkEnd w:id="57"/>
    </w:p>
    <w:p>
      <w:pPr>
        <w:pStyle w:val="Normal"/>
        <w:rPr/>
      </w:pPr>
      <w:r>
        <w:rPr/>
        <w:t>Des démos de nos avancements seront disponibles pour avoir un suivi du projet.</w:t>
      </w:r>
    </w:p>
    <w:p>
      <w:pPr>
        <w:pStyle w:val="Normal"/>
        <w:rPr/>
      </w:pPr>
      <w:r>
        <w:rPr/>
        <w:t>L’ERP sera opérationnelle en début décembre.</w:t>
      </w:r>
    </w:p>
    <w:p>
      <w:pPr>
        <w:pStyle w:val="Titre2"/>
        <w:shd w:fill="9999FF" w:val="clear"/>
        <w:spacing w:before="280" w:after="280"/>
        <w:rPr/>
      </w:pPr>
      <w:bookmarkStart w:id="58" w:name="__RefHeading___Toc1632_1376921951"/>
      <w:bookmarkStart w:id="59" w:name="_Toc21336828"/>
      <w:bookmarkEnd w:id="58"/>
      <w:r>
        <w:rPr/>
        <w:t>services de the future</w:t>
      </w:r>
      <w:bookmarkEnd w:id="59"/>
    </w:p>
    <w:p>
      <w:pPr>
        <w:pStyle w:val="Normal"/>
        <w:rPr>
          <w:b/>
          <w:b/>
          <w:i w:val="false"/>
          <w:i w:val="false"/>
        </w:rPr>
      </w:pPr>
      <w:r>
        <w:rPr>
          <w:b/>
          <w:i w:val="false"/>
        </w:rPr>
      </w:r>
    </w:p>
    <w:p>
      <w:pPr>
        <w:pStyle w:val="Titre2"/>
        <w:shd w:fill="9999FF" w:val="clear"/>
        <w:spacing w:before="280" w:after="280"/>
        <w:rPr>
          <w:rStyle w:val="SubtleEmphasis"/>
          <w:i w:val="false"/>
          <w:i w:val="false"/>
          <w:iCs w:val="false"/>
          <w:color w:val="FFFFFF" w:themeColor="background1"/>
        </w:rPr>
      </w:pPr>
      <w:bookmarkStart w:id="60" w:name="__RefHeading___Toc1634_1376921951"/>
      <w:bookmarkStart w:id="61" w:name="_Toc21336829"/>
      <w:bookmarkEnd w:id="60"/>
      <w:r>
        <w:rPr>
          <w:rStyle w:val="SubtleEmphasis"/>
          <w:i w:val="false"/>
          <w:iCs w:val="false"/>
          <w:color w:val="FFFFFF" w:themeColor="background1"/>
        </w:rPr>
        <w:t>tarifs</w:t>
      </w:r>
      <w:bookmarkEnd w:id="61"/>
    </w:p>
    <w:p>
      <w:pPr>
        <w:pStyle w:val="Normal"/>
        <w:rPr>
          <w:lang w:eastAsia="fr-CH"/>
        </w:rPr>
      </w:pPr>
      <w:r>
        <w:rPr>
          <w:lang w:eastAsia="fr-CH"/>
        </w:rPr>
      </w:r>
    </w:p>
    <w:tbl>
      <w:tblPr>
        <w:tblStyle w:val="Tableausimple4"/>
        <w:tblW w:w="9072" w:type="dxa"/>
        <w:jc w:val="left"/>
        <w:tblInd w:w="0" w:type="dxa"/>
        <w:tblCellMar>
          <w:top w:w="0" w:type="dxa"/>
          <w:left w:w="108" w:type="dxa"/>
          <w:bottom w:w="0" w:type="dxa"/>
          <w:right w:w="108" w:type="dxa"/>
        </w:tblCellMar>
        <w:tblLook w:firstRow="1" w:noVBand="1" w:lastRow="0" w:firstColumn="1" w:lastColumn="0" w:noHBand="0" w:val="04a0"/>
      </w:tblPr>
      <w:tblGrid>
        <w:gridCol w:w="5103"/>
        <w:gridCol w:w="3968"/>
      </w:tblGrid>
      <w:tr>
        <w:trPr>
          <w:cnfStyle w:val="100000000000" w:firstRow="1" w:lastRow="0" w:firstColumn="0" w:lastColumn="0" w:oddVBand="0" w:evenVBand="0" w:oddHBand="0" w:evenHBand="0" w:firstRowFirstColumn="0" w:firstRowLastColumn="0" w:lastRowFirstColumn="0" w:lastRowLastColumn="0"/>
        </w:trPr>
        <w:tc>
          <w:tcPr>
            <w:tcW w:w="51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Style w:val="SubtleEmphasis"/>
                <w:i w:val="false"/>
                <w:i w:val="false"/>
              </w:rPr>
            </w:pPr>
            <w:r>
              <w:rPr>
                <w:rStyle w:val="SubtleEmphasis"/>
                <w:b/>
                <w:bCs/>
                <w:i w:val="false"/>
              </w:rPr>
              <w:t>Honoraires</w:t>
            </w:r>
          </w:p>
        </w:tc>
        <w:tc>
          <w:tcPr>
            <w:tcW w:w="396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Style w:val="SubtleEmphasis"/>
                <w:b w:val="false"/>
                <w:b w:val="false"/>
                <w:i w:val="false"/>
                <w:i w:val="false"/>
              </w:rPr>
            </w:pPr>
            <w:r>
              <w:rPr>
                <w:rStyle w:val="SubtleEmphasis"/>
                <w:b/>
                <w:bCs/>
                <w:i w:val="false"/>
              </w:rPr>
              <w:t>150.-/heure</w:t>
            </w:r>
            <w:r>
              <w:rPr>
                <w:rStyle w:val="Ancredenotedebasdepage"/>
                <w:b/>
                <w:bCs/>
                <w:iCs/>
                <w:color w:val="404040" w:themeColor="text1" w:themeTint="bf"/>
              </w:rPr>
              <w:footnoteReference w:id="2"/>
            </w:r>
          </w:p>
        </w:tc>
      </w:tr>
      <w:tr>
        <w:trPr>
          <w:cnfStyle w:val="000000100000" w:firstRow="0" w:lastRow="0" w:firstColumn="0" w:lastColumn="0" w:oddVBand="0" w:evenVBand="0" w:oddHBand="1" w:evenHBand="0" w:firstRowFirstColumn="0" w:firstRowLastColumn="0" w:lastRowFirstColumn="0" w:lastRowLastColumn="0"/>
        </w:trPr>
        <w:tc>
          <w:tcPr>
            <w:tcW w:w="510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rStyle w:val="SubtleEmphasis"/>
                <w:i w:val="false"/>
                <w:i w:val="false"/>
              </w:rPr>
            </w:pPr>
            <w:r>
              <w:rPr>
                <w:rStyle w:val="SubtleEmphasis"/>
                <w:b/>
                <w:bCs/>
                <w:i w:val="false"/>
              </w:rPr>
              <w:t>Hébergement</w:t>
            </w:r>
          </w:p>
        </w:tc>
        <w:tc>
          <w:tcPr>
            <w:tcW w:w="3968"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Style w:val="SubtleEmphasis"/>
                <w:i w:val="false"/>
                <w:i w:val="false"/>
              </w:rPr>
            </w:pPr>
            <w:r>
              <w:rPr>
                <w:rStyle w:val="SubtleEmphasis"/>
                <w:i w:val="false"/>
              </w:rPr>
              <w:t>3390.-/ans 24h/24h</w:t>
            </w:r>
          </w:p>
        </w:tc>
      </w:tr>
      <w:tr>
        <w:trPr/>
        <w:tc>
          <w:tcPr>
            <w:tcW w:w="51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Style w:val="SubtleEmphasis"/>
                <w:i w:val="false"/>
                <w:i w:val="false"/>
              </w:rPr>
            </w:pPr>
            <w:r>
              <w:rPr>
                <w:rStyle w:val="SubtleEmphasis"/>
                <w:b/>
                <w:bCs/>
                <w:i w:val="false"/>
              </w:rPr>
              <w:t>Nom de domaine</w:t>
            </w:r>
          </w:p>
        </w:tc>
        <w:tc>
          <w:tcPr>
            <w:tcW w:w="3968"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Style w:val="SubtleEmphasis"/>
                <w:i w:val="false"/>
                <w:i w:val="false"/>
              </w:rPr>
            </w:pPr>
            <w:r>
              <w:rPr>
                <w:rStyle w:val="SubtleEmphasis"/>
                <w:i w:val="false"/>
              </w:rPr>
              <w:t>15.-/ans</w:t>
            </w:r>
          </w:p>
        </w:tc>
      </w:tr>
    </w:tbl>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Normal"/>
        <w:rPr>
          <w:rStyle w:val="SubtleEmphasis"/>
          <w:b/>
          <w:b/>
          <w:i w:val="false"/>
          <w:i w:val="false"/>
        </w:rPr>
      </w:pPr>
      <w:r>
        <w:rPr>
          <w:b/>
          <w:i w:val="false"/>
        </w:rPr>
      </w:r>
    </w:p>
    <w:p>
      <w:pPr>
        <w:pStyle w:val="Titre1"/>
        <w:shd w:fill="9966FF" w:val="clear"/>
        <w:spacing w:before="280" w:after="280"/>
        <w:rPr/>
      </w:pPr>
      <w:bookmarkStart w:id="62" w:name="__RefHeading___Toc1636_1376921951"/>
      <w:bookmarkStart w:id="63" w:name="_Toc21336830"/>
      <w:bookmarkEnd w:id="62"/>
      <w:r>
        <w:rPr>
          <w:rStyle w:val="SubtleEmphasis"/>
          <w:i w:val="false"/>
          <w:iCs w:val="false"/>
          <w:color w:val="FFFFFF" w:themeColor="background1"/>
        </w:rPr>
        <w:t>Contacts</w:t>
      </w:r>
      <w:bookmarkEnd w:id="63"/>
    </w:p>
    <w:p>
      <w:pPr>
        <w:pStyle w:val="Normal"/>
        <w:rPr>
          <w:rStyle w:val="SubtleEmphasis"/>
          <w:b/>
          <w:b/>
          <w:i w:val="false"/>
          <w:i w:val="false"/>
        </w:rPr>
      </w:pPr>
      <w:r>
        <w:rPr>
          <w:b/>
          <w:i w:val="false"/>
        </w:rPr>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1943"/>
        <w:gridCol w:w="1750"/>
        <w:gridCol w:w="3903"/>
        <w:gridCol w:w="1465"/>
      </w:tblGrid>
      <w:tr>
        <w:trPr/>
        <w:tc>
          <w:tcPr>
            <w:tcW w:w="1943" w:type="dxa"/>
            <w:tcBorders/>
            <w:shd w:color="auto" w:fill="9966FF" w:val="clear"/>
          </w:tcPr>
          <w:p>
            <w:pPr>
              <w:pStyle w:val="Normal"/>
              <w:spacing w:lineRule="auto" w:line="240" w:before="0" w:after="0"/>
              <w:rPr>
                <w:rStyle w:val="SubtleEmphasis"/>
                <w:b/>
                <w:b/>
                <w:i w:val="false"/>
                <w:i w:val="false"/>
                <w:color w:val="FFFFFF" w:themeColor="background1"/>
              </w:rPr>
            </w:pPr>
            <w:r>
              <w:rPr>
                <w:b/>
                <w:i w:val="false"/>
                <w:color w:val="FFFFFF" w:themeColor="background1"/>
              </w:rPr>
            </w:r>
          </w:p>
        </w:tc>
        <w:tc>
          <w:tcPr>
            <w:tcW w:w="1750" w:type="dxa"/>
            <w:tcBorders/>
            <w:shd w:color="auto" w:fill="9966FF" w:val="clear"/>
          </w:tcPr>
          <w:p>
            <w:pPr>
              <w:pStyle w:val="Normal"/>
              <w:spacing w:lineRule="auto" w:line="240" w:before="0" w:after="0"/>
              <w:rPr>
                <w:rStyle w:val="SubtleEmphasis"/>
                <w:b/>
                <w:b/>
                <w:i w:val="false"/>
                <w:i w:val="false"/>
                <w:color w:val="FFFFFF" w:themeColor="background1"/>
              </w:rPr>
            </w:pPr>
            <w:r>
              <w:rPr>
                <w:rStyle w:val="SubtleEmphasis"/>
                <w:b/>
                <w:i w:val="false"/>
                <w:color w:val="FFFFFF" w:themeColor="background1"/>
              </w:rPr>
              <w:t>Adresse</w:t>
            </w:r>
          </w:p>
        </w:tc>
        <w:tc>
          <w:tcPr>
            <w:tcW w:w="3903" w:type="dxa"/>
            <w:tcBorders/>
            <w:shd w:color="auto" w:fill="9966FF" w:val="clear"/>
          </w:tcPr>
          <w:p>
            <w:pPr>
              <w:pStyle w:val="Normal"/>
              <w:spacing w:lineRule="auto" w:line="240" w:before="0" w:after="0"/>
              <w:rPr>
                <w:rStyle w:val="SubtleEmphasis"/>
                <w:b/>
                <w:b/>
                <w:i w:val="false"/>
                <w:i w:val="false"/>
                <w:color w:val="FFFFFF" w:themeColor="background1"/>
              </w:rPr>
            </w:pPr>
            <w:r>
              <w:rPr>
                <w:rStyle w:val="SubtleEmphasis"/>
                <w:b/>
                <w:i w:val="false"/>
                <w:color w:val="FFFFFF" w:themeColor="background1"/>
              </w:rPr>
              <w:t>Mail</w:t>
            </w:r>
          </w:p>
        </w:tc>
        <w:tc>
          <w:tcPr>
            <w:tcW w:w="1465" w:type="dxa"/>
            <w:tcBorders/>
            <w:shd w:color="auto" w:fill="9966FF" w:val="clear"/>
          </w:tcPr>
          <w:p>
            <w:pPr>
              <w:pStyle w:val="Normal"/>
              <w:spacing w:lineRule="auto" w:line="240" w:before="0" w:after="0"/>
              <w:rPr>
                <w:rStyle w:val="SubtleEmphasis"/>
                <w:b/>
                <w:b/>
                <w:i w:val="false"/>
                <w:i w:val="false"/>
                <w:color w:val="FFFFFF" w:themeColor="background1"/>
              </w:rPr>
            </w:pPr>
            <w:r>
              <w:rPr>
                <w:rStyle w:val="SubtleEmphasis"/>
                <w:b/>
                <w:i w:val="false"/>
                <w:color w:val="FFFFFF" w:themeColor="background1"/>
              </w:rPr>
              <w:t>Numéro de téléphone</w:t>
            </w:r>
          </w:p>
        </w:tc>
      </w:tr>
      <w:tr>
        <w:trPr>
          <w:trHeight w:val="1628" w:hRule="atLeast"/>
        </w:trPr>
        <w:tc>
          <w:tcPr>
            <w:tcW w:w="1943" w:type="dxa"/>
            <w:tcBorders/>
            <w:shd w:color="auto" w:fill="9966FF" w:val="clear"/>
          </w:tcPr>
          <w:p>
            <w:pPr>
              <w:pStyle w:val="Normal"/>
              <w:spacing w:lineRule="auto" w:line="240" w:before="0" w:after="0"/>
              <w:rPr>
                <w:rStyle w:val="SubtleEmphasis"/>
                <w:b/>
                <w:b/>
                <w:i w:val="false"/>
                <w:i w:val="false"/>
                <w:color w:val="FFFFFF" w:themeColor="background1"/>
              </w:rPr>
            </w:pPr>
            <w:r>
              <w:rPr>
                <w:rStyle w:val="SubtleEmphasis"/>
                <w:b/>
                <w:i w:val="false"/>
                <w:color w:val="FFFFFF" w:themeColor="background1"/>
              </w:rPr>
              <w:t>Dmitri Meili</w:t>
            </w:r>
          </w:p>
        </w:tc>
        <w:tc>
          <w:tcPr>
            <w:tcW w:w="1750" w:type="dxa"/>
            <w:tcBorders/>
            <w:shd w:fill="auto" w:val="clear"/>
          </w:tcPr>
          <w:p>
            <w:pPr>
              <w:pStyle w:val="Normal"/>
              <w:spacing w:lineRule="auto" w:line="240" w:before="0" w:after="0"/>
              <w:rPr>
                <w:rStyle w:val="SubtleEmphasis"/>
                <w:i w:val="false"/>
                <w:i w:val="false"/>
              </w:rPr>
            </w:pPr>
            <w:r>
              <w:rPr>
                <w:rStyle w:val="SubtleEmphasis"/>
                <w:i w:val="false"/>
              </w:rPr>
              <w:t>Chemin des murs Blancs 23</w:t>
            </w:r>
          </w:p>
          <w:p>
            <w:pPr>
              <w:pStyle w:val="Normal"/>
              <w:spacing w:lineRule="auto" w:line="240" w:before="0" w:after="0"/>
              <w:rPr>
                <w:rStyle w:val="SubtleEmphasis"/>
                <w:i w:val="false"/>
                <w:i w:val="false"/>
              </w:rPr>
            </w:pPr>
            <w:r>
              <w:rPr>
                <w:rStyle w:val="SubtleEmphasis"/>
                <w:i w:val="false"/>
              </w:rPr>
              <w:t xml:space="preserve">1814 </w:t>
            </w:r>
          </w:p>
          <w:p>
            <w:pPr>
              <w:pStyle w:val="Normal"/>
              <w:spacing w:lineRule="auto" w:line="240" w:before="0" w:after="0"/>
              <w:rPr>
                <w:rStyle w:val="SubtleEmphasis"/>
                <w:i w:val="false"/>
                <w:i w:val="false"/>
              </w:rPr>
            </w:pPr>
            <w:r>
              <w:rPr>
                <w:rStyle w:val="SubtleEmphasis"/>
                <w:i w:val="false"/>
              </w:rPr>
              <w:t>La Tour-de-Peilz</w:t>
            </w:r>
          </w:p>
        </w:tc>
        <w:tc>
          <w:tcPr>
            <w:tcW w:w="3903" w:type="dxa"/>
            <w:tcBorders/>
            <w:shd w:fill="auto" w:val="clear"/>
          </w:tcPr>
          <w:p>
            <w:pPr>
              <w:pStyle w:val="Normal"/>
              <w:spacing w:lineRule="auto" w:line="240" w:before="0" w:after="0"/>
              <w:rPr>
                <w:rStyle w:val="SubtleEmphasis"/>
                <w:i w:val="false"/>
                <w:i w:val="false"/>
              </w:rPr>
            </w:pPr>
            <w:r>
              <w:rPr>
                <w:rStyle w:val="SubtleEmphasis"/>
                <w:i w:val="false"/>
              </w:rPr>
              <w:t>Dmitri.meili@cpnv.ch</w:t>
            </w:r>
          </w:p>
        </w:tc>
        <w:tc>
          <w:tcPr>
            <w:tcW w:w="1465" w:type="dxa"/>
            <w:tcBorders/>
            <w:shd w:fill="auto" w:val="clear"/>
          </w:tcPr>
          <w:p>
            <w:pPr>
              <w:pStyle w:val="Normal"/>
              <w:spacing w:lineRule="auto" w:line="240" w:before="0" w:after="0"/>
              <w:rPr>
                <w:rStyle w:val="SubtleEmphasis"/>
                <w:i w:val="false"/>
                <w:i w:val="false"/>
              </w:rPr>
            </w:pPr>
            <w:r>
              <w:rPr>
                <w:rStyle w:val="SubtleEmphasis"/>
                <w:i w:val="false"/>
              </w:rPr>
              <w:t>078/851 80 08</w:t>
            </w:r>
          </w:p>
        </w:tc>
      </w:tr>
      <w:tr>
        <w:trPr>
          <w:trHeight w:val="556" w:hRule="atLeast"/>
        </w:trPr>
        <w:tc>
          <w:tcPr>
            <w:tcW w:w="1943" w:type="dxa"/>
            <w:tcBorders/>
            <w:shd w:color="auto" w:fill="9966FF" w:val="clear"/>
          </w:tcPr>
          <w:p>
            <w:pPr>
              <w:pStyle w:val="Normal"/>
              <w:spacing w:lineRule="auto" w:line="240" w:before="0" w:after="0"/>
              <w:rPr>
                <w:rStyle w:val="SubtleEmphasis"/>
                <w:b/>
                <w:b/>
                <w:i w:val="false"/>
                <w:i w:val="false"/>
                <w:color w:val="FFFFFF" w:themeColor="background1"/>
              </w:rPr>
            </w:pPr>
            <w:r>
              <w:rPr>
                <w:rStyle w:val="SubtleEmphasis"/>
                <w:b/>
                <w:i w:val="false"/>
                <w:color w:val="FFFFFF" w:themeColor="background1"/>
              </w:rPr>
              <w:t>Benoît Pierrehumbert</w:t>
            </w:r>
          </w:p>
        </w:tc>
        <w:tc>
          <w:tcPr>
            <w:tcW w:w="1750" w:type="dxa"/>
            <w:tcBorders/>
            <w:shd w:fill="auto" w:val="clear"/>
          </w:tcPr>
          <w:p>
            <w:pPr>
              <w:pStyle w:val="Normal"/>
              <w:spacing w:lineRule="auto" w:line="240" w:before="0" w:after="0"/>
              <w:rPr>
                <w:rStyle w:val="SubtleEmphasis"/>
                <w:i w:val="false"/>
                <w:i w:val="false"/>
              </w:rPr>
            </w:pPr>
            <w:r>
              <w:rPr>
                <w:rStyle w:val="SubtleEmphasis"/>
                <w:i w:val="false"/>
              </w:rPr>
              <w:t>Chemin de Vigny 6</w:t>
            </w:r>
          </w:p>
          <w:p>
            <w:pPr>
              <w:pStyle w:val="Normal"/>
              <w:spacing w:lineRule="auto" w:line="240" w:before="0" w:after="0"/>
              <w:rPr>
                <w:rStyle w:val="SubtleEmphasis"/>
                <w:i w:val="false"/>
                <w:i w:val="false"/>
              </w:rPr>
            </w:pPr>
            <w:r>
              <w:rPr>
                <w:rStyle w:val="SubtleEmphasis"/>
                <w:i w:val="false"/>
              </w:rPr>
              <w:t>1443</w:t>
            </w:r>
          </w:p>
          <w:p>
            <w:pPr>
              <w:pStyle w:val="Normal"/>
              <w:spacing w:lineRule="auto" w:line="240" w:before="0" w:after="0"/>
              <w:rPr>
                <w:rStyle w:val="SubtleEmphasis"/>
                <w:i w:val="false"/>
                <w:i w:val="false"/>
              </w:rPr>
            </w:pPr>
            <w:r>
              <w:rPr>
                <w:rStyle w:val="SubtleEmphasis"/>
                <w:i w:val="false"/>
              </w:rPr>
              <w:t>Champvent</w:t>
            </w:r>
          </w:p>
        </w:tc>
        <w:tc>
          <w:tcPr>
            <w:tcW w:w="3903" w:type="dxa"/>
            <w:tcBorders/>
            <w:shd w:fill="auto" w:val="clear"/>
          </w:tcPr>
          <w:p>
            <w:pPr>
              <w:pStyle w:val="Normal"/>
              <w:spacing w:lineRule="auto" w:line="240" w:before="0" w:after="0"/>
              <w:rPr>
                <w:rStyle w:val="SubtleEmphasis"/>
                <w:i w:val="false"/>
                <w:i w:val="false"/>
              </w:rPr>
            </w:pPr>
            <w:r>
              <w:rPr>
                <w:rStyle w:val="SubtleEmphasis"/>
                <w:i w:val="false"/>
              </w:rPr>
              <w:t>Benoit.pierrehumbert@cpnv.ch</w:t>
            </w:r>
          </w:p>
        </w:tc>
        <w:tc>
          <w:tcPr>
            <w:tcW w:w="1465" w:type="dxa"/>
            <w:tcBorders/>
            <w:shd w:fill="auto" w:val="clear"/>
          </w:tcPr>
          <w:p>
            <w:pPr>
              <w:pStyle w:val="Normal"/>
              <w:spacing w:lineRule="auto" w:line="240" w:before="0" w:after="0"/>
              <w:rPr>
                <w:rStyle w:val="SubtleEmphasis"/>
                <w:i w:val="false"/>
                <w:i w:val="false"/>
              </w:rPr>
            </w:pPr>
            <w:r>
              <w:rPr>
                <w:rStyle w:val="SubtleEmphasis"/>
                <w:i w:val="false"/>
              </w:rPr>
              <w:t>079/898 39 35</w:t>
            </w:r>
          </w:p>
        </w:tc>
      </w:tr>
    </w:tbl>
    <w:p>
      <w:pPr>
        <w:pStyle w:val="Normal"/>
        <w:rPr>
          <w:rStyle w:val="Strong"/>
          <w:rFonts w:cs="Calibri" w:cstheme="minorHAnsi"/>
          <w:b w:val="false"/>
          <w:b w:val="false"/>
          <w:color w:val="4C5357"/>
          <w:szCs w:val="27"/>
        </w:rPr>
      </w:pPr>
      <w:r>
        <w:rPr/>
      </w:r>
    </w:p>
    <w:p>
      <w:pPr>
        <w:pStyle w:val="Normal"/>
        <w:spacing w:before="0" w:after="46"/>
        <w:rPr/>
      </w:pPr>
      <w:r>
        <w:rPr>
          <w:rStyle w:val="Strong"/>
          <w:rFonts w:cs="Calibri" w:cstheme="minorHAnsi"/>
          <w:b w:val="false"/>
          <w:color w:val="4C5357"/>
          <w:szCs w:val="27"/>
        </w:rPr>
        <w:t>Signature</w:t>
        <w:tab/>
        <w:tab/>
        <w:tab/>
        <w:tab/>
        <w:tab/>
        <w:tab/>
      </w:r>
    </w:p>
    <w:p>
      <w:pPr>
        <w:pStyle w:val="Normal"/>
        <w:spacing w:before="0" w:after="46"/>
        <w:rPr/>
      </w:pPr>
      <w:r>
        <w:rPr>
          <w:rStyle w:val="Strong"/>
          <w:rFonts w:cs="Calibri" w:cstheme="minorHAnsi"/>
          <w:b w:val="false"/>
          <w:color w:val="4C5357"/>
          <w:szCs w:val="27"/>
        </w:rPr>
        <w:t>Benoît Pierrehumbert :</w:t>
        <w:tab/>
      </w:r>
    </w:p>
    <w:p>
      <w:pPr>
        <w:pStyle w:val="Normal"/>
        <w:spacing w:before="0" w:after="46"/>
        <w:rPr/>
      </w:pPr>
      <w:r>
        <w:drawing>
          <wp:anchor behindDoc="0" distT="0" distB="0" distL="0" distR="0" simplePos="0" locked="0" layoutInCell="1" allowOverlap="1" relativeHeight="21">
            <wp:simplePos x="0" y="0"/>
            <wp:positionH relativeFrom="column">
              <wp:posOffset>-7620</wp:posOffset>
            </wp:positionH>
            <wp:positionV relativeFrom="paragraph">
              <wp:posOffset>30480</wp:posOffset>
            </wp:positionV>
            <wp:extent cx="1607820" cy="75692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8"/>
                    <a:srcRect l="4592" t="0" r="2421" b="4875"/>
                    <a:stretch>
                      <a:fillRect/>
                    </a:stretch>
                  </pic:blipFill>
                  <pic:spPr bwMode="auto">
                    <a:xfrm>
                      <a:off x="0" y="0"/>
                      <a:ext cx="1607820" cy="756920"/>
                    </a:xfrm>
                    <a:prstGeom prst="rect">
                      <a:avLst/>
                    </a:prstGeom>
                  </pic:spPr>
                </pic:pic>
              </a:graphicData>
            </a:graphic>
          </wp:anchor>
        </w:drawing>
      </w:r>
      <w:r>
        <w:rPr>
          <w:rStyle w:val="Strong"/>
          <w:rFonts w:cs="Calibri" w:cstheme="minorHAnsi"/>
          <w:b w:val="false"/>
          <w:color w:val="4C5357"/>
          <w:szCs w:val="27"/>
        </w:rPr>
        <w:tab/>
        <w:tab/>
        <w:tab/>
      </w:r>
    </w:p>
    <w:p>
      <w:pPr>
        <w:pStyle w:val="Normal"/>
        <w:rPr>
          <w:rStyle w:val="Strong"/>
          <w:rFonts w:cs="Calibri" w:cstheme="minorHAnsi"/>
          <w:b w:val="false"/>
          <w:b w:val="false"/>
          <w:color w:val="4C5357"/>
          <w:szCs w:val="27"/>
        </w:rPr>
      </w:pPr>
      <w:r>
        <w:rPr/>
      </w:r>
    </w:p>
    <w:p>
      <w:pPr>
        <w:pStyle w:val="Normal"/>
        <w:rPr>
          <w:rStyle w:val="Strong"/>
          <w:rFonts w:cs="Calibri" w:cstheme="minorHAnsi"/>
          <w:b w:val="false"/>
          <w:b w:val="false"/>
          <w:color w:val="4C5357"/>
          <w:szCs w:val="27"/>
        </w:rPr>
      </w:pPr>
      <w:r>
        <w:rPr/>
      </w:r>
    </w:p>
    <w:p>
      <w:pPr>
        <w:pStyle w:val="Normal"/>
        <w:rPr>
          <w:rStyle w:val="Strong"/>
          <w:rFonts w:cs="Calibri" w:cstheme="minorHAnsi"/>
          <w:b w:val="false"/>
          <w:b w:val="false"/>
          <w:color w:val="4C5357"/>
          <w:szCs w:val="27"/>
        </w:rPr>
      </w:pPr>
      <w:r>
        <w:rPr/>
      </w:r>
    </w:p>
    <w:p>
      <w:pPr>
        <w:pStyle w:val="Normal"/>
        <w:spacing w:before="0" w:after="160"/>
        <w:rPr/>
      </w:pPr>
      <w:r>
        <w:rPr>
          <w:rStyle w:val="Strong"/>
          <w:rFonts w:cs="Calibri" w:cstheme="minorHAnsi"/>
          <w:b w:val="false"/>
          <w:color w:val="4C5357"/>
          <w:szCs w:val="27"/>
        </w:rPr>
        <w:t>Dmitri Meili :</w:t>
      </w:r>
    </w:p>
    <w:sectPr>
      <w:headerReference w:type="default" r:id="rId9"/>
      <w:footnotePr>
        <w:numFmt w:val="decimal"/>
      </w:footnotePr>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t xml:space="preserve"> </w:t>
      </w:r>
      <w:r>
        <w:rPr/>
        <w:t>Les prix sont en francs suisse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9525" distL="0" distR="0">
          <wp:extent cx="2268220" cy="543560"/>
          <wp:effectExtent l="0" t="0" r="0" b="0"/>
          <wp:docPr id="10"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descr=""/>
                  <pic:cNvPicPr>
                    <a:picLocks noChangeAspect="1" noChangeArrowheads="1"/>
                  </pic:cNvPicPr>
                </pic:nvPicPr>
                <pic:blipFill>
                  <a:blip r:embed="rId1"/>
                  <a:stretch>
                    <a:fillRect/>
                  </a:stretch>
                </pic:blipFill>
                <pic:spPr bwMode="auto">
                  <a:xfrm>
                    <a:off x="0" y="0"/>
                    <a:ext cx="2268220" cy="5435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104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8"/>
      <w:szCs w:val="22"/>
      <w:lang w:val="fr-CH" w:eastAsia="en-US" w:bidi="ar-SA"/>
    </w:rPr>
  </w:style>
  <w:style w:type="paragraph" w:styleId="Titre1">
    <w:name w:val="Heading 1"/>
    <w:basedOn w:val="Normal"/>
    <w:link w:val="Titre1Car"/>
    <w:uiPriority w:val="9"/>
    <w:qFormat/>
    <w:rsid w:val="00ef245f"/>
    <w:pPr>
      <w:shd w:val="clear" w:color="auto" w:fill="9966FF"/>
      <w:spacing w:lineRule="auto" w:line="240" w:beforeAutospacing="1" w:afterAutospacing="1"/>
      <w:outlineLvl w:val="0"/>
    </w:pPr>
    <w:rPr>
      <w:rFonts w:ascii="Calibri Light" w:hAnsi="Calibri Light" w:eastAsia="Times New Roman" w:cs="Calibri" w:asciiTheme="majorHAnsi" w:cstheme="minorHAnsi" w:hAnsiTheme="majorHAnsi"/>
      <w:bCs/>
      <w:smallCaps/>
      <w:color w:val="FFFFFF" w:themeColor="background1"/>
      <w:kern w:val="2"/>
      <w:sz w:val="32"/>
      <w:szCs w:val="27"/>
      <w:lang w:eastAsia="fr-CH"/>
    </w:rPr>
  </w:style>
  <w:style w:type="paragraph" w:styleId="Titre2">
    <w:name w:val="Heading 2"/>
    <w:basedOn w:val="Titre1"/>
    <w:next w:val="Normal"/>
    <w:link w:val="Titre2Car"/>
    <w:uiPriority w:val="9"/>
    <w:unhideWhenUsed/>
    <w:qFormat/>
    <w:rsid w:val="00ef245f"/>
    <w:pPr>
      <w:shd w:val="clear" w:color="auto" w:fill="9999FF"/>
      <w:outlineLvl w:val="1"/>
    </w:pPr>
    <w:rPr>
      <w:sz w:val="28"/>
    </w:rPr>
  </w:style>
  <w:style w:type="paragraph" w:styleId="Titre3">
    <w:name w:val="Heading 3"/>
    <w:basedOn w:val="Normal"/>
    <w:next w:val="Normal"/>
    <w:link w:val="Titre3Car"/>
    <w:uiPriority w:val="9"/>
    <w:unhideWhenUsed/>
    <w:qFormat/>
    <w:rsid w:val="00ae15a5"/>
    <w:pPr>
      <w:keepNext w:val="true"/>
      <w:keepLines/>
      <w:pBdr>
        <w:top w:val="single" w:sz="18" w:space="1" w:color="9933FF"/>
      </w:pBdr>
      <w:spacing w:before="40" w:after="0"/>
      <w:outlineLvl w:val="2"/>
    </w:pPr>
    <w:rPr>
      <w:rFonts w:ascii="Calibri Light" w:hAnsi="Calibri Light" w:eastAsia="" w:cs="" w:asciiTheme="majorHAnsi" w:cstheme="majorBidi" w:eastAsiaTheme="majorEastAsia" w:hAnsiTheme="majorHAnsi"/>
      <w:smallCaps/>
      <w:color w:val="9966FF"/>
      <w:szCs w:val="24"/>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f95b56"/>
    <w:rPr/>
  </w:style>
  <w:style w:type="character" w:styleId="PieddepageCar" w:customStyle="1">
    <w:name w:val="Pied de page Car"/>
    <w:basedOn w:val="DefaultParagraphFont"/>
    <w:link w:val="Pieddepage"/>
    <w:uiPriority w:val="99"/>
    <w:qFormat/>
    <w:rsid w:val="00f95b56"/>
    <w:rPr/>
  </w:style>
  <w:style w:type="character" w:styleId="TitreCar" w:customStyle="1">
    <w:name w:val="Titre Car"/>
    <w:basedOn w:val="DefaultParagraphFont"/>
    <w:link w:val="Titre"/>
    <w:uiPriority w:val="10"/>
    <w:qFormat/>
    <w:rsid w:val="00f37349"/>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ous-titre"/>
    <w:uiPriority w:val="11"/>
    <w:qFormat/>
    <w:rsid w:val="004b4082"/>
    <w:rPr>
      <w:rFonts w:eastAsia="" w:eastAsiaTheme="minorEastAsia"/>
      <w:color w:val="5A5A5A" w:themeColor="text1" w:themeTint="a5"/>
      <w:spacing w:val="15"/>
    </w:rPr>
  </w:style>
  <w:style w:type="character" w:styleId="SubtleEmphasis">
    <w:name w:val="Subtle Emphasis"/>
    <w:basedOn w:val="DefaultParagraphFont"/>
    <w:uiPriority w:val="19"/>
    <w:qFormat/>
    <w:rsid w:val="004b4082"/>
    <w:rPr>
      <w:i/>
      <w:iCs/>
      <w:color w:val="404040" w:themeColor="text1" w:themeTint="bf"/>
    </w:rPr>
  </w:style>
  <w:style w:type="character" w:styleId="Strong">
    <w:name w:val="Strong"/>
    <w:basedOn w:val="DefaultParagraphFont"/>
    <w:uiPriority w:val="22"/>
    <w:qFormat/>
    <w:rsid w:val="004b4082"/>
    <w:rPr>
      <w:b/>
      <w:bCs/>
    </w:rPr>
  </w:style>
  <w:style w:type="character" w:styleId="Titre1Car" w:customStyle="1">
    <w:name w:val="Titre 1 Car"/>
    <w:basedOn w:val="DefaultParagraphFont"/>
    <w:link w:val="Titre1"/>
    <w:uiPriority w:val="9"/>
    <w:qFormat/>
    <w:rsid w:val="00ef245f"/>
    <w:rPr>
      <w:rFonts w:ascii="Calibri Light" w:hAnsi="Calibri Light" w:eastAsia="Times New Roman" w:cs="Calibri" w:asciiTheme="majorHAnsi" w:cstheme="minorHAnsi" w:hAnsiTheme="majorHAnsi"/>
      <w:smallCaps/>
      <w:color w:val="FFFFFF" w:themeColor="background1"/>
      <w:kern w:val="2"/>
      <w:sz w:val="32"/>
      <w:szCs w:val="27"/>
      <w:shd w:fill="9966FF" w:val="clear"/>
      <w:lang w:eastAsia="fr-CH"/>
    </w:rPr>
  </w:style>
  <w:style w:type="character" w:styleId="LienInternet">
    <w:name w:val="Lien Internet"/>
    <w:basedOn w:val="DefaultParagraphFont"/>
    <w:uiPriority w:val="99"/>
    <w:unhideWhenUsed/>
    <w:rsid w:val="00314aa5"/>
    <w:rPr>
      <w:color w:val="0563C1" w:themeColor="hyperlink"/>
      <w:u w:val="single"/>
    </w:rPr>
  </w:style>
  <w:style w:type="character" w:styleId="Titre2Car" w:customStyle="1">
    <w:name w:val="Titre 2 Car"/>
    <w:basedOn w:val="DefaultParagraphFont"/>
    <w:link w:val="Titre2"/>
    <w:uiPriority w:val="9"/>
    <w:qFormat/>
    <w:rsid w:val="00ef245f"/>
    <w:rPr>
      <w:rFonts w:ascii="Calibri Light" w:hAnsi="Calibri Light" w:eastAsia="Times New Roman" w:cs="Calibri" w:asciiTheme="majorHAnsi" w:cstheme="minorHAnsi" w:hAnsiTheme="majorHAnsi"/>
      <w:smallCaps/>
      <w:color w:val="FFFFFF" w:themeColor="background1"/>
      <w:kern w:val="2"/>
      <w:sz w:val="28"/>
      <w:szCs w:val="27"/>
      <w:shd w:fill="9999FF" w:val="clear"/>
      <w:lang w:eastAsia="fr-CH"/>
    </w:rPr>
  </w:style>
  <w:style w:type="character" w:styleId="Titre3Car" w:customStyle="1">
    <w:name w:val="Titre 3 Car"/>
    <w:basedOn w:val="DefaultParagraphFont"/>
    <w:link w:val="Titre3"/>
    <w:uiPriority w:val="9"/>
    <w:qFormat/>
    <w:rsid w:val="00ae15a5"/>
    <w:rPr>
      <w:rFonts w:ascii="Calibri Light" w:hAnsi="Calibri Light" w:eastAsia="" w:cs="" w:asciiTheme="majorHAnsi" w:cstheme="majorBidi" w:eastAsiaTheme="majorEastAsia" w:hAnsiTheme="majorHAnsi"/>
      <w:smallCaps/>
      <w:color w:val="9966FF"/>
      <w:sz w:val="28"/>
      <w:szCs w:val="24"/>
    </w:rPr>
  </w:style>
  <w:style w:type="character" w:styleId="Annotationreference">
    <w:name w:val="annotation reference"/>
    <w:basedOn w:val="DefaultParagraphFont"/>
    <w:uiPriority w:val="99"/>
    <w:semiHidden/>
    <w:unhideWhenUsed/>
    <w:qFormat/>
    <w:rsid w:val="00b543e0"/>
    <w:rPr>
      <w:sz w:val="16"/>
      <w:szCs w:val="16"/>
    </w:rPr>
  </w:style>
  <w:style w:type="character" w:styleId="CommentaireCar" w:customStyle="1">
    <w:name w:val="Commentaire Car"/>
    <w:basedOn w:val="DefaultParagraphFont"/>
    <w:link w:val="Commentaire"/>
    <w:uiPriority w:val="99"/>
    <w:semiHidden/>
    <w:qFormat/>
    <w:rsid w:val="00b543e0"/>
    <w:rPr>
      <w:sz w:val="20"/>
      <w:szCs w:val="20"/>
    </w:rPr>
  </w:style>
  <w:style w:type="character" w:styleId="ObjetducommentaireCar" w:customStyle="1">
    <w:name w:val="Objet du commentaire Car"/>
    <w:basedOn w:val="CommentaireCar"/>
    <w:link w:val="Objetducommentaire"/>
    <w:uiPriority w:val="99"/>
    <w:semiHidden/>
    <w:qFormat/>
    <w:rsid w:val="00b543e0"/>
    <w:rPr>
      <w:b/>
      <w:bCs/>
      <w:sz w:val="20"/>
      <w:szCs w:val="20"/>
    </w:rPr>
  </w:style>
  <w:style w:type="character" w:styleId="TextedebullesCar" w:customStyle="1">
    <w:name w:val="Texte de bulles Car"/>
    <w:basedOn w:val="DefaultParagraphFont"/>
    <w:link w:val="Textedebulles"/>
    <w:uiPriority w:val="99"/>
    <w:semiHidden/>
    <w:qFormat/>
    <w:rsid w:val="00b543e0"/>
    <w:rPr>
      <w:rFonts w:ascii="Segoe UI" w:hAnsi="Segoe UI" w:cs="Segoe UI"/>
      <w:sz w:val="18"/>
      <w:szCs w:val="18"/>
    </w:rPr>
  </w:style>
  <w:style w:type="character" w:styleId="NotedefinCar" w:customStyle="1">
    <w:name w:val="Note de fin Car"/>
    <w:basedOn w:val="DefaultParagraphFont"/>
    <w:link w:val="Notedefin"/>
    <w:uiPriority w:val="99"/>
    <w:semiHidden/>
    <w:qFormat/>
    <w:rsid w:val="00b543e0"/>
    <w:rPr>
      <w:sz w:val="20"/>
      <w:szCs w:val="20"/>
    </w:rPr>
  </w:style>
  <w:style w:type="character" w:styleId="Ancredenotedefin">
    <w:name w:val="Ancre de note de fin"/>
    <w:rPr>
      <w:vertAlign w:val="superscript"/>
    </w:rPr>
  </w:style>
  <w:style w:type="character" w:styleId="EndnoteCharacters">
    <w:name w:val="Endnote Characters"/>
    <w:basedOn w:val="DefaultParagraphFont"/>
    <w:uiPriority w:val="99"/>
    <w:semiHidden/>
    <w:unhideWhenUsed/>
    <w:qFormat/>
    <w:rsid w:val="00b543e0"/>
    <w:rPr>
      <w:vertAlign w:val="superscript"/>
    </w:rPr>
  </w:style>
  <w:style w:type="character" w:styleId="NotedebasdepageCar" w:customStyle="1">
    <w:name w:val="Note de bas de page Car"/>
    <w:basedOn w:val="DefaultParagraphFont"/>
    <w:link w:val="Notedebasdepage"/>
    <w:uiPriority w:val="99"/>
    <w:semiHidden/>
    <w:qFormat/>
    <w:rsid w:val="00b543e0"/>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b543e0"/>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autdindex">
    <w:name w:val="Saut d'index"/>
    <w:qFormat/>
    <w:rPr/>
  </w:style>
  <w:style w:type="character" w:styleId="Caractresdenotedebasdepage">
    <w:name w:val="Caractères de note de bas de page"/>
    <w:qFormat/>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Caractresdenumrotation">
    <w:name w:val="Caractères de numérotation"/>
    <w:qForma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Header"/>
    <w:basedOn w:val="Normal"/>
    <w:link w:val="En-tteCar"/>
    <w:uiPriority w:val="99"/>
    <w:unhideWhenUsed/>
    <w:rsid w:val="00f95b56"/>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f95b56"/>
    <w:pPr>
      <w:tabs>
        <w:tab w:val="clear" w:pos="708"/>
        <w:tab w:val="center" w:pos="4536" w:leader="none"/>
        <w:tab w:val="right" w:pos="9072" w:leader="none"/>
      </w:tabs>
      <w:spacing w:lineRule="auto" w:line="240" w:before="0" w:after="0"/>
    </w:pPr>
    <w:rPr/>
  </w:style>
  <w:style w:type="paragraph" w:styleId="Titreprincipal">
    <w:name w:val="Title"/>
    <w:basedOn w:val="Normal"/>
    <w:next w:val="Normal"/>
    <w:link w:val="TitreCar"/>
    <w:uiPriority w:val="10"/>
    <w:qFormat/>
    <w:rsid w:val="00f3734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ustitre">
    <w:name w:val="Subtitle"/>
    <w:basedOn w:val="Normal"/>
    <w:next w:val="Normal"/>
    <w:link w:val="Sous-titreCar"/>
    <w:uiPriority w:val="11"/>
    <w:qFormat/>
    <w:rsid w:val="004b4082"/>
    <w:pPr/>
    <w:rPr>
      <w:rFonts w:eastAsia="" w:eastAsiaTheme="minorEastAsia"/>
      <w:color w:val="5A5A5A" w:themeColor="text1" w:themeTint="a5"/>
      <w:spacing w:val="15"/>
    </w:rPr>
  </w:style>
  <w:style w:type="paragraph" w:styleId="NormalWeb">
    <w:name w:val="Normal (Web)"/>
    <w:basedOn w:val="Normal"/>
    <w:uiPriority w:val="99"/>
    <w:semiHidden/>
    <w:unhideWhenUsed/>
    <w:qFormat/>
    <w:rsid w:val="004b4082"/>
    <w:pPr>
      <w:spacing w:lineRule="auto" w:line="240" w:beforeAutospacing="1" w:afterAutospacing="1"/>
    </w:pPr>
    <w:rPr>
      <w:rFonts w:ascii="Times New Roman" w:hAnsi="Times New Roman" w:eastAsia="Times New Roman" w:cs="Times New Roman"/>
      <w:sz w:val="24"/>
      <w:szCs w:val="24"/>
      <w:lang w:eastAsia="fr-CH"/>
    </w:rPr>
  </w:style>
  <w:style w:type="paragraph" w:styleId="Textcenter" w:customStyle="1">
    <w:name w:val="text-center"/>
    <w:basedOn w:val="Normal"/>
    <w:qFormat/>
    <w:rsid w:val="00ec6f85"/>
    <w:pPr>
      <w:spacing w:lineRule="auto" w:line="240" w:beforeAutospacing="1" w:afterAutospacing="1"/>
    </w:pPr>
    <w:rPr>
      <w:rFonts w:ascii="Times New Roman" w:hAnsi="Times New Roman" w:eastAsia="Times New Roman" w:cs="Times New Roman"/>
      <w:sz w:val="24"/>
      <w:szCs w:val="24"/>
      <w:lang w:eastAsia="fr-CH"/>
    </w:rPr>
  </w:style>
  <w:style w:type="paragraph" w:styleId="ListParagraph">
    <w:name w:val="List Paragraph"/>
    <w:basedOn w:val="Normal"/>
    <w:uiPriority w:val="34"/>
    <w:qFormat/>
    <w:rsid w:val="00571d4e"/>
    <w:pPr>
      <w:spacing w:before="0" w:after="160"/>
      <w:ind w:left="720" w:hanging="0"/>
      <w:contextualSpacing/>
    </w:pPr>
    <w:rPr/>
  </w:style>
  <w:style w:type="paragraph" w:styleId="TOCHeading">
    <w:name w:val="TOC Heading"/>
    <w:basedOn w:val="Titre1"/>
    <w:next w:val="Normal"/>
    <w:uiPriority w:val="39"/>
    <w:unhideWhenUsed/>
    <w:qFormat/>
    <w:rsid w:val="00314aa5"/>
    <w:pPr>
      <w:keepNext w:val="true"/>
      <w:keepLines/>
      <w:shd w:fill="9966FF" w:val="clear"/>
      <w:spacing w:lineRule="auto" w:line="259" w:beforeAutospacing="0" w:before="240" w:afterAutospacing="0" w:after="0"/>
    </w:pPr>
    <w:rPr>
      <w:rFonts w:eastAsia="" w:cs="" w:cstheme="majorBidi" w:eastAsiaTheme="majorEastAsia"/>
      <w:b/>
      <w:bCs w:val="false"/>
      <w:color w:val="2E74B5" w:themeColor="accent1" w:themeShade="bf"/>
      <w:kern w:val="0"/>
      <w:szCs w:val="32"/>
    </w:rPr>
  </w:style>
  <w:style w:type="paragraph" w:styleId="Tabledesmatiresniveau1">
    <w:name w:val="TOC 1"/>
    <w:basedOn w:val="Normal"/>
    <w:next w:val="Normal"/>
    <w:autoRedefine/>
    <w:uiPriority w:val="39"/>
    <w:unhideWhenUsed/>
    <w:rsid w:val="00314aa5"/>
    <w:pPr>
      <w:spacing w:before="0" w:after="100"/>
    </w:pPr>
    <w:rPr/>
  </w:style>
  <w:style w:type="paragraph" w:styleId="Tabledesmatiresniveau2">
    <w:name w:val="TOC 2"/>
    <w:basedOn w:val="Normal"/>
    <w:next w:val="Normal"/>
    <w:autoRedefine/>
    <w:uiPriority w:val="39"/>
    <w:unhideWhenUsed/>
    <w:rsid w:val="00314aa5"/>
    <w:pPr>
      <w:spacing w:before="0" w:after="100"/>
      <w:ind w:left="220" w:hanging="0"/>
    </w:pPr>
    <w:rPr/>
  </w:style>
  <w:style w:type="paragraph" w:styleId="Tabledesmatiresniveau3">
    <w:name w:val="TOC 3"/>
    <w:basedOn w:val="Normal"/>
    <w:next w:val="Normal"/>
    <w:autoRedefine/>
    <w:uiPriority w:val="39"/>
    <w:unhideWhenUsed/>
    <w:rsid w:val="000c0c24"/>
    <w:pPr>
      <w:spacing w:before="0" w:after="100"/>
      <w:ind w:left="560" w:hanging="0"/>
    </w:pPr>
    <w:rPr/>
  </w:style>
  <w:style w:type="paragraph" w:styleId="Annotationtext">
    <w:name w:val="annotation text"/>
    <w:basedOn w:val="Normal"/>
    <w:link w:val="CommentaireCar"/>
    <w:uiPriority w:val="99"/>
    <w:semiHidden/>
    <w:unhideWhenUsed/>
    <w:qFormat/>
    <w:rsid w:val="00b543e0"/>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b543e0"/>
    <w:pPr/>
    <w:rPr>
      <w:b/>
      <w:bCs/>
    </w:rPr>
  </w:style>
  <w:style w:type="paragraph" w:styleId="BalloonText">
    <w:name w:val="Balloon Text"/>
    <w:basedOn w:val="Normal"/>
    <w:link w:val="TextedebullesCar"/>
    <w:uiPriority w:val="99"/>
    <w:semiHidden/>
    <w:unhideWhenUsed/>
    <w:qFormat/>
    <w:rsid w:val="00b543e0"/>
    <w:pPr>
      <w:spacing w:lineRule="auto" w:line="240" w:before="0" w:after="0"/>
    </w:pPr>
    <w:rPr>
      <w:rFonts w:ascii="Segoe UI" w:hAnsi="Segoe UI" w:cs="Segoe UI"/>
      <w:sz w:val="18"/>
      <w:szCs w:val="18"/>
    </w:rPr>
  </w:style>
  <w:style w:type="paragraph" w:styleId="Notedefin">
    <w:name w:val="Endnote Text"/>
    <w:basedOn w:val="Normal"/>
    <w:link w:val="NotedefinCar"/>
    <w:uiPriority w:val="99"/>
    <w:semiHidden/>
    <w:unhideWhenUsed/>
    <w:rsid w:val="00b543e0"/>
    <w:pPr>
      <w:spacing w:lineRule="auto" w:line="240" w:before="0" w:after="0"/>
    </w:pPr>
    <w:rPr>
      <w:sz w:val="20"/>
      <w:szCs w:val="20"/>
    </w:rPr>
  </w:style>
  <w:style w:type="paragraph" w:styleId="Notedebasdepage">
    <w:name w:val="Footnote Text"/>
    <w:basedOn w:val="Normal"/>
    <w:link w:val="NotedebasdepageCar"/>
    <w:uiPriority w:val="99"/>
    <w:semiHidden/>
    <w:unhideWhenUsed/>
    <w:rsid w:val="00b543e0"/>
    <w:pPr>
      <w:spacing w:lineRule="auto" w:line="240" w:before="0" w:after="0"/>
    </w:pPr>
    <w:rPr>
      <w:sz w:val="20"/>
      <w:szCs w:val="20"/>
    </w:rPr>
  </w:style>
  <w:style w:type="paragraph" w:styleId="Contenudecadre">
    <w:name w:val="Contenu de cadre"/>
    <w:basedOn w:val="Normal"/>
    <w:qFormat/>
    <w:pPr/>
    <w:rPr/>
  </w:style>
  <w:style w:type="paragraph" w:styleId="Contenudetableau">
    <w:name w:val="Contenu de tableau"/>
    <w:basedOn w:val="Normal"/>
    <w:qFormat/>
    <w:pPr>
      <w:suppressLineNumbers/>
    </w:pPr>
    <w:rPr/>
  </w:style>
  <w:style w:type="paragraph" w:styleId="Titredetabledesmatires">
    <w:name w:val="TOA Heading"/>
    <w:basedOn w:val="Titre"/>
    <w:pPr>
      <w:suppressLineNumbers/>
      <w:ind w:left="0" w:hanging="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ef24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4">
    <w:name w:val="Plain Table 4"/>
    <w:basedOn w:val="TableauNormal"/>
    <w:uiPriority w:val="44"/>
    <w:rsid w:val="00eb5e2b"/>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18DD7-9139-423D-B842-7589B79C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Application>LibreOffice/6.2.2.2$Windows_X86_64 LibreOffice_project/2b840030fec2aae0fd2658d8d4f9548af4e3518d</Application>
  <Pages>11</Pages>
  <Words>766</Words>
  <Characters>4282</Characters>
  <CharactersWithSpaces>4920</CharactersWithSpaces>
  <Paragraphs>153</Paragraphs>
  <Company>CPNV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2019-10-03T12:28:00Z</dcterms:created>
  <dc:creator>PIERREHUMBERT Benoit</dc:creator>
  <dc:description/>
  <dc:language>fr-FR</dc:language>
  <cp:lastModifiedBy/>
  <dcterms:modified xsi:type="dcterms:W3CDTF">2019-10-10T22:04:22Z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CPNV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