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5.</w:t>
      </w:r>
      <w:r>
        <w:rPr>
          <w:rFonts w:eastAsia="WenQuanYi Zen Hei Sharp" w:cs="Lohit Devanagari" w:ascii="Bitstream Charter" w:hAnsi="Bitstream Charter"/>
          <w:color w:val="000000"/>
          <w:sz w:val="30"/>
          <w:szCs w:val="30"/>
          <w:lang w:val="en-US" w:eastAsia="zh-CN" w:bidi="hi-IN"/>
        </w:rPr>
        <w:t>3.2 Variable Definitions inside the Body of a switch</w:t>
      </w:r>
    </w:p>
    <w:p>
      <w:pPr>
        <w:pStyle w:val="Normal"/>
        <w:numPr>
          <w:ilvl w:val="0"/>
          <w:numId w:val="36"/>
        </w:numPr>
        <w:rPr>
          <w:sz w:val="24"/>
          <w:szCs w:val="24"/>
        </w:rPr>
      </w:pPr>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r>
        <w:rPr>
          <w:rFonts w:eastAsia="WenQuanYi Zen Hei Sharp" w:cs="Lohit Devanagari" w:ascii="Bitstream Charter" w:hAnsi="Bitstream Charter"/>
          <w:color w:val="000000"/>
          <w:sz w:val="24"/>
          <w:szCs w:val="24"/>
          <w:lang w:val="en-US" w:eastAsia="zh-CN" w:bidi="hi-IN"/>
        </w:rPr>
        <w:t>hat variable is in scope.</w:t>
      </w:r>
    </w:p>
    <w:p>
      <w:pPr>
        <w:pStyle w:val="Normal"/>
        <w:numPr>
          <w:ilvl w:val="0"/>
          <w:numId w:val="36"/>
        </w:numPr>
        <w:rPr>
          <w:rFonts w:ascii="Bitstream Charter" w:hAnsi="Bitstream Charter" w:eastAsia="WenQuanYi Zen Hei Sharp" w:cs="Lohit Devanagari"/>
          <w:color w:val="000000"/>
          <w:lang w:val="en-US" w:eastAsia="zh-CN" w:bidi="hi-IN"/>
        </w:rPr>
      </w:pPr>
      <w:r>
        <w:rPr>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24"/>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1080"/>
        </w:tabs>
        <w:ind w:left="108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1440"/>
        </w:tabs>
        <w:ind w:left="144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abstractNum>
  <w:abstractNum w:abstractNumId="36">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Liberation Serif" w:hAnsi="Liberation Serif" w:eastAsia="WenQuanYi Zen Hei Sharp" w:cs="Lohit Devanagari"/>
      <w:color w:val="00000A"/>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30213</TotalTime>
  <Application>LibreOffice/5.0.4.2$Linux_X86_64 LibreOffice_project/00m0$Build-2</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2016-01-03T15:59:27Z</dcterms:modified>
  <cp:revision>230</cp:revision>
</cp:coreProperties>
</file>