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1F71" w14:textId="77777777" w:rsidR="002B2497" w:rsidRDefault="00981469">
      <w:r>
        <w:t xml:space="preserve">Epigenetic age measures are often used as </w:t>
      </w:r>
      <w:r w:rsidR="00E14DCC">
        <w:t xml:space="preserve">accurate indicators of biological age. Nonetheless, individuals age at </w:t>
      </w:r>
      <w:r w:rsidR="00BC31A0">
        <w:t>varied</w:t>
      </w:r>
      <w:r w:rsidR="00E14DCC">
        <w:t xml:space="preserve"> rates and times between person-to-person, causing a difference between this biological age and </w:t>
      </w:r>
      <w:r w:rsidR="00BC31A0">
        <w:t>the</w:t>
      </w:r>
      <w:r w:rsidR="00E14DCC">
        <w:t xml:space="preserve"> chronological age of an individual. </w:t>
      </w:r>
      <w:r w:rsidR="00BC31A0">
        <w:t>This difference, known as epigenetic age acceleration, has been illustrated to predict a vast range of health outcomes</w:t>
      </w:r>
      <w:r w:rsidR="002B2497">
        <w:t xml:space="preserve"> </w:t>
      </w:r>
      <w:r w:rsidR="0088320A">
        <w:fldChar w:fldCharType="begin"/>
      </w:r>
      <w:r w:rsidR="002B2497">
        <w:instrText xml:space="preserve"> ADDIN EN.CITE &lt;EndNote&gt;&lt;Cite&gt;&lt;Author&gt;Ryan&lt;/Author&gt;&lt;Year&gt;2021&lt;/Year&gt;&lt;RecNum&gt;1&lt;/RecNum&gt;&lt;DisplayText&gt;[1]&lt;/DisplayText&gt;&lt;record&gt;&lt;rec-number&gt;1&lt;/rec-number&gt;&lt;foreign-keys&gt;&lt;key app="EN" db-id="95d29pvrpdv2slef2s6vtsr0addxa95rwffx" timestamp="1627611427"&gt;1&lt;/key&gt;&lt;/foreign-keys&gt;&lt;ref-type name="Journal Article"&gt;17&lt;/ref-type&gt;&lt;contributors&gt;&lt;authors&gt;&lt;author&gt;Ryan, C. P.&lt;/author&gt;&lt;/authors&gt;&lt;/contributors&gt;&lt;auth-address&gt;Department of Anthropology, Northwestern University, Evanston, Illinois, USA.&lt;/auth-address&gt;&lt;titles&gt;&lt;title&gt;&amp;quot;Epigenetic clocks&amp;quot;: Theory and applications in human biology&lt;/title&gt;&lt;secondary-title&gt;Am J Hum Biol&lt;/secondary-title&gt;&lt;/titles&gt;&lt;periodical&gt;&lt;full-title&gt;Am J Hum Biol&lt;/full-title&gt;&lt;/periodical&gt;&lt;pages&gt;e23488&lt;/pages&gt;&lt;volume&gt;33&lt;/volume&gt;&lt;number&gt;3&lt;/number&gt;&lt;edition&gt;2020/08/28&lt;/edition&gt;&lt;dates&gt;&lt;year&gt;2021&lt;/year&gt;&lt;pub-dates&gt;&lt;date&gt;May&lt;/date&gt;&lt;/pub-dates&gt;&lt;/dates&gt;&lt;isbn&gt;1520-6300 (Electronic)&amp;#xD;1042-0533 (Linking)&lt;/isbn&gt;&lt;accession-num&gt;32845048&lt;/accession-num&gt;&lt;urls&gt;&lt;related-urls&gt;&lt;url&gt;https://www.ncbi.nlm.nih.gov/pubmed/32845048&lt;/url&gt;&lt;/related-urls&gt;&lt;/urls&gt;&lt;electronic-resource-num&gt;10.1002/ajhb.23488&lt;/electronic-resource-num&gt;&lt;/record&gt;&lt;/Cite&gt;&lt;/EndNote&gt;</w:instrText>
      </w:r>
      <w:r w:rsidR="0088320A">
        <w:fldChar w:fldCharType="separate"/>
      </w:r>
      <w:r w:rsidR="002B2497">
        <w:rPr>
          <w:noProof/>
        </w:rPr>
        <w:t>[1]</w:t>
      </w:r>
      <w:r w:rsidR="0088320A">
        <w:fldChar w:fldCharType="end"/>
      </w:r>
      <w:r w:rsidR="00BC31A0">
        <w:t xml:space="preserve">. </w:t>
      </w:r>
    </w:p>
    <w:p w14:paraId="23F9BE0C" w14:textId="5064063E" w:rsidR="0088320A" w:rsidRDefault="00BC31A0">
      <w:r>
        <w:t>In the context of pregnancies, older chronological maternal age is correlated with increased rates of adverse birth outcomes, including decreased birth weight, length, head circumference, and body fat</w:t>
      </w:r>
      <w:r w:rsidR="002B2497">
        <w:t xml:space="preserve"> </w:t>
      </w:r>
      <w:r w:rsidR="002B2497">
        <w:fldChar w:fldCharType="begin"/>
      </w:r>
      <w:r w:rsidR="002B2497">
        <w:instrText xml:space="preserve"> ADDIN EN.CITE &lt;EndNote&gt;&lt;Cite&gt;&lt;Author&gt;Fuchs&lt;/Author&gt;&lt;Year&gt;2018&lt;/Year&gt;&lt;RecNum&gt;2&lt;/RecNum&gt;&lt;DisplayText&gt;[2]&lt;/DisplayText&gt;&lt;record&gt;&lt;rec-number&gt;2&lt;/rec-number&gt;&lt;foreign-keys&gt;&lt;key app="EN" db-id="95d29pvrpdv2slef2s6vtsr0addxa95rwffx" timestamp="1627611614"&gt;2&lt;/key&gt;&lt;/foreign-keys&gt;&lt;ref-type name="Journal Article"&gt;17&lt;/ref-type&gt;&lt;contributors&gt;&lt;authors&gt;&lt;author&gt;Fuchs, F.&lt;/author&gt;&lt;author&gt;Monet, B.&lt;/author&gt;&lt;author&gt;Ducruet, T.&lt;/author&gt;&lt;author&gt;Chaillet, N.&lt;/author&gt;&lt;author&gt;Audibert, F.&lt;/author&gt;&lt;/authors&gt;&lt;/contributors&gt;&lt;auth-address&gt;Division of Obstetric Medicine, Department of Obstetrics and Gynecology CHU Sainte Justine, Montreal, Quebec, Canada.&amp;#xD;Inserm, CESP Centre for research in Epidemiology and Population Health, U1018, Reproduction and child development, Villejuif, France.&amp;#xD;Department of Obstetrics and Gynecology CHU Montpellier, 371 Avenue du Doyen Gaston Giraud, Montpellier, France.&amp;#xD;CHU Sainte-Justine Research Center, Universite de Montreal, Montreal, Quebec, Canada.&amp;#xD;Clinical Research Center Etienne-Le Bel, CHU Sherbrooke, Sherbrooke, Quebec, Canada.&lt;/auth-address&gt;&lt;titles&gt;&lt;title&gt;Effect of maternal age on the risk of preterm birth: A large cohort study&lt;/title&gt;&lt;secondary-title&gt;PLoS One&lt;/secondary-title&gt;&lt;/titles&gt;&lt;periodical&gt;&lt;full-title&gt;PLoS One&lt;/full-title&gt;&lt;/periodical&gt;&lt;pages&gt;e0191002&lt;/pages&gt;&lt;volume&gt;13&lt;/volume&gt;&lt;number&gt;1&lt;/number&gt;&lt;edition&gt;2018/02/01&lt;/edition&gt;&lt;keywords&gt;&lt;keyword&gt;Adult&lt;/keyword&gt;&lt;keyword&gt;Female&lt;/keyword&gt;&lt;keyword&gt;Humans&lt;/keyword&gt;&lt;keyword&gt;*Maternal Age&lt;/keyword&gt;&lt;keyword&gt;Pregnancy&lt;/keyword&gt;&lt;keyword&gt;*Premature Birth&lt;/keyword&gt;&lt;keyword&gt;Retrospective Studies&lt;/keyword&gt;&lt;keyword&gt;Risk Factors&lt;/keyword&gt;&lt;/keywords&gt;&lt;dates&gt;&lt;year&gt;2018&lt;/year&gt;&lt;/dates&gt;&lt;isbn&gt;1932-6203 (Electronic)&amp;#xD;1932-6203 (Linking)&lt;/isbn&gt;&lt;accession-num&gt;29385154&lt;/accession-num&gt;&lt;urls&gt;&lt;related-urls&gt;&lt;url&gt;https://www.ncbi.nlm.nih.gov/pubmed/29385154&lt;/url&gt;&lt;/related-urls&gt;&lt;/urls&gt;&lt;custom2&gt;PMC5791955&lt;/custom2&gt;&lt;electronic-resource-num&gt;10.1371/journal.pone.0191002&lt;/electronic-resource-num&gt;&lt;/record&gt;&lt;/Cite&gt;&lt;/EndNote&gt;</w:instrText>
      </w:r>
      <w:r w:rsidR="002B2497">
        <w:fldChar w:fldCharType="separate"/>
      </w:r>
      <w:r w:rsidR="002B2497">
        <w:rPr>
          <w:noProof/>
        </w:rPr>
        <w:t>[2]</w:t>
      </w:r>
      <w:r w:rsidR="002B2497">
        <w:fldChar w:fldCharType="end"/>
      </w:r>
      <w:r>
        <w:t xml:space="preserve">. Furthermore, </w:t>
      </w:r>
      <w:r w:rsidR="0088320A">
        <w:t xml:space="preserve">there are studies that indicate prenatal maternal telomere length, a marker of cellular age, to be associated with </w:t>
      </w:r>
      <w:r>
        <w:t>an increased likelihood of adverse birth outcomes</w:t>
      </w:r>
      <w:r w:rsidR="002B2497">
        <w:t xml:space="preserve"> </w:t>
      </w:r>
      <w:r w:rsidR="000B6F7E">
        <w:fldChar w:fldCharType="begin">
          <w:fldData xml:space="preserve">PEVuZE5vdGU+PENpdGU+PEF1dGhvcj5Ba2thZDwvQXV0aG9yPjxZZWFyPjIwMDY8L1llYXI+PFJl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</w:fldData>
        </w:fldChar>
      </w:r>
      <w:r w:rsidR="000B6F7E">
        <w:instrText xml:space="preserve"> ADDIN EN.CITE </w:instrText>
      </w:r>
      <w:r w:rsidR="000B6F7E">
        <w:fldChar w:fldCharType="begin">
          <w:fldData xml:space="preserve">PEVuZE5vdGU+PENpdGU+PEF1dGhvcj5Ba2thZDwvQXV0aG9yPjxZZWFyPjIwMDY8L1llYXI+PFJl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</w:fldData>
        </w:fldChar>
      </w:r>
      <w:r w:rsidR="000B6F7E">
        <w:instrText xml:space="preserve"> ADDIN EN.CITE.DATA </w:instrText>
      </w:r>
      <w:r w:rsidR="000B6F7E">
        <w:fldChar w:fldCharType="end"/>
      </w:r>
      <w:r w:rsidR="000B6F7E">
        <w:fldChar w:fldCharType="separate"/>
      </w:r>
      <w:r w:rsidR="000B6F7E">
        <w:rPr>
          <w:noProof/>
        </w:rPr>
        <w:t>[3, 4]</w:t>
      </w:r>
      <w:r w:rsidR="000B6F7E">
        <w:fldChar w:fldCharType="end"/>
      </w:r>
      <w:r>
        <w:t xml:space="preserve">. There </w:t>
      </w:r>
      <w:r w:rsidR="0088320A">
        <w:t>is</w:t>
      </w:r>
      <w:r w:rsidR="002B2497">
        <w:t>, however,</w:t>
      </w:r>
      <w:r w:rsidR="0088320A">
        <w:t xml:space="preserve"> minimal study in a large, socioeconomically diverse population that tests </w:t>
      </w:r>
      <w:r w:rsidR="00FC2958">
        <w:t xml:space="preserve">the relationship between </w:t>
      </w:r>
      <w:r w:rsidR="0088320A">
        <w:t xml:space="preserve">prenatal maternal epigenetic age acceleration </w:t>
      </w:r>
      <w:r w:rsidR="00FC2958">
        <w:t xml:space="preserve">and </w:t>
      </w:r>
      <w:r w:rsidR="0088320A">
        <w:t xml:space="preserve">birth outcomes. </w:t>
      </w:r>
    </w:p>
    <w:p w14:paraId="6EBA7393" w14:textId="5BEA688B" w:rsidR="00FC2958" w:rsidRPr="00263D12" w:rsidRDefault="00FC2958">
      <w:pPr>
        <w:rPr>
          <w:b/>
          <w:bCs/>
        </w:rPr>
      </w:pPr>
      <w:r>
        <w:t>The purpose of this paper is to conduct an analysis of maternal epigenetic age acceleration measured during pregnancies and birth outcomes</w:t>
      </w:r>
      <w:r w:rsidR="00B8352B">
        <w:t xml:space="preserve"> in collaboration with the Cebu Longitudinal Health and Nutrition Survey (CLHNS), a cohort following a large, diverse sample of women and their offspring in Cebu, </w:t>
      </w:r>
      <w:r w:rsidR="001F4E21">
        <w:t>Philippines</w:t>
      </w:r>
      <w:r w:rsidR="00B8352B">
        <w:t xml:space="preserve"> for over 35 years</w:t>
      </w:r>
      <w:r w:rsidR="001F4E21">
        <w:t xml:space="preserve"> </w:t>
      </w:r>
      <w:r w:rsidR="001F4E21">
        <w:fldChar w:fldCharType="begin">
          <w:fldData xml:space="preserve">PEVuZE5vdGU+PENpdGU+PEF1dGhvcj5BZGFpcjwvQXV0aG9yPjxZZWFyPjIwMTE8L1llYXI+PFJl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</w:fldData>
        </w:fldChar>
      </w:r>
      <w:r w:rsidR="001F4E21">
        <w:instrText xml:space="preserve"> ADDIN EN.CITE </w:instrText>
      </w:r>
      <w:r w:rsidR="001F4E21">
        <w:fldChar w:fldCharType="begin">
          <w:fldData xml:space="preserve">PEVuZE5vdGU+PENpdGU+PEF1dGhvcj5BZGFpcjwvQXV0aG9yPjxZZWFyPjIwMTE8L1llYXI+PFJl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</w:fldData>
        </w:fldChar>
      </w:r>
      <w:r w:rsidR="001F4E21">
        <w:instrText xml:space="preserve"> ADDIN EN.CITE.DATA </w:instrText>
      </w:r>
      <w:r w:rsidR="001F4E21">
        <w:fldChar w:fldCharType="end"/>
      </w:r>
      <w:r w:rsidR="001F4E21">
        <w:fldChar w:fldCharType="separate"/>
      </w:r>
      <w:r w:rsidR="001F4E21">
        <w:rPr>
          <w:noProof/>
        </w:rPr>
        <w:t>[5]</w:t>
      </w:r>
      <w:r w:rsidR="001F4E21">
        <w:fldChar w:fldCharType="end"/>
      </w:r>
      <w:r w:rsidR="00B8352B">
        <w:t>. In particular, the analysis was conducted on the pregnancies of index female young adults and their children between 2009 and 2011.</w:t>
      </w:r>
      <w:r w:rsidR="00263D12">
        <w:t xml:space="preserve"> </w:t>
      </w:r>
      <w:r w:rsidR="00263D12" w:rsidRPr="00263D12">
        <w:rPr>
          <w:b/>
          <w:bCs/>
          <w:highlight w:val="yellow"/>
        </w:rPr>
        <w:t xml:space="preserve">*add sentences later about </w:t>
      </w:r>
      <w:proofErr w:type="gramStart"/>
      <w:r w:rsidR="00263D12" w:rsidRPr="00263D12">
        <w:rPr>
          <w:b/>
          <w:bCs/>
          <w:highlight w:val="yellow"/>
        </w:rPr>
        <w:t>results?*</w:t>
      </w:r>
      <w:proofErr w:type="gramEnd"/>
    </w:p>
    <w:p w14:paraId="7BCC1033" w14:textId="77777777" w:rsidR="0088320A" w:rsidRDefault="0088320A"/>
    <w:p w14:paraId="25502154" w14:textId="77777777" w:rsidR="001F4E21" w:rsidRPr="001F4E21" w:rsidRDefault="0088320A" w:rsidP="001F4E21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1F4E21" w:rsidRPr="001F4E21">
        <w:t>1.</w:t>
      </w:r>
      <w:r w:rsidR="001F4E21" w:rsidRPr="001F4E21">
        <w:tab/>
        <w:t xml:space="preserve">Ryan, C.P., </w:t>
      </w:r>
      <w:r w:rsidR="001F4E21" w:rsidRPr="001F4E21">
        <w:rPr>
          <w:i/>
        </w:rPr>
        <w:t>"Epigenetic clocks": Theory and applications in human biology.</w:t>
      </w:r>
      <w:r w:rsidR="001F4E21" w:rsidRPr="001F4E21">
        <w:t xml:space="preserve"> Am J Hum Biol, 2021. </w:t>
      </w:r>
      <w:r w:rsidR="001F4E21" w:rsidRPr="001F4E21">
        <w:rPr>
          <w:b/>
        </w:rPr>
        <w:t>33</w:t>
      </w:r>
      <w:r w:rsidR="001F4E21" w:rsidRPr="001F4E21">
        <w:t>(3): p. e23488.</w:t>
      </w:r>
    </w:p>
    <w:p w14:paraId="48A762A0" w14:textId="77777777" w:rsidR="001F4E21" w:rsidRPr="001F4E21" w:rsidRDefault="001F4E21" w:rsidP="001F4E21">
      <w:pPr>
        <w:pStyle w:val="EndNoteBibliography"/>
        <w:spacing w:after="0"/>
        <w:ind w:left="720" w:hanging="720"/>
      </w:pPr>
      <w:r w:rsidRPr="001F4E21">
        <w:t>2.</w:t>
      </w:r>
      <w:r w:rsidRPr="001F4E21">
        <w:tab/>
        <w:t xml:space="preserve">Fuchs, F., et al., </w:t>
      </w:r>
      <w:r w:rsidRPr="001F4E21">
        <w:rPr>
          <w:i/>
        </w:rPr>
        <w:t>Effect of maternal age on the risk of preterm birth: A large cohort study.</w:t>
      </w:r>
      <w:r w:rsidRPr="001F4E21">
        <w:t xml:space="preserve"> PLoS One, 2018. </w:t>
      </w:r>
      <w:r w:rsidRPr="001F4E21">
        <w:rPr>
          <w:b/>
        </w:rPr>
        <w:t>13</w:t>
      </w:r>
      <w:r w:rsidRPr="001F4E21">
        <w:t>(1): p. e0191002.</w:t>
      </w:r>
    </w:p>
    <w:p w14:paraId="77A01D12" w14:textId="77777777" w:rsidR="001F4E21" w:rsidRPr="001F4E21" w:rsidRDefault="001F4E21" w:rsidP="001F4E21">
      <w:pPr>
        <w:pStyle w:val="EndNoteBibliography"/>
        <w:spacing w:after="0"/>
        <w:ind w:left="720" w:hanging="720"/>
      </w:pPr>
      <w:r w:rsidRPr="001F4E21">
        <w:t>3.</w:t>
      </w:r>
      <w:r w:rsidRPr="001F4E21">
        <w:tab/>
        <w:t xml:space="preserve">Akkad, A., et al., </w:t>
      </w:r>
      <w:r w:rsidRPr="001F4E21">
        <w:rPr>
          <w:i/>
        </w:rPr>
        <w:t>Telomere length in small-for-gestational-age babies.</w:t>
      </w:r>
      <w:r w:rsidRPr="001F4E21">
        <w:t xml:space="preserve"> BJOG, 2006. </w:t>
      </w:r>
      <w:r w:rsidRPr="001F4E21">
        <w:rPr>
          <w:b/>
        </w:rPr>
        <w:t>113</w:t>
      </w:r>
      <w:r w:rsidRPr="001F4E21">
        <w:t>(3): p. 318-23.</w:t>
      </w:r>
    </w:p>
    <w:p w14:paraId="057AA70A" w14:textId="77777777" w:rsidR="001F4E21" w:rsidRPr="001F4E21" w:rsidRDefault="001F4E21" w:rsidP="001F4E21">
      <w:pPr>
        <w:pStyle w:val="EndNoteBibliography"/>
        <w:spacing w:after="0"/>
        <w:ind w:left="720" w:hanging="720"/>
      </w:pPr>
      <w:r w:rsidRPr="001F4E21">
        <w:t>4.</w:t>
      </w:r>
      <w:r w:rsidRPr="001F4E21">
        <w:tab/>
        <w:t xml:space="preserve">Hanna, C.W., et al., </w:t>
      </w:r>
      <w:r w:rsidRPr="001F4E21">
        <w:rPr>
          <w:i/>
        </w:rPr>
        <w:t>Telomere length and reproductive aging.</w:t>
      </w:r>
      <w:r w:rsidRPr="001F4E21">
        <w:t xml:space="preserve"> Hum Reprod, 2009. </w:t>
      </w:r>
      <w:r w:rsidRPr="001F4E21">
        <w:rPr>
          <w:b/>
        </w:rPr>
        <w:t>24</w:t>
      </w:r>
      <w:r w:rsidRPr="001F4E21">
        <w:t>(5): p. 1206-11.</w:t>
      </w:r>
    </w:p>
    <w:p w14:paraId="0DBC63DF" w14:textId="77777777" w:rsidR="001F4E21" w:rsidRPr="001F4E21" w:rsidRDefault="001F4E21" w:rsidP="001F4E21">
      <w:pPr>
        <w:pStyle w:val="EndNoteBibliography"/>
        <w:ind w:left="720" w:hanging="720"/>
      </w:pPr>
      <w:r w:rsidRPr="001F4E21">
        <w:t>5.</w:t>
      </w:r>
      <w:r w:rsidRPr="001F4E21">
        <w:tab/>
        <w:t xml:space="preserve">Adair, L.S., et al., </w:t>
      </w:r>
      <w:r w:rsidRPr="001F4E21">
        <w:rPr>
          <w:i/>
        </w:rPr>
        <w:t>Cohort profile: the Cebu longitudinal health and nutrition survey.</w:t>
      </w:r>
      <w:r w:rsidRPr="001F4E21">
        <w:t xml:space="preserve"> Int J Epidemiol, 2011. </w:t>
      </w:r>
      <w:r w:rsidRPr="001F4E21">
        <w:rPr>
          <w:b/>
        </w:rPr>
        <w:t>40</w:t>
      </w:r>
      <w:r w:rsidRPr="001F4E21">
        <w:t>(3): p. 619-25.</w:t>
      </w:r>
    </w:p>
    <w:p w14:paraId="3C8165B0" w14:textId="7D0D993B" w:rsidR="00AF7174" w:rsidRPr="00981469" w:rsidRDefault="0088320A">
      <w:r>
        <w:fldChar w:fldCharType="end"/>
      </w:r>
    </w:p>
    <w:sectPr w:rsidR="00AF7174" w:rsidRPr="0098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5d29pvrpdv2slef2s6vtsr0addxa95rwffx&quot;&gt;IPR Bib&lt;record-ids&gt;&lt;item&gt;1&lt;/item&gt;&lt;item&gt;2&lt;/item&gt;&lt;item&gt;3&lt;/item&gt;&lt;item&gt;4&lt;/item&gt;&lt;item&gt;5&lt;/item&gt;&lt;/record-ids&gt;&lt;/item&gt;&lt;/Libraries&gt;"/>
  </w:docVars>
  <w:rsids>
    <w:rsidRoot w:val="00981469"/>
    <w:rsid w:val="000B6F7E"/>
    <w:rsid w:val="001F4E21"/>
    <w:rsid w:val="00263D12"/>
    <w:rsid w:val="002B2497"/>
    <w:rsid w:val="005F598B"/>
    <w:rsid w:val="0088320A"/>
    <w:rsid w:val="00981469"/>
    <w:rsid w:val="00AF7174"/>
    <w:rsid w:val="00B8352B"/>
    <w:rsid w:val="00BC31A0"/>
    <w:rsid w:val="00E14DCC"/>
    <w:rsid w:val="00FC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F0A1"/>
  <w15:chartTrackingRefBased/>
  <w15:docId w15:val="{AA82DE8B-6196-4885-A1ED-B0E2E05D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8320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8320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8320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8320A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Jayanta Rege</dc:creator>
  <cp:keywords/>
  <dc:description/>
  <cp:lastModifiedBy>Raviraj Jayanta Rege</cp:lastModifiedBy>
  <cp:revision>4</cp:revision>
  <dcterms:created xsi:type="dcterms:W3CDTF">2021-07-30T00:12:00Z</dcterms:created>
  <dcterms:modified xsi:type="dcterms:W3CDTF">2021-07-30T04:43:00Z</dcterms:modified>
</cp:coreProperties>
</file>