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7095D" w:rsidRDefault="00E7095D">
      <w:r w:rsidRPr="00873E6C">
        <w:rPr>
          <w:rFonts w:ascii="Times" w:hAnsi="Times" w:cs="Times New Roman"/>
          <w:b/>
          <w:sz w:val="24"/>
          <w:szCs w:val="24"/>
        </w:rPr>
        <w:t xml:space="preserve">Table 2. </w:t>
      </w:r>
      <w:r w:rsidRPr="00873E6C">
        <w:rPr>
          <w:rFonts w:ascii="Times" w:hAnsi="Times" w:cs="Times New Roman"/>
          <w:sz w:val="24"/>
          <w:szCs w:val="24"/>
        </w:rPr>
        <w:t xml:space="preserve">Regression models linking number of pregnancies to telomere length (models 1-4) and </w:t>
      </w:r>
      <w:proofErr w:type="spellStart"/>
      <w:r w:rsidRPr="00873E6C">
        <w:rPr>
          <w:rFonts w:ascii="Times" w:hAnsi="Times" w:cs="Times New Roman"/>
          <w:sz w:val="24"/>
          <w:szCs w:val="24"/>
        </w:rPr>
        <w:t>DNAmAge</w:t>
      </w:r>
      <w:proofErr w:type="spellEnd"/>
      <w:r w:rsidRPr="00873E6C">
        <w:rPr>
          <w:rFonts w:ascii="Times" w:hAnsi="Times" w:cs="Times New Roman"/>
          <w:sz w:val="24"/>
          <w:szCs w:val="24"/>
        </w:rPr>
        <w:t xml:space="preserve"> (models 5-8). </w:t>
      </w:r>
    </w:p>
    <w:tbl>
      <w:tblPr>
        <w:tblW w:w="5500" w:type="pct"/>
        <w:tblCellSpacing w:w="15" w:type="dxa"/>
        <w:tblInd w:w="-1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485"/>
        <w:gridCol w:w="868"/>
        <w:gridCol w:w="904"/>
        <w:gridCol w:w="899"/>
        <w:gridCol w:w="896"/>
        <w:gridCol w:w="896"/>
        <w:gridCol w:w="896"/>
        <w:gridCol w:w="896"/>
        <w:gridCol w:w="896"/>
      </w:tblGrid>
      <w:tr w:rsidR="00E7095D" w:rsidRPr="00873E6C" w:rsidTr="00661C06">
        <w:trPr>
          <w:trHeight w:hRule="exact" w:val="302"/>
          <w:tblCellSpacing w:w="15" w:type="dxa"/>
        </w:trPr>
        <w:tc>
          <w:tcPr>
            <w:tcW w:w="2255" w:type="dxa"/>
            <w:tcBorders>
              <w:top w:val="double" w:sz="4" w:space="0" w:color="auto"/>
            </w:tcBorders>
            <w:shd w:val="clear" w:color="auto" w:fill="auto"/>
          </w:tcPr>
          <w:p w:rsidR="00E7095D" w:rsidRPr="00873E6C" w:rsidRDefault="00E7095D" w:rsidP="00893A7C">
            <w:pPr>
              <w:spacing w:after="120"/>
              <w:rPr>
                <w:rFonts w:ascii="Times" w:hAnsi="Times"/>
                <w:szCs w:val="20"/>
              </w:rPr>
            </w:pPr>
          </w:p>
        </w:tc>
        <w:tc>
          <w:tcPr>
            <w:tcW w:w="3278" w:type="dxa"/>
            <w:gridSpan w:val="4"/>
            <w:tcBorders>
              <w:top w:val="double" w:sz="4" w:space="0" w:color="auto"/>
            </w:tcBorders>
            <w:shd w:val="clear" w:color="auto" w:fill="auto"/>
          </w:tcPr>
          <w:p w:rsidR="00E7095D" w:rsidRPr="00873E6C" w:rsidRDefault="00E7095D" w:rsidP="00893A7C">
            <w:pPr>
              <w:spacing w:after="120"/>
              <w:jc w:val="center"/>
              <w:rPr>
                <w:rFonts w:ascii="Times" w:hAnsi="Times"/>
                <w:szCs w:val="20"/>
              </w:rPr>
            </w:pPr>
            <w:r w:rsidRPr="00873E6C">
              <w:rPr>
                <w:rFonts w:ascii="Times" w:hAnsi="Times"/>
                <w:b/>
                <w:szCs w:val="20"/>
              </w:rPr>
              <w:t>Telomere Length~</w:t>
            </w:r>
          </w:p>
        </w:tc>
        <w:tc>
          <w:tcPr>
            <w:tcW w:w="3280" w:type="dxa"/>
            <w:gridSpan w:val="4"/>
            <w:tcBorders>
              <w:top w:val="double" w:sz="4" w:space="0" w:color="auto"/>
            </w:tcBorders>
            <w:shd w:val="clear" w:color="auto" w:fill="auto"/>
          </w:tcPr>
          <w:p w:rsidR="00E7095D" w:rsidRPr="00873E6C" w:rsidRDefault="00E7095D" w:rsidP="00893A7C">
            <w:pPr>
              <w:spacing w:after="120"/>
              <w:jc w:val="center"/>
              <w:rPr>
                <w:rFonts w:ascii="Times" w:hAnsi="Times"/>
                <w:szCs w:val="20"/>
              </w:rPr>
            </w:pPr>
            <w:proofErr w:type="spellStart"/>
            <w:r w:rsidRPr="00873E6C">
              <w:rPr>
                <w:rFonts w:ascii="Times" w:hAnsi="Times"/>
                <w:b/>
                <w:szCs w:val="20"/>
              </w:rPr>
              <w:t>DNAmAge</w:t>
            </w:r>
            <w:proofErr w:type="spellEnd"/>
            <w:r w:rsidRPr="00873E6C">
              <w:rPr>
                <w:rFonts w:ascii="Times" w:hAnsi="Times"/>
                <w:b/>
                <w:szCs w:val="20"/>
              </w:rPr>
              <w:t>~</w:t>
            </w:r>
          </w:p>
        </w:tc>
      </w:tr>
      <w:tr w:rsidR="00893A7C" w:rsidRPr="00873E6C" w:rsidTr="00661C06">
        <w:trPr>
          <w:trHeight w:hRule="exact" w:val="302"/>
          <w:tblCellSpacing w:w="15" w:type="dxa"/>
        </w:trPr>
        <w:tc>
          <w:tcPr>
            <w:tcW w:w="2255" w:type="dxa"/>
            <w:shd w:val="clear" w:color="auto" w:fill="auto"/>
          </w:tcPr>
          <w:p w:rsidR="00E7095D" w:rsidRPr="00873E6C" w:rsidRDefault="00E7095D" w:rsidP="00893A7C">
            <w:pPr>
              <w:spacing w:after="120"/>
              <w:jc w:val="center"/>
              <w:rPr>
                <w:rFonts w:ascii="Times" w:hAnsi="Times"/>
                <w:szCs w:val="20"/>
              </w:rPr>
            </w:pPr>
          </w:p>
        </w:tc>
        <w:tc>
          <w:tcPr>
            <w:tcW w:w="775" w:type="dxa"/>
            <w:shd w:val="clear" w:color="auto" w:fill="auto"/>
          </w:tcPr>
          <w:p w:rsidR="00E7095D" w:rsidRPr="00873E6C" w:rsidRDefault="00E7095D" w:rsidP="00893A7C">
            <w:pPr>
              <w:spacing w:after="120"/>
              <w:jc w:val="center"/>
              <w:rPr>
                <w:rFonts w:ascii="Times" w:hAnsi="Times"/>
                <w:szCs w:val="20"/>
              </w:rPr>
            </w:pPr>
            <w:r w:rsidRPr="00873E6C">
              <w:rPr>
                <w:rFonts w:ascii="Times" w:hAnsi="Times"/>
                <w:szCs w:val="20"/>
              </w:rPr>
              <w:t>(1)</w:t>
            </w:r>
          </w:p>
        </w:tc>
        <w:tc>
          <w:tcPr>
            <w:tcW w:w="808" w:type="dxa"/>
            <w:shd w:val="clear" w:color="auto" w:fill="auto"/>
          </w:tcPr>
          <w:p w:rsidR="00E7095D" w:rsidRPr="00873E6C" w:rsidRDefault="00E7095D" w:rsidP="00893A7C">
            <w:pPr>
              <w:spacing w:after="120"/>
              <w:jc w:val="center"/>
              <w:rPr>
                <w:rFonts w:ascii="Times" w:hAnsi="Times"/>
                <w:szCs w:val="20"/>
              </w:rPr>
            </w:pPr>
            <w:r w:rsidRPr="00873E6C">
              <w:rPr>
                <w:rFonts w:ascii="Times" w:hAnsi="Times"/>
                <w:szCs w:val="20"/>
              </w:rPr>
              <w:t>(2)</w:t>
            </w:r>
            <w:r w:rsidRPr="00873E6C">
              <w:rPr>
                <w:rFonts w:ascii="Times" w:hAnsi="Times" w:cs="Times New Roman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804" w:type="dxa"/>
            <w:shd w:val="clear" w:color="auto" w:fill="auto"/>
          </w:tcPr>
          <w:p w:rsidR="00E7095D" w:rsidRPr="00873E6C" w:rsidRDefault="00E7095D" w:rsidP="00893A7C">
            <w:pPr>
              <w:spacing w:after="120"/>
              <w:jc w:val="center"/>
              <w:rPr>
                <w:rFonts w:ascii="Times" w:hAnsi="Times"/>
                <w:szCs w:val="20"/>
              </w:rPr>
            </w:pPr>
            <w:r w:rsidRPr="00873E6C">
              <w:rPr>
                <w:rFonts w:ascii="Times" w:hAnsi="Times"/>
                <w:szCs w:val="20"/>
              </w:rPr>
              <w:t>(3)</w:t>
            </w:r>
            <w:r w:rsidRPr="00873E6C">
              <w:rPr>
                <w:rFonts w:ascii="Times" w:hAnsi="Times" w:cs="Times New Roman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801" w:type="dxa"/>
            <w:shd w:val="clear" w:color="auto" w:fill="auto"/>
          </w:tcPr>
          <w:p w:rsidR="00E7095D" w:rsidRPr="00873E6C" w:rsidRDefault="00E7095D" w:rsidP="00893A7C">
            <w:pPr>
              <w:spacing w:after="120"/>
              <w:jc w:val="center"/>
              <w:rPr>
                <w:rFonts w:ascii="Times" w:hAnsi="Times"/>
                <w:szCs w:val="20"/>
              </w:rPr>
            </w:pPr>
            <w:r w:rsidRPr="00873E6C">
              <w:rPr>
                <w:rFonts w:ascii="Times" w:hAnsi="Times"/>
                <w:szCs w:val="20"/>
              </w:rPr>
              <w:t>(4)</w:t>
            </w:r>
            <w:r w:rsidRPr="00873E6C">
              <w:rPr>
                <w:rFonts w:ascii="Times" w:hAnsi="Times" w:cs="Times New Roman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801" w:type="dxa"/>
            <w:shd w:val="clear" w:color="auto" w:fill="auto"/>
          </w:tcPr>
          <w:p w:rsidR="00E7095D" w:rsidRPr="00873E6C" w:rsidRDefault="00E7095D" w:rsidP="00893A7C">
            <w:pPr>
              <w:spacing w:after="120"/>
              <w:jc w:val="center"/>
              <w:rPr>
                <w:rFonts w:ascii="Times" w:hAnsi="Times"/>
                <w:szCs w:val="20"/>
              </w:rPr>
            </w:pPr>
            <w:r w:rsidRPr="00873E6C">
              <w:rPr>
                <w:rFonts w:ascii="Times" w:hAnsi="Times"/>
                <w:szCs w:val="20"/>
              </w:rPr>
              <w:t>(5)</w:t>
            </w:r>
          </w:p>
        </w:tc>
        <w:tc>
          <w:tcPr>
            <w:tcW w:w="801" w:type="dxa"/>
            <w:shd w:val="clear" w:color="auto" w:fill="auto"/>
          </w:tcPr>
          <w:p w:rsidR="00E7095D" w:rsidRPr="00873E6C" w:rsidRDefault="00E7095D" w:rsidP="00893A7C">
            <w:pPr>
              <w:spacing w:after="120"/>
              <w:jc w:val="center"/>
              <w:rPr>
                <w:rFonts w:ascii="Times" w:hAnsi="Times"/>
                <w:szCs w:val="20"/>
              </w:rPr>
            </w:pPr>
            <w:r w:rsidRPr="00873E6C">
              <w:rPr>
                <w:rFonts w:ascii="Times" w:hAnsi="Times"/>
                <w:szCs w:val="20"/>
              </w:rPr>
              <w:t>(6)</w:t>
            </w:r>
            <w:r w:rsidRPr="00873E6C">
              <w:rPr>
                <w:rFonts w:ascii="Times" w:hAnsi="Times" w:cs="Times New Roman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801" w:type="dxa"/>
            <w:shd w:val="clear" w:color="auto" w:fill="auto"/>
          </w:tcPr>
          <w:p w:rsidR="00E7095D" w:rsidRPr="00873E6C" w:rsidRDefault="00E7095D" w:rsidP="00893A7C">
            <w:pPr>
              <w:spacing w:after="120"/>
              <w:jc w:val="center"/>
              <w:rPr>
                <w:rFonts w:ascii="Times" w:hAnsi="Times"/>
                <w:szCs w:val="20"/>
              </w:rPr>
            </w:pPr>
            <w:r w:rsidRPr="00873E6C">
              <w:rPr>
                <w:rFonts w:ascii="Times" w:hAnsi="Times"/>
                <w:szCs w:val="20"/>
              </w:rPr>
              <w:t>(7)</w:t>
            </w:r>
            <w:r w:rsidRPr="00873E6C">
              <w:rPr>
                <w:rFonts w:ascii="Times" w:hAnsi="Times" w:cs="Times New Roman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787" w:type="dxa"/>
            <w:shd w:val="clear" w:color="auto" w:fill="auto"/>
          </w:tcPr>
          <w:p w:rsidR="00E7095D" w:rsidRPr="00873E6C" w:rsidRDefault="00E7095D" w:rsidP="00893A7C">
            <w:pPr>
              <w:spacing w:after="120"/>
              <w:jc w:val="center"/>
              <w:rPr>
                <w:rFonts w:ascii="Times" w:hAnsi="Times"/>
                <w:szCs w:val="20"/>
              </w:rPr>
            </w:pPr>
            <w:r w:rsidRPr="00873E6C">
              <w:rPr>
                <w:rFonts w:ascii="Times" w:hAnsi="Times"/>
                <w:szCs w:val="20"/>
              </w:rPr>
              <w:t>(8)</w:t>
            </w:r>
            <w:r w:rsidRPr="00873E6C">
              <w:rPr>
                <w:rFonts w:ascii="Times" w:hAnsi="Times" w:cs="Times New Roman"/>
                <w:sz w:val="20"/>
                <w:szCs w:val="20"/>
                <w:vertAlign w:val="superscript"/>
              </w:rPr>
              <w:t>†</w:t>
            </w:r>
          </w:p>
        </w:tc>
      </w:tr>
      <w:tr w:rsidR="00893A7C" w:rsidRPr="00873E6C" w:rsidTr="00661C06">
        <w:trPr>
          <w:trHeight w:hRule="exact" w:val="302"/>
          <w:tblCellSpacing w:w="15" w:type="dxa"/>
        </w:trPr>
        <w:tc>
          <w:tcPr>
            <w:tcW w:w="2255" w:type="dxa"/>
            <w:tcBorders>
              <w:top w:val="single" w:sz="4" w:space="0" w:color="auto"/>
            </w:tcBorders>
            <w:shd w:val="clear" w:color="auto" w:fill="auto"/>
          </w:tcPr>
          <w:p w:rsidR="00893A7C" w:rsidRPr="00873E6C" w:rsidRDefault="00893A7C" w:rsidP="00893A7C">
            <w:pPr>
              <w:spacing w:before="2" w:after="2"/>
              <w:rPr>
                <w:rFonts w:ascii="Times" w:hAnsi="Times"/>
                <w:b/>
                <w:szCs w:val="20"/>
              </w:rPr>
            </w:pPr>
            <w:r w:rsidRPr="00873E6C">
              <w:rPr>
                <w:rFonts w:ascii="Times" w:hAnsi="Times"/>
                <w:b/>
                <w:szCs w:val="20"/>
              </w:rPr>
              <w:t>Chronological Age (yrs.)</w:t>
            </w:r>
          </w:p>
        </w:tc>
        <w:tc>
          <w:tcPr>
            <w:tcW w:w="7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93A7C" w:rsidRDefault="00893A7C" w:rsidP="00893A7C">
            <w:pPr>
              <w:spacing w:after="200"/>
              <w:jc w:val="center"/>
              <w:rPr>
                <w:rFonts w:ascii="Times" w:hAnsi="Times"/>
              </w:rPr>
            </w:pPr>
            <w:r>
              <w:t>-0.047</w:t>
            </w:r>
            <w:r>
              <w:rPr>
                <w:vertAlign w:val="superscript"/>
              </w:rPr>
              <w:t>**</w:t>
            </w:r>
            <w:r>
              <w:t xml:space="preserve"> </w:t>
            </w:r>
          </w:p>
        </w:tc>
        <w:tc>
          <w:tcPr>
            <w:tcW w:w="8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>-0.029</w:t>
            </w:r>
            <w:r>
              <w:rPr>
                <w:vertAlign w:val="superscript"/>
              </w:rPr>
              <w:t>+</w:t>
            </w:r>
            <w:r>
              <w:t xml:space="preserve"> </w:t>
            </w:r>
          </w:p>
        </w:tc>
        <w:tc>
          <w:tcPr>
            <w:tcW w:w="8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>-0.028</w:t>
            </w:r>
            <w:r>
              <w:rPr>
                <w:vertAlign w:val="superscript"/>
              </w:rPr>
              <w:t>+</w:t>
            </w:r>
            <w:r>
              <w:t xml:space="preserve"> </w:t>
            </w:r>
          </w:p>
        </w:tc>
        <w:tc>
          <w:tcPr>
            <w:tcW w:w="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>-0.029</w:t>
            </w:r>
            <w:r>
              <w:rPr>
                <w:vertAlign w:val="superscript"/>
              </w:rPr>
              <w:t>+</w:t>
            </w:r>
            <w:r>
              <w:t xml:space="preserve"> </w:t>
            </w:r>
          </w:p>
        </w:tc>
        <w:tc>
          <w:tcPr>
            <w:tcW w:w="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0.485 </w:t>
            </w:r>
          </w:p>
        </w:tc>
        <w:tc>
          <w:tcPr>
            <w:tcW w:w="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0.667 </w:t>
            </w:r>
          </w:p>
        </w:tc>
        <w:tc>
          <w:tcPr>
            <w:tcW w:w="8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0.656 </w:t>
            </w:r>
          </w:p>
        </w:tc>
        <w:tc>
          <w:tcPr>
            <w:tcW w:w="7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0.645 </w:t>
            </w:r>
          </w:p>
        </w:tc>
      </w:tr>
      <w:tr w:rsidR="00893A7C" w:rsidRPr="00873E6C" w:rsidTr="00661C06">
        <w:trPr>
          <w:trHeight w:hRule="exact" w:val="302"/>
          <w:tblCellSpacing w:w="15" w:type="dxa"/>
        </w:trPr>
        <w:tc>
          <w:tcPr>
            <w:tcW w:w="2255" w:type="dxa"/>
            <w:shd w:val="clear" w:color="auto" w:fill="auto"/>
          </w:tcPr>
          <w:p w:rsidR="00893A7C" w:rsidRPr="00873E6C" w:rsidRDefault="00893A7C" w:rsidP="00893A7C">
            <w:pPr>
              <w:spacing w:before="2" w:after="2"/>
              <w:rPr>
                <w:rFonts w:ascii="Times" w:hAnsi="Times"/>
                <w:b/>
                <w:szCs w:val="20"/>
              </w:rPr>
            </w:pPr>
            <w:r w:rsidRPr="00873E6C">
              <w:rPr>
                <w:rFonts w:ascii="Times" w:hAnsi="Times"/>
                <w:b/>
                <w:szCs w:val="20"/>
              </w:rPr>
              <w:t>No. Pregnancies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>-0.014</w:t>
            </w:r>
            <w:r>
              <w:rPr>
                <w:vertAlign w:val="superscript"/>
              </w:rPr>
              <w:t>*</w:t>
            </w:r>
            <w:r>
              <w:t xml:space="preserve"> 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>-0.013</w:t>
            </w:r>
            <w:r>
              <w:rPr>
                <w:vertAlign w:val="superscript"/>
              </w:rPr>
              <w:t>*</w:t>
            </w:r>
            <w:r>
              <w:t xml:space="preserve"> 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>-0.014</w:t>
            </w:r>
            <w:r>
              <w:rPr>
                <w:vertAlign w:val="superscript"/>
              </w:rPr>
              <w:t>*</w:t>
            </w:r>
            <w:r>
              <w:t xml:space="preserve"> 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>-0.016</w:t>
            </w:r>
            <w:r>
              <w:rPr>
                <w:vertAlign w:val="superscript"/>
              </w:rPr>
              <w:t>*</w:t>
            </w:r>
            <w:r>
              <w:t xml:space="preserve"> 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>0.363</w:t>
            </w:r>
            <w:r>
              <w:rPr>
                <w:vertAlign w:val="superscript"/>
              </w:rPr>
              <w:t>*</w:t>
            </w:r>
            <w:r>
              <w:t xml:space="preserve"> 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>0.326</w:t>
            </w:r>
            <w:r>
              <w:rPr>
                <w:vertAlign w:val="superscript"/>
              </w:rPr>
              <w:t>*</w:t>
            </w:r>
            <w:r>
              <w:t xml:space="preserve"> 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>0.459</w:t>
            </w:r>
            <w:r>
              <w:rPr>
                <w:vertAlign w:val="superscript"/>
              </w:rPr>
              <w:t>**</w:t>
            </w:r>
            <w:r>
              <w:t xml:space="preserve"> 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>0.510</w:t>
            </w:r>
            <w:r>
              <w:rPr>
                <w:vertAlign w:val="superscript"/>
              </w:rPr>
              <w:t>**</w:t>
            </w:r>
            <w:r>
              <w:t xml:space="preserve"> </w:t>
            </w:r>
          </w:p>
        </w:tc>
      </w:tr>
      <w:tr w:rsidR="00893A7C" w:rsidRPr="00873E6C" w:rsidTr="00661C06">
        <w:trPr>
          <w:trHeight w:hRule="exact" w:val="302"/>
          <w:tblCellSpacing w:w="15" w:type="dxa"/>
        </w:trPr>
        <w:tc>
          <w:tcPr>
            <w:tcW w:w="2255" w:type="dxa"/>
            <w:shd w:val="clear" w:color="auto" w:fill="auto"/>
          </w:tcPr>
          <w:p w:rsidR="00893A7C" w:rsidRPr="00873E6C" w:rsidRDefault="00893A7C" w:rsidP="00893A7C">
            <w:pPr>
              <w:spacing w:before="2" w:after="2"/>
              <w:rPr>
                <w:rFonts w:ascii="Times" w:hAnsi="Times"/>
                <w:b/>
                <w:szCs w:val="20"/>
              </w:rPr>
            </w:pPr>
            <w:r w:rsidRPr="00873E6C">
              <w:rPr>
                <w:rFonts w:ascii="Times" w:hAnsi="Times"/>
                <w:b/>
                <w:szCs w:val="20"/>
              </w:rPr>
              <w:t>SES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-0.006 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-0.006 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-0.004 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-0.180 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>-0.214</w:t>
            </w:r>
            <w:r>
              <w:rPr>
                <w:vertAlign w:val="superscript"/>
              </w:rPr>
              <w:t>+</w:t>
            </w:r>
            <w:r>
              <w:t xml:space="preserve"> 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>-0.291</w:t>
            </w:r>
            <w:r>
              <w:rPr>
                <w:vertAlign w:val="superscript"/>
              </w:rPr>
              <w:t>+</w:t>
            </w:r>
            <w:r>
              <w:t xml:space="preserve"> </w:t>
            </w:r>
          </w:p>
        </w:tc>
      </w:tr>
      <w:tr w:rsidR="00893A7C" w:rsidRPr="00873E6C" w:rsidTr="00661C06">
        <w:trPr>
          <w:trHeight w:hRule="exact" w:val="302"/>
          <w:tblCellSpacing w:w="15" w:type="dxa"/>
        </w:trPr>
        <w:tc>
          <w:tcPr>
            <w:tcW w:w="2255" w:type="dxa"/>
            <w:shd w:val="clear" w:color="auto" w:fill="auto"/>
          </w:tcPr>
          <w:p w:rsidR="00893A7C" w:rsidRPr="00873E6C" w:rsidRDefault="00893A7C" w:rsidP="00893A7C">
            <w:pPr>
              <w:spacing w:before="2" w:after="2"/>
              <w:rPr>
                <w:rFonts w:ascii="Times" w:hAnsi="Times"/>
                <w:b/>
                <w:szCs w:val="20"/>
              </w:rPr>
            </w:pPr>
            <w:r w:rsidRPr="00873E6C">
              <w:rPr>
                <w:rFonts w:ascii="Times" w:hAnsi="Times"/>
                <w:b/>
                <w:szCs w:val="20"/>
              </w:rPr>
              <w:t>Currently Pregnant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0.011 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0.011 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>-1.472</w:t>
            </w:r>
            <w:r>
              <w:rPr>
                <w:vertAlign w:val="superscript"/>
              </w:rPr>
              <w:t>**</w:t>
            </w:r>
            <w:r>
              <w:t xml:space="preserve"> 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>-1.460</w:t>
            </w:r>
            <w:r>
              <w:rPr>
                <w:vertAlign w:val="superscript"/>
              </w:rPr>
              <w:t>**</w:t>
            </w:r>
            <w:r>
              <w:t xml:space="preserve"> </w:t>
            </w:r>
          </w:p>
        </w:tc>
      </w:tr>
      <w:tr w:rsidR="00893A7C" w:rsidRPr="00873E6C" w:rsidTr="00661C06">
        <w:trPr>
          <w:trHeight w:hRule="exact" w:val="302"/>
          <w:tblCellSpacing w:w="15" w:type="dxa"/>
        </w:trPr>
        <w:tc>
          <w:tcPr>
            <w:tcW w:w="2255" w:type="dxa"/>
            <w:shd w:val="clear" w:color="auto" w:fill="auto"/>
          </w:tcPr>
          <w:p w:rsidR="00893A7C" w:rsidRPr="00873E6C" w:rsidRDefault="00893A7C" w:rsidP="00893A7C">
            <w:pPr>
              <w:spacing w:before="2" w:after="2"/>
              <w:rPr>
                <w:rFonts w:ascii="Times" w:hAnsi="Times"/>
                <w:b/>
                <w:szCs w:val="20"/>
              </w:rPr>
            </w:pPr>
            <w:r w:rsidRPr="00873E6C">
              <w:rPr>
                <w:rFonts w:ascii="Times" w:hAnsi="Times"/>
                <w:b/>
                <w:szCs w:val="20"/>
              </w:rPr>
              <w:t>No. Pregnancies x SES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</w:p>
        </w:tc>
        <w:tc>
          <w:tcPr>
            <w:tcW w:w="804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-0.004 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</w:p>
        </w:tc>
        <w:tc>
          <w:tcPr>
            <w:tcW w:w="801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0.106 </w:t>
            </w:r>
          </w:p>
        </w:tc>
      </w:tr>
      <w:tr w:rsidR="00893A7C" w:rsidRPr="00873E6C" w:rsidTr="00661C06">
        <w:trPr>
          <w:trHeight w:hRule="exact" w:val="302"/>
          <w:tblCellSpacing w:w="15" w:type="dxa"/>
        </w:trPr>
        <w:tc>
          <w:tcPr>
            <w:tcW w:w="2255" w:type="dxa"/>
            <w:tcBorders>
              <w:bottom w:val="single" w:sz="4" w:space="0" w:color="auto"/>
            </w:tcBorders>
            <w:shd w:val="clear" w:color="auto" w:fill="auto"/>
          </w:tcPr>
          <w:p w:rsidR="00893A7C" w:rsidRPr="00873E6C" w:rsidRDefault="00893A7C" w:rsidP="00893A7C">
            <w:pPr>
              <w:spacing w:before="2" w:after="2"/>
              <w:rPr>
                <w:rFonts w:ascii="Times" w:hAnsi="Times"/>
                <w:b/>
                <w:szCs w:val="20"/>
              </w:rPr>
            </w:pPr>
            <w:r w:rsidRPr="00873E6C">
              <w:rPr>
                <w:rFonts w:ascii="Times" w:hAnsi="Times"/>
                <w:b/>
                <w:szCs w:val="20"/>
              </w:rPr>
              <w:t>Intercept</w:t>
            </w:r>
          </w:p>
        </w:tc>
        <w:tc>
          <w:tcPr>
            <w:tcW w:w="7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>1.826</w:t>
            </w:r>
            <w:r>
              <w:rPr>
                <w:vertAlign w:val="superscript"/>
              </w:rPr>
              <w:t>**</w:t>
            </w:r>
            <w:r>
              <w:t xml:space="preserve"> 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>1.337</w:t>
            </w:r>
            <w:r>
              <w:rPr>
                <w:vertAlign w:val="superscript"/>
              </w:rPr>
              <w:t>**</w:t>
            </w:r>
            <w:r>
              <w:t xml:space="preserve"> 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>1.332</w:t>
            </w:r>
            <w:r>
              <w:rPr>
                <w:vertAlign w:val="superscript"/>
              </w:rPr>
              <w:t>**</w:t>
            </w:r>
            <w:r>
              <w:t xml:space="preserve"> 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>1.343</w:t>
            </w:r>
            <w:r>
              <w:rPr>
                <w:vertAlign w:val="superscript"/>
              </w:rPr>
              <w:t>**</w:t>
            </w:r>
            <w:r>
              <w:t xml:space="preserve"> 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14.818 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10.319 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10.611 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>10.850</w:t>
            </w:r>
          </w:p>
        </w:tc>
      </w:tr>
      <w:tr w:rsidR="00893A7C" w:rsidRPr="00873E6C" w:rsidTr="00661C06">
        <w:trPr>
          <w:trHeight w:hRule="exact" w:val="302"/>
          <w:tblCellSpacing w:w="15" w:type="dxa"/>
        </w:trPr>
        <w:tc>
          <w:tcPr>
            <w:tcW w:w="2255" w:type="dxa"/>
            <w:shd w:val="clear" w:color="auto" w:fill="auto"/>
          </w:tcPr>
          <w:p w:rsidR="00893A7C" w:rsidRPr="00873E6C" w:rsidRDefault="00893A7C" w:rsidP="00893A7C">
            <w:pPr>
              <w:spacing w:before="2" w:after="2"/>
              <w:rPr>
                <w:rFonts w:ascii="Times" w:hAnsi="Times"/>
                <w:b/>
                <w:szCs w:val="20"/>
              </w:rPr>
            </w:pPr>
            <w:r w:rsidRPr="00873E6C">
              <w:rPr>
                <w:rFonts w:ascii="Times" w:hAnsi="Times"/>
                <w:b/>
                <w:szCs w:val="20"/>
              </w:rPr>
              <w:t>Observations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821 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821 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821 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821 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397 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397 </w:t>
            </w:r>
          </w:p>
        </w:tc>
        <w:tc>
          <w:tcPr>
            <w:tcW w:w="801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397 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397 </w:t>
            </w:r>
          </w:p>
        </w:tc>
      </w:tr>
      <w:tr w:rsidR="00893A7C" w:rsidRPr="00873E6C" w:rsidTr="00661C06">
        <w:trPr>
          <w:trHeight w:hRule="exact" w:val="302"/>
          <w:tblCellSpacing w:w="15" w:type="dxa"/>
        </w:trPr>
        <w:tc>
          <w:tcPr>
            <w:tcW w:w="2255" w:type="dxa"/>
            <w:tcBorders>
              <w:bottom w:val="double" w:sz="4" w:space="0" w:color="auto"/>
            </w:tcBorders>
            <w:shd w:val="clear" w:color="auto" w:fill="auto"/>
          </w:tcPr>
          <w:p w:rsidR="00893A7C" w:rsidRPr="00873E6C" w:rsidRDefault="00893A7C" w:rsidP="00893A7C">
            <w:pPr>
              <w:spacing w:before="2" w:after="2"/>
              <w:rPr>
                <w:rFonts w:ascii="Times" w:hAnsi="Times"/>
                <w:b/>
                <w:szCs w:val="20"/>
              </w:rPr>
            </w:pPr>
            <w:r w:rsidRPr="00873E6C">
              <w:rPr>
                <w:rFonts w:ascii="Times" w:hAnsi="Times"/>
                <w:b/>
                <w:szCs w:val="20"/>
              </w:rPr>
              <w:t>Adjusted R</w:t>
            </w:r>
            <w:r w:rsidRPr="00873E6C">
              <w:rPr>
                <w:rFonts w:ascii="Times" w:hAnsi="Times"/>
                <w:b/>
                <w:szCs w:val="20"/>
                <w:vertAlign w:val="superscript"/>
              </w:rPr>
              <w:t>2</w:t>
            </w:r>
          </w:p>
        </w:tc>
        <w:tc>
          <w:tcPr>
            <w:tcW w:w="77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0.015 </w:t>
            </w:r>
          </w:p>
        </w:tc>
        <w:tc>
          <w:tcPr>
            <w:tcW w:w="80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0.063 </w:t>
            </w:r>
          </w:p>
        </w:tc>
        <w:tc>
          <w:tcPr>
            <w:tcW w:w="80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0.062 </w:t>
            </w:r>
          </w:p>
        </w:tc>
        <w:tc>
          <w:tcPr>
            <w:tcW w:w="8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0.062 </w:t>
            </w:r>
          </w:p>
        </w:tc>
        <w:tc>
          <w:tcPr>
            <w:tcW w:w="8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0.011 </w:t>
            </w:r>
          </w:p>
        </w:tc>
        <w:tc>
          <w:tcPr>
            <w:tcW w:w="8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0.041 </w:t>
            </w:r>
          </w:p>
        </w:tc>
        <w:tc>
          <w:tcPr>
            <w:tcW w:w="8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 xml:space="preserve">0.067 </w:t>
            </w:r>
          </w:p>
        </w:tc>
        <w:tc>
          <w:tcPr>
            <w:tcW w:w="78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93A7C" w:rsidRDefault="00893A7C">
            <w:pPr>
              <w:spacing w:after="200"/>
              <w:jc w:val="center"/>
              <w:rPr>
                <w:rFonts w:ascii="Times" w:hAnsi="Times"/>
              </w:rPr>
            </w:pPr>
            <w:r>
              <w:t>0.067</w:t>
            </w:r>
          </w:p>
        </w:tc>
      </w:tr>
    </w:tbl>
    <w:p w:rsidR="00E7095D" w:rsidRPr="00873E6C" w:rsidRDefault="00E7095D" w:rsidP="00E7095D">
      <w:pPr>
        <w:rPr>
          <w:rFonts w:ascii="Times" w:eastAsia="Cambria" w:hAnsi="Times" w:cs="Times New Roman"/>
          <w:sz w:val="20"/>
          <w:szCs w:val="20"/>
        </w:rPr>
      </w:pPr>
      <w:r w:rsidRPr="00873E6C">
        <w:rPr>
          <w:rFonts w:ascii="Times" w:hAnsi="Times" w:cs="Times New Roman"/>
          <w:sz w:val="20"/>
          <w:szCs w:val="20"/>
        </w:rPr>
        <w:t xml:space="preserve">†Includes controls for principal components of genetic variation to control for population structure, and average </w:t>
      </w:r>
      <w:proofErr w:type="spellStart"/>
      <w:r w:rsidRPr="00873E6C">
        <w:rPr>
          <w:rFonts w:ascii="Times" w:hAnsi="Times" w:cs="Times New Roman"/>
          <w:sz w:val="20"/>
          <w:szCs w:val="20"/>
        </w:rPr>
        <w:t>urbanicity</w:t>
      </w:r>
      <w:proofErr w:type="spellEnd"/>
      <w:r w:rsidRPr="00873E6C">
        <w:rPr>
          <w:rFonts w:ascii="Times" w:hAnsi="Times" w:cs="Times New Roman"/>
          <w:sz w:val="20"/>
          <w:szCs w:val="20"/>
        </w:rPr>
        <w:t xml:space="preserve"> (complete results shown in Table S2). </w:t>
      </w:r>
      <w:r w:rsidRPr="00873E6C">
        <w:rPr>
          <w:rFonts w:ascii="Times" w:eastAsia="Cambria" w:hAnsi="Times" w:cs="Times New Roman"/>
          <w:sz w:val="20"/>
          <w:szCs w:val="20"/>
          <w:vertAlign w:val="superscript"/>
        </w:rPr>
        <w:t>+</w:t>
      </w:r>
      <w:proofErr w:type="gramStart"/>
      <w:r w:rsidRPr="00873E6C">
        <w:rPr>
          <w:rFonts w:ascii="Times" w:eastAsia="Cambria" w:hAnsi="Times" w:cs="Times New Roman"/>
          <w:sz w:val="20"/>
          <w:szCs w:val="20"/>
        </w:rPr>
        <w:t>p</w:t>
      </w:r>
      <w:proofErr w:type="gramEnd"/>
      <w:r w:rsidRPr="00873E6C">
        <w:rPr>
          <w:rFonts w:ascii="Times" w:eastAsia="Cambria" w:hAnsi="Times" w:cs="Times New Roman"/>
          <w:sz w:val="20"/>
          <w:szCs w:val="20"/>
        </w:rPr>
        <w:t>&lt;0.1;*p&lt;0.05;**p&lt;0.01;***p&lt;0.001</w:t>
      </w:r>
    </w:p>
    <w:p w:rsidR="00893A7C" w:rsidRDefault="00893A7C"/>
    <w:sectPr w:rsidR="00893A7C" w:rsidSect="00893A7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7095D"/>
    <w:rsid w:val="00661C06"/>
    <w:rsid w:val="00893A7C"/>
    <w:rsid w:val="00E7095D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7095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Word 12.0.0</Application>
  <DocSecurity>0</DocSecurity>
  <Lines>1</Lines>
  <Paragraphs>1</Paragraphs>
  <ScaleCrop>false</ScaleCrop>
  <Company>NU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CPR</dc:creator>
  <cp:keywords/>
  <cp:lastModifiedBy>CPR</cp:lastModifiedBy>
  <cp:revision>2</cp:revision>
  <dcterms:created xsi:type="dcterms:W3CDTF">2018-03-09T01:48:00Z</dcterms:created>
  <dcterms:modified xsi:type="dcterms:W3CDTF">2018-03-09T02:09:00Z</dcterms:modified>
</cp:coreProperties>
</file>