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ind w:left="5344" w:right="4453" w:firstLine="0"/>
        <w:contextualSpacing w:val="0"/>
        <w:rPr/>
      </w:pPr>
      <w:r w:rsidDel="00000000" w:rsidR="00000000" w:rsidRPr="00000000">
        <w:rPr>
          <w:rtl w:val="0"/>
        </w:rPr>
        <w:t xml:space="preserve">&lt;Team C#&gt;</w:t>
      </w:r>
    </w:p>
    <w:p w:rsidR="00000000" w:rsidDel="00000000" w:rsidP="00000000" w:rsidRDefault="00000000" w:rsidRPr="00000000" w14:paraId="00000011">
      <w:pPr>
        <w:spacing w:before="307" w:line="381" w:lineRule="auto"/>
        <w:ind w:left="4240" w:right="3322" w:hanging="15"/>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&lt;Self-Checkout&gt; Written Requirements</w:t>
      </w:r>
    </w:p>
    <w:p w:rsidR="00000000" w:rsidDel="00000000" w:rsidP="00000000" w:rsidRDefault="00000000" w:rsidRPr="00000000" w14:paraId="00000012">
      <w:pPr>
        <w:spacing w:line="381" w:lineRule="auto"/>
        <w:contextualSpacing w:val="0"/>
        <w:jc w:val="center"/>
        <w:rPr>
          <w:rFonts w:ascii="Arial" w:cs="Arial" w:eastAsia="Arial" w:hAnsi="Arial"/>
          <w:sz w:val="45"/>
          <w:szCs w:val="45"/>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45"/>
          <w:szCs w:val="45"/>
        </w:rPr>
        <w:sectPr>
          <w:headerReference r:id="rId6" w:type="default"/>
          <w:footerReference r:id="rId7" w:type="default"/>
          <w:pgSz w:h="12240" w:w="15840"/>
          <w:pgMar w:bottom="1260" w:top="980" w:left="1340" w:right="1520" w:header="765" w:footer="106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3051.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5"/>
        <w:gridCol w:w="4625"/>
        <w:gridCol w:w="5177"/>
        <w:gridCol w:w="2764"/>
        <w:tblGridChange w:id="0">
          <w:tblGrid>
            <w:gridCol w:w="485"/>
            <w:gridCol w:w="4625"/>
            <w:gridCol w:w="5177"/>
            <w:gridCol w:w="2764"/>
          </w:tblGrid>
        </w:tblGridChange>
      </w:tblGrid>
      <w:tr>
        <w:trPr>
          <w:trHeight w:val="460" w:hRule="atLeast"/>
        </w:trPr>
        <w:tc>
          <w:tcPr>
            <w:gridSpan w:val="2"/>
          </w:tcPr>
          <w:p w:rsidR="00000000" w:rsidDel="00000000" w:rsidP="00000000" w:rsidRDefault="00000000" w:rsidRPr="00000000" w14:paraId="00000019">
            <w:pPr>
              <w:contextualSpacing w:val="0"/>
              <w:rPr/>
            </w:pPr>
            <w:r w:rsidDel="00000000" w:rsidR="00000000" w:rsidRPr="00000000">
              <w:rPr>
                <w:rtl w:val="0"/>
              </w:rPr>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26" w:lineRule="auto"/>
              <w:ind w:left="234"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Table of Contents</w:t>
            </w:r>
            <w:r w:rsidDel="00000000" w:rsidR="00000000" w:rsidRPr="00000000">
              <w:rPr>
                <w:rtl w:val="0"/>
              </w:rPr>
            </w:r>
          </w:p>
        </w:tc>
        <w:tc>
          <w:tcPr/>
          <w:p w:rsidR="00000000" w:rsidDel="00000000" w:rsidP="00000000" w:rsidRDefault="00000000" w:rsidRPr="00000000" w14:paraId="0000001C">
            <w:pPr>
              <w:contextualSpacing w:val="0"/>
              <w:rPr/>
            </w:pPr>
            <w:r w:rsidDel="00000000" w:rsidR="00000000" w:rsidRPr="00000000">
              <w:rPr>
                <w:rtl w:val="0"/>
              </w:rPr>
            </w:r>
          </w:p>
        </w:tc>
      </w:tr>
      <w:tr>
        <w:trPr>
          <w:trHeight w:val="460" w:hRule="atLeast"/>
        </w:trP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5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Description</w:t>
            </w:r>
          </w:p>
        </w:tc>
        <w:tc>
          <w:tcPr/>
          <w:p w:rsidR="00000000" w:rsidDel="00000000" w:rsidP="00000000" w:rsidRDefault="00000000" w:rsidRPr="00000000" w14:paraId="0000001F">
            <w:pPr>
              <w:contextualSpacing w:val="0"/>
              <w:rPr/>
            </w:pPr>
            <w:r w:rsidDel="00000000" w:rsidR="00000000" w:rsidRPr="00000000">
              <w:rPr>
                <w:rtl w:val="0"/>
              </w:rPr>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0" w:line="240" w:lineRule="auto"/>
              <w:ind w:left="0" w:right="63"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trHeight w:val="400" w:hRule="atLeast"/>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Terminology</w:t>
            </w:r>
          </w:p>
        </w:tc>
        <w:tc>
          <w:tcPr/>
          <w:p w:rsidR="00000000" w:rsidDel="00000000" w:rsidP="00000000" w:rsidRDefault="00000000" w:rsidRPr="00000000" w14:paraId="00000023">
            <w:pPr>
              <w:contextualSpacing w:val="0"/>
              <w:rPr/>
            </w:pPr>
            <w:r w:rsidDel="00000000" w:rsidR="00000000" w:rsidRPr="00000000">
              <w:rPr>
                <w:rtl w:val="0"/>
              </w:rPr>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63"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trHeight w:val="400" w:hRule="atLeast"/>
        </w:trP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&lt;Self-Checkout System&gt;</w:t>
            </w:r>
          </w:p>
        </w:tc>
        <w:tc>
          <w:tcPr/>
          <w:p w:rsidR="00000000" w:rsidDel="00000000" w:rsidP="00000000" w:rsidRDefault="00000000" w:rsidRPr="00000000" w14:paraId="00000027">
            <w:pPr>
              <w:contextualSpacing w:val="0"/>
              <w:rPr/>
            </w:pPr>
            <w:r w:rsidDel="00000000" w:rsidR="00000000" w:rsidRPr="00000000">
              <w:rPr>
                <w:rtl w:val="0"/>
              </w:rPr>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48"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trHeight w:val="400" w:hRule="atLeast"/>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5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45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p>
        </w:tc>
        <w:tc>
          <w:tcPr/>
          <w:p w:rsidR="00000000" w:rsidDel="00000000" w:rsidP="00000000" w:rsidRDefault="00000000" w:rsidRPr="00000000" w14:paraId="0000002B">
            <w:pPr>
              <w:contextualSpacing w:val="0"/>
              <w:rPr/>
            </w:pP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48"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trHeight w:val="400" w:hRule="atLeast"/>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50" w:right="-11"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45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2F">
            <w:pPr>
              <w:contextualSpacing w:val="0"/>
              <w:rPr/>
            </w:pP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48"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trHeight w:val="400" w:hRule="atLeast"/>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50" w:right="-11"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885"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&lt;User&gt; Actions and Requirements</w:t>
            </w:r>
          </w:p>
        </w:tc>
        <w:tc>
          <w:tcPr/>
          <w:p w:rsidR="00000000" w:rsidDel="00000000" w:rsidP="00000000" w:rsidRDefault="00000000" w:rsidRPr="00000000" w14:paraId="00000033">
            <w:pPr>
              <w:contextualSpacing w:val="0"/>
              <w:rPr/>
            </w:pPr>
            <w:r w:rsidDel="00000000" w:rsidR="00000000" w:rsidRPr="00000000">
              <w:rPr>
                <w:rtl w:val="0"/>
              </w:rPr>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48"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trHeight w:val="400" w:hRule="atLeast"/>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50" w:right="-11"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232"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&lt;Employee&gt; Actions and Requirements</w:t>
            </w:r>
          </w:p>
        </w:tc>
        <w:tc>
          <w:tcPr/>
          <w:p w:rsidR="00000000" w:rsidDel="00000000" w:rsidP="00000000" w:rsidRDefault="00000000" w:rsidRPr="00000000" w14:paraId="00000037">
            <w:pPr>
              <w:contextualSpacing w:val="0"/>
              <w:rPr/>
            </w:pP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63"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rPr>
          <w:trHeight w:val="300" w:hRule="atLeast"/>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50" w:right="-11"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312"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&lt;Manager&gt; Actions and Requirements</w:t>
            </w:r>
          </w:p>
        </w:tc>
        <w:tc>
          <w:tcPr/>
          <w:p w:rsidR="00000000" w:rsidDel="00000000" w:rsidP="00000000" w:rsidRDefault="00000000" w:rsidRPr="00000000" w14:paraId="0000003B">
            <w:pPr>
              <w:contextualSpacing w:val="0"/>
              <w:rPr/>
            </w:pPr>
            <w:r w:rsidDel="00000000" w:rsidR="00000000" w:rsidRPr="00000000">
              <w:rPr>
                <w:rtl w:val="0"/>
              </w:rPr>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0" w:right="48"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bl>
    <w:p w:rsidR="00000000" w:rsidDel="00000000" w:rsidP="00000000" w:rsidRDefault="00000000" w:rsidRPr="00000000" w14:paraId="0000003D">
      <w:pPr>
        <w:contextualSpacing w:val="0"/>
        <w:jc w:val="righ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2240" w:w="15840"/>
          <w:pgMar w:bottom="1260" w:top="980" w:left="1340" w:right="1520" w:header="765" w:footer="1060"/>
        </w:sect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spacing w:before="43" w:lineRule="auto"/>
        <w:ind w:left="5734" w:right="4722"/>
        <w:contextualSpacing w:val="0"/>
        <w:jc w:val="center"/>
        <w:rPr>
          <w:b w:val="1"/>
          <w:i w:val="1"/>
          <w:sz w:val="28"/>
          <w:szCs w:val="28"/>
        </w:rPr>
      </w:pPr>
      <w:r w:rsidDel="00000000" w:rsidR="00000000" w:rsidRPr="00000000">
        <w:rPr>
          <w:b w:val="1"/>
          <w:i w:val="1"/>
          <w:sz w:val="28"/>
          <w:szCs w:val="28"/>
          <w:rtl w:val="0"/>
        </w:rPr>
        <w:t xml:space="preserve">Revision History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Calibri" w:cs="Calibri" w:eastAsia="Calibri" w:hAnsi="Calibri"/>
          <w:b w:val="1"/>
          <w:i w:val="1"/>
          <w:smallCaps w:val="0"/>
          <w:strike w:val="0"/>
          <w:color w:val="000000"/>
          <w:sz w:val="19"/>
          <w:szCs w:val="19"/>
          <w:u w:val="none"/>
          <w:shd w:fill="auto" w:val="clear"/>
          <w:vertAlign w:val="baseline"/>
        </w:rPr>
      </w:pPr>
      <w:r w:rsidDel="00000000" w:rsidR="00000000" w:rsidRPr="00000000">
        <w:rPr>
          <w:rtl w:val="0"/>
        </w:rPr>
      </w:r>
    </w:p>
    <w:tbl>
      <w:tblPr>
        <w:tblStyle w:val="Table2"/>
        <w:tblW w:w="1168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25"/>
        <w:gridCol w:w="6090"/>
        <w:gridCol w:w="1260"/>
        <w:gridCol w:w="810"/>
        <w:gridCol w:w="1800"/>
        <w:tblGridChange w:id="0">
          <w:tblGrid>
            <w:gridCol w:w="1725"/>
            <w:gridCol w:w="6090"/>
            <w:gridCol w:w="1260"/>
            <w:gridCol w:w="810"/>
            <w:gridCol w:w="1800"/>
          </w:tblGrid>
        </w:tblGridChange>
      </w:tblGrid>
      <w:tr>
        <w:trPr>
          <w:trHeight w:val="420" w:hRule="atLeast"/>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05"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Authors</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05"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Change</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31" w:right="145"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Sections</w:t>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0" w:right="213" w:firstLine="0"/>
              <w:contextualSpacing w:val="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w:t>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645"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r>
      <w:tr>
        <w:trPr>
          <w:trHeight w:val="660" w:hRule="atLeast"/>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 w:line="288" w:lineRule="auto"/>
              <w:ind w:left="105" w:right="731"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Yousef Roushdy</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105"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Content</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118" w:right="154"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0" w:right="254"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6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03/7</w:t>
            </w:r>
          </w:p>
        </w:tc>
      </w:tr>
      <w:tr>
        <w:trPr>
          <w:trHeight w:val="660" w:hRule="atLeast"/>
        </w:trP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 w:line="288" w:lineRule="auto"/>
              <w:ind w:left="105" w:right="78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Momtaz Afredi</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105"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 content</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118" w:right="154"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0" w:right="254"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03/14</w:t>
            </w:r>
          </w:p>
        </w:tc>
      </w:tr>
      <w:tr>
        <w:trPr>
          <w:trHeight w:val="660" w:hRule="atLeast"/>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 w:line="288" w:lineRule="auto"/>
              <w:ind w:left="105" w:right="78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Momtaz Afredi</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105"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Modified requirements for each user</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31" w:right="154"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3.1.1-3.1.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0" w:right="14"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0" w:right="254"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04/01</w:t>
            </w:r>
          </w:p>
        </w:tc>
      </w:tr>
      <w:tr>
        <w:trPr>
          <w:trHeight w:val="660" w:hRule="atLeast"/>
        </w:trP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 w:line="288" w:lineRule="auto"/>
              <w:ind w:left="105" w:right="78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Marek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 w:line="288" w:lineRule="auto"/>
              <w:ind w:left="105" w:right="785"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Sautter</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105"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Requirements to Fit Current Project</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31" w:right="154"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0" w:right="254"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6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04/04</w:t>
            </w:r>
          </w:p>
        </w:tc>
      </w:tr>
    </w:tbl>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sectPr>
          <w:type w:val="continuous"/>
          <w:pgSz w:h="12240" w:w="15840"/>
          <w:pgMar w:bottom="1260" w:top="980" w:left="1340" w:right="1520" w:header="765" w:footer="1060"/>
        </w:sectPr>
      </w:pPr>
      <w:r w:rsidDel="00000000" w:rsidR="00000000" w:rsidRPr="00000000">
        <w:br w:type="page"/>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Calibri" w:cs="Calibri" w:eastAsia="Calibri" w:hAnsi="Calibri"/>
          <w:b w:val="1"/>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tabs>
          <w:tab w:val="left" w:pos="534"/>
        </w:tabs>
        <w:contextualSpacing w:val="0"/>
        <w:rPr/>
      </w:pPr>
      <w:r w:rsidDel="00000000" w:rsidR="00000000" w:rsidRPr="00000000">
        <w:rPr>
          <w:rtl w:val="0"/>
        </w:rPr>
        <w:t xml:space="preserve">1</w:t>
        <w:tab/>
        <w:t xml:space="preserve">Team Description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contextualSpacing w:val="0"/>
        <w:jc w:val="left"/>
        <w:rPr>
          <w:rFonts w:ascii="Cambria" w:cs="Cambria" w:eastAsia="Cambria" w:hAnsi="Cambria"/>
          <w:b w:val="1"/>
          <w:i w:val="0"/>
          <w:smallCaps w:val="0"/>
          <w:strike w:val="0"/>
          <w:color w:val="000000"/>
          <w:sz w:val="29"/>
          <w:szCs w:val="29"/>
          <w:u w:val="none"/>
          <w:shd w:fill="auto" w:val="clear"/>
          <w:vertAlign w:val="baseline"/>
        </w:rPr>
      </w:pPr>
      <w:r w:rsidDel="00000000" w:rsidR="00000000" w:rsidRPr="00000000">
        <w:rPr>
          <w:rtl w:val="0"/>
        </w:rPr>
      </w:r>
    </w:p>
    <w:tbl>
      <w:tblPr>
        <w:tblStyle w:val="Table3"/>
        <w:tblW w:w="9345.0" w:type="dxa"/>
        <w:jc w:val="left"/>
        <w:tblInd w:w="19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35"/>
        <w:gridCol w:w="4710"/>
        <w:tblGridChange w:id="0">
          <w:tblGrid>
            <w:gridCol w:w="4635"/>
            <w:gridCol w:w="4710"/>
          </w:tblGrid>
        </w:tblGridChange>
      </w:tblGrid>
      <w:tr>
        <w:trPr>
          <w:trHeight w:val="400" w:hRule="atLeast"/>
        </w:trPr>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 Name</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Address</w:t>
            </w:r>
          </w:p>
        </w:tc>
      </w:tr>
      <w:tr>
        <w:trPr>
          <w:trHeight w:val="400" w:hRule="atLeast"/>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Yousef Roushdy</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yyroushdy@csu.fullerton.edu</w:t>
              </w:r>
            </w:hyperlink>
            <w:r w:rsidDel="00000000" w:rsidR="00000000" w:rsidRPr="00000000">
              <w:rPr>
                <w:rtl w:val="0"/>
              </w:rPr>
            </w:r>
          </w:p>
        </w:tc>
      </w:tr>
      <w:tr>
        <w:trPr>
          <w:trHeight w:val="400" w:hRule="atLeast"/>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Momtaz Afredi</w:t>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mafredi1@csu.fullerton.edu</w:t>
              </w:r>
            </w:hyperlink>
            <w:r w:rsidDel="00000000" w:rsidR="00000000" w:rsidRPr="00000000">
              <w:rPr>
                <w:rtl w:val="0"/>
              </w:rPr>
            </w:r>
          </w:p>
        </w:tc>
      </w:tr>
      <w:tr>
        <w:trPr>
          <w:trHeight w:val="400" w:hRule="atLeast"/>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Jeffrey Iacob</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jeffreyiacob@csu.fullerton.edu</w:t>
              </w:r>
            </w:hyperlink>
            <w:r w:rsidDel="00000000" w:rsidR="00000000" w:rsidRPr="00000000">
              <w:rPr>
                <w:rtl w:val="0"/>
              </w:rPr>
            </w:r>
          </w:p>
        </w:tc>
      </w:tr>
      <w:tr>
        <w:trPr>
          <w:trHeight w:val="400" w:hRule="atLeast"/>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Luis Rios</w:t>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luismrios12@csu.fullerton.ede</w:t>
              </w:r>
            </w:hyperlink>
            <w:r w:rsidDel="00000000" w:rsidR="00000000" w:rsidRPr="00000000">
              <w:rPr>
                <w:rtl w:val="0"/>
              </w:rPr>
            </w:r>
          </w:p>
        </w:tc>
      </w:tr>
      <w:tr>
        <w:trPr>
          <w:trHeight w:val="400" w:hRule="atLeast"/>
        </w:trPr>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RJ Esquivias</w:t>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Esquiviasrj@gmail.com</w:t>
              </w:r>
            </w:hyperlink>
            <w:r w:rsidDel="00000000" w:rsidR="00000000" w:rsidRPr="00000000">
              <w:rPr>
                <w:rtl w:val="0"/>
              </w:rPr>
            </w:r>
          </w:p>
        </w:tc>
      </w:tr>
      <w:tr>
        <w:trPr>
          <w:trHeight w:val="400" w:hRule="atLeast"/>
        </w:trP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Marek Sautter</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marek.sautter@csu.fullerton.edu</w:t>
              </w:r>
            </w:hyperlink>
            <w:r w:rsidDel="00000000" w:rsidR="00000000" w:rsidRPr="00000000">
              <w:rPr>
                <w:rtl w:val="0"/>
              </w:rPr>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2240" w:w="15840"/>
          <w:pgMar w:bottom="1260" w:top="980" w:left="1340" w:right="1520" w:header="765" w:footer="1060"/>
        </w:sect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9">
      <w:pPr>
        <w:tabs>
          <w:tab w:val="left" w:pos="654"/>
        </w:tabs>
        <w:spacing w:before="52" w:lineRule="auto"/>
        <w:ind w:left="220"/>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w:t>
        <w:tab/>
        <w:t xml:space="preserve">Terminology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24"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table defined terms used within this document.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220" w:right="21"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&lt;define key terms used in your document that would not be commonly understood.  Any terminology that is key to your system should be defined here. Any term you invented or that have special meaning within the context of your system should be defined here. Remove this blurb before completing document.&gt;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tbl>
      <w:tblPr>
        <w:tblStyle w:val="Table4"/>
        <w:tblW w:w="1251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10440"/>
        <w:tblGridChange w:id="0">
          <w:tblGrid>
            <w:gridCol w:w="2070"/>
            <w:gridCol w:w="10440"/>
          </w:tblGrid>
        </w:tblGridChange>
      </w:tblGrid>
      <w:tr>
        <w:trPr>
          <w:trHeight w:val="280" w:hRule="atLeast"/>
        </w:trPr>
        <w:tc>
          <w:tcPr>
            <w:shd w:fill="8db3e1"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1" w:right="777"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w:t>
            </w:r>
          </w:p>
        </w:tc>
        <w:tc>
          <w:tcPr>
            <w:shd w:fill="8db3e1"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1" w:right="4752"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trHeight w:val="280" w:hRule="atLeast"/>
        </w:trP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Virtual-Cart</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cart that holds your items to calculate totals</w:t>
            </w:r>
          </w:p>
        </w:tc>
      </w:tr>
      <w:tr>
        <w:trPr>
          <w:trHeight w:val="280" w:hRule="atLeast"/>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ID</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identifier for an item in the inventory</w:t>
            </w:r>
          </w:p>
        </w:tc>
      </w:tr>
      <w:tr>
        <w:trPr>
          <w:trHeight w:val="280" w:hRule="atLeast"/>
        </w:trPr>
        <w:tc>
          <w:tcPr/>
          <w:p w:rsidR="00000000" w:rsidDel="00000000" w:rsidP="00000000" w:rsidRDefault="00000000" w:rsidRPr="00000000" w14:paraId="00000085">
            <w:pPr>
              <w:contextualSpacing w:val="0"/>
              <w:rPr/>
            </w:pPr>
            <w:r w:rsidDel="00000000" w:rsidR="00000000" w:rsidRPr="00000000">
              <w:rPr>
                <w:rtl w:val="0"/>
              </w:rPr>
              <w:t xml:space="preserve"> InvView</w:t>
            </w:r>
          </w:p>
        </w:tc>
        <w:tc>
          <w:tcPr/>
          <w:p w:rsidR="00000000" w:rsidDel="00000000" w:rsidP="00000000" w:rsidRDefault="00000000" w:rsidRPr="00000000" w14:paraId="00000086">
            <w:pPr>
              <w:contextualSpacing w:val="0"/>
              <w:rPr/>
            </w:pPr>
            <w:r w:rsidDel="00000000" w:rsidR="00000000" w:rsidRPr="00000000">
              <w:rPr>
                <w:rtl w:val="0"/>
              </w:rPr>
              <w:t xml:space="preserve">  User menu that presents the inventory of the store, broken down into categories. Note: Only shows item and price</w:t>
            </w:r>
          </w:p>
          <w:p w:rsidR="00000000" w:rsidDel="00000000" w:rsidP="00000000" w:rsidRDefault="00000000" w:rsidRPr="00000000" w14:paraId="00000087">
            <w:pPr>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088">
            <w:pPr>
              <w:contextualSpacing w:val="0"/>
              <w:rPr/>
            </w:pPr>
            <w:r w:rsidDel="00000000" w:rsidR="00000000" w:rsidRPr="00000000">
              <w:rPr>
                <w:rtl w:val="0"/>
              </w:rPr>
              <w:t xml:space="preserve"> InvSearch</w:t>
            </w:r>
          </w:p>
        </w:tc>
        <w:tc>
          <w:tcPr/>
          <w:p w:rsidR="00000000" w:rsidDel="00000000" w:rsidP="00000000" w:rsidRDefault="00000000" w:rsidRPr="00000000" w14:paraId="00000089">
            <w:pPr>
              <w:contextualSpacing w:val="0"/>
              <w:rPr/>
            </w:pPr>
            <w:r w:rsidDel="00000000" w:rsidR="00000000" w:rsidRPr="00000000">
              <w:rPr>
                <w:rtl w:val="0"/>
              </w:rPr>
              <w:t xml:space="preserve">  User menu that presents a searchable inventory of the store. Note: Only shows item and price</w:t>
            </w:r>
          </w:p>
        </w:tc>
      </w:tr>
      <w:tr>
        <w:trPr>
          <w:trHeight w:val="280" w:hRule="atLeast"/>
        </w:trPr>
        <w:tc>
          <w:tcPr/>
          <w:p w:rsidR="00000000" w:rsidDel="00000000" w:rsidP="00000000" w:rsidRDefault="00000000" w:rsidRPr="00000000" w14:paraId="0000008A">
            <w:pPr>
              <w:contextualSpacing w:val="0"/>
              <w:rPr/>
            </w:pPr>
            <w:r w:rsidDel="00000000" w:rsidR="00000000" w:rsidRPr="00000000">
              <w:rPr>
                <w:rtl w:val="0"/>
              </w:rPr>
            </w:r>
          </w:p>
        </w:tc>
        <w:tc>
          <w:tcPr/>
          <w:p w:rsidR="00000000" w:rsidDel="00000000" w:rsidP="00000000" w:rsidRDefault="00000000" w:rsidRPr="00000000" w14:paraId="0000008B">
            <w:pPr>
              <w:contextualSpacing w:val="0"/>
              <w:rPr/>
            </w:pPr>
            <w:r w:rsidDel="00000000" w:rsidR="00000000" w:rsidRPr="00000000">
              <w:rPr>
                <w:rtl w:val="0"/>
              </w:rPr>
            </w:r>
          </w:p>
        </w:tc>
      </w:tr>
      <w:tr>
        <w:trPr>
          <w:trHeight w:val="280" w:hRule="atLeast"/>
        </w:trPr>
        <w:tc>
          <w:tcPr/>
          <w:p w:rsidR="00000000" w:rsidDel="00000000" w:rsidP="00000000" w:rsidRDefault="00000000" w:rsidRPr="00000000" w14:paraId="0000008C">
            <w:pPr>
              <w:contextualSpacing w:val="0"/>
              <w:rPr/>
            </w:pPr>
            <w:r w:rsidDel="00000000" w:rsidR="00000000" w:rsidRPr="00000000">
              <w:rPr>
                <w:rtl w:val="0"/>
              </w:rPr>
            </w:r>
          </w:p>
        </w:tc>
        <w:tc>
          <w:tcPr/>
          <w:p w:rsidR="00000000" w:rsidDel="00000000" w:rsidP="00000000" w:rsidRDefault="00000000" w:rsidRPr="00000000" w14:paraId="0000008D">
            <w:pPr>
              <w:contextualSpacing w:val="0"/>
              <w:rPr/>
            </w:pPr>
            <w:r w:rsidDel="00000000" w:rsidR="00000000" w:rsidRPr="00000000">
              <w:rPr>
                <w:rtl w:val="0"/>
              </w:rPr>
            </w:r>
          </w:p>
        </w:tc>
      </w:tr>
    </w:tbl>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2240" w:w="15840"/>
          <w:pgMar w:bottom="1260" w:top="980" w:left="1340" w:right="1520" w:header="765" w:footer="1060"/>
        </w:sectPr>
      </w:pPr>
      <w:r w:rsidDel="00000000" w:rsidR="00000000" w:rsidRPr="00000000">
        <w:br w:type="page"/>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numPr>
          <w:ilvl w:val="0"/>
          <w:numId w:val="2"/>
        </w:numPr>
        <w:tabs>
          <w:tab w:val="left" w:pos="534"/>
          <w:tab w:val="left" w:pos="535"/>
        </w:tabs>
        <w:ind w:left="535" w:hanging="435"/>
        <w:contextualSpacing w:val="0"/>
        <w:rPr/>
      </w:pPr>
      <w:r w:rsidDel="00000000" w:rsidR="00000000" w:rsidRPr="00000000">
        <w:rPr>
          <w:rtl w:val="0"/>
        </w:rPr>
        <w:t xml:space="preserve">Self-Checkout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669"/>
          <w:tab w:val="left" w:pos="670"/>
        </w:tabs>
        <w:spacing w:after="0" w:before="187" w:line="240" w:lineRule="auto"/>
        <w:ind w:left="670" w:right="0" w:hanging="570"/>
        <w:contextualSpacing w:val="0"/>
        <w:jc w:val="left"/>
        <w:rPr>
          <w:i w:val="0"/>
          <w:smallCaps w:val="0"/>
          <w:strike w:val="0"/>
          <w:color w:val="000000"/>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Overview</w:t>
      </w:r>
    </w:p>
    <w:p w:rsidR="00000000" w:rsidDel="00000000" w:rsidP="00000000" w:rsidRDefault="00000000" w:rsidRPr="00000000" w14:paraId="00000096">
      <w:pPr>
        <w:pStyle w:val="Heading4"/>
        <w:spacing w:before="47" w:lineRule="auto"/>
        <w:contextualSpacing w:val="0"/>
        <w:rPr/>
      </w:pPr>
      <w:r w:rsidDel="00000000" w:rsidR="00000000" w:rsidRPr="00000000">
        <w:rPr>
          <w:rtl w:val="0"/>
        </w:rPr>
        <w:t xml:space="preserve">The Self Checkout System allows users to add items to the virtual cart for purchasing.</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Calibri" w:cs="Calibri" w:eastAsia="Calibri" w:hAnsi="Calibri"/>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720"/>
        <w:contextualSpacing w:val="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4"/>
        <w:spacing w:line="268" w:lineRule="auto"/>
        <w:ind w:right="50"/>
        <w:contextualSpacing w:val="0"/>
        <w:rPr/>
      </w:pPr>
      <w:r w:rsidDel="00000000" w:rsidR="00000000" w:rsidRPr="00000000">
        <w:rPr>
          <w:rtl w:val="0"/>
        </w:rPr>
        <w:t xml:space="preserve">The Self Checkout Program will start by presenting the user with a start button that the user can click to begin adding items to their cart. On the left the user will be presented with an InvView and on the right their Virtual Cart. The cart will start empty but as they double click on items in InvView, they will automatically be added to the cart visually. As the user adds items to the cart, a running total box below the cart will update with the total of items about to be purchased.</w:t>
      </w:r>
    </w:p>
    <w:p w:rsidR="00000000" w:rsidDel="00000000" w:rsidP="00000000" w:rsidRDefault="00000000" w:rsidRPr="00000000" w14:paraId="0000009D">
      <w:pPr>
        <w:pStyle w:val="Heading4"/>
        <w:spacing w:line="268" w:lineRule="auto"/>
        <w:ind w:right="50"/>
        <w:contextualSpacing w:val="0"/>
        <w:rPr/>
      </w:pPr>
      <w:r w:rsidDel="00000000" w:rsidR="00000000" w:rsidRPr="00000000">
        <w:rPr>
          <w:rtl w:val="0"/>
        </w:rPr>
      </w:r>
    </w:p>
    <w:p w:rsidR="00000000" w:rsidDel="00000000" w:rsidP="00000000" w:rsidRDefault="00000000" w:rsidRPr="00000000" w14:paraId="0000009E">
      <w:pPr>
        <w:pStyle w:val="Heading4"/>
        <w:spacing w:line="268" w:lineRule="auto"/>
        <w:ind w:right="50"/>
        <w:contextualSpacing w:val="0"/>
        <w:rPr/>
      </w:pPr>
      <w:r w:rsidDel="00000000" w:rsidR="00000000" w:rsidRPr="00000000">
        <w:rPr>
          <w:rtl w:val="0"/>
        </w:rPr>
        <w:t xml:space="preserve">At the customer level, the only options available on the screen are to add an item to the cart, call an assistant, and checkout. If a user presses Checkout with no items in the cart they will be prompted to add items with a notification. If a user wishes to remove an item from their cart they need to call an assistant by clicking the “HELP” button in the top right corner. The employee will then be prompted to enter their password or passcode on the same system and this will allow them to remove items from their cart. After the items have been removed, the employee reverts control back to the user.</w:t>
      </w:r>
    </w:p>
    <w:p w:rsidR="00000000" w:rsidDel="00000000" w:rsidP="00000000" w:rsidRDefault="00000000" w:rsidRPr="00000000" w14:paraId="0000009F">
      <w:pPr>
        <w:pStyle w:val="Heading4"/>
        <w:spacing w:line="268" w:lineRule="auto"/>
        <w:ind w:right="50"/>
        <w:contextualSpacing w:val="0"/>
        <w:rPr/>
      </w:pPr>
      <w:r w:rsidDel="00000000" w:rsidR="00000000" w:rsidRPr="00000000">
        <w:rPr>
          <w:rtl w:val="0"/>
        </w:rPr>
      </w:r>
    </w:p>
    <w:p w:rsidR="00000000" w:rsidDel="00000000" w:rsidP="00000000" w:rsidRDefault="00000000" w:rsidRPr="00000000" w14:paraId="000000A0">
      <w:pPr>
        <w:pStyle w:val="Heading4"/>
        <w:spacing w:line="268" w:lineRule="auto"/>
        <w:ind w:right="50"/>
        <w:contextualSpacing w:val="0"/>
        <w:rPr/>
      </w:pPr>
      <w:r w:rsidDel="00000000" w:rsidR="00000000" w:rsidRPr="00000000">
        <w:rPr>
          <w:rtl w:val="0"/>
        </w:rPr>
        <w:t xml:space="preserve">While the user is able to interact with the machine and the employee is able to assist. The manager, on another system, is able to view changes to the inventory (whenever an item is checked out). Only the manager is able to add an item to the inventory by opening the inventory.txt file and adding values to the end of the line as follows:</w:t>
      </w:r>
    </w:p>
    <w:p w:rsidR="00000000" w:rsidDel="00000000" w:rsidP="00000000" w:rsidRDefault="00000000" w:rsidRPr="00000000" w14:paraId="000000A1">
      <w:pPr>
        <w:pStyle w:val="Heading4"/>
        <w:spacing w:line="268" w:lineRule="auto"/>
        <w:ind w:right="50"/>
        <w:contextualSpacing w:val="0"/>
        <w:rPr/>
      </w:pPr>
      <w:r w:rsidDel="00000000" w:rsidR="00000000" w:rsidRPr="00000000">
        <w:rPr>
          <w:rtl w:val="0"/>
        </w:rPr>
      </w:r>
    </w:p>
    <w:p w:rsidR="00000000" w:rsidDel="00000000" w:rsidP="00000000" w:rsidRDefault="00000000" w:rsidRPr="00000000" w14:paraId="000000A2">
      <w:pPr>
        <w:pStyle w:val="Heading4"/>
        <w:spacing w:line="268" w:lineRule="auto"/>
        <w:ind w:right="50"/>
        <w:contextualSpacing w:val="0"/>
        <w:rPr/>
      </w:pPr>
      <w:r w:rsidDel="00000000" w:rsidR="00000000" w:rsidRPr="00000000">
        <w:rPr>
          <w:rtl w:val="0"/>
        </w:rPr>
        <w:t xml:space="preserve">&lt;string&gt;ItemName,&lt;string&gt;ItemType,&lt;int&gt;ItemId,&lt;int&gt;ItemQuantity,&lt;Double&gt;ItemPrice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Unpasteurized Milk,DAIRY,1009,50,0.99</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ab/>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19"/>
          <w:tab w:val="left" w:pos="820"/>
        </w:tabs>
        <w:spacing w:after="0" w:before="155" w:line="240" w:lineRule="auto"/>
        <w:ind w:left="820" w:right="0" w:hanging="720"/>
        <w:contextualSpacing w:val="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&lt;User&gt;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contextualSpacing w:val="0"/>
        <w:jc w:val="left"/>
        <w:rPr>
          <w:rFonts w:ascii="Cambria" w:cs="Cambria" w:eastAsia="Cambria" w:hAnsi="Cambria"/>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969"/>
          <w:tab w:val="left" w:pos="970"/>
        </w:tabs>
        <w:spacing w:after="0" w:before="0" w:line="240" w:lineRule="auto"/>
        <w:ind w:left="970" w:right="0" w:hanging="870"/>
        <w:contextualSpacing w:val="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&lt;Add item to virtual cart&gt;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REF</w:t>
      </w:r>
      <w:r w:rsidDel="00000000" w:rsidR="00000000" w:rsidRPr="00000000">
        <w:rPr>
          <w:rFonts w:ascii="Cambria" w:cs="Cambria" w:eastAsia="Cambria" w:hAnsi="Cambria"/>
          <w:b w:val="1"/>
          <w:rtl w:val="0"/>
        </w:rPr>
        <w:t xml:space="preserve">: U3121</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8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will be able to add their item into the virtual cart in order to proceed to checkout.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contextualSpacing w:val="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w:t>
      </w:r>
      <w:r w:rsidDel="00000000" w:rsidR="00000000" w:rsidRPr="00000000">
        <w:rPr>
          <w:rtl w:val="0"/>
        </w:rPr>
        <w:t xml:space="preserve">shall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put into virtual cart, </w:t>
      </w:r>
      <w:r w:rsidDel="00000000" w:rsidR="00000000" w:rsidRPr="00000000">
        <w:rPr>
          <w:b w:val="1"/>
          <w:rtl w:val="0"/>
        </w:rPr>
        <w:t xml:space="preserve">when</w:t>
      </w:r>
      <w:r w:rsidDel="00000000" w:rsidR="00000000" w:rsidRPr="00000000">
        <w:rPr>
          <w:rtl w:val="0"/>
        </w:rPr>
        <w:t xml:space="preserve"> the following conditions have been met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contextualSpacing w:val="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1657"/>
        </w:tabs>
        <w:spacing w:after="0" w:before="1" w:line="240" w:lineRule="auto"/>
        <w:ind w:left="1657" w:right="0" w:hanging="116.99999999999989"/>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double clicks item in InvView or searches for item in InvSearch and double clicks it</w:t>
      </w:r>
    </w:p>
    <w:p w:rsidR="00000000" w:rsidDel="00000000" w:rsidP="00000000" w:rsidRDefault="00000000" w:rsidRPr="00000000" w14:paraId="000000B0">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1657"/>
        </w:tabs>
        <w:spacing w:after="0" w:before="31" w:line="240" w:lineRule="auto"/>
        <w:ind w:left="1657" w:right="0" w:hanging="116.99999999999989"/>
        <w:contextualSpacing w:val="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item is still available in the inventory</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969"/>
          <w:tab w:val="left" w:pos="970"/>
        </w:tabs>
        <w:spacing w:after="0" w:before="0" w:line="240" w:lineRule="auto"/>
        <w:ind w:left="970" w:right="0" w:hanging="870"/>
        <w:contextualSpacing w:val="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&lt;Checkout&gt;</w:t>
        <w:tab/>
        <w:tab/>
        <w:tab/>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REF: U3122</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1" w:line="268" w:lineRule="auto"/>
        <w:ind w:left="8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up the price of all items and allow user to “checkout”. This will also deduct the items from the stores overall inventory.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Checkout from virtual cart</w:t>
      </w:r>
      <w:r w:rsidDel="00000000" w:rsidR="00000000" w:rsidRPr="00000000">
        <w:rPr>
          <w:rtl w:val="0"/>
        </w:rPr>
        <w:t xml:space="preserve"> will occur </w:t>
      </w:r>
      <w:r w:rsidDel="00000000" w:rsidR="00000000" w:rsidRPr="00000000">
        <w:rPr>
          <w:b w:val="1"/>
          <w:rtl w:val="0"/>
        </w:rPr>
        <w:t xml:space="preserve">when</w:t>
      </w:r>
      <w:r w:rsidDel="00000000" w:rsidR="00000000" w:rsidRPr="00000000">
        <w:rPr>
          <w:rtl w:val="0"/>
        </w:rPr>
        <w:t xml:space="preserve"> the following conditions have been met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1657"/>
        </w:tabs>
        <w:spacing w:after="0" w:before="1" w:line="240" w:lineRule="auto"/>
        <w:ind w:left="1657" w:right="0" w:hanging="116.99999999999989"/>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virtual cart contains at least one item</w:t>
      </w:r>
    </w:p>
    <w:p w:rsidR="00000000" w:rsidDel="00000000" w:rsidP="00000000" w:rsidRDefault="00000000" w:rsidRPr="00000000" w14:paraId="000000B7">
      <w:pPr>
        <w:tabs>
          <w:tab w:val="left" w:pos="1657"/>
        </w:tabs>
        <w:ind w:left="1540"/>
        <w:contextualSpacing w:val="0"/>
        <w:rPr/>
      </w:pPr>
      <w:r w:rsidDel="00000000" w:rsidR="00000000" w:rsidRPr="00000000">
        <w:rPr>
          <w:rtl w:val="0"/>
        </w:rPr>
      </w:r>
    </w:p>
    <w:p w:rsidR="00000000" w:rsidDel="00000000" w:rsidP="00000000" w:rsidRDefault="00000000" w:rsidRPr="00000000" w14:paraId="000000B8">
      <w:pPr>
        <w:tabs>
          <w:tab w:val="left" w:pos="1657"/>
        </w:tabs>
        <w:ind w:left="1540"/>
        <w:contextualSpacing w:val="0"/>
        <w:rPr/>
      </w:pPr>
      <w:r w:rsidDel="00000000" w:rsidR="00000000" w:rsidRPr="00000000">
        <w:rPr>
          <w:rtl w:val="0"/>
        </w:rPr>
      </w:r>
    </w:p>
    <w:p w:rsidR="00000000" w:rsidDel="00000000" w:rsidP="00000000" w:rsidRDefault="00000000" w:rsidRPr="00000000" w14:paraId="000000B9">
      <w:pPr>
        <w:keepNext w:val="0"/>
        <w:keepLines w:val="0"/>
        <w:widowControl w:val="0"/>
        <w:numPr>
          <w:ilvl w:val="3"/>
          <w:numId w:val="2"/>
        </w:numPr>
        <w:pBdr>
          <w:top w:space="0" w:sz="0" w:val="nil"/>
          <w:left w:space="0" w:sz="0" w:val="nil"/>
          <w:bottom w:space="0" w:sz="0" w:val="nil"/>
          <w:right w:space="0" w:sz="0" w:val="nil"/>
          <w:between w:space="0" w:sz="0" w:val="nil"/>
        </w:pBdr>
        <w:shd w:fill="auto" w:val="clear"/>
        <w:tabs>
          <w:tab w:val="left" w:pos="969"/>
          <w:tab w:val="left" w:pos="970"/>
        </w:tabs>
        <w:spacing w:after="0" w:before="0" w:line="240" w:lineRule="auto"/>
        <w:ind w:left="970" w:right="0" w:hanging="870"/>
        <w:contextualSpacing w:val="0"/>
        <w:jc w:val="left"/>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&lt;Call for Assistance&gt;</w:t>
        <w:tab/>
        <w:t xml:space="preserve">    </w:t>
      </w:r>
      <w:r w:rsidDel="00000000" w:rsidR="00000000" w:rsidRPr="00000000">
        <w:rPr>
          <w:rFonts w:ascii="Cambria" w:cs="Cambria" w:eastAsia="Cambria" w:hAnsi="Cambria"/>
          <w:b w:val="1"/>
          <w:rtl w:val="0"/>
        </w:rPr>
        <w:t xml:space="preserve">REF: U3123</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1" w:line="456" w:lineRule="auto"/>
        <w:ind w:left="820" w:right="3345"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call for employee help in order to remove an unwanted item from the virtual cart.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1" w:line="456" w:lineRule="auto"/>
        <w:ind w:left="820" w:right="3345" w:firstLine="0"/>
        <w:contextualSpacing w:val="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employee is alerted,</w:t>
      </w:r>
      <w:r w:rsidDel="00000000" w:rsidR="00000000" w:rsidRPr="00000000">
        <w:rPr>
          <w:b w:val="1"/>
          <w:rtl w:val="0"/>
        </w:rPr>
        <w:t xml:space="preserve">when</w:t>
      </w:r>
      <w:r w:rsidDel="00000000" w:rsidR="00000000" w:rsidRPr="00000000">
        <w:rPr>
          <w:rtl w:val="0"/>
        </w:rPr>
        <w:t xml:space="preserve"> the following conditions have been met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C">
      <w:pPr>
        <w:keepNext w:val="0"/>
        <w:keepLines w:val="0"/>
        <w:widowControl w:val="0"/>
        <w:numPr>
          <w:ilvl w:val="4"/>
          <w:numId w:val="2"/>
        </w:numPr>
        <w:pBdr>
          <w:top w:space="0" w:sz="0" w:val="nil"/>
          <w:left w:space="0" w:sz="0" w:val="nil"/>
          <w:bottom w:space="0" w:sz="0" w:val="nil"/>
          <w:right w:space="0" w:sz="0" w:val="nil"/>
          <w:between w:space="0" w:sz="0" w:val="nil"/>
        </w:pBdr>
        <w:shd w:fill="auto" w:val="clear"/>
        <w:tabs>
          <w:tab w:val="left" w:pos="1657"/>
        </w:tabs>
        <w:spacing w:after="0" w:before="0" w:line="268" w:lineRule="auto"/>
        <w:ind w:left="1657" w:right="0" w:hanging="116.99999999999989"/>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calls employee for help</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contextualSpacing w:val="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19"/>
          <w:tab w:val="left" w:pos="820"/>
        </w:tabs>
        <w:spacing w:after="0" w:before="0" w:line="240" w:lineRule="auto"/>
        <w:ind w:left="820" w:right="0" w:hanging="720"/>
        <w:contextualSpacing w:val="0"/>
        <w:jc w:val="left"/>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&lt;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Employee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819"/>
          <w:tab w:val="left" w:pos="820"/>
        </w:tabs>
        <w:spacing w:after="0" w:before="0" w:line="240" w:lineRule="auto"/>
        <w:ind w:left="820" w:right="0" w:firstLine="0"/>
        <w:contextualSpacing w:val="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tabs>
          <w:tab w:val="left" w:pos="819"/>
          <w:tab w:val="left" w:pos="820"/>
        </w:tabs>
        <w:ind w:left="100"/>
        <w:contextualSpacing w:val="0"/>
        <w:rPr>
          <w:rFonts w:ascii="Cambria" w:cs="Cambria" w:eastAsia="Cambria" w:hAnsi="Cambria"/>
        </w:rPr>
      </w:pPr>
      <w:r w:rsidDel="00000000" w:rsidR="00000000" w:rsidRPr="00000000">
        <w:rPr>
          <w:rFonts w:ascii="Cambria" w:cs="Cambria" w:eastAsia="Cambria" w:hAnsi="Cambria"/>
          <w:rtl w:val="0"/>
        </w:rPr>
        <w:t xml:space="preserve">3.1.2.4</w:t>
        <w:tab/>
        <w:tab/>
        <w:t xml:space="preserve">    &lt;Remove and Item&gt;</w:t>
        <w:tab/>
        <w:t xml:space="preserve">       </w:t>
      </w:r>
      <w:r w:rsidDel="00000000" w:rsidR="00000000" w:rsidRPr="00000000">
        <w:rPr>
          <w:rFonts w:ascii="Cambria" w:cs="Cambria" w:eastAsia="Cambria" w:hAnsi="Cambria"/>
          <w:b w:val="1"/>
          <w:rtl w:val="0"/>
        </w:rPr>
        <w:t xml:space="preserve">REF: E3124</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484" w:right="0" w:firstLine="0"/>
        <w:contextualSpacing w:val="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Employee can remove an item from the virtual cart. Employee must enter a password in a dialog box in order to remove items</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An item will be removed from the virtual cart, </w:t>
      </w:r>
      <w:r w:rsidDel="00000000" w:rsidR="00000000" w:rsidRPr="00000000">
        <w:rPr>
          <w:b w:val="1"/>
          <w:rtl w:val="0"/>
        </w:rPr>
        <w:t xml:space="preserve">when</w:t>
      </w:r>
      <w:r w:rsidDel="00000000" w:rsidR="00000000" w:rsidRPr="00000000">
        <w:rPr>
          <w:rtl w:val="0"/>
        </w:rPr>
        <w:t xml:space="preserve"> the following conditions have been met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1657"/>
        </w:tabs>
        <w:spacing w:after="0" w:before="0" w:line="240" w:lineRule="auto"/>
        <w:ind w:left="1657" w:right="0" w:hanging="116.99999999999989"/>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calls employee for help</w:t>
      </w:r>
    </w:p>
    <w:p w:rsidR="00000000" w:rsidDel="00000000" w:rsidP="00000000" w:rsidRDefault="00000000" w:rsidRPr="00000000" w14:paraId="000000C5">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1657"/>
        </w:tabs>
        <w:spacing w:after="0" w:before="0" w:line="240" w:lineRule="auto"/>
        <w:ind w:left="1657" w:right="0" w:hanging="116.99999999999989"/>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Virtual Cart has at least one item</w:t>
      </w:r>
    </w:p>
    <w:p w:rsidR="00000000" w:rsidDel="00000000" w:rsidP="00000000" w:rsidRDefault="00000000" w:rsidRPr="00000000" w14:paraId="000000C6">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1657"/>
        </w:tabs>
        <w:spacing w:after="0" w:before="31" w:line="240" w:lineRule="auto"/>
        <w:ind w:left="1657" w:right="0" w:hanging="116.99999999999989"/>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employee enters correct password</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sectPr>
          <w:type w:val="continuous"/>
          <w:pgSz w:h="12240" w:w="15840"/>
          <w:pgMar w:bottom="1260" w:top="980" w:left="1340" w:right="1520" w:header="765" w:footer="1060"/>
        </w:sectPr>
      </w:pPr>
      <w:r w:rsidDel="00000000" w:rsidR="00000000" w:rsidRPr="00000000">
        <w:br w:type="page"/>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contextualSpacing w:val="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3"/>
        <w:numPr>
          <w:ilvl w:val="2"/>
          <w:numId w:val="1"/>
        </w:numPr>
        <w:tabs>
          <w:tab w:val="left" w:pos="759"/>
          <w:tab w:val="left" w:pos="760"/>
        </w:tabs>
        <w:ind w:left="759" w:hanging="659"/>
        <w:contextualSpacing w:val="0"/>
        <w:rPr/>
      </w:pPr>
      <w:r w:rsidDel="00000000" w:rsidR="00000000" w:rsidRPr="00000000">
        <w:rPr>
          <w:rFonts w:ascii="Calibri" w:cs="Calibri" w:eastAsia="Calibri" w:hAnsi="Calibri"/>
          <w:rtl w:val="0"/>
        </w:rPr>
        <w:t xml:space="preserve">&lt;</w:t>
      </w:r>
      <w:r w:rsidDel="00000000" w:rsidR="00000000" w:rsidRPr="00000000">
        <w:rPr>
          <w:rtl w:val="0"/>
        </w:rPr>
        <w:t xml:space="preserve">Manager</w:t>
      </w:r>
      <w:r w:rsidDel="00000000" w:rsidR="00000000" w:rsidRPr="00000000">
        <w:rPr>
          <w:rFonts w:ascii="Calibri" w:cs="Calibri" w:eastAsia="Calibri" w:hAnsi="Calibri"/>
          <w:rtl w:val="0"/>
        </w:rPr>
        <w:t xml:space="preserve">&gt;</w:t>
        <w:tab/>
        <w:tab/>
        <w:tab/>
        <w:t xml:space="preserve">        </w:t>
      </w:r>
      <w:r w:rsidDel="00000000" w:rsidR="00000000" w:rsidRPr="00000000">
        <w:rPr>
          <w:rFonts w:ascii="Cambria" w:cs="Cambria" w:eastAsia="Cambria" w:hAnsi="Cambria"/>
          <w:rtl w:val="0"/>
        </w:rPr>
        <w:t xml:space="preserve">REF: M3130</w:t>
      </w:r>
    </w:p>
    <w:p w:rsidR="00000000" w:rsidDel="00000000" w:rsidP="00000000" w:rsidRDefault="00000000" w:rsidRPr="00000000" w14:paraId="000000CD">
      <w:pPr>
        <w:spacing w:line="285" w:lineRule="auto"/>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must first login </w:t>
      </w:r>
      <w:r w:rsidDel="00000000" w:rsidR="00000000" w:rsidRPr="00000000">
        <w:rPr>
          <w:rFonts w:ascii="Times New Roman" w:cs="Times New Roman" w:eastAsia="Times New Roman" w:hAnsi="Times New Roman"/>
          <w:b w:val="1"/>
          <w:rtl w:val="0"/>
        </w:rPr>
        <w:t xml:space="preserve">before</w:t>
      </w:r>
      <w:r w:rsidDel="00000000" w:rsidR="00000000" w:rsidRPr="00000000">
        <w:rPr>
          <w:rFonts w:ascii="Times New Roman" w:cs="Times New Roman" w:eastAsia="Times New Roman" w:hAnsi="Times New Roman"/>
          <w:rtl w:val="0"/>
        </w:rPr>
        <w:t xml:space="preserve"> any action shall take place.</w:t>
      </w:r>
    </w:p>
    <w:p w:rsidR="00000000" w:rsidDel="00000000" w:rsidP="00000000" w:rsidRDefault="00000000" w:rsidRPr="00000000" w14:paraId="000000CE">
      <w:pPr>
        <w:spacing w:line="285" w:lineRule="auto"/>
        <w:ind w:left="8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will be logged into a separate computer that has access to the files the Self Checkout System produces.</w:t>
      </w:r>
    </w:p>
    <w:p w:rsidR="00000000" w:rsidDel="00000000" w:rsidP="00000000" w:rsidRDefault="00000000" w:rsidRPr="00000000" w14:paraId="000000CF">
      <w:pPr>
        <w:pStyle w:val="Heading3"/>
        <w:tabs>
          <w:tab w:val="left" w:pos="759"/>
          <w:tab w:val="left" w:pos="760"/>
        </w:tabs>
        <w:ind w:left="759"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0">
      <w:pPr>
        <w:pStyle w:val="Heading3"/>
        <w:tabs>
          <w:tab w:val="left" w:pos="759"/>
          <w:tab w:val="left" w:pos="760"/>
        </w:tabs>
        <w:contextualSpacing w:val="0"/>
        <w:rPr>
          <w:rFonts w:ascii="Calibri" w:cs="Calibri" w:eastAsia="Calibri" w:hAnsi="Calibri"/>
          <w:b w:val="0"/>
        </w:rPr>
      </w:pPr>
      <w:r w:rsidDel="00000000" w:rsidR="00000000" w:rsidRPr="00000000">
        <w:rPr>
          <w:rFonts w:ascii="Calibri" w:cs="Calibri" w:eastAsia="Calibri" w:hAnsi="Calibri"/>
          <w:b w:val="0"/>
          <w:rtl w:val="0"/>
        </w:rPr>
        <w:t xml:space="preserve">3.1.3.1</w:t>
        <w:tab/>
        <w:t xml:space="preserve">   &lt;Update Inventory&gt;</w:t>
        <w:tab/>
        <w:tab/>
        <w:t xml:space="preserve">         </w:t>
      </w:r>
      <w:r w:rsidDel="00000000" w:rsidR="00000000" w:rsidRPr="00000000">
        <w:rPr>
          <w:rFonts w:ascii="Cambria" w:cs="Cambria" w:eastAsia="Cambria" w:hAnsi="Cambria"/>
          <w:rtl w:val="0"/>
        </w:rPr>
        <w:t xml:space="preserve">REF: M3131</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8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Manager will be able to update inventory (update individual items quantity and price as well as add new items or remove existing items).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820" w:right="0" w:firstLine="0"/>
        <w:contextualSpacing w:val="0"/>
        <w:jc w:val="left"/>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8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will be added into inventory, </w:t>
      </w:r>
      <w:r w:rsidDel="00000000" w:rsidR="00000000" w:rsidRPr="00000000">
        <w:rPr>
          <w:b w:val="1"/>
          <w:rtl w:val="0"/>
        </w:rPr>
        <w:t xml:space="preserve">when</w:t>
      </w:r>
      <w:r w:rsidDel="00000000" w:rsidR="00000000" w:rsidRPr="00000000">
        <w:rPr>
          <w:rtl w:val="0"/>
        </w:rPr>
        <w:t xml:space="preserve"> the following conditions have been met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tabs>
          <w:tab w:val="left" w:pos="1657"/>
        </w:tabs>
        <w:ind w:left="2980" w:hanging="1540"/>
        <w:contextualSpacing w:val="0"/>
        <w:rPr/>
      </w:pPr>
      <w:r w:rsidDel="00000000" w:rsidR="00000000" w:rsidRPr="00000000">
        <w:rPr>
          <w:rtl w:val="0"/>
        </w:rPr>
        <w:t xml:space="preserve">-The new item’s id and name do not conflict with any item already existing in the inventory.</w:t>
      </w:r>
    </w:p>
    <w:p w:rsidR="00000000" w:rsidDel="00000000" w:rsidP="00000000" w:rsidRDefault="00000000" w:rsidRPr="00000000" w14:paraId="000000D5">
      <w:pPr>
        <w:tabs>
          <w:tab w:val="left" w:pos="1657"/>
        </w:tabs>
        <w:ind w:left="2980" w:hanging="1540"/>
        <w:contextualSpacing w:val="0"/>
        <w:rPr/>
      </w:pPr>
      <w:r w:rsidDel="00000000" w:rsidR="00000000" w:rsidRPr="00000000">
        <w:rPr>
          <w:rtl w:val="0"/>
        </w:rPr>
        <w:t xml:space="preserve">-The new item’s format is the same as others (see example above)</w:t>
      </w:r>
    </w:p>
    <w:p w:rsidR="00000000" w:rsidDel="00000000" w:rsidP="00000000" w:rsidRDefault="00000000" w:rsidRPr="00000000" w14:paraId="000000D6">
      <w:pPr>
        <w:tabs>
          <w:tab w:val="left" w:pos="1657"/>
        </w:tabs>
        <w:ind w:left="2980" w:hanging="1540"/>
        <w:contextualSpacing w:val="0"/>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Item will be removed from inventory, </w:t>
      </w:r>
      <w:r w:rsidDel="00000000" w:rsidR="00000000" w:rsidRPr="00000000">
        <w:rPr>
          <w:b w:val="1"/>
          <w:rtl w:val="0"/>
        </w:rPr>
        <w:t xml:space="preserve">when</w:t>
      </w:r>
      <w:r w:rsidDel="00000000" w:rsidR="00000000" w:rsidRPr="00000000">
        <w:rPr>
          <w:rtl w:val="0"/>
        </w:rPr>
        <w:t xml:space="preserve"> the following conditions have been met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1657"/>
        </w:tabs>
        <w:spacing w:after="0" w:before="0" w:line="240" w:lineRule="auto"/>
        <w:ind w:left="1657" w:right="0" w:hanging="116.99999999999989"/>
        <w:contextualSpacing w:val="0"/>
        <w:jc w:val="left"/>
        <w:rPr/>
      </w:pPr>
      <w:r w:rsidDel="00000000" w:rsidR="00000000" w:rsidRPr="00000000">
        <w:rPr>
          <w:rtl w:val="0"/>
        </w:rPr>
        <w:t xml:space="preserve">An item is selected for removal</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contextualSpacing w:val="0"/>
        <w:jc w:val="left"/>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item in inventory will happen, </w:t>
      </w:r>
      <w:r w:rsidDel="00000000" w:rsidR="00000000" w:rsidRPr="00000000">
        <w:rPr>
          <w:b w:val="1"/>
          <w:rtl w:val="0"/>
        </w:rPr>
        <w:t xml:space="preserve">when</w:t>
      </w:r>
      <w:r w:rsidDel="00000000" w:rsidR="00000000" w:rsidRPr="00000000">
        <w:rPr>
          <w:rtl w:val="0"/>
        </w:rPr>
        <w:t xml:space="preserve"> the following conditions have been met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widowControl w:val="0"/>
        <w:numPr>
          <w:ilvl w:val="3"/>
          <w:numId w:val="1"/>
        </w:numPr>
        <w:pBdr>
          <w:top w:space="0" w:sz="0" w:val="nil"/>
          <w:left w:space="0" w:sz="0" w:val="nil"/>
          <w:bottom w:space="0" w:sz="0" w:val="nil"/>
          <w:right w:space="0" w:sz="0" w:val="nil"/>
          <w:between w:space="0" w:sz="0" w:val="nil"/>
        </w:pBdr>
        <w:shd w:fill="auto" w:val="clear"/>
        <w:tabs>
          <w:tab w:val="left" w:pos="1657"/>
        </w:tabs>
        <w:spacing w:after="0" w:before="31" w:line="240" w:lineRule="auto"/>
        <w:ind w:left="1657" w:right="0" w:hanging="116.99999999999989"/>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existing item’s format is the same as others (see example above)</w:t>
      </w:r>
    </w:p>
    <w:p w:rsidR="00000000" w:rsidDel="00000000" w:rsidP="00000000" w:rsidRDefault="00000000" w:rsidRPr="00000000" w14:paraId="000000DC">
      <w:pPr>
        <w:pStyle w:val="Heading3"/>
        <w:tabs>
          <w:tab w:val="left" w:pos="759"/>
          <w:tab w:val="left" w:pos="760"/>
        </w:tabs>
        <w:ind w:left="0" w:firstLine="0"/>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14:paraId="000000DD">
      <w:pPr>
        <w:pStyle w:val="Heading3"/>
        <w:tabs>
          <w:tab w:val="left" w:pos="759"/>
          <w:tab w:val="left" w:pos="760"/>
        </w:tabs>
        <w:contextualSpacing w:val="0"/>
        <w:rPr>
          <w:rFonts w:ascii="Calibri" w:cs="Calibri" w:eastAsia="Calibri" w:hAnsi="Calibri"/>
          <w:b w:val="0"/>
        </w:rPr>
      </w:pPr>
      <w:r w:rsidDel="00000000" w:rsidR="00000000" w:rsidRPr="00000000">
        <w:rPr>
          <w:rFonts w:ascii="Calibri" w:cs="Calibri" w:eastAsia="Calibri" w:hAnsi="Calibri"/>
          <w:b w:val="0"/>
          <w:rtl w:val="0"/>
        </w:rPr>
        <w:t xml:space="preserve">3.1.3.2    &lt;View Inventory&gt;</w:t>
        <w:tab/>
        <w:tab/>
        <w:t xml:space="preserve">           </w:t>
      </w:r>
      <w:r w:rsidDel="00000000" w:rsidR="00000000" w:rsidRPr="00000000">
        <w:rPr>
          <w:rFonts w:ascii="Cambria" w:cs="Cambria" w:eastAsia="Cambria" w:hAnsi="Cambria"/>
          <w:rtl w:val="0"/>
        </w:rPr>
        <w:t xml:space="preserve">REF: M3132</w:t>
      </w:r>
      <w:r w:rsidDel="00000000" w:rsidR="00000000" w:rsidRPr="00000000">
        <w:rPr>
          <w:rtl w:val="0"/>
        </w:rPr>
      </w:r>
    </w:p>
    <w:p w:rsidR="00000000" w:rsidDel="00000000" w:rsidP="00000000" w:rsidRDefault="00000000" w:rsidRPr="00000000" w14:paraId="000000DE">
      <w:pPr>
        <w:pStyle w:val="Heading3"/>
        <w:tabs>
          <w:tab w:val="left" w:pos="759"/>
          <w:tab w:val="left" w:pos="760"/>
        </w:tabs>
        <w:contextualSpacing w:val="0"/>
        <w:rPr>
          <w:rFonts w:ascii="Calibri" w:cs="Calibri" w:eastAsia="Calibri" w:hAnsi="Calibri"/>
          <w:b w:val="0"/>
        </w:rPr>
      </w:pPr>
      <w:r w:rsidDel="00000000" w:rsidR="00000000" w:rsidRPr="00000000">
        <w:rPr>
          <w:rFonts w:ascii="Calibri" w:cs="Calibri" w:eastAsia="Calibri" w:hAnsi="Calibri"/>
          <w:b w:val="0"/>
          <w:rtl w:val="0"/>
        </w:rPr>
        <w:tab/>
        <w:t xml:space="preserve">Manager will be presented with a command line interface that shows the current inventory after each transaction is made.</w:t>
      </w:r>
    </w:p>
    <w:p w:rsidR="00000000" w:rsidDel="00000000" w:rsidP="00000000" w:rsidRDefault="00000000" w:rsidRPr="00000000" w14:paraId="000000DF">
      <w:pPr>
        <w:pStyle w:val="Heading3"/>
        <w:tabs>
          <w:tab w:val="left" w:pos="759"/>
          <w:tab w:val="left" w:pos="760"/>
        </w:tabs>
        <w:ind w:left="820" w:firstLine="0"/>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14:paraId="000000E0">
      <w:pPr>
        <w:pStyle w:val="Heading3"/>
        <w:tabs>
          <w:tab w:val="left" w:pos="759"/>
          <w:tab w:val="left" w:pos="760"/>
        </w:tabs>
        <w:contextualSpacing w:val="0"/>
        <w:rPr>
          <w:rFonts w:ascii="Calibri" w:cs="Calibri" w:eastAsia="Calibri" w:hAnsi="Calibri"/>
          <w:b w:val="0"/>
        </w:rPr>
      </w:pPr>
      <w:r w:rsidDel="00000000" w:rsidR="00000000" w:rsidRPr="00000000">
        <w:rPr>
          <w:rtl w:val="0"/>
        </w:rPr>
      </w:r>
    </w:p>
    <w:p w:rsidR="00000000" w:rsidDel="00000000" w:rsidP="00000000" w:rsidRDefault="00000000" w:rsidRPr="00000000" w14:paraId="000000E1">
      <w:pPr>
        <w:pStyle w:val="Heading3"/>
        <w:tabs>
          <w:tab w:val="left" w:pos="759"/>
          <w:tab w:val="left" w:pos="760"/>
        </w:tabs>
        <w:contextualSpacing w:val="0"/>
        <w:rPr>
          <w:b w:val="0"/>
        </w:rPr>
      </w:pPr>
      <w:r w:rsidDel="00000000" w:rsidR="00000000" w:rsidRPr="00000000">
        <w:rPr>
          <w:rFonts w:ascii="Calibri" w:cs="Calibri" w:eastAsia="Calibri" w:hAnsi="Calibri"/>
          <w:b w:val="0"/>
          <w:rtl w:val="0"/>
        </w:rPr>
        <w:t xml:space="preserve">3.1.3.3    &lt;View Purchases&gt;</w:t>
        <w:tab/>
        <w:tab/>
        <w:t xml:space="preserve">           </w:t>
      </w:r>
      <w:r w:rsidDel="00000000" w:rsidR="00000000" w:rsidRPr="00000000">
        <w:rPr>
          <w:rFonts w:ascii="Cambria" w:cs="Cambria" w:eastAsia="Cambria" w:hAnsi="Cambria"/>
          <w:rtl w:val="0"/>
        </w:rPr>
        <w:t xml:space="preserve">REF: M3133</w:t>
      </w:r>
      <w:r w:rsidDel="00000000" w:rsidR="00000000" w:rsidRPr="00000000">
        <w:rPr>
          <w:rFonts w:ascii="Calibri" w:cs="Calibri" w:eastAsia="Calibri" w:hAnsi="Calibri"/>
          <w:b w:val="0"/>
          <w:rtl w:val="0"/>
        </w:rPr>
        <w:t xml:space="preserve"> </w:t>
      </w:r>
      <w:r w:rsidDel="00000000" w:rsidR="00000000" w:rsidRPr="00000000">
        <w:rPr>
          <w:rtl w:val="0"/>
        </w:rPr>
      </w:r>
    </w:p>
    <w:p w:rsidR="00000000" w:rsidDel="00000000" w:rsidP="00000000" w:rsidRDefault="00000000" w:rsidRPr="00000000" w14:paraId="000000E2">
      <w:pPr>
        <w:pStyle w:val="Heading3"/>
        <w:tabs>
          <w:tab w:val="left" w:pos="759"/>
          <w:tab w:val="left" w:pos="760"/>
        </w:tabs>
        <w:contextualSpacing w:val="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0"/>
          <w:sz w:val="20"/>
          <w:szCs w:val="20"/>
          <w:rtl w:val="0"/>
        </w:rPr>
        <w:tab/>
      </w:r>
      <w:r w:rsidDel="00000000" w:rsidR="00000000" w:rsidRPr="00000000">
        <w:rPr>
          <w:rFonts w:ascii="Calibri" w:cs="Calibri" w:eastAsia="Calibri" w:hAnsi="Calibri"/>
          <w:b w:val="0"/>
          <w:rtl w:val="0"/>
        </w:rPr>
        <w:t xml:space="preserve">Manager will be presented with a command line interface that shows each transaction made.</w:t>
      </w:r>
      <w:r w:rsidDel="00000000" w:rsidR="00000000" w:rsidRPr="00000000">
        <w:rPr>
          <w:rtl w:val="0"/>
        </w:rPr>
      </w:r>
    </w:p>
    <w:sectPr>
      <w:type w:val="continuous"/>
      <w:pgSz w:h="12240" w:w="15840"/>
      <w:pgMar w:bottom="1260" w:top="980" w:left="1340" w:right="1520" w:header="765" w:footer="10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4254500</wp:posOffset>
              </wp:positionH>
              <wp:positionV relativeFrom="paragraph">
                <wp:posOffset>457200</wp:posOffset>
              </wp:positionV>
              <wp:extent cx="1199515" cy="174625"/>
              <wp:effectExtent b="0" l="0" r="0" t="0"/>
              <wp:wrapNone/>
              <wp:docPr id="1" name=""/>
              <a:graphic>
                <a:graphicData uri="http://schemas.microsoft.com/office/word/2010/wordprocessingShape">
                  <wps:wsp>
                    <wps:cNvSpPr/>
                    <wps:cNvPr id="2" name="Shape 2"/>
                    <wps:spPr>
                      <a:xfrm>
                        <a:off x="5601905" y="3697450"/>
                        <a:ext cx="1189990" cy="165100"/>
                      </a:xfrm>
                      <a:custGeom>
                        <a:pathLst>
                          <a:path extrusionOk="0" h="165100" w="1189990">
                            <a:moveTo>
                              <a:pt x="0" y="0"/>
                            </a:moveTo>
                            <a:lnTo>
                              <a:pt x="0" y="165100"/>
                            </a:lnTo>
                            <a:lnTo>
                              <a:pt x="1189990" y="165100"/>
                            </a:lnTo>
                            <a:lnTo>
                              <a:pt x="1189990" y="0"/>
                            </a:lnTo>
                            <a:close/>
                          </a:path>
                        </a:pathLst>
                      </a:custGeom>
                      <a:noFill/>
                      <a:ln>
                        <a:noFill/>
                      </a:ln>
                    </wps:spPr>
                    <wps:txbx>
                      <w:txbxContent>
                        <w:p w:rsidR="00000000" w:rsidDel="00000000" w:rsidP="00000000" w:rsidRDefault="00000000" w:rsidRPr="00000000">
                          <w:pPr>
                            <w:spacing w:after="0" w:before="0" w:line="243.99999618530273"/>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&lt;Team C#&gt; / Rev 1.1</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4254500</wp:posOffset>
              </wp:positionH>
              <wp:positionV relativeFrom="paragraph">
                <wp:posOffset>457200</wp:posOffset>
              </wp:positionV>
              <wp:extent cx="1199515" cy="1746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199515" cy="174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38100</wp:posOffset>
              </wp:positionH>
              <wp:positionV relativeFrom="paragraph">
                <wp:posOffset>457200</wp:posOffset>
              </wp:positionV>
              <wp:extent cx="1305560" cy="174625"/>
              <wp:effectExtent b="0" l="0" r="0" t="0"/>
              <wp:wrapNone/>
              <wp:docPr id="2" name=""/>
              <a:graphic>
                <a:graphicData uri="http://schemas.microsoft.com/office/word/2010/wordprocessingShape">
                  <wps:wsp>
                    <wps:cNvSpPr/>
                    <wps:cNvPr id="3" name="Shape 3"/>
                    <wps:spPr>
                      <a:xfrm>
                        <a:off x="5548883" y="3697450"/>
                        <a:ext cx="1296035" cy="165100"/>
                      </a:xfrm>
                      <a:custGeom>
                        <a:pathLst>
                          <a:path extrusionOk="0" h="165100" w="1296035">
                            <a:moveTo>
                              <a:pt x="0" y="0"/>
                            </a:moveTo>
                            <a:lnTo>
                              <a:pt x="0" y="165100"/>
                            </a:lnTo>
                            <a:lnTo>
                              <a:pt x="1296035" y="165100"/>
                            </a:lnTo>
                            <a:lnTo>
                              <a:pt x="1296035" y="0"/>
                            </a:lnTo>
                            <a:close/>
                          </a:path>
                        </a:pathLst>
                      </a:custGeom>
                      <a:noFill/>
                      <a:ln>
                        <a:noFill/>
                      </a:ln>
                    </wps:spPr>
                    <wps:txbx>
                      <w:txbxContent>
                        <w:p w:rsidR="00000000" w:rsidDel="00000000" w:rsidP="00000000" w:rsidRDefault="00000000" w:rsidRPr="00000000">
                          <w:pPr>
                            <w:spacing w:after="0" w:before="0" w:line="243.99999618530273"/>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Written Requirements</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38100</wp:posOffset>
              </wp:positionH>
              <wp:positionV relativeFrom="paragraph">
                <wp:posOffset>457200</wp:posOffset>
              </wp:positionV>
              <wp:extent cx="1305560" cy="174625"/>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305560" cy="1746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820" w:hanging="720"/>
      </w:pPr>
      <w:rPr/>
    </w:lvl>
    <w:lvl w:ilvl="1">
      <w:start w:val="1"/>
      <w:numFmt w:val="decimal"/>
      <w:lvlText w:val="%1.%2"/>
      <w:lvlJc w:val="left"/>
      <w:pPr>
        <w:ind w:left="820" w:hanging="720"/>
      </w:pPr>
      <w:rPr/>
    </w:lvl>
    <w:lvl w:ilvl="2">
      <w:start w:val="2"/>
      <w:numFmt w:val="decimal"/>
      <w:lvlText w:val="%1.%2.%3"/>
      <w:lvlJc w:val="left"/>
      <w:pPr>
        <w:ind w:left="820" w:hanging="720"/>
      </w:pPr>
      <w:rPr>
        <w:b w:val="1"/>
      </w:rPr>
    </w:lvl>
    <w:lvl w:ilvl="3">
      <w:start w:val="1"/>
      <w:numFmt w:val="bullet"/>
      <w:lvlText w:val="-"/>
      <w:lvlJc w:val="left"/>
      <w:pPr>
        <w:ind w:left="1657" w:hanging="117"/>
      </w:pPr>
      <w:rPr>
        <w:rFonts w:ascii="Calibri" w:cs="Calibri" w:eastAsia="Calibri" w:hAnsi="Calibri"/>
        <w:sz w:val="22"/>
        <w:szCs w:val="22"/>
      </w:rPr>
    </w:lvl>
    <w:lvl w:ilvl="4">
      <w:start w:val="1"/>
      <w:numFmt w:val="bullet"/>
      <w:lvlText w:val="•"/>
      <w:lvlJc w:val="left"/>
      <w:pPr>
        <w:ind w:left="5433" w:hanging="117.00000000000091"/>
      </w:pPr>
      <w:rPr/>
    </w:lvl>
    <w:lvl w:ilvl="5">
      <w:start w:val="1"/>
      <w:numFmt w:val="bullet"/>
      <w:lvlText w:val="•"/>
      <w:lvlJc w:val="left"/>
      <w:pPr>
        <w:ind w:left="6691" w:hanging="117"/>
      </w:pPr>
      <w:rPr/>
    </w:lvl>
    <w:lvl w:ilvl="6">
      <w:start w:val="1"/>
      <w:numFmt w:val="bullet"/>
      <w:lvlText w:val="•"/>
      <w:lvlJc w:val="left"/>
      <w:pPr>
        <w:ind w:left="7948" w:hanging="117.00000000000091"/>
      </w:pPr>
      <w:rPr/>
    </w:lvl>
    <w:lvl w:ilvl="7">
      <w:start w:val="1"/>
      <w:numFmt w:val="bullet"/>
      <w:lvlText w:val="•"/>
      <w:lvlJc w:val="left"/>
      <w:pPr>
        <w:ind w:left="9206" w:hanging="117"/>
      </w:pPr>
      <w:rPr/>
    </w:lvl>
    <w:lvl w:ilvl="8">
      <w:start w:val="1"/>
      <w:numFmt w:val="bullet"/>
      <w:lvlText w:val="•"/>
      <w:lvlJc w:val="left"/>
      <w:pPr>
        <w:ind w:left="10464" w:hanging="117"/>
      </w:pPr>
      <w:rPr/>
    </w:lvl>
  </w:abstractNum>
  <w:abstractNum w:abstractNumId="2">
    <w:lvl w:ilvl="0">
      <w:start w:val="3"/>
      <w:numFmt w:val="decimal"/>
      <w:lvlText w:val="%1"/>
      <w:lvlJc w:val="left"/>
      <w:pPr>
        <w:ind w:left="535" w:hanging="435"/>
      </w:pPr>
      <w:rPr>
        <w:rFonts w:ascii="Cambria" w:cs="Cambria" w:eastAsia="Cambria" w:hAnsi="Cambria"/>
        <w:b w:val="1"/>
        <w:sz w:val="28"/>
        <w:szCs w:val="28"/>
      </w:rPr>
    </w:lvl>
    <w:lvl w:ilvl="1">
      <w:start w:val="1"/>
      <w:numFmt w:val="decimal"/>
      <w:lvlText w:val="%1.%2"/>
      <w:lvlJc w:val="left"/>
      <w:pPr>
        <w:ind w:left="670" w:hanging="570"/>
      </w:pPr>
      <w:rPr>
        <w:rFonts w:ascii="Cambria" w:cs="Cambria" w:eastAsia="Cambria" w:hAnsi="Cambria"/>
        <w:b w:val="1"/>
        <w:sz w:val="26"/>
        <w:szCs w:val="26"/>
      </w:rPr>
    </w:lvl>
    <w:lvl w:ilvl="2">
      <w:start w:val="1"/>
      <w:numFmt w:val="decimal"/>
      <w:lvlText w:val="%1.%2.%3"/>
      <w:lvlJc w:val="left"/>
      <w:pPr>
        <w:ind w:left="820" w:hanging="720"/>
      </w:pPr>
      <w:rPr>
        <w:b w:val="1"/>
      </w:rPr>
    </w:lvl>
    <w:lvl w:ilvl="3">
      <w:start w:val="1"/>
      <w:numFmt w:val="decimal"/>
      <w:lvlText w:val="%1.%2.%3.%4"/>
      <w:lvlJc w:val="left"/>
      <w:pPr>
        <w:ind w:left="970" w:hanging="870"/>
      </w:pPr>
      <w:rPr>
        <w:rFonts w:ascii="Cambria" w:cs="Cambria" w:eastAsia="Cambria" w:hAnsi="Cambria"/>
        <w:sz w:val="22"/>
        <w:szCs w:val="22"/>
      </w:rPr>
    </w:lvl>
    <w:lvl w:ilvl="4">
      <w:start w:val="1"/>
      <w:numFmt w:val="bullet"/>
      <w:lvlText w:val="-"/>
      <w:lvlJc w:val="left"/>
      <w:pPr>
        <w:ind w:left="1657" w:hanging="117"/>
      </w:pPr>
      <w:rPr>
        <w:rFonts w:ascii="Calibri" w:cs="Calibri" w:eastAsia="Calibri" w:hAnsi="Calibri"/>
        <w:sz w:val="22"/>
        <w:szCs w:val="22"/>
      </w:rPr>
    </w:lvl>
    <w:lvl w:ilvl="5">
      <w:start w:val="1"/>
      <w:numFmt w:val="bullet"/>
      <w:lvlText w:val="•"/>
      <w:lvlJc w:val="left"/>
      <w:pPr>
        <w:ind w:left="3553" w:hanging="117"/>
      </w:pPr>
      <w:rPr/>
    </w:lvl>
    <w:lvl w:ilvl="6">
      <w:start w:val="1"/>
      <w:numFmt w:val="bullet"/>
      <w:lvlText w:val="•"/>
      <w:lvlJc w:val="left"/>
      <w:pPr>
        <w:ind w:left="5446" w:hanging="117"/>
      </w:pPr>
      <w:rPr/>
    </w:lvl>
    <w:lvl w:ilvl="7">
      <w:start w:val="1"/>
      <w:numFmt w:val="bullet"/>
      <w:lvlText w:val="•"/>
      <w:lvlJc w:val="left"/>
      <w:pPr>
        <w:ind w:left="7340" w:hanging="117"/>
      </w:pPr>
      <w:rPr/>
    </w:lvl>
    <w:lvl w:ilvl="8">
      <w:start w:val="1"/>
      <w:numFmt w:val="bullet"/>
      <w:lvlText w:val="•"/>
      <w:lvlJc w:val="left"/>
      <w:pPr>
        <w:ind w:left="9233" w:hanging="117"/>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6" w:lineRule="auto"/>
      <w:ind w:left="4240" w:right="3322" w:hanging="15"/>
      <w:jc w:val="center"/>
    </w:pPr>
    <w:rPr>
      <w:rFonts w:ascii="Arial" w:cs="Arial" w:eastAsia="Arial" w:hAnsi="Arial"/>
      <w:b w:val="1"/>
      <w:sz w:val="45"/>
      <w:szCs w:val="45"/>
    </w:rPr>
  </w:style>
  <w:style w:type="paragraph" w:styleId="Heading2">
    <w:name w:val="heading 2"/>
    <w:basedOn w:val="Normal"/>
    <w:next w:val="Normal"/>
    <w:pPr>
      <w:spacing w:before="52" w:lineRule="auto"/>
      <w:ind w:left="100"/>
    </w:pPr>
    <w:rPr>
      <w:rFonts w:ascii="Cambria" w:cs="Cambria" w:eastAsia="Cambria" w:hAnsi="Cambria"/>
      <w:b w:val="1"/>
      <w:sz w:val="28"/>
      <w:szCs w:val="28"/>
    </w:rPr>
  </w:style>
  <w:style w:type="paragraph" w:styleId="Heading3">
    <w:name w:val="heading 3"/>
    <w:basedOn w:val="Normal"/>
    <w:next w:val="Normal"/>
    <w:pPr>
      <w:ind w:left="820" w:hanging="720"/>
    </w:pPr>
    <w:rPr>
      <w:rFonts w:ascii="Times New Roman" w:cs="Times New Roman" w:eastAsia="Times New Roman" w:hAnsi="Times New Roman"/>
      <w:b w:val="1"/>
    </w:rPr>
  </w:style>
  <w:style w:type="paragraph" w:styleId="Heading4">
    <w:name w:val="heading 4"/>
    <w:basedOn w:val="Normal"/>
    <w:next w:val="Normal"/>
    <w:pPr>
      <w:ind w:left="820"/>
    </w:pPr>
    <w:rPr>
      <w:b w:val="1"/>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mailto:jeffreyiacob@csu.fullerton.edu" TargetMode="External"/><Relationship Id="rId13" Type="http://schemas.openxmlformats.org/officeDocument/2006/relationships/hyperlink" Target="mailto:marek.sautter@csu.fullerton.edu" TargetMode="External"/><Relationship Id="rId12" Type="http://schemas.openxmlformats.org/officeDocument/2006/relationships/hyperlink" Target="mailto:Esquiviasrj@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fredi1@csu.fullerton.edu"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yyroushdy@csu.fullerton.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