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B0FB" w14:textId="424042B0" w:rsidR="00F03BBF" w:rsidRDefault="00EC30E1">
      <w:pPr>
        <w:rPr>
          <w:b/>
          <w:u w:val="single"/>
        </w:rPr>
      </w:pPr>
      <w:r>
        <w:rPr>
          <w:b/>
          <w:u w:val="single"/>
        </w:rPr>
        <w:t xml:space="preserve">LSCO MCP </w:t>
      </w:r>
      <w:r w:rsidR="00F03BBF" w:rsidRPr="00F03BBF">
        <w:rPr>
          <w:b/>
          <w:u w:val="single"/>
        </w:rPr>
        <w:t>PROJECT COMMUNICATION PLAN</w:t>
      </w:r>
    </w:p>
    <w:p w14:paraId="67BC63E0" w14:textId="77777777" w:rsidR="00F03BBF" w:rsidRDefault="00F03BBF">
      <w:pPr>
        <w:rPr>
          <w:b/>
          <w:u w:val="single"/>
        </w:rPr>
      </w:pPr>
    </w:p>
    <w:p w14:paraId="41507F49" w14:textId="77777777" w:rsidR="00F03BBF" w:rsidRPr="00F03BBF" w:rsidRDefault="002A1A0E">
      <w:pPr>
        <w:rPr>
          <w:b/>
        </w:rPr>
      </w:pPr>
      <w:r>
        <w:rPr>
          <w:b/>
        </w:rPr>
        <w:t>Purpose</w:t>
      </w:r>
    </w:p>
    <w:p w14:paraId="482FF779" w14:textId="505D4B09" w:rsidR="00F03BBF" w:rsidRDefault="00F03BBF">
      <w:r w:rsidRPr="00F03BBF">
        <w:t xml:space="preserve">To systematically identify </w:t>
      </w:r>
      <w:r w:rsidR="004868A6" w:rsidRPr="00F03BBF">
        <w:t>all</w:t>
      </w:r>
      <w:r w:rsidRPr="00F03BBF">
        <w:t xml:space="preserve"> the communication needs associated with the project</w:t>
      </w:r>
      <w:r w:rsidR="00F36D92">
        <w:t xml:space="preserve"> an</w:t>
      </w:r>
      <w:r w:rsidR="00571928">
        <w:t>d</w:t>
      </w:r>
      <w:r w:rsidR="00F36D92">
        <w:t xml:space="preserve"> timeline.</w:t>
      </w:r>
    </w:p>
    <w:p w14:paraId="7335C2A2" w14:textId="089A5FF2" w:rsidR="00F03BBF" w:rsidRDefault="00F03BBF">
      <w:r>
        <w:t>Communication provides information, direction and project updates for the purpose of aligning all stakeholders with the goals,</w:t>
      </w:r>
      <w:r w:rsidR="00571928">
        <w:t xml:space="preserve"> schedules</w:t>
      </w:r>
      <w:r>
        <w:t xml:space="preserve"> and requirements for successful </w:t>
      </w:r>
      <w:r w:rsidR="002A1A0E">
        <w:t xml:space="preserve">buy-in and </w:t>
      </w:r>
      <w:r>
        <w:t>project implementation.</w:t>
      </w:r>
      <w:r w:rsidR="00571928">
        <w:t xml:space="preserve"> Communication facilitates discussion, understanding and decision making which </w:t>
      </w:r>
      <w:r w:rsidR="004868A6">
        <w:t>provides</w:t>
      </w:r>
      <w:r w:rsidR="00571928">
        <w:t xml:space="preserve"> direction to drive </w:t>
      </w:r>
      <w:r w:rsidR="002A1A0E">
        <w:t>progress.</w:t>
      </w:r>
    </w:p>
    <w:p w14:paraId="7078AD58" w14:textId="77777777" w:rsidR="000623BB" w:rsidRDefault="000623BB"/>
    <w:p w14:paraId="609F09C5" w14:textId="77777777" w:rsidR="00FF2BAF" w:rsidRPr="00FF2BAF" w:rsidRDefault="00FF2BAF">
      <w:pPr>
        <w:rPr>
          <w:b/>
        </w:rPr>
      </w:pPr>
      <w:r w:rsidRPr="00FF2BAF">
        <w:rPr>
          <w:b/>
        </w:rPr>
        <w:t>Gl</w:t>
      </w:r>
      <w:r w:rsidR="002A1A0E">
        <w:rPr>
          <w:b/>
        </w:rPr>
        <w:t xml:space="preserve">ossary of Terms used in </w:t>
      </w:r>
      <w:proofErr w:type="gramStart"/>
      <w:r w:rsidR="002A1A0E">
        <w:rPr>
          <w:b/>
        </w:rPr>
        <w:t>Project</w:t>
      </w:r>
      <w:proofErr w:type="gramEnd"/>
    </w:p>
    <w:p w14:paraId="7A0F87C4" w14:textId="008562A4" w:rsidR="00585AF0" w:rsidRDefault="00585AF0" w:rsidP="00DD5B94">
      <w:pPr>
        <w:pStyle w:val="ListParagraph"/>
        <w:numPr>
          <w:ilvl w:val="0"/>
          <w:numId w:val="10"/>
        </w:numPr>
      </w:pPr>
      <w:r>
        <w:t>1523 Radio</w:t>
      </w:r>
      <w:r w:rsidR="00E665A4">
        <w:t xml:space="preserve"> – Frequency Modulation (FM) Radio</w:t>
      </w:r>
    </w:p>
    <w:p w14:paraId="40D85294" w14:textId="3FEFE338" w:rsidR="00585AF0" w:rsidRDefault="00611976" w:rsidP="00DD5B94">
      <w:pPr>
        <w:pStyle w:val="ListParagraph"/>
        <w:numPr>
          <w:ilvl w:val="0"/>
          <w:numId w:val="10"/>
        </w:numPr>
      </w:pPr>
      <w:r>
        <w:t xml:space="preserve">AFATDS </w:t>
      </w:r>
      <w:r w:rsidR="006A6B9A">
        <w:t xml:space="preserve">– Advanced </w:t>
      </w:r>
      <w:r w:rsidR="00EB6EC9">
        <w:t>Field Artillery Tactical Data System</w:t>
      </w:r>
    </w:p>
    <w:p w14:paraId="45E4D2A7" w14:textId="6C9C1256" w:rsidR="00585AF0" w:rsidRDefault="006A6B9A" w:rsidP="00DD5B94">
      <w:pPr>
        <w:pStyle w:val="ListParagraph"/>
        <w:numPr>
          <w:ilvl w:val="0"/>
          <w:numId w:val="10"/>
        </w:numPr>
      </w:pPr>
      <w:r>
        <w:t xml:space="preserve">AMDWS – Air </w:t>
      </w:r>
      <w:r w:rsidR="00042809">
        <w:t xml:space="preserve">and Missile Defense </w:t>
      </w:r>
      <w:proofErr w:type="gramStart"/>
      <w:r w:rsidR="00042809">
        <w:t>Work Station</w:t>
      </w:r>
      <w:proofErr w:type="gramEnd"/>
    </w:p>
    <w:p w14:paraId="7672372B" w14:textId="062CE324" w:rsidR="00585AF0" w:rsidRDefault="007222DD" w:rsidP="00DD5B94">
      <w:pPr>
        <w:pStyle w:val="ListParagraph"/>
        <w:numPr>
          <w:ilvl w:val="0"/>
          <w:numId w:val="10"/>
        </w:numPr>
      </w:pPr>
      <w:r>
        <w:t xml:space="preserve">ABCS – Army </w:t>
      </w:r>
      <w:r w:rsidR="00585AF0">
        <w:t>Battle Command System</w:t>
      </w:r>
    </w:p>
    <w:p w14:paraId="4F9314E6" w14:textId="77777777" w:rsidR="00FF599C" w:rsidRDefault="00585AF0" w:rsidP="00FF599C">
      <w:pPr>
        <w:pStyle w:val="ListParagraph"/>
        <w:numPr>
          <w:ilvl w:val="0"/>
          <w:numId w:val="10"/>
        </w:numPr>
      </w:pPr>
      <w:r>
        <w:t>A</w:t>
      </w:r>
      <w:r w:rsidR="007222DD">
        <w:t xml:space="preserve">TP – Army </w:t>
      </w:r>
      <w:r>
        <w:t>T</w:t>
      </w:r>
      <w:r w:rsidR="00042809">
        <w:t>echniques</w:t>
      </w:r>
      <w:r>
        <w:t xml:space="preserve"> Publication</w:t>
      </w:r>
    </w:p>
    <w:p w14:paraId="16BB590C" w14:textId="07BAE8F9" w:rsidR="00585AF0" w:rsidRDefault="00FF599C" w:rsidP="00FF599C">
      <w:pPr>
        <w:pStyle w:val="ListParagraph"/>
        <w:numPr>
          <w:ilvl w:val="0"/>
          <w:numId w:val="10"/>
        </w:numPr>
      </w:pPr>
      <w:r>
        <w:t xml:space="preserve">AR – Army </w:t>
      </w:r>
      <w:r w:rsidR="00585AF0">
        <w:t>Regulation</w:t>
      </w:r>
    </w:p>
    <w:p w14:paraId="26277248" w14:textId="2876192D" w:rsidR="00585AF0" w:rsidRDefault="00585AF0" w:rsidP="00DD5B94">
      <w:pPr>
        <w:pStyle w:val="ListParagraph"/>
        <w:numPr>
          <w:ilvl w:val="0"/>
          <w:numId w:val="10"/>
        </w:numPr>
      </w:pPr>
      <w:r>
        <w:t>Asymmetric Warfare</w:t>
      </w:r>
      <w:r w:rsidR="00295A4D">
        <w:t xml:space="preserve"> – In military operations the application</w:t>
      </w:r>
      <w:r w:rsidR="00CA75C1">
        <w:t xml:space="preserve"> of dissimilar strategies, tactics, capabilities and methods to circumvent or negate an opponent’s strengths while </w:t>
      </w:r>
      <w:r w:rsidR="00293F5D">
        <w:t>exploiting</w:t>
      </w:r>
      <w:r w:rsidR="00CA75C1">
        <w:t xml:space="preserve"> his </w:t>
      </w:r>
      <w:proofErr w:type="gramStart"/>
      <w:r w:rsidR="00CA75C1">
        <w:t>weaknesses</w:t>
      </w:r>
      <w:proofErr w:type="gramEnd"/>
    </w:p>
    <w:p w14:paraId="116F42C0" w14:textId="61823412" w:rsidR="00585AF0" w:rsidRDefault="006053E7" w:rsidP="00DD5B94">
      <w:pPr>
        <w:pStyle w:val="ListParagraph"/>
        <w:numPr>
          <w:ilvl w:val="0"/>
          <w:numId w:val="10"/>
        </w:numPr>
      </w:pPr>
      <w:r>
        <w:t xml:space="preserve">CALL – Combined </w:t>
      </w:r>
      <w:r w:rsidR="00585AF0">
        <w:t>Arms Lessons Learned</w:t>
      </w:r>
    </w:p>
    <w:p w14:paraId="74608069" w14:textId="55B09116" w:rsidR="00585AF0" w:rsidRDefault="006053E7" w:rsidP="00DD5B94">
      <w:pPr>
        <w:pStyle w:val="ListParagraph"/>
        <w:numPr>
          <w:ilvl w:val="0"/>
          <w:numId w:val="10"/>
        </w:numPr>
      </w:pPr>
      <w:r>
        <w:t>C2 – Command</w:t>
      </w:r>
      <w:r w:rsidR="00585AF0">
        <w:t xml:space="preserve"> and Control</w:t>
      </w:r>
    </w:p>
    <w:p w14:paraId="352B32FB" w14:textId="69EC9317" w:rsidR="00585AF0" w:rsidRDefault="006053E7" w:rsidP="00DD5B94">
      <w:pPr>
        <w:pStyle w:val="ListParagraph"/>
        <w:numPr>
          <w:ilvl w:val="0"/>
          <w:numId w:val="10"/>
        </w:numPr>
      </w:pPr>
      <w:r>
        <w:t>C3 – Command</w:t>
      </w:r>
      <w:r w:rsidR="00585AF0">
        <w:t>, Control, and Communications</w:t>
      </w:r>
    </w:p>
    <w:p w14:paraId="554FA452" w14:textId="1D794AA0" w:rsidR="00585AF0" w:rsidRDefault="00585AF0" w:rsidP="00DD5B94">
      <w:pPr>
        <w:pStyle w:val="ListParagraph"/>
        <w:numPr>
          <w:ilvl w:val="0"/>
          <w:numId w:val="10"/>
        </w:numPr>
      </w:pPr>
      <w:r>
        <w:t>C</w:t>
      </w:r>
      <w:r w:rsidR="00EA3155">
        <w:t>OIN – Counterinsurgency</w:t>
      </w:r>
    </w:p>
    <w:p w14:paraId="6B5FAF29" w14:textId="58CB458E" w:rsidR="00585AF0" w:rsidRDefault="00585AF0" w:rsidP="00DD5B94">
      <w:pPr>
        <w:pStyle w:val="ListParagraph"/>
        <w:numPr>
          <w:ilvl w:val="0"/>
          <w:numId w:val="10"/>
        </w:numPr>
      </w:pPr>
      <w:r>
        <w:t>CPCE</w:t>
      </w:r>
      <w:r w:rsidR="003843C9">
        <w:t xml:space="preserve"> – Command Post Computing Environment</w:t>
      </w:r>
    </w:p>
    <w:p w14:paraId="50CF9BC6" w14:textId="2074AFD4" w:rsidR="00585AF0" w:rsidRDefault="003843C9" w:rsidP="00DD5B94">
      <w:pPr>
        <w:pStyle w:val="ListParagraph"/>
        <w:numPr>
          <w:ilvl w:val="0"/>
          <w:numId w:val="10"/>
        </w:numPr>
      </w:pPr>
      <w:r>
        <w:t xml:space="preserve">CPOF – Command </w:t>
      </w:r>
      <w:r w:rsidR="007C262E">
        <w:t>Post of the Future</w:t>
      </w:r>
    </w:p>
    <w:p w14:paraId="4797D9B7" w14:textId="412BF5FA" w:rsidR="00585AF0" w:rsidRDefault="003843C9" w:rsidP="00DD5B94">
      <w:pPr>
        <w:pStyle w:val="ListParagraph"/>
        <w:numPr>
          <w:ilvl w:val="0"/>
          <w:numId w:val="10"/>
        </w:numPr>
      </w:pPr>
      <w:r>
        <w:t>DCGS</w:t>
      </w:r>
      <w:r w:rsidR="007D6D18">
        <w:t xml:space="preserve"> – Distributed</w:t>
      </w:r>
      <w:r w:rsidR="007D30C6">
        <w:t xml:space="preserve"> Common Ground System</w:t>
      </w:r>
    </w:p>
    <w:p w14:paraId="278812B4" w14:textId="1A8F40EC" w:rsidR="00585AF0" w:rsidRDefault="00585AF0" w:rsidP="00DD5B94">
      <w:pPr>
        <w:pStyle w:val="ListParagraph"/>
        <w:numPr>
          <w:ilvl w:val="0"/>
          <w:numId w:val="10"/>
        </w:numPr>
      </w:pPr>
      <w:r>
        <w:t>D</w:t>
      </w:r>
      <w:r w:rsidR="007D6D18">
        <w:t>NOC – Division</w:t>
      </w:r>
      <w:r>
        <w:t xml:space="preserve"> Network Operations Center</w:t>
      </w:r>
    </w:p>
    <w:p w14:paraId="7497B810" w14:textId="77777777" w:rsidR="00F4111A" w:rsidRDefault="00F4111A" w:rsidP="00DD5B94">
      <w:pPr>
        <w:pStyle w:val="ListParagraph"/>
        <w:numPr>
          <w:ilvl w:val="0"/>
          <w:numId w:val="10"/>
        </w:numPr>
      </w:pPr>
      <w:r>
        <w:t>EM – Electromagnetic</w:t>
      </w:r>
      <w:r w:rsidR="00585AF0">
        <w:t xml:space="preserve"> Spectrum</w:t>
      </w:r>
    </w:p>
    <w:p w14:paraId="4E69F8D4" w14:textId="2EFB67E0" w:rsidR="00585AF0" w:rsidRDefault="00585AF0" w:rsidP="00DD5B94">
      <w:pPr>
        <w:pStyle w:val="ListParagraph"/>
        <w:numPr>
          <w:ilvl w:val="0"/>
          <w:numId w:val="10"/>
        </w:numPr>
      </w:pPr>
      <w:r>
        <w:t>E</w:t>
      </w:r>
      <w:r w:rsidR="00975DC4">
        <w:t xml:space="preserve">W – </w:t>
      </w:r>
      <w:r w:rsidR="00CC1D45">
        <w:t xml:space="preserve">Military action </w:t>
      </w:r>
      <w:r w:rsidR="00293F5D">
        <w:t>involving</w:t>
      </w:r>
      <w:r w:rsidR="00CC1D45">
        <w:t xml:space="preserve"> the </w:t>
      </w:r>
      <w:proofErr w:type="spellStart"/>
      <w:r w:rsidR="00CC1D45">
        <w:t>us</w:t>
      </w:r>
      <w:proofErr w:type="spellEnd"/>
      <w:r w:rsidR="00CC1D45">
        <w:t xml:space="preserve"> of electromagnetic and directed energy to control the electromagnetic spectrum or to attack the </w:t>
      </w:r>
      <w:proofErr w:type="gramStart"/>
      <w:r w:rsidR="00CC1D45">
        <w:t>enemy</w:t>
      </w:r>
      <w:proofErr w:type="gramEnd"/>
    </w:p>
    <w:p w14:paraId="527BCCE2" w14:textId="7E44A55F" w:rsidR="00585AF0" w:rsidRDefault="00DF6341" w:rsidP="00DD5B94">
      <w:pPr>
        <w:pStyle w:val="ListParagraph"/>
        <w:numPr>
          <w:ilvl w:val="0"/>
          <w:numId w:val="10"/>
        </w:numPr>
      </w:pPr>
      <w:r>
        <w:t>FBCB2 – Force</w:t>
      </w:r>
      <w:r w:rsidR="007D30C6">
        <w:t xml:space="preserve"> XXI Battle Command Brigade and Below</w:t>
      </w:r>
    </w:p>
    <w:p w14:paraId="726FDB35" w14:textId="18340395" w:rsidR="00585AF0" w:rsidRDefault="00585AF0" w:rsidP="00DD5B94">
      <w:pPr>
        <w:pStyle w:val="ListParagraph"/>
        <w:numPr>
          <w:ilvl w:val="0"/>
          <w:numId w:val="10"/>
        </w:numPr>
      </w:pPr>
      <w:r>
        <w:t>F</w:t>
      </w:r>
      <w:r w:rsidR="00ED27E4">
        <w:t>Y – Fiscal</w:t>
      </w:r>
      <w:r>
        <w:t xml:space="preserve"> Year </w:t>
      </w:r>
      <w:r w:rsidR="00ED27E4">
        <w:t xml:space="preserve">begins </w:t>
      </w:r>
      <w:proofErr w:type="gramStart"/>
      <w:r w:rsidR="00ED27E4">
        <w:t>01OCT</w:t>
      </w:r>
      <w:proofErr w:type="gramEnd"/>
    </w:p>
    <w:p w14:paraId="483969AE" w14:textId="47392996" w:rsidR="00585AF0" w:rsidRDefault="00585AF0" w:rsidP="00DD5B94">
      <w:pPr>
        <w:pStyle w:val="ListParagraph"/>
        <w:numPr>
          <w:ilvl w:val="0"/>
          <w:numId w:val="10"/>
        </w:numPr>
      </w:pPr>
      <w:r>
        <w:t>F</w:t>
      </w:r>
      <w:r w:rsidR="00ED27E4">
        <w:t xml:space="preserve">ORSCOM – </w:t>
      </w:r>
      <w:r w:rsidR="0040578B">
        <w:t xml:space="preserve">United States Army </w:t>
      </w:r>
      <w:r w:rsidR="00ED27E4">
        <w:t>Forces</w:t>
      </w:r>
      <w:r>
        <w:t xml:space="preserve"> Command</w:t>
      </w:r>
    </w:p>
    <w:p w14:paraId="5D980190" w14:textId="7C010394" w:rsidR="00585AF0" w:rsidRDefault="00585AF0" w:rsidP="00DD5B94">
      <w:pPr>
        <w:pStyle w:val="ListParagraph"/>
        <w:numPr>
          <w:ilvl w:val="0"/>
          <w:numId w:val="10"/>
        </w:numPr>
      </w:pPr>
      <w:r>
        <w:t>F</w:t>
      </w:r>
      <w:r w:rsidR="0040578B">
        <w:t>OC – Fully</w:t>
      </w:r>
      <w:r>
        <w:t xml:space="preserve"> Operationally Capable</w:t>
      </w:r>
    </w:p>
    <w:p w14:paraId="2B80EAD9" w14:textId="7202E3F2" w:rsidR="00585AF0" w:rsidRDefault="00585AF0" w:rsidP="00DD5B94">
      <w:pPr>
        <w:pStyle w:val="ListParagraph"/>
        <w:numPr>
          <w:ilvl w:val="0"/>
          <w:numId w:val="10"/>
        </w:numPr>
      </w:pPr>
      <w:r>
        <w:t>G3</w:t>
      </w:r>
      <w:r w:rsidR="00704E4D">
        <w:t xml:space="preserve"> – Assistant Chief of Staff, Operations</w:t>
      </w:r>
    </w:p>
    <w:p w14:paraId="0BBE5223" w14:textId="0A5393BA" w:rsidR="00585AF0" w:rsidRDefault="00585AF0" w:rsidP="00DD5B94">
      <w:pPr>
        <w:pStyle w:val="ListParagraph"/>
        <w:numPr>
          <w:ilvl w:val="0"/>
          <w:numId w:val="10"/>
        </w:numPr>
      </w:pPr>
      <w:r>
        <w:t>G6</w:t>
      </w:r>
      <w:r w:rsidR="00704E4D">
        <w:t xml:space="preserve"> – Assistant Chief of Staff, Signal</w:t>
      </w:r>
    </w:p>
    <w:p w14:paraId="1F61D13F" w14:textId="20974550" w:rsidR="00585AF0" w:rsidRDefault="00585AF0" w:rsidP="00DD5B94">
      <w:pPr>
        <w:pStyle w:val="ListParagraph"/>
        <w:numPr>
          <w:ilvl w:val="0"/>
          <w:numId w:val="10"/>
        </w:numPr>
      </w:pPr>
      <w:r>
        <w:t>G8</w:t>
      </w:r>
      <w:r w:rsidR="00704E4D">
        <w:t xml:space="preserve"> – Assistant Chief of Staff, Financial Management</w:t>
      </w:r>
    </w:p>
    <w:p w14:paraId="06A53123" w14:textId="3A27E216" w:rsidR="00585AF0" w:rsidRDefault="00585AF0" w:rsidP="00DD5B94">
      <w:pPr>
        <w:pStyle w:val="ListParagraph"/>
        <w:numPr>
          <w:ilvl w:val="0"/>
          <w:numId w:val="10"/>
        </w:numPr>
      </w:pPr>
      <w:r>
        <w:t>GCCS-A</w:t>
      </w:r>
      <w:r w:rsidR="00925259">
        <w:t xml:space="preserve"> – Global Command and Control System-Army</w:t>
      </w:r>
    </w:p>
    <w:p w14:paraId="55433989" w14:textId="774F870E" w:rsidR="00585AF0" w:rsidRDefault="00925259" w:rsidP="00DD5B94">
      <w:pPr>
        <w:pStyle w:val="ListParagraph"/>
        <w:numPr>
          <w:ilvl w:val="0"/>
          <w:numId w:val="10"/>
        </w:numPr>
      </w:pPr>
      <w:r>
        <w:t xml:space="preserve">IOC – Intermediate </w:t>
      </w:r>
      <w:r w:rsidR="00585AF0">
        <w:t>Operationally Capable</w:t>
      </w:r>
    </w:p>
    <w:p w14:paraId="0F031065" w14:textId="6F4AD939" w:rsidR="00585AF0" w:rsidRDefault="00585AF0" w:rsidP="00DD5B94">
      <w:pPr>
        <w:pStyle w:val="ListParagraph"/>
        <w:numPr>
          <w:ilvl w:val="0"/>
          <w:numId w:val="10"/>
        </w:numPr>
      </w:pPr>
      <w:r>
        <w:t>JBC-P</w:t>
      </w:r>
      <w:r w:rsidR="00DC51B5">
        <w:t xml:space="preserve"> – Joint Battle Command-Platform</w:t>
      </w:r>
    </w:p>
    <w:p w14:paraId="03989B15" w14:textId="7EDBF7D5" w:rsidR="00585AF0" w:rsidRDefault="00585AF0" w:rsidP="00DD5B94">
      <w:pPr>
        <w:pStyle w:val="ListParagraph"/>
        <w:numPr>
          <w:ilvl w:val="0"/>
          <w:numId w:val="10"/>
        </w:numPr>
      </w:pPr>
      <w:r>
        <w:t>J</w:t>
      </w:r>
      <w:r w:rsidR="00DC51B5">
        <w:t>RTC – Joint</w:t>
      </w:r>
      <w:r>
        <w:t xml:space="preserve"> Readiness Training Center</w:t>
      </w:r>
    </w:p>
    <w:p w14:paraId="10822470" w14:textId="3D4E733F" w:rsidR="00585AF0" w:rsidRDefault="00585AF0" w:rsidP="00DD5B94">
      <w:pPr>
        <w:pStyle w:val="ListParagraph"/>
        <w:numPr>
          <w:ilvl w:val="0"/>
          <w:numId w:val="10"/>
        </w:numPr>
      </w:pPr>
      <w:r>
        <w:t>KGV-72</w:t>
      </w:r>
      <w:r w:rsidR="006D5995">
        <w:t xml:space="preserve"> – Programmable Encryption Device</w:t>
      </w:r>
    </w:p>
    <w:p w14:paraId="6BBC8BD1" w14:textId="06103ADE" w:rsidR="00585AF0" w:rsidRDefault="00585AF0" w:rsidP="00DD5B94">
      <w:pPr>
        <w:pStyle w:val="ListParagraph"/>
        <w:numPr>
          <w:ilvl w:val="0"/>
          <w:numId w:val="10"/>
        </w:numPr>
      </w:pPr>
      <w:r>
        <w:t>L</w:t>
      </w:r>
      <w:r w:rsidR="006D5995">
        <w:t xml:space="preserve">SCO – Large </w:t>
      </w:r>
      <w:r>
        <w:t>Scale Combat Operations</w:t>
      </w:r>
    </w:p>
    <w:p w14:paraId="3B4CB46E" w14:textId="39375DDF" w:rsidR="00585AF0" w:rsidRDefault="00585AF0" w:rsidP="00DD5B94">
      <w:pPr>
        <w:pStyle w:val="ListParagraph"/>
        <w:numPr>
          <w:ilvl w:val="0"/>
          <w:numId w:val="10"/>
        </w:numPr>
      </w:pPr>
      <w:r>
        <w:t>Main Command Post (</w:t>
      </w:r>
      <w:r w:rsidR="00821F34">
        <w:t>MCP)</w:t>
      </w:r>
      <w:r w:rsidR="00D1063E">
        <w:t xml:space="preserve"> – A </w:t>
      </w:r>
      <w:r w:rsidR="00160FD4">
        <w:t xml:space="preserve">facility containing the majority of the staff designed to control current operations, conduct detailed analysis, and plan future </w:t>
      </w:r>
      <w:proofErr w:type="gramStart"/>
      <w:r w:rsidR="00160FD4">
        <w:t>operations</w:t>
      </w:r>
      <w:proofErr w:type="gramEnd"/>
    </w:p>
    <w:p w14:paraId="08B2C232" w14:textId="2BE92A37" w:rsidR="00585AF0" w:rsidRDefault="00585AF0" w:rsidP="00DD5B94">
      <w:pPr>
        <w:pStyle w:val="ListParagraph"/>
        <w:numPr>
          <w:ilvl w:val="0"/>
          <w:numId w:val="10"/>
        </w:numPr>
      </w:pPr>
      <w:r>
        <w:t>MCS</w:t>
      </w:r>
      <w:r w:rsidR="00E37A99">
        <w:t xml:space="preserve"> – Military Command System</w:t>
      </w:r>
    </w:p>
    <w:p w14:paraId="4CD0B0A9" w14:textId="5447229B" w:rsidR="00585AF0" w:rsidRDefault="00585AF0" w:rsidP="00DD5B94">
      <w:pPr>
        <w:pStyle w:val="ListParagraph"/>
        <w:numPr>
          <w:ilvl w:val="0"/>
          <w:numId w:val="10"/>
        </w:numPr>
      </w:pPr>
      <w:r>
        <w:t>M</w:t>
      </w:r>
      <w:r w:rsidR="00E37A99">
        <w:t>TOE – Modification</w:t>
      </w:r>
      <w:r>
        <w:t xml:space="preserve"> Table of Organization and Equipment</w:t>
      </w:r>
    </w:p>
    <w:p w14:paraId="7D161B95" w14:textId="779D49FF" w:rsidR="00585AF0" w:rsidRDefault="00585AF0" w:rsidP="00DD5B94">
      <w:pPr>
        <w:pStyle w:val="ListParagraph"/>
        <w:numPr>
          <w:ilvl w:val="0"/>
          <w:numId w:val="10"/>
        </w:numPr>
      </w:pPr>
      <w:r>
        <w:t>Near-Peer Adversar</w:t>
      </w:r>
      <w:r w:rsidR="00913C29">
        <w:t xml:space="preserve">y </w:t>
      </w:r>
      <w:r w:rsidR="001C13EE">
        <w:t xml:space="preserve">– </w:t>
      </w:r>
      <w:r w:rsidR="005A146F">
        <w:t xml:space="preserve">Potential enemy </w:t>
      </w:r>
      <w:r w:rsidR="001C13EE">
        <w:t>State or Nation with near or equal warfighting capabilities</w:t>
      </w:r>
    </w:p>
    <w:p w14:paraId="542D1B50" w14:textId="797AF01A" w:rsidR="00585AF0" w:rsidRDefault="00585AF0" w:rsidP="00DD5B94">
      <w:pPr>
        <w:pStyle w:val="ListParagraph"/>
        <w:numPr>
          <w:ilvl w:val="0"/>
          <w:numId w:val="10"/>
        </w:numPr>
      </w:pPr>
      <w:r>
        <w:t>OE-254</w:t>
      </w:r>
      <w:r w:rsidR="00241052">
        <w:t xml:space="preserve"> – Antennae group designed for broadband, omni-directional ground-based </w:t>
      </w:r>
      <w:proofErr w:type="gramStart"/>
      <w:r w:rsidR="00241052">
        <w:t>communications</w:t>
      </w:r>
      <w:proofErr w:type="gramEnd"/>
    </w:p>
    <w:p w14:paraId="617DB363" w14:textId="01C4AA7D" w:rsidR="00585AF0" w:rsidRDefault="00241052" w:rsidP="00DD5B94">
      <w:pPr>
        <w:pStyle w:val="ListParagraph"/>
        <w:numPr>
          <w:ilvl w:val="0"/>
          <w:numId w:val="10"/>
        </w:numPr>
      </w:pPr>
      <w:r>
        <w:t>PACE – Primary</w:t>
      </w:r>
      <w:r w:rsidR="00731BB8">
        <w:t xml:space="preserve">, Alternate, Contingency, and Emergency </w:t>
      </w:r>
      <w:r w:rsidR="00585AF0">
        <w:t>Communications Plan</w:t>
      </w:r>
    </w:p>
    <w:p w14:paraId="2E57C950" w14:textId="4413370F" w:rsidR="00585AF0" w:rsidRDefault="00D01EF5" w:rsidP="00DD5B94">
      <w:pPr>
        <w:pStyle w:val="ListParagraph"/>
        <w:numPr>
          <w:ilvl w:val="0"/>
          <w:numId w:val="10"/>
        </w:numPr>
      </w:pPr>
      <w:r>
        <w:lastRenderedPageBreak/>
        <w:t>SKL – Simple</w:t>
      </w:r>
      <w:r w:rsidR="008612B2">
        <w:t xml:space="preserve"> Key Loader</w:t>
      </w:r>
      <w:r>
        <w:t xml:space="preserve"> is an advanced secure cryptographic device, enabling safe distribution and storage of communications security (COMSEC) </w:t>
      </w:r>
      <w:proofErr w:type="gramStart"/>
      <w:r>
        <w:t>keys</w:t>
      </w:r>
      <w:proofErr w:type="gramEnd"/>
    </w:p>
    <w:p w14:paraId="78D2CE90" w14:textId="62F94C38" w:rsidR="00585AF0" w:rsidRDefault="00585AF0" w:rsidP="00DD5B94">
      <w:pPr>
        <w:pStyle w:val="ListParagraph"/>
        <w:numPr>
          <w:ilvl w:val="0"/>
          <w:numId w:val="10"/>
        </w:numPr>
      </w:pPr>
      <w:r>
        <w:t>T</w:t>
      </w:r>
      <w:r w:rsidR="00D01EF5">
        <w:t>OC – Tactical</w:t>
      </w:r>
      <w:r>
        <w:t xml:space="preserve"> Operation Center</w:t>
      </w:r>
    </w:p>
    <w:p w14:paraId="4A4B559C" w14:textId="51256C6D" w:rsidR="00585AF0" w:rsidRDefault="00585AF0" w:rsidP="00DD5B94">
      <w:pPr>
        <w:pStyle w:val="ListParagraph"/>
        <w:numPr>
          <w:ilvl w:val="0"/>
          <w:numId w:val="10"/>
        </w:numPr>
      </w:pPr>
      <w:r>
        <w:t>T</w:t>
      </w:r>
      <w:r w:rsidR="009B69DF">
        <w:t>TP – Tactics</w:t>
      </w:r>
      <w:r>
        <w:t>, Techniques, and Procedures</w:t>
      </w:r>
    </w:p>
    <w:p w14:paraId="47201FB5" w14:textId="0C9021C5" w:rsidR="00585AF0" w:rsidRDefault="008612B2" w:rsidP="00DD5B94">
      <w:pPr>
        <w:pStyle w:val="ListParagraph"/>
        <w:numPr>
          <w:ilvl w:val="0"/>
          <w:numId w:val="10"/>
        </w:numPr>
      </w:pPr>
      <w:r>
        <w:t>T</w:t>
      </w:r>
      <w:r w:rsidR="009B69DF">
        <w:t>AIS – Tactical</w:t>
      </w:r>
      <w:r>
        <w:t xml:space="preserve"> Airspace Integration System</w:t>
      </w:r>
    </w:p>
    <w:p w14:paraId="366D3B05" w14:textId="110E9155" w:rsidR="00585AF0" w:rsidRDefault="00BC32A1" w:rsidP="00DD5B94">
      <w:pPr>
        <w:pStyle w:val="ListParagraph"/>
        <w:numPr>
          <w:ilvl w:val="0"/>
          <w:numId w:val="10"/>
        </w:numPr>
      </w:pPr>
      <w:r>
        <w:t>TRADOC – United States Army Training and Doctrine Command</w:t>
      </w:r>
    </w:p>
    <w:p w14:paraId="177E079C" w14:textId="5336FA5A" w:rsidR="00585AF0" w:rsidRDefault="00585AF0" w:rsidP="00DD5B94">
      <w:pPr>
        <w:pStyle w:val="ListParagraph"/>
        <w:numPr>
          <w:ilvl w:val="0"/>
          <w:numId w:val="10"/>
        </w:numPr>
      </w:pPr>
      <w:r>
        <w:t xml:space="preserve">TSM </w:t>
      </w:r>
      <w:r w:rsidR="00382ECC">
        <w:t>– Tactical Scalable MANET</w:t>
      </w:r>
      <w:r w:rsidR="00FC3E71">
        <w:t xml:space="preserve"> (Mobile Ad Hoc Networking) </w:t>
      </w:r>
      <w:r>
        <w:t>Radio</w:t>
      </w:r>
    </w:p>
    <w:p w14:paraId="42826B6B" w14:textId="77777777" w:rsidR="00FF2BAF" w:rsidRDefault="00FF2BAF"/>
    <w:p w14:paraId="205FB4F9" w14:textId="77777777" w:rsidR="000623BB" w:rsidRDefault="000623BB">
      <w:r w:rsidRPr="000623BB">
        <w:rPr>
          <w:b/>
        </w:rPr>
        <w:t>Components of the Communication Plan</w:t>
      </w:r>
    </w:p>
    <w:p w14:paraId="12AE8AC7" w14:textId="5E4AA135" w:rsidR="000623BB" w:rsidRDefault="00A768B8" w:rsidP="000623BB">
      <w:pPr>
        <w:numPr>
          <w:ilvl w:val="0"/>
          <w:numId w:val="1"/>
        </w:numPr>
      </w:pPr>
      <w:r w:rsidRPr="000623BB">
        <w:t>Identifi</w:t>
      </w:r>
      <w:r>
        <w:t>c</w:t>
      </w:r>
      <w:r w:rsidRPr="000623BB">
        <w:t>ation of</w:t>
      </w:r>
      <w:r w:rsidR="000623BB" w:rsidRPr="000623BB">
        <w:t xml:space="preserve"> individuals and groups who need to be communicated to</w:t>
      </w:r>
      <w:r w:rsidR="000623BB">
        <w:t xml:space="preserve">, directly and </w:t>
      </w:r>
      <w:r w:rsidR="00DF6439">
        <w:t>indirectly involved</w:t>
      </w:r>
      <w:r w:rsidR="000623BB">
        <w:t xml:space="preserve"> in </w:t>
      </w:r>
      <w:r w:rsidR="00F36D92">
        <w:t xml:space="preserve">or impacted by the </w:t>
      </w:r>
      <w:proofErr w:type="gramStart"/>
      <w:r w:rsidR="000623BB">
        <w:t>project</w:t>
      </w:r>
      <w:proofErr w:type="gramEnd"/>
    </w:p>
    <w:p w14:paraId="4D0EB15C" w14:textId="77777777" w:rsidR="000623BB" w:rsidRDefault="000623BB" w:rsidP="000623BB">
      <w:pPr>
        <w:numPr>
          <w:ilvl w:val="0"/>
          <w:numId w:val="1"/>
        </w:numPr>
      </w:pPr>
      <w:r>
        <w:t xml:space="preserve">The type of information to be communicated including </w:t>
      </w:r>
      <w:r w:rsidR="007E5921">
        <w:t>Topic, F</w:t>
      </w:r>
      <w:r>
        <w:t xml:space="preserve">ormat, </w:t>
      </w:r>
      <w:r w:rsidR="007E5921">
        <w:t>C</w:t>
      </w:r>
      <w:r>
        <w:t xml:space="preserve">ontent, and </w:t>
      </w:r>
      <w:r w:rsidR="007E5921">
        <w:t>L</w:t>
      </w:r>
      <w:r>
        <w:t xml:space="preserve">evel of </w:t>
      </w:r>
      <w:r w:rsidR="007E5921">
        <w:t>D</w:t>
      </w:r>
      <w:r>
        <w:t xml:space="preserve">etail </w:t>
      </w:r>
    </w:p>
    <w:p w14:paraId="47B6F1AF" w14:textId="77777777" w:rsidR="000623BB" w:rsidRDefault="000623BB" w:rsidP="000623BB">
      <w:pPr>
        <w:numPr>
          <w:ilvl w:val="0"/>
          <w:numId w:val="1"/>
        </w:numPr>
      </w:pPr>
      <w:r>
        <w:t xml:space="preserve">Person(s) responsible for communicating the </w:t>
      </w:r>
      <w:proofErr w:type="gramStart"/>
      <w:r>
        <w:t>information</w:t>
      </w:r>
      <w:proofErr w:type="gramEnd"/>
    </w:p>
    <w:p w14:paraId="5062A98E" w14:textId="6B205E99" w:rsidR="00C07E8D" w:rsidRDefault="000623BB" w:rsidP="00C07E8D">
      <w:pPr>
        <w:numPr>
          <w:ilvl w:val="0"/>
          <w:numId w:val="2"/>
        </w:numPr>
      </w:pPr>
      <w:r>
        <w:t xml:space="preserve">Person(s) or Groups who will receive the </w:t>
      </w:r>
      <w:proofErr w:type="gramStart"/>
      <w:r>
        <w:t>information</w:t>
      </w:r>
      <w:proofErr w:type="gramEnd"/>
    </w:p>
    <w:p w14:paraId="740F8466" w14:textId="77777777" w:rsidR="000623BB" w:rsidRDefault="000623BB" w:rsidP="000623BB">
      <w:pPr>
        <w:numPr>
          <w:ilvl w:val="0"/>
          <w:numId w:val="1"/>
        </w:numPr>
      </w:pPr>
      <w:r>
        <w:t xml:space="preserve">Methods or technologies used to convey the </w:t>
      </w:r>
      <w:proofErr w:type="gramStart"/>
      <w:r>
        <w:t>information</w:t>
      </w:r>
      <w:proofErr w:type="gramEnd"/>
    </w:p>
    <w:p w14:paraId="125738C4" w14:textId="77777777" w:rsidR="008D6A25" w:rsidRDefault="008D6A25" w:rsidP="000623BB">
      <w:pPr>
        <w:numPr>
          <w:ilvl w:val="0"/>
          <w:numId w:val="1"/>
        </w:numPr>
      </w:pPr>
      <w:r>
        <w:t xml:space="preserve">Frequency of the communication, weekly, monthly </w:t>
      </w:r>
      <w:proofErr w:type="spellStart"/>
      <w:r>
        <w:t>etc</w:t>
      </w:r>
      <w:proofErr w:type="spellEnd"/>
    </w:p>
    <w:p w14:paraId="3729667C" w14:textId="77777777" w:rsidR="008D6A25" w:rsidRDefault="008D6A25" w:rsidP="008D6A25"/>
    <w:p w14:paraId="4A4D6E20" w14:textId="77777777" w:rsidR="008D6A25" w:rsidRDefault="008D6A25" w:rsidP="008D6A25">
      <w:r w:rsidRPr="008D6A25">
        <w:rPr>
          <w:b/>
        </w:rPr>
        <w:t>Types of Communication</w:t>
      </w:r>
      <w:r>
        <w:t>:</w:t>
      </w:r>
    </w:p>
    <w:p w14:paraId="17869B9E" w14:textId="77777777" w:rsidR="00C07E8D" w:rsidRDefault="008D6A25" w:rsidP="008D6A25">
      <w:pPr>
        <w:numPr>
          <w:ilvl w:val="0"/>
          <w:numId w:val="2"/>
        </w:numPr>
      </w:pPr>
      <w:r>
        <w:t xml:space="preserve">Project Contact Sheet – list of </w:t>
      </w:r>
      <w:proofErr w:type="gramStart"/>
      <w:r>
        <w:t>person</w:t>
      </w:r>
      <w:proofErr w:type="gramEnd"/>
      <w:r w:rsidR="00F36D92">
        <w:t>(s)</w:t>
      </w:r>
      <w:r>
        <w:t>, organization, role, email, phone, fax</w:t>
      </w:r>
      <w:r w:rsidR="007E5921">
        <w:t xml:space="preserve"> </w:t>
      </w:r>
      <w:r w:rsidR="00FF2BAF">
        <w:t>[</w:t>
      </w:r>
      <w:r w:rsidR="007E5921">
        <w:t>team members</w:t>
      </w:r>
      <w:r w:rsidR="00C07E8D">
        <w:t>]</w:t>
      </w:r>
    </w:p>
    <w:p w14:paraId="220CB5A5" w14:textId="77777777" w:rsidR="008D6A25" w:rsidRDefault="008D6A25" w:rsidP="008D6A25">
      <w:pPr>
        <w:numPr>
          <w:ilvl w:val="0"/>
          <w:numId w:val="2"/>
        </w:numPr>
      </w:pPr>
      <w:r>
        <w:t>Core Project Documents</w:t>
      </w:r>
      <w:r w:rsidR="007E5921">
        <w:t xml:space="preserve"> [Contracts, Charter, Timeline/Schedule, Quotes] </w:t>
      </w:r>
    </w:p>
    <w:p w14:paraId="5CA14C16" w14:textId="77777777" w:rsidR="0086298E" w:rsidRDefault="0086298E" w:rsidP="0086298E">
      <w:pPr>
        <w:numPr>
          <w:ilvl w:val="0"/>
          <w:numId w:val="2"/>
        </w:numPr>
      </w:pPr>
      <w:r>
        <w:t xml:space="preserve">Project Plans [Workplan, </w:t>
      </w:r>
      <w:r w:rsidR="005D1F80">
        <w:t xml:space="preserve">Risk/Mitigation, </w:t>
      </w:r>
      <w:r>
        <w:t xml:space="preserve">Communication, Education, </w:t>
      </w:r>
      <w:r w:rsidR="00E51799">
        <w:t xml:space="preserve">Marketing, </w:t>
      </w:r>
      <w:r>
        <w:t xml:space="preserve">Testing, Implementation, </w:t>
      </w:r>
      <w:r w:rsidR="002A1A0E">
        <w:t>Assessment</w:t>
      </w:r>
      <w:r>
        <w:t>]</w:t>
      </w:r>
    </w:p>
    <w:p w14:paraId="32F0DD55" w14:textId="77777777" w:rsidR="008D6A25" w:rsidRDefault="008D6A25" w:rsidP="008D6A25">
      <w:pPr>
        <w:numPr>
          <w:ilvl w:val="0"/>
          <w:numId w:val="2"/>
        </w:numPr>
      </w:pPr>
      <w:r>
        <w:t xml:space="preserve">Project </w:t>
      </w:r>
      <w:r w:rsidR="00E51799">
        <w:t xml:space="preserve">Communications: </w:t>
      </w:r>
      <w:r>
        <w:t>Meeting Minutes</w:t>
      </w:r>
      <w:r w:rsidR="0086298E">
        <w:t xml:space="preserve">, </w:t>
      </w:r>
      <w:r w:rsidR="00E51799">
        <w:t>E</w:t>
      </w:r>
      <w:r w:rsidR="0086298E">
        <w:t>mails</w:t>
      </w:r>
    </w:p>
    <w:p w14:paraId="5D67CA96" w14:textId="77777777" w:rsidR="0086298E" w:rsidRDefault="00846BA1" w:rsidP="008D6A25">
      <w:pPr>
        <w:numPr>
          <w:ilvl w:val="0"/>
          <w:numId w:val="2"/>
        </w:numPr>
      </w:pPr>
      <w:r>
        <w:t xml:space="preserve">Project </w:t>
      </w:r>
      <w:r w:rsidR="0086298E">
        <w:t>Tools [</w:t>
      </w:r>
      <w:r w:rsidR="00F643D0">
        <w:t>Assessments/Analysis, Process and Workflow Mapping, Current / Future State,</w:t>
      </w:r>
      <w:r w:rsidR="00E51799">
        <w:t xml:space="preserve"> Tracking Templates, S</w:t>
      </w:r>
      <w:r w:rsidR="0086298E">
        <w:t>urveys</w:t>
      </w:r>
      <w:r w:rsidR="002A1A0E">
        <w:t>, Research</w:t>
      </w:r>
      <w:r w:rsidR="00F643D0">
        <w:t>]</w:t>
      </w:r>
      <w:r w:rsidR="0086298E">
        <w:t xml:space="preserve"> </w:t>
      </w:r>
    </w:p>
    <w:p w14:paraId="71D3CBFC" w14:textId="77777777" w:rsidR="00846BA1" w:rsidRDefault="0086298E" w:rsidP="008D6A25">
      <w:pPr>
        <w:numPr>
          <w:ilvl w:val="0"/>
          <w:numId w:val="2"/>
        </w:numPr>
      </w:pPr>
      <w:r>
        <w:t xml:space="preserve">Project Presentations </w:t>
      </w:r>
    </w:p>
    <w:p w14:paraId="6545672C" w14:textId="77777777" w:rsidR="008D6A25" w:rsidRDefault="008D6A25" w:rsidP="008D6A25">
      <w:pPr>
        <w:numPr>
          <w:ilvl w:val="0"/>
          <w:numId w:val="2"/>
        </w:numPr>
      </w:pPr>
      <w:r>
        <w:t>Project Status Updates</w:t>
      </w:r>
    </w:p>
    <w:p w14:paraId="32940117" w14:textId="6FF16C25" w:rsidR="00F643D0" w:rsidRDefault="00F643D0" w:rsidP="00F643D0">
      <w:pPr>
        <w:numPr>
          <w:ilvl w:val="0"/>
          <w:numId w:val="2"/>
        </w:numPr>
      </w:pPr>
      <w:r>
        <w:t>Information Updates: Articles / Memos / Postings</w:t>
      </w:r>
    </w:p>
    <w:p w14:paraId="72FA9DBA" w14:textId="77777777" w:rsidR="00846BA1" w:rsidRDefault="00CF5E04" w:rsidP="00A24093">
      <w:pPr>
        <w:numPr>
          <w:ilvl w:val="0"/>
          <w:numId w:val="2"/>
        </w:numPr>
      </w:pPr>
      <w:r>
        <w:t>Change Requests</w:t>
      </w:r>
    </w:p>
    <w:p w14:paraId="1381E8A0" w14:textId="77777777" w:rsidR="00846BA1" w:rsidRDefault="00846BA1" w:rsidP="00846B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2143"/>
        <w:gridCol w:w="2150"/>
        <w:gridCol w:w="2159"/>
        <w:gridCol w:w="2159"/>
      </w:tblGrid>
      <w:tr w:rsidR="00846BA1" w14:paraId="0862C5F6" w14:textId="77777777" w:rsidTr="00CB20E2">
        <w:tc>
          <w:tcPr>
            <w:tcW w:w="2179" w:type="dxa"/>
            <w:shd w:val="clear" w:color="auto" w:fill="00CCFF"/>
          </w:tcPr>
          <w:p w14:paraId="79C605EF" w14:textId="77777777" w:rsidR="00846BA1" w:rsidRDefault="00846BA1" w:rsidP="00846BA1">
            <w:r>
              <w:t>Communication Item</w:t>
            </w:r>
          </w:p>
        </w:tc>
        <w:tc>
          <w:tcPr>
            <w:tcW w:w="2143" w:type="dxa"/>
            <w:shd w:val="clear" w:color="auto" w:fill="00CCFF"/>
          </w:tcPr>
          <w:p w14:paraId="3CDE8A6D" w14:textId="77777777" w:rsidR="00846BA1" w:rsidRDefault="00846BA1" w:rsidP="00846BA1">
            <w:r>
              <w:t>Schedule / How Often</w:t>
            </w:r>
            <w:r w:rsidR="00FF2BAF">
              <w:t>/ Due Dates</w:t>
            </w:r>
          </w:p>
        </w:tc>
        <w:tc>
          <w:tcPr>
            <w:tcW w:w="2150" w:type="dxa"/>
            <w:shd w:val="clear" w:color="auto" w:fill="00CCFF"/>
          </w:tcPr>
          <w:p w14:paraId="407140F4" w14:textId="77777777" w:rsidR="00846BA1" w:rsidRDefault="00846BA1" w:rsidP="00846BA1">
            <w:r>
              <w:t>Recipients</w:t>
            </w:r>
          </w:p>
        </w:tc>
        <w:tc>
          <w:tcPr>
            <w:tcW w:w="2159" w:type="dxa"/>
            <w:shd w:val="clear" w:color="auto" w:fill="00CCFF"/>
          </w:tcPr>
          <w:p w14:paraId="53D5A3CF" w14:textId="77777777" w:rsidR="00846BA1" w:rsidRDefault="00846BA1" w:rsidP="00846BA1">
            <w:r>
              <w:t>Person Responsible</w:t>
            </w:r>
          </w:p>
          <w:p w14:paraId="45FA2DDE" w14:textId="77777777" w:rsidR="00846BA1" w:rsidRDefault="00846BA1" w:rsidP="00846BA1"/>
        </w:tc>
        <w:tc>
          <w:tcPr>
            <w:tcW w:w="2159" w:type="dxa"/>
            <w:shd w:val="clear" w:color="auto" w:fill="00CCFF"/>
          </w:tcPr>
          <w:p w14:paraId="29BE662E" w14:textId="77777777" w:rsidR="00846BA1" w:rsidRDefault="00846BA1" w:rsidP="00846BA1">
            <w:r>
              <w:t>Format and Method of Distribution</w:t>
            </w:r>
          </w:p>
        </w:tc>
      </w:tr>
      <w:tr w:rsidR="00846BA1" w14:paraId="15471DBF" w14:textId="77777777" w:rsidTr="00CB20E2">
        <w:tc>
          <w:tcPr>
            <w:tcW w:w="2179" w:type="dxa"/>
            <w:shd w:val="clear" w:color="auto" w:fill="auto"/>
          </w:tcPr>
          <w:p w14:paraId="50511A46" w14:textId="77777777" w:rsidR="00846BA1" w:rsidRDefault="006952D0" w:rsidP="00846BA1">
            <w:r>
              <w:t>Introduction</w:t>
            </w:r>
          </w:p>
          <w:p w14:paraId="5269DA34" w14:textId="77777777" w:rsidR="00846BA1" w:rsidRDefault="002869B5" w:rsidP="002869B5">
            <w:r>
              <w:t>Project Overview</w:t>
            </w:r>
          </w:p>
        </w:tc>
        <w:tc>
          <w:tcPr>
            <w:tcW w:w="2143" w:type="dxa"/>
            <w:shd w:val="clear" w:color="auto" w:fill="auto"/>
          </w:tcPr>
          <w:p w14:paraId="41E4D083" w14:textId="0559B339" w:rsidR="00846BA1" w:rsidRDefault="00FF1885" w:rsidP="00846BA1">
            <w:r>
              <w:t>Initial</w:t>
            </w:r>
          </w:p>
        </w:tc>
        <w:tc>
          <w:tcPr>
            <w:tcW w:w="2150" w:type="dxa"/>
            <w:shd w:val="clear" w:color="auto" w:fill="auto"/>
          </w:tcPr>
          <w:p w14:paraId="02200058" w14:textId="48B3FC8E" w:rsidR="00846BA1" w:rsidRDefault="003F40CF" w:rsidP="00846BA1">
            <w:r>
              <w:t>Project Team</w:t>
            </w:r>
            <w:r w:rsidR="004E2C42">
              <w:t>, Chain of Command</w:t>
            </w:r>
            <w:r w:rsidR="008146EA">
              <w:t>, Stakeholders, Space Force Coordinator</w:t>
            </w:r>
          </w:p>
        </w:tc>
        <w:tc>
          <w:tcPr>
            <w:tcW w:w="2159" w:type="dxa"/>
            <w:shd w:val="clear" w:color="auto" w:fill="auto"/>
          </w:tcPr>
          <w:p w14:paraId="20B9DFC6" w14:textId="0331AC4E" w:rsidR="00846BA1" w:rsidRDefault="00357096" w:rsidP="00846BA1">
            <w:r>
              <w:t>Project Manager</w:t>
            </w:r>
          </w:p>
        </w:tc>
        <w:tc>
          <w:tcPr>
            <w:tcW w:w="2159" w:type="dxa"/>
            <w:shd w:val="clear" w:color="auto" w:fill="auto"/>
          </w:tcPr>
          <w:p w14:paraId="15CA846E" w14:textId="02691BFD" w:rsidR="00846BA1" w:rsidRDefault="00553D66" w:rsidP="00846BA1">
            <w:r>
              <w:t>Face to Face</w:t>
            </w:r>
          </w:p>
        </w:tc>
      </w:tr>
      <w:tr w:rsidR="00846BA1" w14:paraId="6C0E4F6F" w14:textId="77777777" w:rsidTr="00CB20E2">
        <w:tc>
          <w:tcPr>
            <w:tcW w:w="2179" w:type="dxa"/>
            <w:shd w:val="clear" w:color="auto" w:fill="auto"/>
          </w:tcPr>
          <w:p w14:paraId="644CDB30" w14:textId="77777777" w:rsidR="00846BA1" w:rsidRDefault="004A70AE" w:rsidP="004A70AE">
            <w:r>
              <w:t>Project Kickoff</w:t>
            </w:r>
          </w:p>
          <w:p w14:paraId="7381A01E" w14:textId="77777777" w:rsidR="004A70AE" w:rsidRDefault="004A70AE" w:rsidP="004A70AE"/>
        </w:tc>
        <w:tc>
          <w:tcPr>
            <w:tcW w:w="2143" w:type="dxa"/>
            <w:shd w:val="clear" w:color="auto" w:fill="auto"/>
          </w:tcPr>
          <w:p w14:paraId="4EE89D60" w14:textId="160298B4" w:rsidR="00846BA1" w:rsidRDefault="00FF1885" w:rsidP="00846BA1">
            <w:r>
              <w:t>Initial</w:t>
            </w:r>
          </w:p>
        </w:tc>
        <w:tc>
          <w:tcPr>
            <w:tcW w:w="2150" w:type="dxa"/>
            <w:shd w:val="clear" w:color="auto" w:fill="auto"/>
          </w:tcPr>
          <w:p w14:paraId="4CEA5D17" w14:textId="14F9B09E" w:rsidR="00846BA1" w:rsidRDefault="003F0FAB" w:rsidP="00846BA1">
            <w:r>
              <w:t>Project Team, Chain of Command, Stakeholders, Space Force Coordinator</w:t>
            </w:r>
          </w:p>
        </w:tc>
        <w:tc>
          <w:tcPr>
            <w:tcW w:w="2159" w:type="dxa"/>
            <w:shd w:val="clear" w:color="auto" w:fill="auto"/>
          </w:tcPr>
          <w:p w14:paraId="560226CD" w14:textId="2A39127E" w:rsidR="00846BA1" w:rsidRDefault="00357096" w:rsidP="00846BA1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2B977272" w14:textId="7C8F7E0D" w:rsidR="00846BA1" w:rsidRDefault="00765607" w:rsidP="00846BA1">
            <w:r>
              <w:t>Face to Face</w:t>
            </w:r>
            <w:r>
              <w:t>, MS Teams Videoconference</w:t>
            </w:r>
          </w:p>
        </w:tc>
      </w:tr>
      <w:tr w:rsidR="002869B5" w14:paraId="142A2C17" w14:textId="77777777" w:rsidTr="00CB20E2">
        <w:tc>
          <w:tcPr>
            <w:tcW w:w="2179" w:type="dxa"/>
            <w:shd w:val="clear" w:color="auto" w:fill="auto"/>
          </w:tcPr>
          <w:p w14:paraId="7C0A5539" w14:textId="77777777" w:rsidR="002869B5" w:rsidRDefault="002869B5" w:rsidP="004A70AE">
            <w:r>
              <w:t>Charter</w:t>
            </w:r>
          </w:p>
          <w:p w14:paraId="33746E4F" w14:textId="77777777" w:rsidR="002869B5" w:rsidRDefault="002869B5" w:rsidP="004A70AE"/>
        </w:tc>
        <w:tc>
          <w:tcPr>
            <w:tcW w:w="2143" w:type="dxa"/>
            <w:shd w:val="clear" w:color="auto" w:fill="auto"/>
          </w:tcPr>
          <w:p w14:paraId="14B89741" w14:textId="4A9B62CD" w:rsidR="002869B5" w:rsidRDefault="00FF1885" w:rsidP="00846BA1">
            <w:r>
              <w:t>Initial</w:t>
            </w:r>
          </w:p>
        </w:tc>
        <w:tc>
          <w:tcPr>
            <w:tcW w:w="2150" w:type="dxa"/>
            <w:shd w:val="clear" w:color="auto" w:fill="auto"/>
          </w:tcPr>
          <w:p w14:paraId="088F6831" w14:textId="450C10DC" w:rsidR="002869B5" w:rsidRDefault="003F0FAB" w:rsidP="00846BA1">
            <w:r>
              <w:t>Project Team, Chain of Command, Stakeholders</w:t>
            </w:r>
          </w:p>
        </w:tc>
        <w:tc>
          <w:tcPr>
            <w:tcW w:w="2159" w:type="dxa"/>
            <w:shd w:val="clear" w:color="auto" w:fill="auto"/>
          </w:tcPr>
          <w:p w14:paraId="009CCF89" w14:textId="7DCDF61A" w:rsidR="002869B5" w:rsidRDefault="00357096" w:rsidP="00846BA1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1AD262EF" w14:textId="7E06C1F7" w:rsidR="002869B5" w:rsidRDefault="000862A2" w:rsidP="00846BA1">
            <w:r>
              <w:t>Face to Face, MS Teams Videoconference</w:t>
            </w:r>
          </w:p>
        </w:tc>
      </w:tr>
      <w:tr w:rsidR="00E43BEB" w14:paraId="56CC3842" w14:textId="77777777" w:rsidTr="00CB20E2">
        <w:tc>
          <w:tcPr>
            <w:tcW w:w="2179" w:type="dxa"/>
            <w:shd w:val="clear" w:color="auto" w:fill="auto"/>
          </w:tcPr>
          <w:p w14:paraId="30EA355A" w14:textId="77777777" w:rsidR="00E43BEB" w:rsidRDefault="00E43BEB" w:rsidP="004A70AE">
            <w:r>
              <w:t>Core Documents</w:t>
            </w:r>
            <w:r w:rsidR="002A1A0E">
              <w:t>/ Research</w:t>
            </w:r>
          </w:p>
        </w:tc>
        <w:tc>
          <w:tcPr>
            <w:tcW w:w="2143" w:type="dxa"/>
            <w:shd w:val="clear" w:color="auto" w:fill="auto"/>
          </w:tcPr>
          <w:p w14:paraId="240D885D" w14:textId="1DE9A81A" w:rsidR="00E43BEB" w:rsidRDefault="005F1254" w:rsidP="00846BA1">
            <w:r>
              <w:t>First and Third Wednesday of month, 1300</w:t>
            </w:r>
          </w:p>
        </w:tc>
        <w:tc>
          <w:tcPr>
            <w:tcW w:w="2150" w:type="dxa"/>
            <w:shd w:val="clear" w:color="auto" w:fill="auto"/>
          </w:tcPr>
          <w:p w14:paraId="36351EA1" w14:textId="75F8E93C" w:rsidR="00E43BEB" w:rsidRDefault="003F0FAB" w:rsidP="00846BA1">
            <w:r>
              <w:t>Pro</w:t>
            </w:r>
            <w:r w:rsidR="00856EA8">
              <w:t>ject Team, Stakeholders</w:t>
            </w:r>
          </w:p>
        </w:tc>
        <w:tc>
          <w:tcPr>
            <w:tcW w:w="2159" w:type="dxa"/>
            <w:shd w:val="clear" w:color="auto" w:fill="auto"/>
          </w:tcPr>
          <w:p w14:paraId="2EE4E995" w14:textId="435225C4" w:rsidR="00E43BEB" w:rsidRDefault="00357096" w:rsidP="00846BA1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1EE1C841" w14:textId="44EB30C1" w:rsidR="00E43BEB" w:rsidRDefault="00502FEA" w:rsidP="00846BA1">
            <w:r>
              <w:t>MS Teams Videoconference</w:t>
            </w:r>
            <w:r w:rsidR="00523895">
              <w:t>, Email</w:t>
            </w:r>
          </w:p>
        </w:tc>
      </w:tr>
      <w:tr w:rsidR="002869B5" w14:paraId="1AECA2B2" w14:textId="77777777" w:rsidTr="00CB20E2">
        <w:tc>
          <w:tcPr>
            <w:tcW w:w="2179" w:type="dxa"/>
            <w:shd w:val="clear" w:color="auto" w:fill="auto"/>
          </w:tcPr>
          <w:p w14:paraId="7397233A" w14:textId="77777777" w:rsidR="002869B5" w:rsidRDefault="002869B5" w:rsidP="004A70AE">
            <w:r>
              <w:lastRenderedPageBreak/>
              <w:t>Project Schedule/</w:t>
            </w:r>
          </w:p>
          <w:p w14:paraId="082F4D74" w14:textId="77777777" w:rsidR="002869B5" w:rsidRDefault="002869B5" w:rsidP="004A70AE">
            <w:r>
              <w:t>Timeline</w:t>
            </w:r>
          </w:p>
          <w:p w14:paraId="19BB057A" w14:textId="77777777" w:rsidR="002A1A0E" w:rsidRDefault="002A1A0E" w:rsidP="004A70AE"/>
        </w:tc>
        <w:tc>
          <w:tcPr>
            <w:tcW w:w="2143" w:type="dxa"/>
            <w:shd w:val="clear" w:color="auto" w:fill="auto"/>
          </w:tcPr>
          <w:p w14:paraId="36CDE4D9" w14:textId="7E91F127" w:rsidR="002869B5" w:rsidRDefault="000976D4" w:rsidP="00846BA1">
            <w:r>
              <w:t>Monday, 0900</w:t>
            </w:r>
          </w:p>
        </w:tc>
        <w:tc>
          <w:tcPr>
            <w:tcW w:w="2150" w:type="dxa"/>
            <w:shd w:val="clear" w:color="auto" w:fill="auto"/>
          </w:tcPr>
          <w:p w14:paraId="13D13645" w14:textId="4F43D085" w:rsidR="002869B5" w:rsidRDefault="00856EA8" w:rsidP="00846BA1">
            <w:r>
              <w:t>Project Team, Stakeholders</w:t>
            </w:r>
          </w:p>
        </w:tc>
        <w:tc>
          <w:tcPr>
            <w:tcW w:w="2159" w:type="dxa"/>
            <w:shd w:val="clear" w:color="auto" w:fill="auto"/>
          </w:tcPr>
          <w:p w14:paraId="5C1BBBF2" w14:textId="27F03301" w:rsidR="002869B5" w:rsidRDefault="00357096" w:rsidP="00846BA1">
            <w:r>
              <w:t>Project Manager</w:t>
            </w:r>
          </w:p>
        </w:tc>
        <w:tc>
          <w:tcPr>
            <w:tcW w:w="2159" w:type="dxa"/>
            <w:shd w:val="clear" w:color="auto" w:fill="auto"/>
          </w:tcPr>
          <w:p w14:paraId="2F062CAD" w14:textId="644C29B3" w:rsidR="002869B5" w:rsidRDefault="000862A2" w:rsidP="00846BA1">
            <w:r>
              <w:t>Face to Face, MS Teams Videoconference</w:t>
            </w:r>
          </w:p>
        </w:tc>
      </w:tr>
      <w:tr w:rsidR="002869B5" w14:paraId="1868E7D6" w14:textId="77777777" w:rsidTr="00CB20E2">
        <w:tc>
          <w:tcPr>
            <w:tcW w:w="2179" w:type="dxa"/>
            <w:shd w:val="clear" w:color="auto" w:fill="auto"/>
          </w:tcPr>
          <w:p w14:paraId="032A42D6" w14:textId="77777777" w:rsidR="002869B5" w:rsidRDefault="00860B54" w:rsidP="004A70AE">
            <w:r>
              <w:t>Workplan</w:t>
            </w:r>
          </w:p>
          <w:p w14:paraId="0752B9C0" w14:textId="77777777" w:rsidR="00860B54" w:rsidRDefault="00860B54" w:rsidP="004A70AE"/>
        </w:tc>
        <w:tc>
          <w:tcPr>
            <w:tcW w:w="2143" w:type="dxa"/>
            <w:shd w:val="clear" w:color="auto" w:fill="auto"/>
          </w:tcPr>
          <w:p w14:paraId="0BACC276" w14:textId="58650CAB" w:rsidR="002869B5" w:rsidRDefault="000976D4" w:rsidP="00846BA1">
            <w:r>
              <w:t>Monday, 09</w:t>
            </w:r>
            <w:r w:rsidR="000429C6">
              <w:t>30</w:t>
            </w:r>
          </w:p>
        </w:tc>
        <w:tc>
          <w:tcPr>
            <w:tcW w:w="2150" w:type="dxa"/>
            <w:shd w:val="clear" w:color="auto" w:fill="auto"/>
          </w:tcPr>
          <w:p w14:paraId="7DACECD0" w14:textId="1AF2B5B9" w:rsidR="002869B5" w:rsidRDefault="004220C8" w:rsidP="00846BA1">
            <w:r>
              <w:t>Project Team, Stakeholders</w:t>
            </w:r>
          </w:p>
        </w:tc>
        <w:tc>
          <w:tcPr>
            <w:tcW w:w="2159" w:type="dxa"/>
            <w:shd w:val="clear" w:color="auto" w:fill="auto"/>
          </w:tcPr>
          <w:p w14:paraId="6E05F534" w14:textId="62FF749B" w:rsidR="002869B5" w:rsidRDefault="000641A3" w:rsidP="00846BA1">
            <w:r>
              <w:t>Project Manager</w:t>
            </w:r>
          </w:p>
        </w:tc>
        <w:tc>
          <w:tcPr>
            <w:tcW w:w="2159" w:type="dxa"/>
            <w:shd w:val="clear" w:color="auto" w:fill="auto"/>
          </w:tcPr>
          <w:p w14:paraId="759CB8C2" w14:textId="58E8935D" w:rsidR="002869B5" w:rsidRDefault="000862A2" w:rsidP="00846BA1">
            <w:r>
              <w:t>Face to Face, MS Teams Videoconference</w:t>
            </w:r>
          </w:p>
        </w:tc>
      </w:tr>
      <w:tr w:rsidR="00C07E8D" w14:paraId="1543C8AF" w14:textId="77777777" w:rsidTr="00CB20E2">
        <w:tc>
          <w:tcPr>
            <w:tcW w:w="2179" w:type="dxa"/>
            <w:shd w:val="clear" w:color="auto" w:fill="auto"/>
          </w:tcPr>
          <w:p w14:paraId="23CCBC76" w14:textId="77777777" w:rsidR="00C07E8D" w:rsidRDefault="00C07E8D" w:rsidP="00C07E8D">
            <w:r>
              <w:t xml:space="preserve">Communication </w:t>
            </w:r>
          </w:p>
          <w:p w14:paraId="0066C760" w14:textId="77777777" w:rsidR="00C07E8D" w:rsidRDefault="00C07E8D" w:rsidP="00C07E8D">
            <w:r>
              <w:t>Plan</w:t>
            </w:r>
          </w:p>
        </w:tc>
        <w:tc>
          <w:tcPr>
            <w:tcW w:w="2143" w:type="dxa"/>
            <w:shd w:val="clear" w:color="auto" w:fill="auto"/>
          </w:tcPr>
          <w:p w14:paraId="01FB4C73" w14:textId="23E164C9" w:rsidR="00C07E8D" w:rsidRDefault="000429C6" w:rsidP="00C07E8D">
            <w:r>
              <w:t xml:space="preserve">Initial, </w:t>
            </w:r>
            <w:r w:rsidR="00FF1885">
              <w:t xml:space="preserve">as necessary with </w:t>
            </w:r>
            <w:r w:rsidR="00C31D91">
              <w:t>approved changes</w:t>
            </w:r>
          </w:p>
        </w:tc>
        <w:tc>
          <w:tcPr>
            <w:tcW w:w="2150" w:type="dxa"/>
            <w:shd w:val="clear" w:color="auto" w:fill="auto"/>
          </w:tcPr>
          <w:p w14:paraId="20B08F74" w14:textId="559A0B4C" w:rsidR="00C07E8D" w:rsidRDefault="00856EA8" w:rsidP="00C07E8D">
            <w:r>
              <w:t>Project Team, Chain of Command, Stakeholders, Space Force Coordinator</w:t>
            </w:r>
          </w:p>
        </w:tc>
        <w:tc>
          <w:tcPr>
            <w:tcW w:w="2159" w:type="dxa"/>
            <w:shd w:val="clear" w:color="auto" w:fill="auto"/>
          </w:tcPr>
          <w:p w14:paraId="307C156B" w14:textId="37663238" w:rsidR="00C07E8D" w:rsidRDefault="00357096" w:rsidP="00C07E8D">
            <w:r>
              <w:t>Project Manager</w:t>
            </w:r>
          </w:p>
        </w:tc>
        <w:tc>
          <w:tcPr>
            <w:tcW w:w="2159" w:type="dxa"/>
            <w:shd w:val="clear" w:color="auto" w:fill="auto"/>
          </w:tcPr>
          <w:p w14:paraId="234E7DFB" w14:textId="37A3DF8D" w:rsidR="00C07E8D" w:rsidRDefault="00523895" w:rsidP="00C07E8D">
            <w:r>
              <w:t>Email</w:t>
            </w:r>
          </w:p>
        </w:tc>
      </w:tr>
      <w:tr w:rsidR="00C07E8D" w14:paraId="035044EA" w14:textId="77777777" w:rsidTr="00CB20E2">
        <w:tc>
          <w:tcPr>
            <w:tcW w:w="2179" w:type="dxa"/>
            <w:shd w:val="clear" w:color="auto" w:fill="auto"/>
          </w:tcPr>
          <w:p w14:paraId="4B16244A" w14:textId="77777777" w:rsidR="00C07E8D" w:rsidRDefault="00C07E8D" w:rsidP="00C07E8D">
            <w:r>
              <w:t>Testing Plan</w:t>
            </w:r>
          </w:p>
          <w:p w14:paraId="2B7AFD01" w14:textId="77777777" w:rsidR="00C07E8D" w:rsidRDefault="00C07E8D" w:rsidP="00C07E8D"/>
        </w:tc>
        <w:tc>
          <w:tcPr>
            <w:tcW w:w="2143" w:type="dxa"/>
            <w:shd w:val="clear" w:color="auto" w:fill="auto"/>
          </w:tcPr>
          <w:p w14:paraId="2848EC34" w14:textId="42919DF4" w:rsidR="00C07E8D" w:rsidRDefault="009D0602" w:rsidP="00C07E8D">
            <w:r>
              <w:t>Last Monday of month, 1600</w:t>
            </w:r>
          </w:p>
        </w:tc>
        <w:tc>
          <w:tcPr>
            <w:tcW w:w="2150" w:type="dxa"/>
            <w:shd w:val="clear" w:color="auto" w:fill="auto"/>
          </w:tcPr>
          <w:p w14:paraId="109A3C65" w14:textId="3541C8F4" w:rsidR="00C07E8D" w:rsidRDefault="00856EA8" w:rsidP="00C07E8D">
            <w:r>
              <w:t>Project Team, Stakeholders, Space Force Coordinator</w:t>
            </w:r>
          </w:p>
        </w:tc>
        <w:tc>
          <w:tcPr>
            <w:tcW w:w="2159" w:type="dxa"/>
            <w:shd w:val="clear" w:color="auto" w:fill="auto"/>
          </w:tcPr>
          <w:p w14:paraId="080B9655" w14:textId="31BE725D" w:rsidR="00C07E8D" w:rsidRDefault="000641A3" w:rsidP="00C07E8D">
            <w:r>
              <w:t>Designer</w:t>
            </w:r>
          </w:p>
        </w:tc>
        <w:tc>
          <w:tcPr>
            <w:tcW w:w="2159" w:type="dxa"/>
            <w:shd w:val="clear" w:color="auto" w:fill="auto"/>
          </w:tcPr>
          <w:p w14:paraId="3F92F1BA" w14:textId="641FFFA5" w:rsidR="00C07E8D" w:rsidRDefault="00B41E0C" w:rsidP="00C07E8D">
            <w:r>
              <w:t>MS Teams Videoconference, Email</w:t>
            </w:r>
          </w:p>
        </w:tc>
      </w:tr>
      <w:tr w:rsidR="00C07E8D" w14:paraId="4F5163BC" w14:textId="77777777" w:rsidTr="00CB20E2">
        <w:tc>
          <w:tcPr>
            <w:tcW w:w="2179" w:type="dxa"/>
            <w:shd w:val="clear" w:color="auto" w:fill="auto"/>
          </w:tcPr>
          <w:p w14:paraId="39707E67" w14:textId="0430096A" w:rsidR="00C07E8D" w:rsidRDefault="00C07E8D" w:rsidP="00C07E8D">
            <w:r>
              <w:t xml:space="preserve">Implementation </w:t>
            </w:r>
            <w:r w:rsidR="00C63853">
              <w:t>P</w:t>
            </w:r>
            <w:r>
              <w:t>lan</w:t>
            </w:r>
          </w:p>
        </w:tc>
        <w:tc>
          <w:tcPr>
            <w:tcW w:w="2143" w:type="dxa"/>
            <w:shd w:val="clear" w:color="auto" w:fill="auto"/>
          </w:tcPr>
          <w:p w14:paraId="2BAE1482" w14:textId="5DCA3FCA" w:rsidR="00C07E8D" w:rsidRDefault="009D0602" w:rsidP="00C07E8D">
            <w:r>
              <w:t>Last Tuesday of month, 1600</w:t>
            </w:r>
          </w:p>
        </w:tc>
        <w:tc>
          <w:tcPr>
            <w:tcW w:w="2150" w:type="dxa"/>
            <w:shd w:val="clear" w:color="auto" w:fill="auto"/>
          </w:tcPr>
          <w:p w14:paraId="50557699" w14:textId="6C349E4F" w:rsidR="00C07E8D" w:rsidRDefault="005E131C" w:rsidP="00C07E8D">
            <w:r>
              <w:t>Project Team, Stakeholders</w:t>
            </w:r>
          </w:p>
        </w:tc>
        <w:tc>
          <w:tcPr>
            <w:tcW w:w="2159" w:type="dxa"/>
            <w:shd w:val="clear" w:color="auto" w:fill="auto"/>
          </w:tcPr>
          <w:p w14:paraId="79B3AE56" w14:textId="43159FE6" w:rsidR="00C07E8D" w:rsidRDefault="000641A3" w:rsidP="00C07E8D">
            <w:r>
              <w:t>Designer</w:t>
            </w:r>
          </w:p>
        </w:tc>
        <w:tc>
          <w:tcPr>
            <w:tcW w:w="2159" w:type="dxa"/>
            <w:shd w:val="clear" w:color="auto" w:fill="auto"/>
          </w:tcPr>
          <w:p w14:paraId="7D340283" w14:textId="3A9F37FB" w:rsidR="00C07E8D" w:rsidRDefault="00B41E0C" w:rsidP="00C07E8D">
            <w:r>
              <w:t>MS Teams Videoconference, Email</w:t>
            </w:r>
          </w:p>
        </w:tc>
      </w:tr>
      <w:tr w:rsidR="00C07E8D" w14:paraId="679EA328" w14:textId="77777777" w:rsidTr="00CB20E2">
        <w:tc>
          <w:tcPr>
            <w:tcW w:w="2179" w:type="dxa"/>
            <w:shd w:val="clear" w:color="auto" w:fill="auto"/>
          </w:tcPr>
          <w:p w14:paraId="006BFECA" w14:textId="77777777" w:rsidR="00C07E8D" w:rsidRDefault="00C07E8D" w:rsidP="00C07E8D">
            <w:r>
              <w:t>Meeting Minutes</w:t>
            </w:r>
          </w:p>
          <w:p w14:paraId="4A1A368B" w14:textId="77777777" w:rsidR="00C07E8D" w:rsidRDefault="00C07E8D" w:rsidP="00C07E8D"/>
        </w:tc>
        <w:tc>
          <w:tcPr>
            <w:tcW w:w="2143" w:type="dxa"/>
            <w:shd w:val="clear" w:color="auto" w:fill="auto"/>
          </w:tcPr>
          <w:p w14:paraId="6AAB3DF3" w14:textId="6C6B72C1" w:rsidR="00C07E8D" w:rsidRDefault="00C31D91" w:rsidP="00C07E8D">
            <w:r>
              <w:t>Monday, 1000</w:t>
            </w:r>
          </w:p>
        </w:tc>
        <w:tc>
          <w:tcPr>
            <w:tcW w:w="2150" w:type="dxa"/>
            <w:shd w:val="clear" w:color="auto" w:fill="auto"/>
          </w:tcPr>
          <w:p w14:paraId="46747535" w14:textId="4DF69CBD" w:rsidR="00C07E8D" w:rsidRDefault="005E131C" w:rsidP="00C07E8D">
            <w:r>
              <w:t>Project Team</w:t>
            </w:r>
          </w:p>
        </w:tc>
        <w:tc>
          <w:tcPr>
            <w:tcW w:w="2159" w:type="dxa"/>
            <w:shd w:val="clear" w:color="auto" w:fill="auto"/>
          </w:tcPr>
          <w:p w14:paraId="7CC15B9A" w14:textId="563507A8" w:rsidR="00C07E8D" w:rsidRDefault="000641A3" w:rsidP="00C07E8D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20E40B9F" w14:textId="1950BAAB" w:rsidR="00C07E8D" w:rsidRDefault="00B41E0C" w:rsidP="00C07E8D">
            <w:r>
              <w:t>Email</w:t>
            </w:r>
          </w:p>
        </w:tc>
      </w:tr>
      <w:tr w:rsidR="005E131C" w14:paraId="5680BFBA" w14:textId="77777777" w:rsidTr="00CB20E2">
        <w:tc>
          <w:tcPr>
            <w:tcW w:w="2179" w:type="dxa"/>
            <w:shd w:val="clear" w:color="auto" w:fill="auto"/>
          </w:tcPr>
          <w:p w14:paraId="4BE631E9" w14:textId="77777777" w:rsidR="005E131C" w:rsidRDefault="005E131C" w:rsidP="005E131C">
            <w:r>
              <w:t>Email Groups:</w:t>
            </w:r>
          </w:p>
          <w:p w14:paraId="5915A590" w14:textId="77777777" w:rsidR="005E131C" w:rsidRDefault="005E131C" w:rsidP="005E131C">
            <w:r>
              <w:t>Define Group</w:t>
            </w:r>
          </w:p>
        </w:tc>
        <w:tc>
          <w:tcPr>
            <w:tcW w:w="2143" w:type="dxa"/>
            <w:shd w:val="clear" w:color="auto" w:fill="auto"/>
          </w:tcPr>
          <w:p w14:paraId="2E7D7110" w14:textId="5B603941" w:rsidR="005E131C" w:rsidRDefault="005E131C" w:rsidP="005E131C">
            <w:r>
              <w:t>Initial, as necessary with approved changes</w:t>
            </w:r>
          </w:p>
        </w:tc>
        <w:tc>
          <w:tcPr>
            <w:tcW w:w="2150" w:type="dxa"/>
            <w:shd w:val="clear" w:color="auto" w:fill="auto"/>
          </w:tcPr>
          <w:p w14:paraId="1D672DEF" w14:textId="3B0E6DD2" w:rsidR="005E131C" w:rsidRDefault="005E131C" w:rsidP="005E131C">
            <w:r>
              <w:t>Project Team, Chain of Command, Stakeholders, Space Force Coordinator</w:t>
            </w:r>
          </w:p>
        </w:tc>
        <w:tc>
          <w:tcPr>
            <w:tcW w:w="2159" w:type="dxa"/>
            <w:shd w:val="clear" w:color="auto" w:fill="auto"/>
          </w:tcPr>
          <w:p w14:paraId="1A59E95E" w14:textId="34FBA5B3" w:rsidR="005E131C" w:rsidRDefault="005E131C" w:rsidP="005E131C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065A6FD4" w14:textId="4CBAD400" w:rsidR="005E131C" w:rsidRDefault="005E131C" w:rsidP="005E131C">
            <w:r>
              <w:t>Email</w:t>
            </w:r>
          </w:p>
        </w:tc>
      </w:tr>
      <w:tr w:rsidR="001125C9" w14:paraId="1901C3D6" w14:textId="77777777" w:rsidTr="00CB20E2">
        <w:tc>
          <w:tcPr>
            <w:tcW w:w="2179" w:type="dxa"/>
            <w:shd w:val="clear" w:color="auto" w:fill="auto"/>
          </w:tcPr>
          <w:p w14:paraId="244826C0" w14:textId="77777777" w:rsidR="001125C9" w:rsidRDefault="001125C9" w:rsidP="001125C9">
            <w:r>
              <w:t>Project Updates</w:t>
            </w:r>
          </w:p>
          <w:p w14:paraId="7F0367F7" w14:textId="77777777" w:rsidR="001125C9" w:rsidRDefault="001125C9" w:rsidP="001125C9"/>
        </w:tc>
        <w:tc>
          <w:tcPr>
            <w:tcW w:w="2143" w:type="dxa"/>
            <w:shd w:val="clear" w:color="auto" w:fill="auto"/>
          </w:tcPr>
          <w:p w14:paraId="40B8753A" w14:textId="20CD3240" w:rsidR="001125C9" w:rsidRDefault="001125C9" w:rsidP="001125C9">
            <w:r>
              <w:t>Thursday, 1500</w:t>
            </w:r>
          </w:p>
        </w:tc>
        <w:tc>
          <w:tcPr>
            <w:tcW w:w="2150" w:type="dxa"/>
            <w:shd w:val="clear" w:color="auto" w:fill="auto"/>
          </w:tcPr>
          <w:p w14:paraId="7F760DB4" w14:textId="4ADC157A" w:rsidR="001125C9" w:rsidRDefault="001125C9" w:rsidP="001125C9">
            <w:r>
              <w:t>Project Team, Chain of Command, Stakeholders, Space Force Coordinator</w:t>
            </w:r>
          </w:p>
        </w:tc>
        <w:tc>
          <w:tcPr>
            <w:tcW w:w="2159" w:type="dxa"/>
            <w:shd w:val="clear" w:color="auto" w:fill="auto"/>
          </w:tcPr>
          <w:p w14:paraId="6EF8B836" w14:textId="2553B708" w:rsidR="001125C9" w:rsidRDefault="001125C9" w:rsidP="001125C9">
            <w:r>
              <w:t>Military Liaison</w:t>
            </w:r>
          </w:p>
        </w:tc>
        <w:tc>
          <w:tcPr>
            <w:tcW w:w="2159" w:type="dxa"/>
            <w:shd w:val="clear" w:color="auto" w:fill="auto"/>
          </w:tcPr>
          <w:p w14:paraId="56BFD957" w14:textId="5D4FAFC0" w:rsidR="001125C9" w:rsidRDefault="001125C9" w:rsidP="001125C9">
            <w:r>
              <w:t>Face to Face, MS Teams Videoconference</w:t>
            </w:r>
          </w:p>
        </w:tc>
      </w:tr>
      <w:tr w:rsidR="001125C9" w14:paraId="45B3130F" w14:textId="77777777" w:rsidTr="00CB20E2">
        <w:tc>
          <w:tcPr>
            <w:tcW w:w="2179" w:type="dxa"/>
            <w:shd w:val="clear" w:color="auto" w:fill="auto"/>
          </w:tcPr>
          <w:p w14:paraId="73C2AB6D" w14:textId="77777777" w:rsidR="001125C9" w:rsidRDefault="001125C9" w:rsidP="001125C9">
            <w:r>
              <w:t>Project Presentations</w:t>
            </w:r>
          </w:p>
        </w:tc>
        <w:tc>
          <w:tcPr>
            <w:tcW w:w="2143" w:type="dxa"/>
            <w:shd w:val="clear" w:color="auto" w:fill="auto"/>
          </w:tcPr>
          <w:p w14:paraId="0E3767C4" w14:textId="6FC67F3C" w:rsidR="001125C9" w:rsidRDefault="001125C9" w:rsidP="001125C9">
            <w:r>
              <w:t>First and Third Tuesday of month, 1300</w:t>
            </w:r>
          </w:p>
        </w:tc>
        <w:tc>
          <w:tcPr>
            <w:tcW w:w="2150" w:type="dxa"/>
            <w:shd w:val="clear" w:color="auto" w:fill="auto"/>
          </w:tcPr>
          <w:p w14:paraId="7E9484B8" w14:textId="6BA6E506" w:rsidR="001125C9" w:rsidRDefault="001125C9" w:rsidP="001125C9">
            <w:r>
              <w:t>Project Team, Stakeholders</w:t>
            </w:r>
          </w:p>
        </w:tc>
        <w:tc>
          <w:tcPr>
            <w:tcW w:w="2159" w:type="dxa"/>
            <w:shd w:val="clear" w:color="auto" w:fill="auto"/>
          </w:tcPr>
          <w:p w14:paraId="22B481BA" w14:textId="44CD728D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01E19238" w14:textId="551651FC" w:rsidR="001125C9" w:rsidRDefault="001125C9" w:rsidP="001125C9">
            <w:r>
              <w:t>Face to Face, MS Teams Videoconference</w:t>
            </w:r>
          </w:p>
        </w:tc>
      </w:tr>
      <w:tr w:rsidR="001125C9" w14:paraId="68281A4F" w14:textId="77777777" w:rsidTr="00CB20E2">
        <w:tc>
          <w:tcPr>
            <w:tcW w:w="2179" w:type="dxa"/>
            <w:shd w:val="clear" w:color="auto" w:fill="auto"/>
          </w:tcPr>
          <w:p w14:paraId="01EF0072" w14:textId="77777777" w:rsidR="001125C9" w:rsidRDefault="001125C9" w:rsidP="001125C9">
            <w:r>
              <w:t>Project Surveys</w:t>
            </w:r>
          </w:p>
          <w:p w14:paraId="48F0BF4C" w14:textId="77777777" w:rsidR="001125C9" w:rsidRDefault="001125C9" w:rsidP="001125C9"/>
        </w:tc>
        <w:tc>
          <w:tcPr>
            <w:tcW w:w="2143" w:type="dxa"/>
            <w:shd w:val="clear" w:color="auto" w:fill="auto"/>
          </w:tcPr>
          <w:p w14:paraId="56E7B50E" w14:textId="1251433A" w:rsidR="001125C9" w:rsidRDefault="001125C9" w:rsidP="001125C9">
            <w:r>
              <w:t>First Thursday of month, 1400</w:t>
            </w:r>
          </w:p>
        </w:tc>
        <w:tc>
          <w:tcPr>
            <w:tcW w:w="2150" w:type="dxa"/>
            <w:shd w:val="clear" w:color="auto" w:fill="auto"/>
          </w:tcPr>
          <w:p w14:paraId="1219C0E4" w14:textId="7AB948F3" w:rsidR="001125C9" w:rsidRDefault="001125C9" w:rsidP="001125C9">
            <w:r>
              <w:t>Project Team, Chain of Command, Stakeholders</w:t>
            </w:r>
          </w:p>
        </w:tc>
        <w:tc>
          <w:tcPr>
            <w:tcW w:w="2159" w:type="dxa"/>
            <w:shd w:val="clear" w:color="auto" w:fill="auto"/>
          </w:tcPr>
          <w:p w14:paraId="0109A666" w14:textId="7E9D5E0E" w:rsidR="001125C9" w:rsidRDefault="001125C9" w:rsidP="001125C9">
            <w:r>
              <w:t>Writer</w:t>
            </w:r>
          </w:p>
        </w:tc>
        <w:tc>
          <w:tcPr>
            <w:tcW w:w="2159" w:type="dxa"/>
            <w:shd w:val="clear" w:color="auto" w:fill="auto"/>
          </w:tcPr>
          <w:p w14:paraId="6A415A0A" w14:textId="3663EBA0" w:rsidR="001125C9" w:rsidRDefault="001125C9" w:rsidP="001125C9">
            <w:r>
              <w:t>MS Teams Videoconference, Email</w:t>
            </w:r>
          </w:p>
        </w:tc>
      </w:tr>
      <w:tr w:rsidR="001125C9" w14:paraId="7BCA0BBC" w14:textId="77777777" w:rsidTr="00CB20E2">
        <w:tc>
          <w:tcPr>
            <w:tcW w:w="2179" w:type="dxa"/>
            <w:shd w:val="clear" w:color="auto" w:fill="auto"/>
          </w:tcPr>
          <w:p w14:paraId="6586247C" w14:textId="77777777" w:rsidR="001125C9" w:rsidRDefault="001125C9" w:rsidP="001125C9">
            <w:r>
              <w:t>Project Assessments</w:t>
            </w:r>
          </w:p>
          <w:p w14:paraId="66329671" w14:textId="77777777" w:rsidR="001125C9" w:rsidRDefault="001125C9" w:rsidP="001125C9">
            <w:r>
              <w:t>/ Analysis</w:t>
            </w:r>
          </w:p>
        </w:tc>
        <w:tc>
          <w:tcPr>
            <w:tcW w:w="2143" w:type="dxa"/>
            <w:shd w:val="clear" w:color="auto" w:fill="auto"/>
          </w:tcPr>
          <w:p w14:paraId="3DC24E62" w14:textId="2F85231A" w:rsidR="001125C9" w:rsidRDefault="001125C9" w:rsidP="001125C9">
            <w:r>
              <w:t>Last Friday of Month, 1400</w:t>
            </w:r>
          </w:p>
        </w:tc>
        <w:tc>
          <w:tcPr>
            <w:tcW w:w="2150" w:type="dxa"/>
            <w:shd w:val="clear" w:color="auto" w:fill="auto"/>
          </w:tcPr>
          <w:p w14:paraId="6245DD91" w14:textId="2C0B3BD0" w:rsidR="001125C9" w:rsidRDefault="001125C9" w:rsidP="001125C9">
            <w:r>
              <w:t>Project Team, Chain of Command, Stakeholders</w:t>
            </w:r>
          </w:p>
        </w:tc>
        <w:tc>
          <w:tcPr>
            <w:tcW w:w="2159" w:type="dxa"/>
            <w:shd w:val="clear" w:color="auto" w:fill="auto"/>
          </w:tcPr>
          <w:p w14:paraId="2D51E6F5" w14:textId="2F6494A6" w:rsidR="001125C9" w:rsidRDefault="001125C9" w:rsidP="001125C9">
            <w:r>
              <w:t>Writer</w:t>
            </w:r>
          </w:p>
        </w:tc>
        <w:tc>
          <w:tcPr>
            <w:tcW w:w="2159" w:type="dxa"/>
            <w:shd w:val="clear" w:color="auto" w:fill="auto"/>
          </w:tcPr>
          <w:p w14:paraId="3A161255" w14:textId="32533AFC" w:rsidR="001125C9" w:rsidRDefault="001125C9" w:rsidP="001125C9">
            <w:r>
              <w:t>MS Teams Videoconference, Email</w:t>
            </w:r>
          </w:p>
        </w:tc>
      </w:tr>
      <w:tr w:rsidR="001125C9" w14:paraId="2D4507D8" w14:textId="77777777" w:rsidTr="00CB20E2">
        <w:tc>
          <w:tcPr>
            <w:tcW w:w="2179" w:type="dxa"/>
            <w:shd w:val="clear" w:color="auto" w:fill="auto"/>
          </w:tcPr>
          <w:p w14:paraId="113128BB" w14:textId="77777777" w:rsidR="001125C9" w:rsidRDefault="001125C9" w:rsidP="001125C9">
            <w:r>
              <w:t>Information</w:t>
            </w:r>
          </w:p>
          <w:p w14:paraId="25F4441C" w14:textId="77777777" w:rsidR="001125C9" w:rsidRDefault="001125C9" w:rsidP="001125C9">
            <w:r>
              <w:t>Updates</w:t>
            </w:r>
          </w:p>
        </w:tc>
        <w:tc>
          <w:tcPr>
            <w:tcW w:w="2143" w:type="dxa"/>
            <w:shd w:val="clear" w:color="auto" w:fill="auto"/>
          </w:tcPr>
          <w:p w14:paraId="26E5A62A" w14:textId="7B5BEEFE" w:rsidR="001125C9" w:rsidRDefault="001125C9" w:rsidP="001125C9">
            <w:r>
              <w:t>Monday, 1030</w:t>
            </w:r>
          </w:p>
        </w:tc>
        <w:tc>
          <w:tcPr>
            <w:tcW w:w="2150" w:type="dxa"/>
            <w:shd w:val="clear" w:color="auto" w:fill="auto"/>
          </w:tcPr>
          <w:p w14:paraId="53245161" w14:textId="754DC30D" w:rsidR="001125C9" w:rsidRDefault="00BB2B12" w:rsidP="001125C9">
            <w:r>
              <w:t>Project Team</w:t>
            </w:r>
          </w:p>
        </w:tc>
        <w:tc>
          <w:tcPr>
            <w:tcW w:w="2159" w:type="dxa"/>
            <w:shd w:val="clear" w:color="auto" w:fill="auto"/>
          </w:tcPr>
          <w:p w14:paraId="3352D1F4" w14:textId="40ED5A73" w:rsidR="001125C9" w:rsidRDefault="001125C9" w:rsidP="001125C9">
            <w:r>
              <w:t>Knowledge Manager</w:t>
            </w:r>
          </w:p>
        </w:tc>
        <w:tc>
          <w:tcPr>
            <w:tcW w:w="2159" w:type="dxa"/>
            <w:shd w:val="clear" w:color="auto" w:fill="auto"/>
          </w:tcPr>
          <w:p w14:paraId="0B4D3DB5" w14:textId="367F2E1C" w:rsidR="001125C9" w:rsidRDefault="001125C9" w:rsidP="001125C9">
            <w:r>
              <w:t>Email</w:t>
            </w:r>
          </w:p>
        </w:tc>
      </w:tr>
      <w:tr w:rsidR="001125C9" w14:paraId="60B91687" w14:textId="77777777" w:rsidTr="00CB20E2">
        <w:tc>
          <w:tcPr>
            <w:tcW w:w="2179" w:type="dxa"/>
            <w:shd w:val="clear" w:color="auto" w:fill="auto"/>
          </w:tcPr>
          <w:p w14:paraId="4C4AC10F" w14:textId="77777777" w:rsidR="001125C9" w:rsidRDefault="001125C9" w:rsidP="001125C9">
            <w:r>
              <w:t>Change Requests</w:t>
            </w:r>
          </w:p>
          <w:p w14:paraId="6ADD4340" w14:textId="77777777" w:rsidR="001125C9" w:rsidRDefault="001125C9" w:rsidP="001125C9"/>
        </w:tc>
        <w:tc>
          <w:tcPr>
            <w:tcW w:w="2143" w:type="dxa"/>
            <w:shd w:val="clear" w:color="auto" w:fill="auto"/>
          </w:tcPr>
          <w:p w14:paraId="4569D02E" w14:textId="54F992BC" w:rsidR="001125C9" w:rsidRDefault="001125C9" w:rsidP="001125C9">
            <w:r>
              <w:t>2 days after receipt</w:t>
            </w:r>
          </w:p>
        </w:tc>
        <w:tc>
          <w:tcPr>
            <w:tcW w:w="2150" w:type="dxa"/>
            <w:shd w:val="clear" w:color="auto" w:fill="auto"/>
          </w:tcPr>
          <w:p w14:paraId="07645E24" w14:textId="670F99D9" w:rsidR="001125C9" w:rsidRDefault="00BB2B12" w:rsidP="001125C9">
            <w:r>
              <w:t>Project Team, Chain of Command, Stakeholders</w:t>
            </w:r>
          </w:p>
        </w:tc>
        <w:tc>
          <w:tcPr>
            <w:tcW w:w="2159" w:type="dxa"/>
            <w:shd w:val="clear" w:color="auto" w:fill="auto"/>
          </w:tcPr>
          <w:p w14:paraId="307C2DFF" w14:textId="000FB299" w:rsidR="001125C9" w:rsidRDefault="001125C9" w:rsidP="001125C9">
            <w:r>
              <w:t>Project Manager</w:t>
            </w:r>
          </w:p>
        </w:tc>
        <w:tc>
          <w:tcPr>
            <w:tcW w:w="2159" w:type="dxa"/>
            <w:shd w:val="clear" w:color="auto" w:fill="auto"/>
          </w:tcPr>
          <w:p w14:paraId="26FD5BD7" w14:textId="55DCF613" w:rsidR="001125C9" w:rsidRDefault="001125C9" w:rsidP="001125C9">
            <w:r>
              <w:t>Email</w:t>
            </w:r>
          </w:p>
        </w:tc>
      </w:tr>
      <w:tr w:rsidR="001125C9" w14:paraId="63C7AAF2" w14:textId="77777777" w:rsidTr="00CB20E2">
        <w:tc>
          <w:tcPr>
            <w:tcW w:w="2179" w:type="dxa"/>
            <w:shd w:val="clear" w:color="auto" w:fill="auto"/>
          </w:tcPr>
          <w:p w14:paraId="37A22790" w14:textId="77777777" w:rsidR="001125C9" w:rsidRDefault="001125C9" w:rsidP="001125C9">
            <w:r>
              <w:t>Documentation of Outcomes</w:t>
            </w:r>
          </w:p>
          <w:p w14:paraId="62D49614" w14:textId="77777777" w:rsidR="001125C9" w:rsidRDefault="001125C9" w:rsidP="001125C9"/>
        </w:tc>
        <w:tc>
          <w:tcPr>
            <w:tcW w:w="2143" w:type="dxa"/>
            <w:shd w:val="clear" w:color="auto" w:fill="auto"/>
          </w:tcPr>
          <w:p w14:paraId="108E6425" w14:textId="693BD19F" w:rsidR="001125C9" w:rsidRDefault="001125C9" w:rsidP="001125C9">
            <w:r>
              <w:t>Friday, 1300</w:t>
            </w:r>
          </w:p>
        </w:tc>
        <w:tc>
          <w:tcPr>
            <w:tcW w:w="2150" w:type="dxa"/>
            <w:shd w:val="clear" w:color="auto" w:fill="auto"/>
          </w:tcPr>
          <w:p w14:paraId="41A4A1FA" w14:textId="5C8DF4CB" w:rsidR="001125C9" w:rsidRDefault="00BB2B12" w:rsidP="001125C9">
            <w:r>
              <w:t>Project Team, Chain of Command, Stakeholders,</w:t>
            </w:r>
          </w:p>
        </w:tc>
        <w:tc>
          <w:tcPr>
            <w:tcW w:w="2159" w:type="dxa"/>
            <w:shd w:val="clear" w:color="auto" w:fill="auto"/>
          </w:tcPr>
          <w:p w14:paraId="63E6D90C" w14:textId="4F3E0945" w:rsidR="001125C9" w:rsidRDefault="001125C9" w:rsidP="001125C9">
            <w:r>
              <w:t>Knowledge Manager</w:t>
            </w:r>
          </w:p>
        </w:tc>
        <w:tc>
          <w:tcPr>
            <w:tcW w:w="2159" w:type="dxa"/>
            <w:shd w:val="clear" w:color="auto" w:fill="auto"/>
          </w:tcPr>
          <w:p w14:paraId="2A218A69" w14:textId="18D9080D" w:rsidR="001125C9" w:rsidRDefault="001125C9" w:rsidP="001125C9">
            <w:r>
              <w:t>MS Teams Videoconference, Email</w:t>
            </w:r>
          </w:p>
        </w:tc>
      </w:tr>
      <w:tr w:rsidR="001125C9" w14:paraId="097CEB8B" w14:textId="77777777" w:rsidTr="00CB20E2">
        <w:tc>
          <w:tcPr>
            <w:tcW w:w="2179" w:type="dxa"/>
            <w:shd w:val="clear" w:color="auto" w:fill="auto"/>
          </w:tcPr>
          <w:p w14:paraId="190B15DD" w14:textId="2C2056F4" w:rsidR="001125C9" w:rsidRDefault="001125C9" w:rsidP="001125C9">
            <w:r>
              <w:lastRenderedPageBreak/>
              <w:t>Milestone Updates</w:t>
            </w:r>
          </w:p>
        </w:tc>
        <w:tc>
          <w:tcPr>
            <w:tcW w:w="2143" w:type="dxa"/>
            <w:shd w:val="clear" w:color="auto" w:fill="auto"/>
          </w:tcPr>
          <w:p w14:paraId="5952821F" w14:textId="488D53ED" w:rsidR="001125C9" w:rsidRDefault="001125C9" w:rsidP="001125C9">
            <w:r>
              <w:t>Upon Milestone achievement</w:t>
            </w:r>
          </w:p>
        </w:tc>
        <w:tc>
          <w:tcPr>
            <w:tcW w:w="2150" w:type="dxa"/>
            <w:shd w:val="clear" w:color="auto" w:fill="auto"/>
          </w:tcPr>
          <w:p w14:paraId="4D56BA00" w14:textId="4CF4FD37" w:rsidR="001125C9" w:rsidRDefault="00BB2B12" w:rsidP="001125C9">
            <w:r>
              <w:t>Project Team, Chain of Command, Stakeholders,</w:t>
            </w:r>
          </w:p>
        </w:tc>
        <w:tc>
          <w:tcPr>
            <w:tcW w:w="2159" w:type="dxa"/>
            <w:shd w:val="clear" w:color="auto" w:fill="auto"/>
          </w:tcPr>
          <w:p w14:paraId="132A6A91" w14:textId="3DD76BDE" w:rsidR="001125C9" w:rsidRDefault="001125C9" w:rsidP="001125C9">
            <w:r>
              <w:t>Knowledge Manager</w:t>
            </w:r>
          </w:p>
        </w:tc>
        <w:tc>
          <w:tcPr>
            <w:tcW w:w="2159" w:type="dxa"/>
            <w:shd w:val="clear" w:color="auto" w:fill="auto"/>
          </w:tcPr>
          <w:p w14:paraId="5D470AF9" w14:textId="1769ABC2" w:rsidR="001125C9" w:rsidRDefault="001125C9" w:rsidP="001125C9">
            <w:r>
              <w:t>Email</w:t>
            </w:r>
          </w:p>
        </w:tc>
      </w:tr>
      <w:tr w:rsidR="001125C9" w14:paraId="6D024CC3" w14:textId="77777777" w:rsidTr="00CB20E2">
        <w:tc>
          <w:tcPr>
            <w:tcW w:w="2179" w:type="dxa"/>
            <w:shd w:val="clear" w:color="auto" w:fill="auto"/>
          </w:tcPr>
          <w:p w14:paraId="3C8CD9D5" w14:textId="1C6DB250" w:rsidR="001125C9" w:rsidRDefault="001125C9" w:rsidP="001125C9">
            <w:r>
              <w:t>Distinguished Visitor Visits</w:t>
            </w:r>
          </w:p>
        </w:tc>
        <w:tc>
          <w:tcPr>
            <w:tcW w:w="2143" w:type="dxa"/>
            <w:shd w:val="clear" w:color="auto" w:fill="auto"/>
          </w:tcPr>
          <w:p w14:paraId="028D8206" w14:textId="14AF9DB4" w:rsidR="001125C9" w:rsidRDefault="001125C9" w:rsidP="001125C9">
            <w:r>
              <w:t>Every Wednesday 6 weeks prior to visit, 1500</w:t>
            </w:r>
          </w:p>
        </w:tc>
        <w:tc>
          <w:tcPr>
            <w:tcW w:w="2150" w:type="dxa"/>
            <w:shd w:val="clear" w:color="auto" w:fill="auto"/>
          </w:tcPr>
          <w:p w14:paraId="09C1C8CB" w14:textId="7F70F948" w:rsidR="001125C9" w:rsidRDefault="00ED2632" w:rsidP="001125C9">
            <w:r>
              <w:t>Project Team, Chain of Command, Stakeholders,</w:t>
            </w:r>
          </w:p>
        </w:tc>
        <w:tc>
          <w:tcPr>
            <w:tcW w:w="2159" w:type="dxa"/>
            <w:shd w:val="clear" w:color="auto" w:fill="auto"/>
          </w:tcPr>
          <w:p w14:paraId="6A40D875" w14:textId="02F117B2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54BCE0A0" w14:textId="5356CADB" w:rsidR="001125C9" w:rsidRDefault="001125C9" w:rsidP="001125C9">
            <w:r>
              <w:t>MS Teams Videoconference, Email</w:t>
            </w:r>
          </w:p>
        </w:tc>
      </w:tr>
      <w:tr w:rsidR="001125C9" w14:paraId="2F16FB28" w14:textId="77777777" w:rsidTr="00CB20E2">
        <w:tc>
          <w:tcPr>
            <w:tcW w:w="2179" w:type="dxa"/>
            <w:shd w:val="clear" w:color="auto" w:fill="auto"/>
          </w:tcPr>
          <w:p w14:paraId="2F12CFAB" w14:textId="6CA04610" w:rsidR="001125C9" w:rsidRDefault="001125C9" w:rsidP="001125C9">
            <w:r>
              <w:t>Stakeholder Visits</w:t>
            </w:r>
          </w:p>
        </w:tc>
        <w:tc>
          <w:tcPr>
            <w:tcW w:w="2143" w:type="dxa"/>
            <w:shd w:val="clear" w:color="auto" w:fill="auto"/>
          </w:tcPr>
          <w:p w14:paraId="7FB59A73" w14:textId="46E2CC18" w:rsidR="001125C9" w:rsidRDefault="001125C9" w:rsidP="001125C9">
            <w:r>
              <w:t>Every Wednesday 6 weeks prior to visit, 1500</w:t>
            </w:r>
          </w:p>
        </w:tc>
        <w:tc>
          <w:tcPr>
            <w:tcW w:w="2150" w:type="dxa"/>
            <w:shd w:val="clear" w:color="auto" w:fill="auto"/>
          </w:tcPr>
          <w:p w14:paraId="74F32AFB" w14:textId="2C182908" w:rsidR="001125C9" w:rsidRDefault="00ED2632" w:rsidP="001125C9">
            <w:r>
              <w:t>Project Team, Chain of Command, Stakeholders,</w:t>
            </w:r>
          </w:p>
        </w:tc>
        <w:tc>
          <w:tcPr>
            <w:tcW w:w="2159" w:type="dxa"/>
            <w:shd w:val="clear" w:color="auto" w:fill="auto"/>
          </w:tcPr>
          <w:p w14:paraId="2FC4CD1B" w14:textId="02E11E6D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2BFD4A45" w14:textId="0DECC07D" w:rsidR="001125C9" w:rsidRDefault="001125C9" w:rsidP="001125C9">
            <w:r>
              <w:t>MS Teams Videoconference, Email</w:t>
            </w:r>
          </w:p>
        </w:tc>
      </w:tr>
      <w:tr w:rsidR="001125C9" w14:paraId="75E8D561" w14:textId="77777777" w:rsidTr="00CB20E2">
        <w:tc>
          <w:tcPr>
            <w:tcW w:w="2179" w:type="dxa"/>
            <w:shd w:val="clear" w:color="auto" w:fill="auto"/>
          </w:tcPr>
          <w:p w14:paraId="2B3C7E76" w14:textId="5A8C0708" w:rsidR="001125C9" w:rsidRDefault="001125C9" w:rsidP="001125C9">
            <w:r>
              <w:t>FORSCOM Visits</w:t>
            </w:r>
          </w:p>
        </w:tc>
        <w:tc>
          <w:tcPr>
            <w:tcW w:w="2143" w:type="dxa"/>
            <w:shd w:val="clear" w:color="auto" w:fill="auto"/>
          </w:tcPr>
          <w:p w14:paraId="4ACC5154" w14:textId="05BC81E6" w:rsidR="001125C9" w:rsidRDefault="001125C9" w:rsidP="001125C9">
            <w:r>
              <w:t>Every Wednesday 6 weeks prior to visit, 1500</w:t>
            </w:r>
          </w:p>
        </w:tc>
        <w:tc>
          <w:tcPr>
            <w:tcW w:w="2150" w:type="dxa"/>
            <w:shd w:val="clear" w:color="auto" w:fill="auto"/>
          </w:tcPr>
          <w:p w14:paraId="1B58E2E7" w14:textId="35EAE4B5" w:rsidR="001125C9" w:rsidRDefault="00ED2632" w:rsidP="001125C9">
            <w:r>
              <w:t>Project Team, Chain of Command, Stakeholders,</w:t>
            </w:r>
          </w:p>
        </w:tc>
        <w:tc>
          <w:tcPr>
            <w:tcW w:w="2159" w:type="dxa"/>
            <w:shd w:val="clear" w:color="auto" w:fill="auto"/>
          </w:tcPr>
          <w:p w14:paraId="3C057429" w14:textId="1158E08A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3846243C" w14:textId="43B11EDB" w:rsidR="001125C9" w:rsidRDefault="001125C9" w:rsidP="001125C9">
            <w:r>
              <w:t>MS Teams Videoconference, Email</w:t>
            </w:r>
          </w:p>
        </w:tc>
      </w:tr>
      <w:tr w:rsidR="001125C9" w14:paraId="1845D3D4" w14:textId="77777777" w:rsidTr="00CB20E2">
        <w:tc>
          <w:tcPr>
            <w:tcW w:w="2179" w:type="dxa"/>
            <w:shd w:val="clear" w:color="auto" w:fill="auto"/>
          </w:tcPr>
          <w:p w14:paraId="67850482" w14:textId="627412F5" w:rsidR="001125C9" w:rsidRDefault="001125C9" w:rsidP="001125C9">
            <w:r>
              <w:t>EM Coordination</w:t>
            </w:r>
          </w:p>
        </w:tc>
        <w:tc>
          <w:tcPr>
            <w:tcW w:w="2143" w:type="dxa"/>
            <w:shd w:val="clear" w:color="auto" w:fill="auto"/>
          </w:tcPr>
          <w:p w14:paraId="750AD5F3" w14:textId="206B7830" w:rsidR="001125C9" w:rsidRDefault="001125C9" w:rsidP="001125C9">
            <w:r>
              <w:t>30 days prior to each MCP test</w:t>
            </w:r>
          </w:p>
        </w:tc>
        <w:tc>
          <w:tcPr>
            <w:tcW w:w="2150" w:type="dxa"/>
            <w:shd w:val="clear" w:color="auto" w:fill="auto"/>
          </w:tcPr>
          <w:p w14:paraId="3BBECC9B" w14:textId="4FB15092" w:rsidR="001125C9" w:rsidRDefault="00ED2632" w:rsidP="001125C9">
            <w:r>
              <w:t>Project Manager, Electromagnetic Analyzer</w:t>
            </w:r>
          </w:p>
        </w:tc>
        <w:tc>
          <w:tcPr>
            <w:tcW w:w="2159" w:type="dxa"/>
            <w:shd w:val="clear" w:color="auto" w:fill="auto"/>
          </w:tcPr>
          <w:p w14:paraId="21BC1D91" w14:textId="19AAD6AB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48C7138D" w14:textId="181B2E35" w:rsidR="001125C9" w:rsidRDefault="001125C9" w:rsidP="001125C9">
            <w:r>
              <w:t>Email</w:t>
            </w:r>
          </w:p>
        </w:tc>
      </w:tr>
      <w:tr w:rsidR="001125C9" w14:paraId="66A7C197" w14:textId="77777777" w:rsidTr="00CB20E2">
        <w:tc>
          <w:tcPr>
            <w:tcW w:w="2179" w:type="dxa"/>
            <w:shd w:val="clear" w:color="auto" w:fill="auto"/>
          </w:tcPr>
          <w:p w14:paraId="760C764A" w14:textId="208DE80B" w:rsidR="001125C9" w:rsidRDefault="001125C9" w:rsidP="001125C9">
            <w:r>
              <w:t>Pilot Coordination</w:t>
            </w:r>
          </w:p>
        </w:tc>
        <w:tc>
          <w:tcPr>
            <w:tcW w:w="2143" w:type="dxa"/>
            <w:shd w:val="clear" w:color="auto" w:fill="auto"/>
          </w:tcPr>
          <w:p w14:paraId="5722E4AD" w14:textId="095792DD" w:rsidR="001125C9" w:rsidRDefault="001125C9" w:rsidP="001125C9">
            <w:r>
              <w:t xml:space="preserve">30 days prior to each </w:t>
            </w:r>
            <w:r>
              <w:t>flight</w:t>
            </w:r>
          </w:p>
        </w:tc>
        <w:tc>
          <w:tcPr>
            <w:tcW w:w="2150" w:type="dxa"/>
            <w:shd w:val="clear" w:color="auto" w:fill="auto"/>
          </w:tcPr>
          <w:p w14:paraId="70AB9AFC" w14:textId="2D424CB5" w:rsidR="001125C9" w:rsidRDefault="00ED2632" w:rsidP="001125C9">
            <w:r>
              <w:t>Project Manager, Pilot</w:t>
            </w:r>
          </w:p>
        </w:tc>
        <w:tc>
          <w:tcPr>
            <w:tcW w:w="2159" w:type="dxa"/>
            <w:shd w:val="clear" w:color="auto" w:fill="auto"/>
          </w:tcPr>
          <w:p w14:paraId="0265A319" w14:textId="49FA2201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102E98C7" w14:textId="65C85FBF" w:rsidR="001125C9" w:rsidRDefault="001125C9" w:rsidP="001125C9">
            <w:r>
              <w:t>Email</w:t>
            </w:r>
          </w:p>
        </w:tc>
      </w:tr>
      <w:tr w:rsidR="001125C9" w14:paraId="070F588B" w14:textId="77777777" w:rsidTr="00CB20E2">
        <w:tc>
          <w:tcPr>
            <w:tcW w:w="2179" w:type="dxa"/>
            <w:shd w:val="clear" w:color="auto" w:fill="auto"/>
          </w:tcPr>
          <w:p w14:paraId="537A204F" w14:textId="46727956" w:rsidR="001125C9" w:rsidRDefault="001125C9" w:rsidP="001125C9">
            <w:r>
              <w:t>Space Force Coordination</w:t>
            </w:r>
          </w:p>
        </w:tc>
        <w:tc>
          <w:tcPr>
            <w:tcW w:w="2143" w:type="dxa"/>
            <w:shd w:val="clear" w:color="auto" w:fill="auto"/>
          </w:tcPr>
          <w:p w14:paraId="0F365304" w14:textId="2A56ACEB" w:rsidR="001125C9" w:rsidRDefault="001125C9" w:rsidP="001125C9">
            <w:r>
              <w:t>90 days prior to each MCP test</w:t>
            </w:r>
          </w:p>
        </w:tc>
        <w:tc>
          <w:tcPr>
            <w:tcW w:w="2150" w:type="dxa"/>
            <w:shd w:val="clear" w:color="auto" w:fill="auto"/>
          </w:tcPr>
          <w:p w14:paraId="321B6B8A" w14:textId="20E75B73" w:rsidR="001125C9" w:rsidRDefault="004220C8" w:rsidP="001125C9">
            <w:r>
              <w:t>Project Manager, Military Liaison</w:t>
            </w:r>
          </w:p>
        </w:tc>
        <w:tc>
          <w:tcPr>
            <w:tcW w:w="2159" w:type="dxa"/>
            <w:shd w:val="clear" w:color="auto" w:fill="auto"/>
          </w:tcPr>
          <w:p w14:paraId="60F9519E" w14:textId="1BF76FEF" w:rsidR="001125C9" w:rsidRDefault="001125C9" w:rsidP="001125C9">
            <w:r>
              <w:t>Administrator</w:t>
            </w:r>
          </w:p>
        </w:tc>
        <w:tc>
          <w:tcPr>
            <w:tcW w:w="2159" w:type="dxa"/>
            <w:shd w:val="clear" w:color="auto" w:fill="auto"/>
          </w:tcPr>
          <w:p w14:paraId="57BCF4FC" w14:textId="530E20F1" w:rsidR="001125C9" w:rsidRDefault="001125C9" w:rsidP="001125C9">
            <w:r>
              <w:t>Email</w:t>
            </w:r>
          </w:p>
        </w:tc>
      </w:tr>
    </w:tbl>
    <w:p w14:paraId="7DF5E6B8" w14:textId="77777777" w:rsidR="001775C1" w:rsidRDefault="001775C1" w:rsidP="005E3FDE"/>
    <w:p w14:paraId="1BB1113D" w14:textId="7ECF79A7" w:rsidR="00B54840" w:rsidRDefault="00463EB5" w:rsidP="007874CB">
      <w:pPr>
        <w:spacing w:before="100" w:beforeAutospacing="1" w:after="100" w:afterAutospacing="1"/>
      </w:pPr>
      <w:r>
        <w:t xml:space="preserve">* </w:t>
      </w:r>
      <w:r w:rsidR="002B2460">
        <w:t xml:space="preserve">In </w:t>
      </w:r>
      <w:r>
        <w:t xml:space="preserve">the </w:t>
      </w:r>
      <w:r w:rsidR="002B2460">
        <w:t xml:space="preserve">event of Federal Holidays, suspense days change to the next </w:t>
      </w:r>
      <w:r w:rsidR="005252B3">
        <w:t>workday</w:t>
      </w:r>
      <w:r w:rsidR="002B2460">
        <w:t xml:space="preserve"> for Monday-Wednesday and the day prior for Thursday-Friday</w:t>
      </w:r>
      <w:r w:rsidR="005252B3">
        <w:t>.  Time of communication does not change.</w:t>
      </w:r>
    </w:p>
    <w:p w14:paraId="5A070B0E" w14:textId="77777777" w:rsidR="00B54840" w:rsidRDefault="00B54840" w:rsidP="002A1A0E">
      <w:pPr>
        <w:spacing w:before="100" w:beforeAutospacing="1" w:after="100" w:afterAutospacing="1"/>
        <w:ind w:left="630"/>
      </w:pPr>
    </w:p>
    <w:p w14:paraId="3EA6E8FA" w14:textId="77777777" w:rsidR="00B54840" w:rsidRDefault="00B54840" w:rsidP="002A1A0E">
      <w:pPr>
        <w:spacing w:before="100" w:beforeAutospacing="1" w:after="100" w:afterAutospacing="1"/>
        <w:ind w:left="630"/>
      </w:pPr>
    </w:p>
    <w:p w14:paraId="5DA114C2" w14:textId="5B3FEE54" w:rsidR="002A1A0E" w:rsidRPr="002A1A0E" w:rsidRDefault="001775C1" w:rsidP="002A1A0E">
      <w:pPr>
        <w:spacing w:before="100" w:beforeAutospacing="1" w:after="100" w:afterAutospacing="1"/>
        <w:ind w:left="630"/>
        <w:rPr>
          <w:b/>
        </w:rPr>
      </w:pPr>
      <w:r>
        <w:br w:type="page"/>
      </w:r>
      <w:r w:rsidR="002A1A0E" w:rsidRPr="002A1A0E">
        <w:rPr>
          <w:b/>
        </w:rPr>
        <w:lastRenderedPageBreak/>
        <w:t>Documentation of Outcomes</w:t>
      </w:r>
    </w:p>
    <w:p w14:paraId="07A63052" w14:textId="77777777" w:rsidR="001775C1" w:rsidRPr="002A1A0E" w:rsidRDefault="002A1A0E" w:rsidP="002A1A0E">
      <w:pPr>
        <w:spacing w:before="100" w:beforeAutospacing="1" w:after="100" w:afterAutospacing="1"/>
        <w:ind w:left="630"/>
        <w:rPr>
          <w:color w:val="333333"/>
        </w:rPr>
      </w:pPr>
      <w:r>
        <w:rPr>
          <w:color w:val="333333"/>
        </w:rPr>
        <w:t xml:space="preserve">A </w:t>
      </w:r>
      <w:r w:rsidR="001775C1" w:rsidRPr="002A1A0E">
        <w:rPr>
          <w:color w:val="333333"/>
        </w:rPr>
        <w:t>summary of the project outlining the overall achievement of goals and objectives, project findings, conclusions and recommendations. </w:t>
      </w:r>
    </w:p>
    <w:p w14:paraId="0D98651A" w14:textId="77777777" w:rsidR="001775C1" w:rsidRPr="002A1A0E" w:rsidRDefault="001775C1" w:rsidP="001775C1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The format outline: </w:t>
      </w:r>
    </w:p>
    <w:p w14:paraId="2A6B4979" w14:textId="77777777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>Introduction</w:t>
      </w:r>
    </w:p>
    <w:p w14:paraId="70EE752E" w14:textId="77777777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 xml:space="preserve">Project Scope </w:t>
      </w:r>
      <w:r w:rsidR="0028247E">
        <w:rPr>
          <w:color w:val="333333"/>
        </w:rPr>
        <w:t xml:space="preserve">&amp; Objectives </w:t>
      </w:r>
    </w:p>
    <w:p w14:paraId="071257D5" w14:textId="77777777" w:rsidR="001775C1" w:rsidRPr="002A1A0E" w:rsidRDefault="0028247E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>
        <w:rPr>
          <w:color w:val="333333"/>
        </w:rPr>
        <w:t>Action plan</w:t>
      </w:r>
    </w:p>
    <w:p w14:paraId="65C02C11" w14:textId="77777777" w:rsidR="001775C1" w:rsidRDefault="0028247E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>
        <w:rPr>
          <w:color w:val="333333"/>
        </w:rPr>
        <w:t xml:space="preserve">Brief statement </w:t>
      </w:r>
      <w:r w:rsidR="001775C1" w:rsidRPr="002A1A0E">
        <w:rPr>
          <w:color w:val="333333"/>
        </w:rPr>
        <w:t xml:space="preserve">on approach and methodology </w:t>
      </w:r>
      <w:proofErr w:type="gramStart"/>
      <w:r w:rsidR="001775C1" w:rsidRPr="002A1A0E">
        <w:rPr>
          <w:color w:val="333333"/>
        </w:rPr>
        <w:t>used</w:t>
      </w:r>
      <w:proofErr w:type="gramEnd"/>
    </w:p>
    <w:p w14:paraId="18677007" w14:textId="77777777" w:rsidR="001775C1" w:rsidRPr="0028247E" w:rsidRDefault="0028247E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>
        <w:rPr>
          <w:color w:val="333333"/>
        </w:rPr>
        <w:t xml:space="preserve">Description of </w:t>
      </w:r>
      <w:r w:rsidR="001775C1" w:rsidRPr="0028247E">
        <w:rPr>
          <w:color w:val="333333"/>
        </w:rPr>
        <w:t>key findings</w:t>
      </w:r>
      <w:r>
        <w:rPr>
          <w:color w:val="333333"/>
        </w:rPr>
        <w:t>, conclusions</w:t>
      </w:r>
      <w:r w:rsidR="001775C1" w:rsidRPr="0028247E">
        <w:rPr>
          <w:color w:val="333333"/>
        </w:rPr>
        <w:t xml:space="preserve"> and/or outcomes</w:t>
      </w:r>
    </w:p>
    <w:p w14:paraId="53418CF1" w14:textId="77777777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 xml:space="preserve">Analysis of goals met and </w:t>
      </w:r>
      <w:proofErr w:type="gramStart"/>
      <w:r w:rsidRPr="002A1A0E">
        <w:rPr>
          <w:color w:val="333333"/>
        </w:rPr>
        <w:t>unmet</w:t>
      </w:r>
      <w:proofErr w:type="gramEnd"/>
    </w:p>
    <w:p w14:paraId="14C8CF92" w14:textId="77777777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 xml:space="preserve">Provide data, charts, diagrams, etc. if </w:t>
      </w:r>
      <w:proofErr w:type="gramStart"/>
      <w:r w:rsidRPr="002A1A0E">
        <w:rPr>
          <w:color w:val="333333"/>
        </w:rPr>
        <w:t>appropriate</w:t>
      </w:r>
      <w:proofErr w:type="gramEnd"/>
    </w:p>
    <w:p w14:paraId="76CFDB98" w14:textId="77777777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>Cost analysis</w:t>
      </w:r>
    </w:p>
    <w:p w14:paraId="1F2841F8" w14:textId="77777777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>Impact and Benefits, Return on Investment</w:t>
      </w:r>
    </w:p>
    <w:p w14:paraId="6677825C" w14:textId="0BC33A3B" w:rsidR="001775C1" w:rsidRPr="002A1A0E" w:rsidRDefault="001775C1" w:rsidP="0028247E">
      <w:pPr>
        <w:numPr>
          <w:ilvl w:val="0"/>
          <w:numId w:val="9"/>
        </w:numPr>
        <w:spacing w:line="276" w:lineRule="auto"/>
        <w:rPr>
          <w:color w:val="333333"/>
        </w:rPr>
      </w:pPr>
      <w:r w:rsidRPr="002A1A0E">
        <w:rPr>
          <w:color w:val="333333"/>
        </w:rPr>
        <w:t>Recommendations</w:t>
      </w:r>
    </w:p>
    <w:p w14:paraId="11D0F744" w14:textId="77777777" w:rsidR="002A1A0E" w:rsidRPr="002A1A0E" w:rsidRDefault="001775C1" w:rsidP="002A1A0E">
      <w:pPr>
        <w:spacing w:before="100" w:beforeAutospacing="1" w:after="100" w:afterAutospacing="1"/>
        <w:ind w:left="630"/>
        <w:outlineLvl w:val="4"/>
        <w:rPr>
          <w:color w:val="333333"/>
        </w:rPr>
      </w:pPr>
      <w:r w:rsidRPr="002A1A0E">
        <w:rPr>
          <w:color w:val="333333"/>
        </w:rPr>
        <w:t> </w:t>
      </w:r>
    </w:p>
    <w:p w14:paraId="18AA9823" w14:textId="77777777" w:rsidR="002A1A0E" w:rsidRPr="002A1A0E" w:rsidRDefault="002A1A0E" w:rsidP="002A1A0E">
      <w:pPr>
        <w:spacing w:before="100" w:beforeAutospacing="1" w:after="100" w:afterAutospacing="1"/>
        <w:ind w:left="630"/>
        <w:outlineLvl w:val="4"/>
        <w:rPr>
          <w:color w:val="333333"/>
        </w:rPr>
      </w:pPr>
      <w:r w:rsidRPr="002A1A0E">
        <w:rPr>
          <w:color w:val="333333"/>
        </w:rPr>
        <w:t>PROJECT APPROVAL</w:t>
      </w:r>
    </w:p>
    <w:p w14:paraId="639B458A" w14:textId="77777777" w:rsidR="001775C1" w:rsidRPr="002A1A0E" w:rsidRDefault="001775C1" w:rsidP="001775C1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 </w:t>
      </w:r>
    </w:p>
    <w:p w14:paraId="56C79C45" w14:textId="77777777" w:rsidR="001775C1" w:rsidRPr="002A1A0E" w:rsidRDefault="001775C1" w:rsidP="001775C1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_____________________________________                      _________</w:t>
      </w:r>
    </w:p>
    <w:p w14:paraId="42C2D470" w14:textId="77777777" w:rsidR="001775C1" w:rsidRPr="002A1A0E" w:rsidRDefault="001775C1" w:rsidP="001775C1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Project Sponsor                                                                      Date</w:t>
      </w:r>
    </w:p>
    <w:p w14:paraId="475CB091" w14:textId="77777777" w:rsidR="001775C1" w:rsidRPr="002A1A0E" w:rsidRDefault="001775C1" w:rsidP="002A1A0E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  </w:t>
      </w:r>
    </w:p>
    <w:p w14:paraId="49EE8963" w14:textId="77777777" w:rsidR="001775C1" w:rsidRPr="002A1A0E" w:rsidRDefault="001775C1" w:rsidP="001775C1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_____________________________________                     _________</w:t>
      </w:r>
    </w:p>
    <w:p w14:paraId="5F196538" w14:textId="77777777" w:rsidR="001775C1" w:rsidRPr="002A1A0E" w:rsidRDefault="001775C1" w:rsidP="001775C1">
      <w:pPr>
        <w:spacing w:before="100" w:beforeAutospacing="1" w:after="100" w:afterAutospacing="1"/>
        <w:ind w:left="630"/>
        <w:rPr>
          <w:color w:val="333333"/>
        </w:rPr>
      </w:pPr>
      <w:r w:rsidRPr="002A1A0E">
        <w:rPr>
          <w:color w:val="333333"/>
        </w:rPr>
        <w:t>Project Manager                                                                      Date</w:t>
      </w:r>
    </w:p>
    <w:p w14:paraId="6C4CEF68" w14:textId="77777777" w:rsidR="001775C1" w:rsidRPr="009B6E14" w:rsidRDefault="001775C1" w:rsidP="001775C1">
      <w:pPr>
        <w:spacing w:before="100" w:beforeAutospacing="1" w:after="100" w:afterAutospacing="1"/>
        <w:rPr>
          <w:rFonts w:ascii="Helvetica" w:hAnsi="Helvetica"/>
          <w:color w:val="333333"/>
        </w:rPr>
      </w:pPr>
      <w:r w:rsidRPr="009B6E14">
        <w:rPr>
          <w:rFonts w:ascii="Helvetica" w:hAnsi="Helvetica"/>
          <w:color w:val="333333"/>
        </w:rPr>
        <w:t> </w:t>
      </w:r>
    </w:p>
    <w:p w14:paraId="5E894F5B" w14:textId="77777777" w:rsidR="001775C1" w:rsidRPr="009B6E14" w:rsidRDefault="001775C1" w:rsidP="001775C1">
      <w:pPr>
        <w:spacing w:before="100" w:beforeAutospacing="1" w:after="100" w:afterAutospacing="1"/>
        <w:rPr>
          <w:rFonts w:ascii="Helvetica" w:hAnsi="Helvetica"/>
          <w:color w:val="333333"/>
        </w:rPr>
      </w:pPr>
      <w:r w:rsidRPr="009B6E14">
        <w:rPr>
          <w:rFonts w:ascii="Helvetica" w:hAnsi="Helvetica"/>
          <w:color w:val="333333"/>
        </w:rPr>
        <w:t> </w:t>
      </w:r>
    </w:p>
    <w:p w14:paraId="54B64986" w14:textId="77777777" w:rsidR="00846BA1" w:rsidRPr="000623BB" w:rsidRDefault="00846BA1" w:rsidP="005E3FDE"/>
    <w:sectPr w:rsidR="00846BA1" w:rsidRPr="000623BB" w:rsidSect="00F03BBF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D0A2" w14:textId="77777777" w:rsidR="00A57B82" w:rsidRDefault="00A57B82">
      <w:r>
        <w:separator/>
      </w:r>
    </w:p>
  </w:endnote>
  <w:endnote w:type="continuationSeparator" w:id="0">
    <w:p w14:paraId="2151B820" w14:textId="77777777" w:rsidR="00A57B82" w:rsidRDefault="00A5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31BD" w14:textId="77777777" w:rsidR="002A1A0E" w:rsidRDefault="002A1A0E" w:rsidP="002A1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7D1440" w14:textId="77777777" w:rsidR="002A1A0E" w:rsidRDefault="002A1A0E" w:rsidP="002A1A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9D57" w14:textId="77777777" w:rsidR="002A1A0E" w:rsidRDefault="002A1A0E" w:rsidP="002A1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5D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75F37C" w14:textId="747A0896" w:rsidR="002A1A0E" w:rsidRDefault="00FC3E71" w:rsidP="002A1A0E">
    <w:pPr>
      <w:pStyle w:val="Footer"/>
      <w:ind w:right="360"/>
    </w:pPr>
    <w:r>
      <w:t xml:space="preserve">LSCO MCP </w:t>
    </w:r>
    <w:r w:rsidR="002A1A0E">
      <w:t>Project Communication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178D" w14:textId="77777777" w:rsidR="00A57B82" w:rsidRDefault="00A57B82">
      <w:r>
        <w:separator/>
      </w:r>
    </w:p>
  </w:footnote>
  <w:footnote w:type="continuationSeparator" w:id="0">
    <w:p w14:paraId="227BCEC3" w14:textId="77777777" w:rsidR="00A57B82" w:rsidRDefault="00A5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D87B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8379C"/>
    <w:multiLevelType w:val="multilevel"/>
    <w:tmpl w:val="12E4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65194"/>
    <w:multiLevelType w:val="multilevel"/>
    <w:tmpl w:val="DBCE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0299A"/>
    <w:multiLevelType w:val="hybridMultilevel"/>
    <w:tmpl w:val="684C8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C893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4669"/>
    <w:multiLevelType w:val="hybridMultilevel"/>
    <w:tmpl w:val="6FB29756"/>
    <w:lvl w:ilvl="0" w:tplc="F6DC1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14781"/>
    <w:multiLevelType w:val="multilevel"/>
    <w:tmpl w:val="E782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958F1"/>
    <w:multiLevelType w:val="hybridMultilevel"/>
    <w:tmpl w:val="D026F204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7" w15:restartNumberingAfterBreak="0">
    <w:nsid w:val="502439D0"/>
    <w:multiLevelType w:val="multilevel"/>
    <w:tmpl w:val="3B6E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83A53"/>
    <w:multiLevelType w:val="hybridMultilevel"/>
    <w:tmpl w:val="5ED47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127A2"/>
    <w:multiLevelType w:val="hybridMultilevel"/>
    <w:tmpl w:val="9346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647086">
    <w:abstractNumId w:val="3"/>
  </w:num>
  <w:num w:numId="2" w16cid:durableId="765855596">
    <w:abstractNumId w:val="8"/>
  </w:num>
  <w:num w:numId="3" w16cid:durableId="1933975746">
    <w:abstractNumId w:val="4"/>
  </w:num>
  <w:num w:numId="4" w16cid:durableId="1757480213">
    <w:abstractNumId w:val="0"/>
  </w:num>
  <w:num w:numId="5" w16cid:durableId="939946040">
    <w:abstractNumId w:val="5"/>
  </w:num>
  <w:num w:numId="6" w16cid:durableId="1411998872">
    <w:abstractNumId w:val="1"/>
  </w:num>
  <w:num w:numId="7" w16cid:durableId="1924870721">
    <w:abstractNumId w:val="7"/>
  </w:num>
  <w:num w:numId="8" w16cid:durableId="376441274">
    <w:abstractNumId w:val="2"/>
  </w:num>
  <w:num w:numId="9" w16cid:durableId="1759405507">
    <w:abstractNumId w:val="6"/>
  </w:num>
  <w:num w:numId="10" w16cid:durableId="374742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BF"/>
    <w:rsid w:val="00001BDE"/>
    <w:rsid w:val="00023432"/>
    <w:rsid w:val="00042809"/>
    <w:rsid w:val="000429C6"/>
    <w:rsid w:val="000623BB"/>
    <w:rsid w:val="000641A3"/>
    <w:rsid w:val="000862A2"/>
    <w:rsid w:val="000927A2"/>
    <w:rsid w:val="00095DD3"/>
    <w:rsid w:val="000976D4"/>
    <w:rsid w:val="000B1E0B"/>
    <w:rsid w:val="000B5BB7"/>
    <w:rsid w:val="001125C9"/>
    <w:rsid w:val="001309BE"/>
    <w:rsid w:val="00160FD4"/>
    <w:rsid w:val="001775C1"/>
    <w:rsid w:val="001837AA"/>
    <w:rsid w:val="001C13EE"/>
    <w:rsid w:val="002405F1"/>
    <w:rsid w:val="00241052"/>
    <w:rsid w:val="0028247E"/>
    <w:rsid w:val="002869B5"/>
    <w:rsid w:val="00293F5D"/>
    <w:rsid w:val="00295A4D"/>
    <w:rsid w:val="002A1A0E"/>
    <w:rsid w:val="002B2460"/>
    <w:rsid w:val="00317ACB"/>
    <w:rsid w:val="00342451"/>
    <w:rsid w:val="00357096"/>
    <w:rsid w:val="00382ECC"/>
    <w:rsid w:val="003843C9"/>
    <w:rsid w:val="00385D27"/>
    <w:rsid w:val="00385DDB"/>
    <w:rsid w:val="003A3890"/>
    <w:rsid w:val="003E4AD6"/>
    <w:rsid w:val="003F0FAB"/>
    <w:rsid w:val="003F40CF"/>
    <w:rsid w:val="0040497D"/>
    <w:rsid w:val="0040578B"/>
    <w:rsid w:val="004220C8"/>
    <w:rsid w:val="00461D3E"/>
    <w:rsid w:val="00463EB5"/>
    <w:rsid w:val="004758E4"/>
    <w:rsid w:val="004868A6"/>
    <w:rsid w:val="004A14C7"/>
    <w:rsid w:val="004A70AE"/>
    <w:rsid w:val="004B0459"/>
    <w:rsid w:val="004B42FD"/>
    <w:rsid w:val="004D67AD"/>
    <w:rsid w:val="004E2C42"/>
    <w:rsid w:val="004F0002"/>
    <w:rsid w:val="00502FEA"/>
    <w:rsid w:val="00504CC6"/>
    <w:rsid w:val="00523895"/>
    <w:rsid w:val="005252B3"/>
    <w:rsid w:val="00546D08"/>
    <w:rsid w:val="00553D66"/>
    <w:rsid w:val="00571928"/>
    <w:rsid w:val="00585AF0"/>
    <w:rsid w:val="005A146F"/>
    <w:rsid w:val="005A5913"/>
    <w:rsid w:val="005D1F80"/>
    <w:rsid w:val="005E131C"/>
    <w:rsid w:val="005E3FDE"/>
    <w:rsid w:val="005F1254"/>
    <w:rsid w:val="005F55F6"/>
    <w:rsid w:val="00602239"/>
    <w:rsid w:val="006053E7"/>
    <w:rsid w:val="00611976"/>
    <w:rsid w:val="006944F3"/>
    <w:rsid w:val="006952D0"/>
    <w:rsid w:val="006A6B9A"/>
    <w:rsid w:val="006C51B7"/>
    <w:rsid w:val="006D5995"/>
    <w:rsid w:val="006E0F97"/>
    <w:rsid w:val="006F0633"/>
    <w:rsid w:val="00704E4D"/>
    <w:rsid w:val="007222DD"/>
    <w:rsid w:val="00723B6F"/>
    <w:rsid w:val="00731BB8"/>
    <w:rsid w:val="00745E67"/>
    <w:rsid w:val="00765607"/>
    <w:rsid w:val="007805E4"/>
    <w:rsid w:val="007874CB"/>
    <w:rsid w:val="007B6C91"/>
    <w:rsid w:val="007C262E"/>
    <w:rsid w:val="007D30C6"/>
    <w:rsid w:val="007D6D18"/>
    <w:rsid w:val="007D7601"/>
    <w:rsid w:val="007E5921"/>
    <w:rsid w:val="008146EA"/>
    <w:rsid w:val="00821F34"/>
    <w:rsid w:val="0083306A"/>
    <w:rsid w:val="00846BA1"/>
    <w:rsid w:val="00856EA8"/>
    <w:rsid w:val="00860B54"/>
    <w:rsid w:val="008612B2"/>
    <w:rsid w:val="0086298E"/>
    <w:rsid w:val="00895278"/>
    <w:rsid w:val="00897E5C"/>
    <w:rsid w:val="008B328D"/>
    <w:rsid w:val="008D6A25"/>
    <w:rsid w:val="008E7065"/>
    <w:rsid w:val="008F634E"/>
    <w:rsid w:val="00913C29"/>
    <w:rsid w:val="00916E7A"/>
    <w:rsid w:val="00925259"/>
    <w:rsid w:val="00943C4F"/>
    <w:rsid w:val="009547DF"/>
    <w:rsid w:val="009630C0"/>
    <w:rsid w:val="00975DC4"/>
    <w:rsid w:val="00995B7D"/>
    <w:rsid w:val="009B69DF"/>
    <w:rsid w:val="009D0602"/>
    <w:rsid w:val="009E059A"/>
    <w:rsid w:val="009E344F"/>
    <w:rsid w:val="009F325A"/>
    <w:rsid w:val="00A13C73"/>
    <w:rsid w:val="00A1579E"/>
    <w:rsid w:val="00A161F2"/>
    <w:rsid w:val="00A24093"/>
    <w:rsid w:val="00A57B82"/>
    <w:rsid w:val="00A768B8"/>
    <w:rsid w:val="00AF1275"/>
    <w:rsid w:val="00B41E0C"/>
    <w:rsid w:val="00B44CF4"/>
    <w:rsid w:val="00B5112C"/>
    <w:rsid w:val="00B54840"/>
    <w:rsid w:val="00BB2B12"/>
    <w:rsid w:val="00BC32A1"/>
    <w:rsid w:val="00C052DB"/>
    <w:rsid w:val="00C07E8D"/>
    <w:rsid w:val="00C166C2"/>
    <w:rsid w:val="00C3103A"/>
    <w:rsid w:val="00C31D91"/>
    <w:rsid w:val="00C54CF8"/>
    <w:rsid w:val="00C57C40"/>
    <w:rsid w:val="00C63853"/>
    <w:rsid w:val="00C63A4A"/>
    <w:rsid w:val="00CA03E9"/>
    <w:rsid w:val="00CA75C1"/>
    <w:rsid w:val="00CB20E2"/>
    <w:rsid w:val="00CC1D45"/>
    <w:rsid w:val="00CE64C2"/>
    <w:rsid w:val="00CF5E04"/>
    <w:rsid w:val="00D01378"/>
    <w:rsid w:val="00D01EF5"/>
    <w:rsid w:val="00D02022"/>
    <w:rsid w:val="00D042BF"/>
    <w:rsid w:val="00D1063E"/>
    <w:rsid w:val="00D65481"/>
    <w:rsid w:val="00D774F2"/>
    <w:rsid w:val="00D94A71"/>
    <w:rsid w:val="00DA1D30"/>
    <w:rsid w:val="00DC51B5"/>
    <w:rsid w:val="00DC65CB"/>
    <w:rsid w:val="00DD5B94"/>
    <w:rsid w:val="00DF6341"/>
    <w:rsid w:val="00DF6439"/>
    <w:rsid w:val="00E0006C"/>
    <w:rsid w:val="00E362B2"/>
    <w:rsid w:val="00E37A99"/>
    <w:rsid w:val="00E43BEB"/>
    <w:rsid w:val="00E510E2"/>
    <w:rsid w:val="00E51799"/>
    <w:rsid w:val="00E606AA"/>
    <w:rsid w:val="00E665A4"/>
    <w:rsid w:val="00EA3155"/>
    <w:rsid w:val="00EB6EC9"/>
    <w:rsid w:val="00EC0338"/>
    <w:rsid w:val="00EC30E1"/>
    <w:rsid w:val="00EC74CA"/>
    <w:rsid w:val="00ED2632"/>
    <w:rsid w:val="00ED27E4"/>
    <w:rsid w:val="00F03BBF"/>
    <w:rsid w:val="00F36D92"/>
    <w:rsid w:val="00F4111A"/>
    <w:rsid w:val="00F643D0"/>
    <w:rsid w:val="00FC3E71"/>
    <w:rsid w:val="00FF1885"/>
    <w:rsid w:val="00FF2BAF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B6176"/>
  <w15:chartTrackingRefBased/>
  <w15:docId w15:val="{F8DC06AC-8C29-4E07-A421-08AB05C7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B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BB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4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DA1D30"/>
    <w:pPr>
      <w:ind w:left="720"/>
      <w:contextualSpacing/>
    </w:pPr>
    <w:rPr>
      <w:rFonts w:eastAsia="Calibri"/>
    </w:rPr>
  </w:style>
  <w:style w:type="character" w:styleId="PageNumber">
    <w:name w:val="page number"/>
    <w:rsid w:val="002A1A0E"/>
  </w:style>
  <w:style w:type="paragraph" w:styleId="ListParagraph">
    <w:name w:val="List Paragraph"/>
    <w:basedOn w:val="Normal"/>
    <w:uiPriority w:val="34"/>
    <w:qFormat/>
    <w:rsid w:val="00DD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Frisbie Memorial Hospital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COMMUNICATION PLAN</dc:title>
  <dc:subject/>
  <dc:creator>Dan Vogt</dc:creator>
  <cp:keywords/>
  <cp:lastModifiedBy>J G</cp:lastModifiedBy>
  <cp:revision>128</cp:revision>
  <cp:lastPrinted>2016-11-28T18:40:00Z</cp:lastPrinted>
  <dcterms:created xsi:type="dcterms:W3CDTF">2023-10-14T19:57:00Z</dcterms:created>
  <dcterms:modified xsi:type="dcterms:W3CDTF">2023-10-18T00:38:00Z</dcterms:modified>
</cp:coreProperties>
</file>