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IPO.ONE MVP Build Spec v0.1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产品 PRD + 技术架构 + Codex 任务拆解三合一工程开工文档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Agent-first, Human-compatible, Multi-chain-ready MVP Execution Document</w:t>
      </w:r>
    </w:p>
    <w:p>
      <w:pPr>
        <w:spacing w:after="80" w:line="252" w:lineRule="auto"/>
      </w:pPr>
    </w:p>
    <w:p>
      <w:pPr>
        <w:spacing w:after="8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l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  <w:jc w:val="center"/>
      </w:pPr>
      <w:r>
        <w:rPr>
          <w:rFonts w:ascii="Noto Sans CJK SC" w:hAnsi="Noto Sans CJK SC" w:eastAsia="Noto Sans CJK SC"/>
          <w:i/>
          <w:color w:val="64748B"/>
          <w:sz w:val="16"/>
        </w:rPr>
        <w:t>图 1：MVP 最小纵向闭环。先用 Agent Lockbox 跑通真实信用义务生命周期，同时从 Day 1 保留 Human 与 Multi-chain 兼容。</w:t>
      </w:r>
    </w:p>
    <w:p>
      <w:pPr>
        <w:spacing w:after="80" w:line="252" w:lineRule="auto"/>
        <w:jc w:val="center"/>
      </w:pPr>
      <w:r>
        <w:rPr>
          <w:rFonts w:ascii="Noto Sans CJK SC" w:hAnsi="Noto Sans CJK SC" w:eastAsia="Noto Sans CJK SC"/>
          <w:color w:val="475569"/>
          <w:sz w:val="18"/>
        </w:rPr>
        <w:t>版本：v0.1 | 日期：2026-07-01 | 状态：Engineering Kickoff Draft | 父文档：IPO.ONE Product Charter v1.0</w:t>
      </w:r>
    </w:p>
    <w:p>
      <w:pPr>
        <w:spacing w:after="80" w:line="252" w:lineRule="auto"/>
        <w:jc w:val="center"/>
      </w:pPr>
      <w:r>
        <w:rPr>
          <w:rFonts w:ascii="Noto Sans CJK SC" w:hAnsi="Noto Sans CJK SC" w:eastAsia="Noto Sans CJK SC"/>
          <w:color w:val="475569"/>
          <w:sz w:val="18"/>
        </w:rPr>
        <w:t>受众：Founder / CTO / Product Lead / Smart Contract Lead / Backend Lead / Frontend Lead / Security Lead / Codex / 外部审计与顾问</w:t>
      </w:r>
    </w:p>
    <w:p>
      <w:pPr>
        <w:spacing w:after="80" w:line="252" w:lineRule="auto"/>
      </w:pPr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0. 文档控制与使用方式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本文件的定位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这不是商业计划书，也不是普通功能清单，而是从 IPO.ONE Product Charter v1.0 下钻到 MVP 工程执行层的开工规格。它应该直接进入 GitHub repo 的 /docs/prd/、/docs/architecture/、/codex/tasks/，并作为第一批 Codex/GitHub issues 的来源。</w:t>
            </w:r>
          </w:p>
        </w:tc>
        <w:trPr>
          <w:tblHeader/>
        </w:trPr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48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文档名称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IPO.ONE MVP Build PRD &amp; Technical Architecture Spec v0.1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父级文档</w:t>
            </w:r>
          </w:p>
        </w:tc>
        <w:tc>
          <w:tcPr>
            <w:tcW w:type="dxa" w:w="74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IPO.ONE Product Charter v1.0 / Product Description and PRD v1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核心原则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Agent-first, Human-compatible, Multi-chain-ready；Obligation-first, not Loan-first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目标</w:t>
            </w:r>
          </w:p>
        </w:tc>
        <w:tc>
          <w:tcPr>
            <w:tcW w:type="dxa" w:w="74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证明有收入的 Agent 可以通过 Lockbox 获得用途限定额度、白名单消费、收入捕获、自动还款、生成信用事件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真实生产范围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Developer Portal + Agent Lockbox + Spend Policy + Obligation Registry + Repayment Router + Admin/Risk Console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非生产范围</w:t>
            </w:r>
          </w:p>
        </w:tc>
        <w:tc>
          <w:tcPr>
            <w:tcW w:type="dxa" w:w="74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真实人类放贷、public LP、token、DAO、复杂跨链放款、任意提现、黑箱信用分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工程使用方式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先冻结本文件；再建 monorepo；再写 AGENTS.md；再按本文件拆 issue；最后让 Codex 逐个 issue 出 PR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可靠性边界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本文档将“已经确定的产品/架构决策”和“可在工程评审中调整的实现选择”分开标注。任何改变核心协议对象、资金路径、Human 合规边界、多链 ID 规则的修改，必须新建 ADR。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本文档不把未来收入、市场规模、融资路径写成事实。MVP 的所有商业假设都必须通过真实 usage、repayment、loss、developer retention 和 provider integration 数据验证。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本文档采用成熟标准和已知工程模式作为默认选择：CAIP-2/10/19、EIP-155/EIP-712、OpenZeppelin 5.x、Foundry、PostgreSQL event store、GitHub PR review。任何自研密码学、桥、价格预言机、黑盒评分模型均不进入 MVP。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Codex 不是产品经理或安全负责人。Codex 只能在本文件和 AGENTS.md 约束下执行明确 issue，所有合约、资金、风控、权限、数据隐私相关 PR 必须人类 review。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1. MVP Executive Summary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2. MVP 产品 PRD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3. 用户画像与核心流程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4. MVP 功能需求 FR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5. Human-compatible 要求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6. Multi-chain-ready 要求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7. 技术架构总览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8. 架构决策 ADR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9. 数据模型与状态机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10. 智能合约范围与接口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11. 后端服务与 API Spec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12. 前端与 Admin Console PRD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13. 风控、权限、安全与合规边界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14. 测试、监控、运维与 Launch Gate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15. Codex 工程工作流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16. AGENTS.md 初稿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17. 第一批 GitHub/Codex Issues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18. 里程碑、团队分工与 Definition of Done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19. 附录：Launch Checklist / 风险清单 / 参考资料</w:t>
      </w:r>
    </w:p>
    <w:p>
      <w:pPr>
        <w:spacing w:after="80" w:line="252" w:lineRule="auto"/>
      </w:pPr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1. MVP Executive Summary</w:t>
      </w:r>
    </w:p>
    <w:p>
      <w:pPr>
        <w:spacing w:after="80" w:line="252" w:lineRule="auto"/>
      </w:pPr>
      <w:r>
        <w:rPr>
          <w:rFonts w:ascii="Noto Sans CJK SC" w:hAnsi="Noto Sans CJK SC" w:eastAsia="Noto Sans CJK SC"/>
        </w:rPr>
        <w:t>IPO.ONE 的长期定位是人类与 AI Agent 经济的机器可读信用义务协议层。MVP 不是完整协议网络，也不是普通 lending app，而是第一条可验证的信用义务闭环：一个有收入的 Agent 获得小额用途限定信用额度，通过白名单 Provider 消费，收入进入 Lockbox，系统自动还款并生成 Repayment Event。</w:t>
      </w:r>
    </w:p>
    <w:p>
      <w:pPr>
        <w:spacing w:after="80" w:line="252" w:lineRule="auto"/>
      </w:pPr>
      <w:r>
        <w:rPr>
          <w:rFonts w:ascii="Noto Sans CJK SC" w:hAnsi="Noto Sans CJK SC" w:eastAsia="Noto Sans CJK SC"/>
        </w:rPr>
        <w:t>本 MVP 必须同时满足三个条件：第一，Agent 真实闭环可运行；第二，Human-compatible 数据结构从 Day 1 预留；第三，Multi-chain-ready 架构从 Day 1 固化。任何无法同时满足这三点的实现，都可能在 V1/V2 阶段产生重构性技术债。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核心判断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现在可以开始使用 Codex，但不能让 Codex 直接“开发 IPO.ONE MVP”。正确顺序是：冻结本 Build Spec → 建 monorepo → 写 AGENTS.md → 拆 GitHub issues → Codex 逐个 issue 交付 PR → 人类 review/security review → 合并。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1.1 MVP 一句话定义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IPO.ONE MVP = Agent Lockbox Credit Primitive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 production-limited, Agent-first credit obligation loop that supports: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Agent Subject creation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Economic Principal binding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CAIP-10 multi-chain account binding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Spend-policy-constrained credit use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Lockbox revenue capture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Automated repayment routing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Repayment Event generation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Human-compatible schemas and state machines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Multi-chain-ready ID, event, and risk architecture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1.2 MVP 成功的真实含义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475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成功定义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为什么重要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产品闭环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可以创建、获得额度、消费、产生收入、自动还款、生成信用事件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证明“机器可读信用义务”不是叙事，而是可运行的经济闭环</w:t>
            </w:r>
          </w:p>
        </w:tc>
      </w:tr>
      <w:tr>
        <w:tc>
          <w:tcPr>
            <w:tcW w:type="dxa" w:w="180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风控闭环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所有信用使用都受 Spend Policy、Lockbox、credit limit、admin freeze 控制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避免早期变成无约束小额贷款产品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数据闭环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每个 Subject、Account、Obligation、Repayment 都进入 append-only event store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未来 Credit Passport、风控模型和机构报表都依赖这层</w:t>
            </w:r>
          </w:p>
        </w:tc>
      </w:tr>
      <w:tr>
        <w:tc>
          <w:tcPr>
            <w:tcW w:type="dxa" w:w="180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人类兼容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Subject、Consent、KYC/VC reference、Originator mock、DPD 状态机已存在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V2 接人类 Originator 时不推倒重写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多链兼容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使用 CAIP-2/CAIP-10、chain-agnostic obligation_id、per-chain caps、multi-chain indexer schema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防止 Base-only 技术债，避免跨链重复授信</w:t>
            </w:r>
          </w:p>
        </w:tc>
      </w:tr>
      <w:tr>
        <w:tc>
          <w:tcPr>
            <w:tcW w:type="dxa" w:w="180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Codex 可执行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每个模块有 issue、acceptance criteria、test command、security checklist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让 Codex 生成可 review 的 PR，而不是不可控 demo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2. MVP 产品 PRD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2.1 MVP Goals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让开发者可以创建 Agent Subject，并绑定经济责任主体 Principal。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 Agent 绑定至少一个 CAIP-10 多链账户，MVP 首发生产执行链为一条低成本 EVM 链，Base 可以作为首发候选但不是唯一架构边界。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 Agent 创建 Lockbox，并把可捕获收入路由进入 Lockbox。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 Risk Engine v0 根据收入捕获、白名单 provider、还款历史、额度利用率给出小额 credit line。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 Agent 只能向 allowlisted Provider 使用额度，不允许任意提现。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让每次支出创建或占用 Obligation，每次收入优先还款，每次还款生成 Repayment Event。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 Admin 可以查看 exposure、utilization、revenue capture、overdue、default、abnormal activity，并执行 freeze/adjust/close。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让系统从 Day 1 具备 Human Subject schema、Originator mock、loan tape simulator、human obligation state machine，但不开放真实人类借款。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让系统从 Day 1 具备 multi-chain ID、account binding、event normalization、per-chain cap、cross-chain duplicate credit prevention 的数据/服务基础。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2.2 MVP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Non-goal</w:t>
            </w:r>
          </w:p>
        </w:tc>
        <w:tc>
          <w:tcPr>
            <w:tcW w:type="dxa" w:w="374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明确不做</w:t>
            </w:r>
          </w:p>
        </w:tc>
        <w:tc>
          <w:tcPr>
            <w:tcW w:type="dxa" w:w="388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人类真实放贷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不做人类借款申请、放款、现金贷、催收、消费者金融合同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合规、KYC、催收和坏账执行属于 V2 Originator Facility，不进入 MVP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Public LP / Vault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不开放 LP 存款、不做 public pool、不做 ERC-4626 vault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只验证产品闭环，不把投资者资金暴露在未审计风险中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Token / DAO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不发行 token，不做治理，不做激励挖矿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避免 PMF 前的激励噪音和合规复杂度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复杂跨链放款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不在多链同时开放真实信用额度，不做跨链循环借贷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多链先做 ID/event/risk 兼容，资金执行保守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任意提现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借来的额度不得转到任意地址，只能支付白名单 Provider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保证用途可控和现金流闭环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黑盒信用分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不输出 universal score，不卖 credit score API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早期数据不足，先沉淀 Repayment/Default/Cashflow events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未验证 Originator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不接入没有 daily loan tape、first-loss、stop-loss、audit rights 的 Originator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防止 Goldfinch 式代理人风险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2.3 MVP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172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489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Launch Gate / 解释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Active Agent Accounts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50–100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Controlled pilot 目标，不追求虚高注册数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Revenue Capture Ratio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&gt;90%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可捕获收入是信用额度基础；低于阈值必须降额或停止 lending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Automated Repayment Success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&gt;95%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核心证明：收入进入 Lockbox 后可自动还款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Allowlisted Spend Ratio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100%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绝不允许任意提现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Average Credit Line Utilization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&gt;40%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证明额度有真实需求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Repeat Borrowing / Reuse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&gt;40%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证明 Agent 有持续 working capital 场景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30-day Gross Loss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&lt;3%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若超过阈值，停止扩容并复盘 risk rules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Cross-chain Duplicate Credit Incident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多链绑定和 global limit 的核心验收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Production Lending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只做 schema/prototype/mock，不做真实人类放贷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3. 用户画像与核心流程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3.1 MVP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0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支持级别</w:t>
            </w:r>
          </w:p>
        </w:tc>
        <w:tc>
          <w:tcPr>
            <w:tcW w:type="dxa" w:w="345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核心需求</w:t>
            </w:r>
          </w:p>
        </w:tc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主要界面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Developer / Operator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创建 Agent、绑定账户、接入 Lockbox、查看额度和还款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Developer Portal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/ Bot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Production via API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请求白名单支出、接收收入、自动还款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SDK / API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Sandbox / Limited Production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被 allowlist、接收 Agent 支付、发送 revenue/usage webhook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 Sandbox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IPO.ONE Admin / Risk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Production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额度审批、冻结、查看 exposure、异常处理、事件对账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Console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Borrower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Prototype only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查看未来 borrower profile / repayment schedule mock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Prototype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Originator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Mock / Sandbox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模拟 loan tape、human obligation 状态、DPD、stop-loss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Originator Sandbox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LP / Capital Provider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Not production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不提供 LP 产品，只保留未来 reporting schema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N/A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3.2 Core MVP Vertical Slice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Developer login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Create Org / Principal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Create Agent Subject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Bind CAIP-10 wallet accounts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Create Agent Lockbox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Configure allowlisted Provider(s)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Risk Engine v0 grants small credit line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Agent requests Provider spend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Spend Policy verifies provider + asset + limit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Obligation is created / utilization increases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Agent revenue enters Lockbox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Repayment Router applies funds to active Obligation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Repayment Event emitted + indexed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Surplus released to Developer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→ Admin Console displays exposure, repayment, alerts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3.3 User Flow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Flow</w:t>
            </w:r>
          </w:p>
        </w:tc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331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 / 验收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Onboarding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Developer identity, principal info, wallet signature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Create org/principal, create Agent Subject, bind account, create lockbox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profile active; account binding stored; lockbox visible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Credit Request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 subject, revenue proof/mock, requested limit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Risk Engine v0 evaluates conservative rule set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Credit line approved/rejected with reasons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 Spend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 ID, asset, amount, purpose, obligation ref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Spend Policy checks provider, cap, utilization, status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Payment prepared/executed; obligation active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Revenue Capture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Stablecoin inflow to Lockbox or webhook-simulated revenue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Indexer detects inflow; Repayment Router calculates allocation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Repayment Event created; utilization reduced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Freeze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Risk alert or manual decision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role action with reason, audit log, onchain/offchain status update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Credit line frozen; new spends rejected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Mock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subject + KYC/VC reference + simulated loan tape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Create non-production human obligation with DPD state machine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schema verified without real lending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4. MVP 功能需求 FR</w:t>
      </w:r>
    </w:p>
    <w:p>
      <w:pPr>
        <w:spacing w:after="80" w:line="252" w:lineRule="auto"/>
      </w:pPr>
      <w:r>
        <w:rPr>
          <w:rFonts w:ascii="Noto Sans CJK SC" w:hAnsi="Noto Sans CJK SC" w:eastAsia="Noto Sans CJK SC"/>
        </w:rPr>
        <w:t>所有功能需求必须以 Given / When / Then 的 acceptance criteria 进入 GitHub issue。下表定义 MVP 的第一层需求编号。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0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374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需求</w:t>
            </w:r>
          </w:p>
        </w:tc>
        <w:tc>
          <w:tcPr>
            <w:tcW w:type="dxa" w:w="345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FR-001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Subject Registry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系统必须支持 AGENT / HUMAN / ORG / ORIGINATOR 四类主体；MVP production 只启用 AGENT/ORG。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Given valid principal and signature, when creating Agent Subject, then subject_id and subject_hash are created and queryable.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FR-002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Principal Binding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每个 Agent 必须绑定经济责任主体 Principal；Agent 是执行主体，Principal 是责任主体。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 without principal cannot request credit line.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FR-003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Multi-chain Account Binding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账户必须用 CAIP-10 表达；链必须用 CAIP-2 表达；EVM 签名必须包含 EIP-155 chain ID。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Replay across a different chain is rejected.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FR-004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 Lockbox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系统必须支持 Agent revenue first route；未清偿 Obligation 前收入优先还款。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Revenue inflow triggers repayment allocation before surplus release.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FR-005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Spend Policy Engine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 资金只能支付 allowlisted Provider；支持 provider cap / daily cap / obligation cap。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Non-allowlisted recipient payment is rejected.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FR-006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Obligation Registry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每笔信用义务必须包含 Subject、Principal、Authorization、Spend Policy、Cashflow Route、Amount、Due、Status。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 obligation can exist without those references.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FR-007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Repayment Router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每次还款必须生成 repayment_event；事件可按 subject_id / obligation_id 查询。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Partial and full repayments update utilization correctly.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FR-008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Risk Engine v0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用规则而非 ML：基于 captured revenue、allowlisted spend、repayment history、utilization 计算额度。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Rules are deterministic and explainable in API response.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FR-009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 Console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 可查看 exposure、revenue capture、utilization、overdue、alerts，并可 freeze/adjust/close。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Every admin action writes immutable audit log.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FR-010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Human Prototype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系统支持 Human Subject、KYC/VC reference、human obligation states、loan tape simulator；不得真实放贷。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Human prototype cannot trigger fund movement.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FR-011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Event Indexer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监听 contracts events，写入 append-only event store，并维护 materialized state。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Event replay can rebuild current state.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FR-012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Sandbox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可被 allowlist；支持 spend request / revenue webhook simulation / settlement view。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without allowlist cannot receive credit spend.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4.1 Critical Product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Invariant ID</w:t>
            </w:r>
          </w:p>
        </w:tc>
        <w:tc>
          <w:tcPr>
            <w:tcW w:type="dxa" w:w="61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不可破坏约束</w:t>
            </w:r>
          </w:p>
        </w:tc>
        <w:tc>
          <w:tcPr>
            <w:tcW w:type="dxa" w:w="230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测试方式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INV-001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任何信用额度使用必须有 active subject + principal + spend policy + cashflow route。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Unit + integration test: missing reference reverts/rejects</w:t>
            </w:r>
          </w:p>
        </w:tc>
      </w:tr>
      <w:tr>
        <w:tc>
          <w:tcPr>
            <w:tcW w:type="dxa" w:w="158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INV-002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不允许任意提现；credit spend recipient 必须是 allowlisted Provider。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Contract test + API test + E2E test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INV-003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存在 active obligation 时，Lockbox revenue 必须优先还款。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Foundry invariant + backend E2E</w:t>
            </w:r>
          </w:p>
        </w:tc>
      </w:tr>
      <w:tr>
        <w:tc>
          <w:tcPr>
            <w:tcW w:type="dxa" w:w="158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INV-004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每次 repayment/default/freeze/adjust 都必须产生 event 和 audit trail。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Event store replay test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INV-005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同一 Subject 的跨链 exposure 必须受 Global Credit Limit 约束。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Multi-chain simulation test</w:t>
            </w:r>
          </w:p>
        </w:tc>
      </w:tr>
      <w:tr>
        <w:tc>
          <w:tcPr>
            <w:tcW w:type="dxa" w:w="158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INV-006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Prototype 不得触发真实资金流。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Route-level permission + contract absence test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INV-007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原始 KYC/PII 不上链、不写日志、不进入 Codex prompts。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Security review + log scanner</w:t>
            </w:r>
          </w:p>
        </w:tc>
      </w:tr>
      <w:tr>
        <w:tc>
          <w:tcPr>
            <w:tcW w:type="dxa" w:w="158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INV-008</w:t>
            </w:r>
          </w:p>
        </w:tc>
        <w:tc>
          <w:tcPr>
            <w:tcW w:type="dxa" w:w="61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权限必须 RBAC + multisig/timelock where production critical。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Role tests + deployment checklist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5. Human-compatible 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设计原则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MVP 不做人类真实信贷，但 Human 不是以后临时加的功能。MVP 必须让协议对象能表达一笔人类信用义务：Human Subject、Consent、KYC/VC reference、Originator、Cashflow Route、Loan Tape、DPD、Default、Restructure、Repurchase、Credit Passport placeholder。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5.1 Human Compatibility Scope in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489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要做到</w:t>
            </w:r>
          </w:p>
        </w:tc>
        <w:tc>
          <w:tcPr>
            <w:tcW w:type="dxa" w:w="25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不做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Subject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subject_type=HUMAN；human_profile 表；country/jurisdiction；privacy flags；KYC/VC reference 字段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不收集真实护照/身份证/手机号原始数据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Consent / Authorization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consent_ledger 表；terms/version/hash；授权用途和过期时间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不执行真实金融合同签署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Originator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originators 表；facility mock；loan_tape_simulator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不接真实 Originator 资金和真实 borrower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Cashflow Route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cashflow_route_type 支持 PAYROLL / MERCHANT / PLATFORM / ORIGINATOR_COLLECTION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不接真实工资扣款或法币收款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Obligation States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KYC_PENDING、APPROVED、ACTIVE、DPD、RESTRUCTURED、DEFAULTED、REPURCHASED 等状态枚举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不发放真实人类 loan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Credit Passport Placeholder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repayment_attestation schema；default_attestation schema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不对外销售信用分/API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5.2 Human Obligation Reserved State Machine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HUMAN_OBLIGATION_STATES = [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"CREATED", "KYC_PENDING", "APPROVED_BY_ORIGINATOR", "FUNDED", "ACTIVE",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"GRACE_PERIOD", "DPD_1_30", "DPD_31_60", "DPD_61_90",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"RESTRUCTURED", "CURED", "DEFAULTED", "REPURCHASED", "WRITTEN_OFF",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"CLOSED", "DISPUTED"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]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MVP rule: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These states exist in schema and simulator only.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No production human credit line can be funded in MVP.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attempt to call a production funding route for subject_type=HUMAN must be rejected.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6. Multi-chain-ready 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设计原则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Base 可以是首发链之一，但 IPO.ONE 绝不能是 Base-only。MVP 的真实信用执行可以先在一条低成本 EVM 链上运行，但所有主体、账户、资产、事件、obligation、risk exposure 必须从 Day 1 按 chain-agnostic 方式建模。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6.1 Chain / Account / Asset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5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标准/字段</w:t>
            </w:r>
          </w:p>
        </w:tc>
        <w:tc>
          <w:tcPr>
            <w:tcW w:type="dxa" w:w="360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规则</w:t>
            </w:r>
          </w:p>
        </w:tc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Chain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CAIP-2 chain_id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所有链用 namespace:reference；EVM 使用 eip155:&lt;id&gt;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例如 eip155:1、eip155:8453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Account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CAIP-10 account_id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account_id = chain_id + account_address；后台存原文和 hash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链上尽量只存 bytes32 hash，减少 gas 与隐私风险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EVM replay protection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EIP-155 / EIP-712 domain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签名必须绑定 chainId、verifyingContract、protocolVersion、nonce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禁止跨链 replay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Asset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Internal asset registry + CAIP-19-style id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记录 chain_id、token address、symbol、decimals、is_native_usdc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CAIP-19 当前状态为 Review，MVP 使用兼容式内部 registry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Obligation ID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chain-agnostic bytes32</w:t>
            </w:r>
          </w:p>
        </w:tc>
        <w:tc>
          <w:tcPr>
            <w:tcW w:type="dxa" w:w="360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不得使用链上自增 ID 作为业务唯一 ID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跨链事件必须归并到同一 obligation_id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6.2 Multi-chain Launch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链范围</w:t>
            </w:r>
          </w:p>
        </w:tc>
        <w:tc>
          <w:tcPr>
            <w:tcW w:type="dxa" w:w="302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真实资金规则</w:t>
            </w:r>
          </w:p>
        </w:tc>
        <w:tc>
          <w:tcPr>
            <w:tcW w:type="dxa" w:w="201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Local Dev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Anvil / Foundry local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无真实资金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快速开发与 invariant tests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Testnet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Base Sepolia + Ethereum Sepolia + optional Arbitrum/OP testnet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测试资金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验证 CAIP、indexer、event replay、per-chain cap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Limited Production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一条生产执行链，Base-supported / Base-first 可选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内部/试点资金，硬上限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跑通 Agent Lockbox 闭环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V1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 EVM limited deployment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每条链独立 cap；禁止跨链循环借贷</w:t>
            </w:r>
          </w:p>
        </w:tc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验证多链账户与事件归一化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V2+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按市场/Originator/稳定币出入金选择链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facility 独立链/池/风险参数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按真实业务选择链，而不是按叙事选链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6.3 Cross-chain Risk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691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控制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跨链重复授信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Global credit limit + subject aggregate utilization + obligation nonce + duplicate detection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消息/事件延迟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pending / confirmed / finalized 状态；未 finalized 不释放新的跨链额度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桥/跨链协议风险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不把桥作为信用安全根；只预留 adapter；每个 bridge exposure cap = 0 或极低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资产 decimals/合约地址混乱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asset registry 记录 decimals、token address、native/wrapped、allowlisted；金额统一用 minor units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链重组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per-chain finality policy；reorged events 必须 invalidated 并触发 reconciliation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单链暂停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per-chain pause + global pause；暂停链不得新增 spend，只允许安全还款/withdrawal routes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7. 技术架构总览</w:t>
      </w:r>
    </w:p>
    <w:p>
      <w:pPr>
        <w:spacing w:after="8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414051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4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  <w:jc w:val="center"/>
      </w:pPr>
      <w:r>
        <w:rPr>
          <w:rFonts w:ascii="Noto Sans CJK SC" w:hAnsi="Noto Sans CJK SC" w:eastAsia="Noto Sans CJK SC"/>
          <w:i/>
          <w:color w:val="64748B"/>
          <w:sz w:val="16"/>
        </w:rPr>
        <w:t>图 2：MVP 参考架构。核心原则：合约控制资金与可验证事件；后端维护多链聚合状态和风险；数据层采用 append-only event store。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7.1 Recommended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16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默认选择</w:t>
            </w:r>
          </w:p>
        </w:tc>
        <w:tc>
          <w:tcPr>
            <w:tcW w:type="dxa" w:w="475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原因 / 约束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Monorepo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pnpm + Turborepo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统一 TypeScript、SDK、API types、contracts artifacts；Codex 易于运行测试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Frontend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Next.js + React + TypeScript + Tailwind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快速构建 Developer Portal / Admin Console；组件化；适合内部产品快速迭代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Wallet / Web3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Viem + Wagmi + wallet adapter layer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类型安全、EVM 支持强；多链抽象需通过内部 chain adapter 统一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Backend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NestJS with Fastify adapter + TypeScript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模块化、依赖注入、OpenAPI、RBAC、队列和服务边界清晰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Database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PostgreSQL + Drizzle/SQL-first migrations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信用/事件/审计需要强一致关系型数据；SQL-first 防止 ORM 魔法造成技术债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Queue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Redis + BullMQ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异步 indexer、risk recalculation、webhook retry、reconciliation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Contracts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Solidity + Foundry + OpenZeppelin 5.x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审计友好、测试快、可做 invariant/fuzz；避免自研基础库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Indexer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Custom viem indexer v0; Ponder optional after ADR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事件归一化是核心资产，MVP 先自控 schema；引入框架必须不破坏 event store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Testing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Foundry, Vitest, Playwright, Slither, optional Echidna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覆盖 contracts、API、frontend E2E、安全静态分析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Infra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Docker + GitHub Actions + Vercel/Render/AWS staging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先简单可复现；生产前再做更完整 IaC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7.2 Repo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ipo-one/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apps/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web/                 # Developer Portal + Human Prototype routes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admin/               # Admin/Risk Console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api/                 # NestJS API Gateway and services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contracts/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src/                 # Solidity contracts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test/                # Foundry tests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script/              # Deploy scripts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packages/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sdk/                 # IPO.ONE TypeScript SDK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shared/              # shared types, enums, validators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config/              # chain/asset/provider config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infra/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docker/              # local dev compose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ci/                  # CI scripts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docs/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prd/                 # this spec and module PRDs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architecture/        # ADRs and diagrams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api/                 # OpenAPI specs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security/            # threat model, review checklists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codex/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tasks/               # issue-level task specs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prompts/             # reusable prompt templates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review-checklists/   # PR review checklists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AGENTS.md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README.md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pnpm-workspace.yaml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turbo.json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8. 架构决策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ADR</w:t>
            </w:r>
          </w:p>
        </w:tc>
        <w:tc>
          <w:tcPr>
            <w:tcW w:type="dxa" w:w="25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决策</w:t>
            </w:r>
          </w:p>
        </w:tc>
        <w:tc>
          <w:tcPr>
            <w:tcW w:type="dxa" w:w="403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30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原因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ADR-001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Agent-first, Human-compatible from Day 1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 生产闭环只做 Agent，但 Human schema/state/Originator mock 必须存在。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降低合规风险，同时防止 V2 人类信用重构。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ADR-002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Obligation-first, not Loan-first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所有信用产品都表达为 Obligation；loan 只是执行形式。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未来支持 Agent API 后付费、工资预支、设备分期、RWA credit。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ADR-003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Base-supported, not Base-only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 可选择 Base 首发；系统 ID/event/risk 不能写死 Base。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保留多链、市场选择和资金路由空间。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ADR-004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Contracts control funds; backend controls aggregate risk state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资金约束和关键事件上链；跨链聚合、风控、报表由 event store 派生。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避免把复杂多链状态全部放链上，也避免纯后端黑箱。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ADR-005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 arbitrary withdrawal in MVP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 credit 只能支付白名单 Provider。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用途可控是 MVP 风控核心。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ADR-006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Versioned contracts over premature complex upgradeability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MVP funds-holding contracts优先简单、可暂停、可迁移；如用 UUPS 必须 timelock + multisig + audit。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降低代理升级风险，保留未来迁移路径。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ADR-007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Append-only event store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所有状态变化先写事件，再派生 current state。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支持审计、回放、Credit Passport、风控训练。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ADR-008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Codex issue-based workflow only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Codex 不接大任务；每个任务必须有 scope/non-goals/test command。</w:t>
            </w:r>
          </w:p>
        </w:tc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减少越界修改和不可 review 代码。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9. 数据模型与状态机</w:t>
      </w:r>
    </w:p>
    <w:p>
      <w:pPr>
        <w:spacing w:after="8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  <w:jc w:val="center"/>
      </w:pPr>
      <w:r>
        <w:rPr>
          <w:rFonts w:ascii="Noto Sans CJK SC" w:hAnsi="Noto Sans CJK SC" w:eastAsia="Noto Sans CJK SC"/>
          <w:i/>
          <w:color w:val="64748B"/>
          <w:sz w:val="16"/>
        </w:rPr>
        <w:t>图 3：MVP Obligation 状态机。Human 扩展状态从 schema 预留，但 MVP 不触发真实人类资金流。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9.1 ID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// Database identifiers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id: UUIDv7                    // operational primary key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// Protocol identifiers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subject_hash: bytes32          // keccak256(domain-separated subject payload)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principal_hash: bytes32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obligation_id: bytes32         // chain-agnostic economic obligation identifier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cashflow_route_id: bytes32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spend_policy_id: bytes32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account_id_hash: bytes32       // keccak256(CAIP-10 account_id)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asset_id_hash: bytes32         // keccak256(internal asset id / CAIP-19-style id)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// Obligation ID rule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obligation_id = keccak256(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"IPO_ONE_OBLIGATION_V1",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subject_hash,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principal_hash,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origin_chain_id_hash,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obligation_nonce,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cashflow_route_id,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spend_policy_id,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asset_id_hash,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principal_amount_minor,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due_at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Rule: never use chain-local auto-increment IDs as the business identifier.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9.2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Table</w:t>
            </w:r>
          </w:p>
        </w:tc>
        <w:tc>
          <w:tcPr>
            <w:tcW w:type="dxa" w:w="475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Key fields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subjects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subject_hash, subject_type, status, display_name, metadata_json, created_at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Universal actor table; supports AGENT/HUMAN/ORG/ORIGINATOR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principals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principal_hash, principal_type, legal_name_hash, status, jurisdiction, created_at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Economic responsibility binding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subject_principals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subject_id, principal_id, role, effective_from, effective_to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Agent→developer/org; human→self/originator relationship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chains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chain_id, namespace, reference, family, is_enabled, finality_blocks, risk_cap_minor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CAIP-2 registry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accounts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account_id, account_hash, chain_id, address, account_type, risk_status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CAIP-10 accounts; raw account_id offchain only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account_bindings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subject_id, account_id, signature_hash, nonce, bound_at, revoked_at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Wallet binding and revocation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assets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asset_id, asset_hash, chain_id, token_address, symbol, decimals, is_native_usdc, status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Internal asset registry, CAIP-19-compatible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providers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provider_hash, name, status, settlement_account_id, risk_tier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Allowlisted API/compute/model providers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spend_policies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policy_hash, subject_id, provider_id, asset_id, daily_cap, obligation_cap, status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Purpose and destination controls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cashflow_routes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route_hash, subject_id, route_type, lockbox_id, status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LOCKBOX/PAYROLL/MERCHANT/PLATFORM/ORIGINATOR_COLLECTION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lockboxes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lockbox_hash, subject_id, chain_id, contract_address, asset_id, status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Agent revenue capture container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credit_lines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subject_id, asset_id, limit_minor, utilized_minor, status, risk_snapshot_id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Current usable line, derived from risk rules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obligations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obligation_hash, subject_id, principal_id, asset_id, amount_minor, due_at, status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Credit obligation economic record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repayment_events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obligation_id, subject_id, amount_minor, asset_id, chain_event_id, occurred_at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Repayment history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default_events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obligation_id, reason_code, dpd, amount_minor, occurred_at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Default and overdue records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attestations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attester_id, subject_id, obligation_id, attestation_type, payload_hash, expires_at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Future Credit Passport substrate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risk_snapshots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subject_id, model_version, inputs_hash, limit_minor, reason_json, created_at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Explainable risk decisions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chain_events</w:t>
            </w:r>
          </w:p>
        </w:tc>
        <w:tc>
          <w:tcPr>
            <w:tcW w:type="dxa" w:w="47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chain_id, tx_hash, log_index, block_number, finality_status, event_type, payload_json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Append-only onchain event store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admin_actions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id, admin_id, action_type, target_type, target_id, reason, created_at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Immutable admin audit log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9.3 SQL DDL Skeleton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CREATE TYPE subject_type AS ENUM ('AGENT', 'HUMAN', 'ORG', 'ORIGINATOR');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CREATE TYPE obligation_status AS ENUM 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'DRAFT','AUTHORIZED','FUNDED','ACTIVE','PARTIALLY_REPAID','REPAID',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'OVERDUE','DEFAULTED','FROZEN','CANCELLED',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'KYC_PENDING','APPROVED_BY_ORIGINATOR','GRACE_PERIOD','DPD_1_30',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'DPD_31_60','DPD_61_90','RESTRUCTURED','CURED','REPURCHASED',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'WRITTEN_OFF','CLOSED','DISPUTED'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CREATE TABLE subjects 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id UUID PRIMARY KEY,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subject_hash BYTEA UNIQUE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subject_type subject_type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status TEXT NOT NULL DEFAULT 'ACTIVE',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display_name TEXT,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metadata_json JSONB NOT NULL DEFAULT '{}',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created_at TIMESTAMPTZ NOT NULL DEFAULT now(),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updated_at TIMESTAMPTZ NOT NULL DEFAULT now()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CREATE TABLE obligations 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id UUID PRIMARY KEY,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obligation_hash BYTEA UNIQUE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subject_id UUID NOT NULL REFERENCES subjects(id),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principal_id UUID NOT NULL REFERENCES principals(id),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asset_id UUID NOT NULL REFERENCES assets(id),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amount_minor NUMERIC(78,0)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outstanding_minor NUMERIC(78,0)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spend_policy_id UUID NOT NULL REFERENCES spend_policies(id),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cashflow_route_id UUID NOT NULL REFERENCES cashflow_routes(id),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status obligation_status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due_at TIMESTAMPTZ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created_at TIMESTAMPTZ NOT NULL DEFAULT now()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CREATE TABLE chain_events 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id UUID PRIMARY KEY,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chain_id TEXT NOT NULL REFERENCES chains(chain_id),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tx_hash TEXT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log_index INTEGER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block_number BIGINT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finality_status TEXT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event_type TEXT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obligation_hash BYTEA,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subject_hash BYTEA,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payload_json JSONB NOT NULL,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observed_at TIMESTAMPTZ NOT NULL DEFAULT now(),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UNIQUE(chain_id, tx_hash, log_index)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);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10. 智能合约范围与接口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MVP 合约边界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MVP 合约只做可验证资金约束与事件，不做 public LP、tranche、governance、human facility、复杂跨链消息。核心资金合约必须简单、可测试、可暂停、可审计。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10.1 Contract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489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MVP 作用</w:t>
            </w:r>
          </w:p>
        </w:tc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不做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SubjectRegistry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记录 subject_hash / subject_type / status；emit events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不存 PII，不存原始 CAIP-10 字符串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AccountBindingRegistry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记录 account_id_hash 与 subject_hash 的绑定/撤销事件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不做复杂身份验证，签名校验可由后端完成并把 hash 上链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ObligationRegistry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创建 obligation、状态更新、repayment/default event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不做复杂信用评分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SpendPolicyRegistry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 allowlist、asset allowlist、cap 配置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不做开放任意 recipient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AgentLockbox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接收 revenue、按 RepaymentRouter 规则还款、释放 surplus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 human loan、不做 LP pool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RepaymentRouter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根据 obligation outstanding 分配还款并 emit event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不做跨链 routing v0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AttestationRegistryLite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记录 payload_hash 和 attester 权限的最小证明事件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不做完整 Credit Passport API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10.2 Solidity Interface Skeleton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// SPDX-License-Identifier: MIT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pragma solidity ^0.8.24;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interface ISubjectRegistry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enum SubjectType { AGENT, HUMAN, ORG, ORIGINATOR 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SubjectCreated(bytes32 indexed subjectHash, SubjectType subjectType, bytes32 indexed principalHash);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SubjectStatusChanged(bytes32 indexed subjectHash, uint8 previousStatus, uint8 newStatus, string reason);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createSubject(bytes32 subjectHash, SubjectType subjectType, bytes32 principalHash)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setSubjectStatus(bytes32 subjectHash, uint8 status, string calldata reason)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subjectExists(bytes32 subjectHash) external view returns (bool);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interface IObligationRegistry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enum ObligationStatus { DRAFT, AUTHORIZED, FUNDED, ACTIVE, PARTIALLY_REPAID, REPAID, OVERDUE, DEFAULTED, FROZEN, CANCELLED 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ObligationCreated(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    bytes32 indexed obligationHash,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    bytes32 indexed subjectHash,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    bytes32 indexed principalHash,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    address asset,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    uint256 amount,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    uint256 dueAt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RepaymentRecorded(bytes32 indexed obligationHash, bytes32 indexed subjectHash, address asset, uint256 amount, uint256 remaining);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DefaultRecorded(bytes32 indexed obligationHash, bytes32 indexed subjectHash, uint256 dpd, string reasonCode);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createObligation(bytes32 obligationHash, bytes32 subjectHash, bytes32 principalHash, address asset, uint256 amount, uint256 dueAt)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recordRepayment(bytes32 obligationHash, uint256 amount)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markDefault(bytes32 obligationHash, uint256 dpd, string calldata reasonCode)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interface IAgentLockbox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RevenueDeposited(bytes32 indexed subjectHash, address indexed asset, uint256 amount, address from);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ProviderSpend(bytes32 indexed subjectHash, bytes32 indexed obligationHash, address indexed provider, address asset, uint256 amount);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event SurplusReleased(bytes32 indexed subjectHash, address indexed asset, uint256 amount, address to);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depositRevenue(bytes32 subjectHash, address asset, uint256 amount)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spendToProvider(bytes32 subjectHash, bytes32 obligationHash, address provider, address asset, uint256 amount)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  function releaseSurplus(bytes32 subjectHash, address asset, address to, uint256 amount) external;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10.3 Contract Security Requirements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所有资金路径使用 OpenZeppelin SafeERC20、ReentrancyGuard、Pausable、AccessControl 或 Ownable2Step/AccessManager。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 admin 权限在 testnet 可用 deployer；limited production 必须迁移到 multisig；任何 upgradeable/proxy 合约必须有 timelock。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不使用自定义 fixed-point/math 库；金额以 token minor units 存储；decimals 由 asset registry 管理。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合约 emit 的事件必须足以被 event store 重放；事件字段必须包含 subjectHash、obligationHash、asset、amount、chain context。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不做 onchain KYC、PII、credit score、originator loan tape。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revert 必须使用 custom error；每个 external 函数必须有 NatSpec。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11. 后端服务与 API Spec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11.1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504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244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核心依赖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API Gateway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Auth、request validation、OpenAPI、routing、rate limit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Auth Service, RBAC, validators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Subject Service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Subject/Principal/Account lifecycle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Postgres, signature verifier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Obligation Service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Obligation creation, status transitions, queries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Postgres, contracts, event store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Risk Service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v0 credit limit rules, risk snapshots, alerts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Event store, credit lines, providers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Repayment Service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Revenue allocation, repayment events, surplus calculation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Lockbox events, obligations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 Service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Allowlist, spend request, settlement state, sandbox webhooks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Providers, spend policies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Chain Adapter Service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EVM RPC adapters, signature domain config, chain registry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Viem, contracts artifacts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Event Indexer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Read chain logs, finality, reorg handling, replay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RPC, Postgres, queues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Service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Exposure dashboard, actions, audit logs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RBAC, risk service, DB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11.2 API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0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16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403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Actor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/v1/principals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org/developer principal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/v1/subjects/agent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Agent Subject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/v1/subjects/human-prototype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Human Subject in prototype mode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Internal/Admin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/v1/accounts/bind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Bind CAIP-10 account to subject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/v1/lockboxes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Agent Lockbox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/v1/credit-lines/{subject_id}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Read current credit line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Developer/Admin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/v1/credit-lines/request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 v0 credit line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/v1/provider/spend-request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requests spend approval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/v1/obligations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obligation / draw credit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System/Provider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/v1/obligations/{id}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Read obligation detail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Developer/Admin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/v1/repayment-events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List repayment events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Developer/Admin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/v1/provider/revenue-webhook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sandbox revenue event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sandbox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/v1/admin/exposure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Aggregate exposure dashboard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/v1/admin/credit-lines/{id}/freeze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Freeze credit line with reason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/v1/admin/credit-lines/{id}/adjust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Adjust credit limit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</w:t>
            </w:r>
          </w:p>
        </w:tc>
      </w:tr>
      <w:tr>
        <w:tc>
          <w:tcPr>
            <w:tcW w:type="dxa" w:w="10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/v1/admin/risk-alerts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Risk alerts</w:t>
            </w:r>
          </w:p>
        </w:tc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/v1/originator/loan-tape/simulate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Loan tape simulator only</w:t>
            </w:r>
          </w:p>
        </w:tc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Internal/Admin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11.3 Example API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export type SubjectType = 'AGENT' | 'HUMAN' | 'ORG' | 'ORIGINATOR';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export interface CreateAgentSubjectRequest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principalId: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displayName: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agentType: 'API_AGENT' | 'WORKFLOW_BOT' | 'AUTONOMOUS_SERVICE';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metadata?: Record&lt;string, unknown&gt;;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export interface BindAccountRequest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accountId: string; // CAIP-10, e.g. eip155:8453:0x...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signature: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message: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nonce: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export interface CreditLineDecision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assetId: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limitMinor: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utilizationMinor: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status: 'APPROVED' | 'REJECTED' | 'FROZEN';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modelVersion: 'risk-rules-v0';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reasons: Array&lt;{ code: string; message: string }&gt;;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export interface SpendRequest {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subjectId: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providerId: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assetId: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amountMinor: string;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purposeCode: 'MODEL_API' | 'COMPUTE' | 'RPC' | 'DATA' | 'WORKFLOW';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}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12. 前端与 Admin Console PRD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12.1 Developer Portal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504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MVP 功能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Login / Wallet Connect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连接钱包、显示链、签名登录、会话管理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错误链/签名失败可解释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Organization / Principal Setup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 Principal，显示 responsibility warning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没有 Principal 不能创建 Agent credit line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Agent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 Agent Subject、选择类型、绑定 principal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创建后可进入 Agent Dashboard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Account Binding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绑定 CAIP-10 钱包，显示链与地址 hash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可绑定/撤销，多链 replay 被拒绝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Lockbox Setup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创建/查看 Lockbox、显示收入地址、资产、状态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未创建 Lockbox 不能申请额度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Credit Line Dashboard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额度、已用、可用、状态、风险提示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冻结/逾期状态清晰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Obligation Detail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金额、provider、due、status、repayment events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状态和 event store 一致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Spend Demo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模拟 provider spend request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非白名单 provider 被拒绝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Repayment History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显示 repayment events 和 surplus release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可导出 CSV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12.2 Admin/Risk Console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460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MVP 功能</w:t>
            </w:r>
          </w:p>
        </w:tc>
        <w:tc>
          <w:tcPr>
            <w:tcW w:type="dxa" w:w="331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高风险注意事项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Overview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active agents、active obligations、utilization、loss、alerts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不能只显示 vanity metrics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 Detail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subject、principal、accounts、lockbox、credit line、repayment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PII/secret 不显示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Exposure Monitor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按 chain/provider/asset/subject 聚合 exposure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跨链 exposure 必须有 global view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Risk Alerts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revenue drop、overdue、provider anomaly、duplicate account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每条 alert 可追溯到事件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Credit Line Actions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freeze、adjust、close，必须填写 reason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写 admin_actions audit log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Event Reconciliation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chain event vs DB state vs contract state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支持 replay / invalidated / reorged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Human Prototype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Human subject 和 loan tape simulator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UI 明确标注 non-production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13. 风控、权限、安全与合规边界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13.1 Risk Engine v0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Inputs: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captured_revenue_30d_minor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captured_revenue_7d_minor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existing_outstanding_minor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repayment_success_count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overdue_count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allowlisted_provider_count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principal_status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lockbox_status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subject_age_days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provider_risk_tier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Rule sketch: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base_limit = min(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captured_revenue_30d_minor * advance_rate_30d,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captured_revenue_7d_minor * advance_rate_7d,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global_mvp_subject_cap_minor,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per_chain_cap_remaining_minor,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 xml:space="preserve">  provider_cap_remaining_minor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if lockbox_status != ACTIVE: reject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if principal_status != VERIFIED: reject or cap at prototype limit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if revenue_capture_ratio &lt; threshold: freeze/decrease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if overdue_count &gt; 0: freeze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if provider not allowlisted: reject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Output: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APPROVED / REJECTED / FROZEN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explainable reasons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risk_snapshot record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max_limit and utilization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13.2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432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Can do</w:t>
            </w:r>
          </w:p>
        </w:tc>
        <w:tc>
          <w:tcPr>
            <w:tcW w:type="dxa" w:w="388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Cannot do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Developer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Create principal/agent, bind own account, request line, view own obligations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Modify risk rules, allowlist providers, bypass lockbox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Provider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Submit spend request, receive allowlisted payment, send sandbox webhook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Create subject, change obligation, withdraw arbitrary funds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Risk Admin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Freeze/adjust/close credit lines, view exposure, resolve alerts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Deploy contracts, change multisig, move funds without policy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Protocol Admin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Configure providers/assets/chains, pause contracts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Bypass audit log, access PII raw data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Indexer Worker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Read chain events, write event store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Write business decisions without service authorization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Codex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Modify code within issue scope and run tests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Change secrets, expand scope, alter protocol invariants, deploy production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13.3 Compliance Boundary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不做人类真实放贷，因此不触发人类消费信贷发放、催收和本地合同执行流程。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Human prototype 数据不得包含真实身份证、护照、手机号、地址、收入流水等原始敏感数据。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未来 V2 Human Credit 必须通过持牌 Originator 执行 KYC、法币放款、催收、消费者保护和本地合规；IPO.ONE 作为协议/路由/证明层。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任何 Originator 接入必须具备 daily borrower-level loan tape、first-loss、stop-loss trigger、audit rights、fraud repurchase covenant。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日志、Codex prompts、issue、PR description 中不得包含 PII、private keys、seed phrase、API secret、borrower raw data。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13.4 Threat Model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Threat</w:t>
            </w:r>
          </w:p>
        </w:tc>
        <w:tc>
          <w:tcPr>
            <w:tcW w:type="dxa" w:w="302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432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MVP Mitigation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bypass / fake spend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额度被盗用或虚假支出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Provider allowlist + cap + settlement account binding + admin review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 revenue bypass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还款现金流捕获失败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Only captured revenue counts for limit; capture ratio alerts; line freeze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Cross-chain duplicate borrowing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同一主体多链重复获得额度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Global limit + account binding + event store aggregation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Admin key compromise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额度或资金被恶意修改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RBAC + multisig/timelock + pausable + audit logs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 reentrancy/token edge cases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资金损失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SafeERC20 + ReentrancyGuard + tested token list + no arbitrary callbacks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Indexer failure/reorg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状态错误导致错误授信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Finality states + reconciliation + replay + fail-closed risk engine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Codex overeager changes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越界修改关键逻辑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AGENTS.md + issue scope + protected files + human review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PII leakage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合规/信任灾难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 raw PII in MVP; redaction/log scanning; prototype-only human data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14. 测试、监控、运维与 Launch Gate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14.1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测试层</w:t>
            </w:r>
          </w:p>
        </w:tc>
        <w:tc>
          <w:tcPr>
            <w:tcW w:type="dxa" w:w="25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54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必须覆盖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 unit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Foundry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Subject creation, policy checks, lockbox revenue, repayment, pauses, access control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 invariant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Foundry invariant / Echidna optional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 arbitrary withdrawal; outstanding never negative; repayment allocation conservation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Backend unit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Vitest/Jest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Services, validators, risk rules, state transitions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API integration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Supertest / Docker Compose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DB migrations, API flows, auth, RBAC, error cases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Indexer integration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Local chain + seeded events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Event ingestion, finality, replay, reorg simulation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Frontend E2E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Playwright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Agent onboarding, spend demo, repayment history, admin freeze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Security static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Slither, pnpm audit, dependency review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Known Solidity and package vulnerabilities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Reconciliation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Custom jobs</w:t>
            </w:r>
          </w:p>
        </w:tc>
        <w:tc>
          <w:tcPr>
            <w:tcW w:type="dxa" w:w="54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 state vs event store vs materialized state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14.2 MVP Launch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7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Spec Freeze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This document merged to docs/prd; ADRs accepted; non-goals signed off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Founder/CTO/Product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Repo Ready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Monorepo, CI, AGENTS.md, issue templates, branch protections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CTO/DevOps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 Alpha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Foundry unit + invariant tests pass; Slither no critical/high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Smart Contract Lead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Backend Alpha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Migrations + core APIs + risk rules + event store pass CI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Backend Lead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Frontend Alpha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 Portal + Admin Console vertical slice works on testnet/local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Frontend Lead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E2E Vertical Slice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Create Agent → Spend → Revenue → Repay → Event → Admin view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All leads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Security Review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Threat model, RBAC, secrets, no PII, no arbitrary withdrawal verified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Security Lead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Controlled Testnet Pilot</w:t>
            </w:r>
          </w:p>
        </w:tc>
        <w:tc>
          <w:tcPr>
            <w:tcW w:type="dxa" w:w="57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10–20 internal/test Agent flows with no critical incidents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Product/Risk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Limited Production Go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Cap limits set, multisig, monitoring, incident runbook, rollback plan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Founder/CTO/Security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14.3 Observability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Metrics: active agents, active obligations, utilization, captured revenue, repayment success, overdue, freeze count, provider spend, chain event lag, indexer lag, reconciliation failures.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Alerts: unexpected provider recipient, revenue capture below threshold, failed repayment job, credit line over cap, chain finality delay, event replay mismatch, admin action outside business hours, duplicate account binding.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Logs: structured JSON logs with request_id, actor_id, subject_id, obligation_id, chain_id; no PII, secrets, raw signatures beyond hashes.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Runbooks: pause chain, freeze subject, disable provider, replay events, invalidate reorged event, rotate provider key, roll back deployment.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15. Codex 工程工作流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Codex 使用原则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Codex 适合执行工程任务、读写代码、跑测试、生成 PR，但不适合接收模糊的大型金融协议任务。IPO.ONE 必须通过 GitHub issue + AGENTS.md + acceptance criteria + test command 管理 Codex。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15.1 Codex Operating Model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先把本 Build Spec 放入 repo：docs/prd/IPO_ONE_MVP_Build_Spec_v0_1.docx 和同名 .md 摘要。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在 repo root 创建 AGENTS.md，写入不可破坏的协议规则、测试命令、代码风格和安全边界。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每个 GitHub issue 必须有 Context、Scope、Non-goals、Files likely to modify、Acceptance Criteria、Test Command、Security Checklist。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Codex 只按 issue 工作；禁止让 Codex 一次性实现完整 MVP。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每个 PR 必须包含测试结果、风险说明、是否修改协议对象、是否修改资金路径、是否触及 PII/secret 的自检。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合约、风控、权限、数据隐私、多链 exposure 相关 PR 必须由人类 lead review 后合并。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任何 Codex 生成的新依赖必须由人类确认，不得自动引入生产依赖。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15.2 Issue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## Context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Explain the relevant IPO.ONE module and link to the Build Spec section.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Scope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Exact work item 1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Exact work item 2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Non-goals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modify protocol invariants.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add production dependencies without approval.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touch secrets or deployment keys.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Files likely to modify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apps/api/...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packages/shared/...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contracts/src/...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Acceptance Criteria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Given ... When ... Then ...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Test Command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pnpm test &lt;scope&gt;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forge test --match-contract &lt;ContractName&gt;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Security Checklist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No arbitrary withdrawal path added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No raw PII logged or stored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No cross-chain replay risk introduced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RBAC enforced where needed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[ ] Events/audit logs added for state changes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16. AGENTS.md 初稿</w:t>
      </w:r>
    </w:p>
    <w:p>
      <w:pPr>
        <w:spacing w:after="80" w:line="252" w:lineRule="auto"/>
      </w:pPr>
      <w:r>
        <w:rPr>
          <w:rFonts w:ascii="Noto Sans CJK SC" w:hAnsi="Noto Sans CJK SC" w:eastAsia="Noto Sans CJK SC"/>
        </w:rPr>
        <w:t>将以下内容作为 repo root AGENTS.md 的第一版。后续可在 contracts/、apps/api/、apps/admin/ 下放置更具体的 AGENTS.override.md。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# AGENTS.md — IPO.ONE MVP Repository Instructions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Project Canon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This repository implements IPO.ONE MVP Build Spec v0.1.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IPO.ONE is an Agent-first, Human-compatible, Multi-chain-ready credit obligation protocol.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The minimum credit unit is Obligation, not Loan.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Non-negotiable Product Rules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MVP production credit is Agent-only.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Human subjects, KYC/VC references, Originator mocks, and Human obligation states are schema/prototype only.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implement real human lending in MVP.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implement public LP pools, token, DAO governance, tranches, or unrestricted withdrawals.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Agent credit can only be spent to allowlisted providers through SpendPolicy.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Every credit spend must map to an Obligation.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Every repayment/default/freeze/adjustment must produce an event and audit trail.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No raw PII, private keys, seed phrases, or API secrets may be committed, logged, or placed in prompts.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Architecture Rules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Use CAIP-2 for chain IDs and CAIP-10 for account IDs.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Use chain-agnostic obligation_id / obligation_hash; never use chain-local auto-increment IDs as business IDs.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Contracts control funds and verifiable events.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Backend event store controls aggregate multi-chain risk state and reconciliation.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Use append-only events and derived materialized state.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Base may be supported first, but code must not assume Base-only.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Tech Stack Defaults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pnpm + Turborepo monorepo.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TypeScript everywhere outside contracts.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Backend: NestJS/Fastify style modules.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Database: PostgreSQL with SQL-first migrations.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Contracts: Solidity + Foundry + OpenZeppelin 5.x.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EVM client: Viem/Wagmi.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Tests: Foundry, Vitest/Jest, Playwright, Slither where applicable.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Coding Rules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Keep changes scoped to the GitHub issue.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add production dependencies without explicit approval.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Add or update tests for every behavior change.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Prefer explicit types and pure functions for risk rules.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silently change protocol enums, state machines, or ID generation.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All public Solidity functions must include NatSpec.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Use custom errors in Solidity; avoid string reverts.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Do not write custom crypto or math unless the issue explicitly asks and includes proof/test vectors.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Required Commands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Before opening a PR, run the relevant subset: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pnpm lint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pnpm test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pnpm typecheck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forge test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forge fmt --check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slither . (if contracts changed and environment supports it)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PR Requirements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Every PR must include: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Summary of changes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Issue ID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Tests run and results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Security impact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Whether protocol IDs/state machines changed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Whether funds, permissions, or PII handling changed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Screenshots for UI changes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## Review Guidelines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Codex and human reviewers must treat the following as P0/P1: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arbitrary withdrawal path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bypass of SpendPolicy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production human lending route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unbounded credit line or missing per-chain/global cap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missing event/audit log for financial state changes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raw PII/secret logging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admin action without RBAC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- Any cross-chain replay or duplicate credit risk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17. 第一批 GitHub / Codex Issues</w:t>
      </w:r>
    </w:p>
    <w:p>
      <w:pPr>
        <w:spacing w:after="80" w:line="252" w:lineRule="auto"/>
      </w:pPr>
      <w:r>
        <w:rPr>
          <w:rFonts w:ascii="Noto Sans CJK SC" w:hAnsi="Noto Sans CJK SC" w:eastAsia="Noto Sans CJK SC"/>
        </w:rPr>
        <w:t>第一批任务分为 Foundation、Contracts、Backend、Frontend、Risk/Admin、Testing/Security 六组。建议先完成 Foundation + Skeleton，再做第一个 vertical slice。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Issue</w:t>
            </w:r>
          </w:p>
        </w:tc>
        <w:tc>
          <w:tcPr>
            <w:tcW w:type="dxa" w:w="144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Group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Title</w:t>
            </w:r>
          </w:p>
        </w:tc>
        <w:tc>
          <w:tcPr>
            <w:tcW w:type="dxa" w:w="460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Acceptance Criteria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monorepo scaffold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pnpm/turbo/apps/packages/contracts/docs/codex structure exists; CI placeholder passes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MVP-002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Add root AGENTS.md and issue templates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AGENTS.md matches spec; GitHub templates include security checklist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shared enums and validators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SubjectType, ObligationStatus, CAIP validators with tests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MVP-004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database migration baseline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Postgres schema for core tables; migration up/down tested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Foundation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Docker Compose dev environment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Postgres/Redis/API local boot documented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MVP-006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Foundry project setup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OpenZeppelin imported; forge test runs in CI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SubjectRegistry skeleton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createSubject + status events + RBAC + tests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MVP-008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AccountBindingRegistry skeleton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account hash binding/revocation events + tests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MVP-009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SpendPolicyRegistry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provider/asset allowlist + cap reads + tests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MVP-010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ObligationRegistry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obligation + repayment/default event + tests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AgentLockbox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deposit revenue, provider spend, surplus release; no arbitrary withdrawal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MVP-012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RepaymentRouter v0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apply revenue to outstanding obligations and emit events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Implement AttestationRegistryLite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payload hash registration with attester role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MVP-014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Contract invariant tests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no arbitrary withdrawals; outstanding never negative; policy enforced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NestJS/Fastify API skeleton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health, config, logging, OpenAPI base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MVP-016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Subject Service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AGENT/HUMAN prototype; principal binding; tests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Account Binding Service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CAIP-10 validation, EIP-712 message generation, nonce, replay tests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MVP-018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Chain Registry Service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CAIP-2 registry, finality, per-chain cap models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MVP-019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Asset Registry Service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asset ids, decimals, allowlisted stablecoins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MVP-020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Provider Service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provider allowlist, settlement account, risk tier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Spend Policy Service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policy creation and checks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MVP-022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Obligation Service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create/query/state transitions; rejects invalid references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Credit Line Service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limit/utilization/status with audit events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MVP-024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Risk Engine v0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deterministic rules + risk snapshots + reason codes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Repayment Service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apply revenue, create repayment events, update outstanding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MVP-026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Event Store module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append-only chain_events and domain_events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EVM Chain Adapter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viem client, contract event decoder, finality policy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MVP-028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Indexer Worker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ingest events, handle finalized/reorged, idempotent writes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MVP-029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 Service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exposure, freeze, adjust, audit logs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MVP-030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Backend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Originator Loan Tape Simulator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mock-only human loan tape states; no funds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Developer Portal scaffold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login shell, navigation, typed API client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MVP-032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Principal / Agent screens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forms and success states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Account Binding UI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chain/account display, signature flow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MVP-034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Lockbox Dashboard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status, asset, address, revenue, outstanding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Credit Line Dashboard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limit, utilization, status, reasons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MVP-036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Provider Spend Demo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allowlisted spend request happy/error paths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Repayment History screen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repayment/default events query and display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MVP-038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 Console scaffold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RBAC shell and dashboard navigation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MVP-039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Exposure Dashboard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by subject/provider/asset/chain aggregation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MVP-040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Risk Alerts and Actions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freeze/adjust/close with reason and audit log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Admin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Human Prototype UI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human subject and loan tape simulator pages marked non-production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MVP-042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SDK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TypeScript SDK v0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agent, bind account, request spend, query events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Testing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E2E vertical slice test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Create Agent → spend → revenue → repay → event → admin view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MVP-044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Security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Threat model doc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STRIDE-style table, critical invariants, mitigation map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Security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Static analysis and dependency scan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Slither/pnpm audit configured; no criticals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MVP-046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Ops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Monitoring metrics and alerts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basic metrics endpoints + alert definitions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Ops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Deployment scripts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local/testnet deploy, addresses registry, env docs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MVP-048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Docs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OpenAPI and README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developer start guide and API docs generated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MVP-049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QA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Launch checklist automation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script/checklist links CI outputs to launch gates</w:t>
            </w:r>
          </w:p>
        </w:tc>
      </w:tr>
      <w:tr>
        <w:tc>
          <w:tcPr>
            <w:tcW w:type="dxa" w:w="115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MVP-050</w:t>
            </w:r>
          </w:p>
        </w:tc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Integration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Provider Sandbox webhook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simulate provider spend/revenue and settlement states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17.1 First Vertical Slice Task Sequence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color w:val="111827"/>
                <w:sz w:val="15"/>
              </w:rPr>
              <w:t>Recommended sequence: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1. MVP-001 → MVP-005  Foundation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2. MVP-006 → MVP-014  Contract skeleton + tests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3. MVP-015 → MVP-029  Backend core services + indexer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4. MVP-031 → MVP-040  Developer/Admin UI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5. MVP-043             End-to-end vertical slice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First shippable internal demo: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111827"/>
                <w:sz w:val="15"/>
              </w:rPr>
              <w:t>Create Agent Subject → Bind Wallet → Create Lockbox → Provider Spend → Revenue Inflow → Auto Repayment → Repayment Event → Admin Dashboard.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18. 里程碑、团队分工与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7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Milestone</w:t>
            </w:r>
          </w:p>
        </w:tc>
        <w:tc>
          <w:tcPr>
            <w:tcW w:type="dxa" w:w="172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时间建议</w:t>
            </w:r>
          </w:p>
        </w:tc>
        <w:tc>
          <w:tcPr>
            <w:tcW w:type="dxa" w:w="374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Exit Criteria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M0 Spec Freeze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0–1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本 Build Spec、ADR、AGENTS.md、issue backlog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Founder/CTO sign-off；非目标明确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 Repo Skeleton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1–2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monorepo、CI、dev env、shared types、migrations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pnpm test/typecheck/lint baseline pass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M2 Contract Alpha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2–5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core contracts + Foundry tests + event schema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contract tests and invariants pass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M3 Backend Alpha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3–7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core services, DB, risk rules, indexer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API integration tests pass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M4 UI Alpha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5–8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Developer Portal + Admin Console core flows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Playwright happy path pass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M5 Vertical Slice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8–10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full E2E demo local/testnet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single Agent lifecycle complete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M6 Security / QA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10–12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threat model, static analysis, runbooks, launch gates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no P0/P1; all launch gate docs ready</w:t>
            </w:r>
          </w:p>
        </w:tc>
      </w:tr>
      <w:tr>
        <w:tc>
          <w:tcPr>
            <w:tcW w:type="dxa" w:w="187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M7 Controlled Pilot</w:t>
            </w:r>
          </w:p>
        </w:tc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Week 12+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limited agent users and providers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metrics above thresholds before scaling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18.1 Team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44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Responsible</w:t>
            </w:r>
          </w:p>
        </w:tc>
        <w:tc>
          <w:tcPr>
            <w:tcW w:type="dxa" w:w="216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Accountable</w:t>
            </w:r>
          </w:p>
        </w:tc>
        <w:tc>
          <w:tcPr>
            <w:tcW w:type="dxa" w:w="259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Consulted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 Scope / Non-goals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 Lead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Founder/CEO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CTO, Risk, Legal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Protocol Architecture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CTO / Protocol Architect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Founder/CTO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Smart Contract Lead, Security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Smart Contracts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Smart Contract Lead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CTO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Security Lead, Auditor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Backend / Data / Risk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Backend Lead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CTO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Risk Lead, Product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Frontend / UX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Frontend Lead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 Lead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Backend Lead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Security / Threat Model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Security Lead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CTO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All engineering leads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Codex Workflow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Engineering Manager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CTO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All leads</w:t>
            </w:r>
          </w:p>
        </w:tc>
      </w:tr>
      <w:tr>
        <w:tc>
          <w:tcPr>
            <w:tcW w:type="dxa" w:w="288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Human Compliance Boundary</w:t>
            </w:r>
          </w:p>
        </w:tc>
        <w:tc>
          <w:tcPr>
            <w:tcW w:type="dxa" w:w="244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Legal/Compliance Advisor</w:t>
            </w:r>
          </w:p>
        </w:tc>
        <w:tc>
          <w:tcPr>
            <w:tcW w:type="dxa" w:w="216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Founder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Product, Risk, CTO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18.2 Definition of Done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issue 的 acceptance criteria 全部满足，测试命令附在 PR。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所有状态变化有 event 或 audit log；事件字段可被 indexer 解析。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没有任意提现、没有未授权 provider spend、没有 production human funding route。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所有新 DB 表有 migration、索引、必要外键和回放/重建说明。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所有合约 public/external 方法有 NatSpec；Foundry tests 通过；新增资金逻辑有 invariant/fuzz 测试。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 API 有 validation、RBAC、OpenAPI 更新和 error response。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 UI 新流程有 happy path 和关键 error state。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所有 PR 通过 Codex review + human review；合约/安全/风控 PR 通过对应 lead review。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19. 附录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19.1 MVP Launch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8064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Checklist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Product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MVP goals/non-goals approved; no production human lending route; no arbitrary withdrawal route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Contracts</w:t>
            </w:r>
          </w:p>
        </w:tc>
        <w:tc>
          <w:tcPr>
            <w:tcW w:type="dxa" w:w="806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All tests pass; Slither clean for critical/high; multisig/pause configured; addresses documented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Backend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Migrations applied; event store replay works; risk rules deterministic; admin audit logs enabled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Frontend</w:t>
            </w:r>
          </w:p>
        </w:tc>
        <w:tc>
          <w:tcPr>
            <w:tcW w:type="dxa" w:w="806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Developer/Admin flows tested; non-production labels visible for Human Prototype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Multi-chain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CAIP validators pass; per-chain caps configured; event finality policy documented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Security</w:t>
            </w:r>
          </w:p>
        </w:tc>
        <w:tc>
          <w:tcPr>
            <w:tcW w:type="dxa" w:w="806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Threat model reviewed; secrets not in repo; logs checked for PII/secrets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Ops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Monitoring and alerts configured; incident runbook exists; rollback plan exists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Codex</w:t>
            </w:r>
          </w:p>
        </w:tc>
        <w:tc>
          <w:tcPr>
            <w:tcW w:type="dxa" w:w="8064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AGENTS.md loaded; branch protections; issue template; PR review checklist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19.2 Open Questions for Human Review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MVP limited production first chain: Base, Arbitrum, Optimism, or another EVM chain? Build Spec supports all; business choice should be decided separately.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Wallet onboarding approach: pure wallet connect vs Privy-style embedded wallet? Choose based on first 50–100 developer users.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Provider integration: who are the first 3 allowlisted providers? MVP can use sandbox providers until signed integrations exist.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Capital source for limited production: founder/grant/strategic pilot only; exact amount and per-agent caps need founder/finance decision.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Upgradeability posture: non-upgradeable versioned contracts vs UUPS with timelock; final decision should follow security lead review before production. The default recommendation is simple versioned contracts for v0 funds-holding modules unless a concrete upgrade requirement exists.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19.3 References and Verification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312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5040"/>
            <w:shd w:fill="1E3A8A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How used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IPO.ONE Product Charter / Product Description and PRD v1.0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Parent product canon for commercial strategy and global architecture.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IPO.one Version 3.2 Strategic Thesis &amp; Execution Blueprint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 for Obligation-first thesis, Agent Lockbox, phased execution, metrics.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IPO.one Comprehensive Startup Proposal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Source for protocol failure/success lessons, Originator boundary, progressive trust, Agent PayFi.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Principle.txt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Engineering principles: first-principles protocol design, OpenZeppelin, risk isolation, no hallucinated code.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OpenAI Codex docs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Codex can read/edit/run code, work in cloud environments, create PRs, use AGENTS.md, and review GitHub PRs.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CAIP-2 / CAIP-10 / CAIP-19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Chain/account/asset identifier standards used for multi-chain-ready design.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EIP-155 / EIP-712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EVM chain replay protection and domain-separated typed signatures.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Circle CCTP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Reference for future native USDC cross-chain transfers; not MVP credit safety root.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Chainlink CCIP</w:t>
            </w:r>
          </w:p>
        </w:tc>
        <w:tc>
          <w:tcPr>
            <w:tcW w:type="dxa" w:w="5040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Reference for future cross-chain messaging/token transfer adapter; not MVP trust root.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External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Base documentation</w:t>
            </w:r>
          </w:p>
        </w:tc>
        <w:tc>
          <w:tcPr>
            <w:tcW w:type="dxa" w:w="5040"/>
            <w:shd w:fill="F8FAFC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Base has developer docs for payments and agents/x402; Base can be first supported chain but not architecture boundary.</w:t>
            </w:r>
          </w:p>
        </w:tc>
      </w:tr>
    </w:tbl>
    <w:p>
      <w:pPr>
        <w:spacing w:after="80" w:line="252" w:lineRule="auto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19.4 Final Founder/CTO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sz="8" w:val="single" w:color="B6C7D8"/>
              <w:left w:sz="8" w:val="single" w:color="B6C7D8"/>
              <w:bottom w:sz="8" w:val="single" w:color="B6C7D8"/>
              <w:right w:sz="8" w:val="single" w:color="B6C7D8"/>
            </w:tcBorders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Recommended next action</w:t>
            </w:r>
          </w:p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Approve this Build Spec v0.1 as the engineering kickoff baseline. Then create the monorepo, commit AGENTS.md, convert Section 17 into GitHub issues, and let Codex start with MVP-001 to MVP-005 only. Do not assign contracts/funds logic to Codex until Foundation and tests are in place.</w:t>
            </w:r>
          </w:p>
        </w:tc>
        <w:trPr>
          <w:tblHeader/>
        </w:trPr>
      </w:tr>
    </w:tbl>
    <w:p>
      <w:pPr>
        <w:spacing w:after="80" w:line="252" w:lineRule="auto"/>
      </w:pP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</w:rPr>
        <w:t>Verified external URLs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OpenAI Codex cloud: </w:t>
      </w:r>
      <w:hyperlink r:id="rId14">
        <w:r>
          <w:rPr>
            <w:color w:val="0563C1"/>
            <w:u w:val="single"/>
          </w:rPr>
          <w:t>https://developers.openai.com/codex/cloud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OpenAI Codex AGENTS.md guide: </w:t>
      </w:r>
      <w:hyperlink r:id="rId15">
        <w:r>
          <w:rPr>
            <w:color w:val="0563C1"/>
            <w:u w:val="single"/>
          </w:rPr>
          <w:t>https://developers.openai.com/codex/guides/agents-md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OpenAI Codex GitHub review: </w:t>
      </w:r>
      <w:hyperlink r:id="rId16">
        <w:r>
          <w:rPr>
            <w:color w:val="0563C1"/>
            <w:u w:val="single"/>
          </w:rPr>
          <w:t>https://developers.openai.com/codex/integrations/github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CAIP-2: </w:t>
      </w:r>
      <w:hyperlink r:id="rId17">
        <w:r>
          <w:rPr>
            <w:color w:val="0563C1"/>
            <w:u w:val="single"/>
          </w:rPr>
          <w:t>https://standards.chainagnostic.org/CAIPs/caip-2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CAIP-10: </w:t>
      </w:r>
      <w:hyperlink r:id="rId18">
        <w:r>
          <w:rPr>
            <w:color w:val="0563C1"/>
            <w:u w:val="single"/>
          </w:rPr>
          <w:t>https://standards.chainagnostic.org/CAIPs/caip-10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CAIP-19: </w:t>
      </w:r>
      <w:hyperlink r:id="rId19">
        <w:r>
          <w:rPr>
            <w:color w:val="0563C1"/>
            <w:u w:val="single"/>
          </w:rPr>
          <w:t>https://standards.chainagnostic.org/CAIPs/caip-19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EIP-155: </w:t>
      </w:r>
      <w:hyperlink r:id="rId20">
        <w:r>
          <w:rPr>
            <w:color w:val="0563C1"/>
            <w:u w:val="single"/>
          </w:rPr>
          <w:t>https://eips.ethereum.org/EIPS/eip-155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Circle CCTP: </w:t>
      </w:r>
      <w:hyperlink r:id="rId21">
        <w:r>
          <w:rPr>
            <w:color w:val="0563C1"/>
            <w:u w:val="single"/>
          </w:rPr>
          <w:t>https://developers.circle.com/cctp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Chainlink CCIP: </w:t>
      </w:r>
      <w:hyperlink r:id="rId22">
        <w:r>
          <w:rPr>
            <w:color w:val="0563C1"/>
            <w:u w:val="single"/>
          </w:rPr>
          <w:t>https://docs.chain.link/ccip</w:t>
        </w:r>
      </w:hyperlink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 xml:space="preserve">Base docs: </w:t>
      </w:r>
      <w:hyperlink r:id="rId23">
        <w:r>
          <w:rPr>
            <w:color w:val="0563C1"/>
            <w:u w:val="single"/>
          </w:rPr>
          <w:t>https://docs.base.org/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Confidential Draft | Parent Document: IPO.ONE Product Charter v1.0 | Generated 2026-07-01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color w:val="64748B"/>
        <w:sz w:val="16"/>
      </w:rPr>
      <w:t>IPO.ONE MVP Build Spec v0.1 — Product PRD + Technical Architecture + Codex Task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3341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evelopers.openai.com/codex/cloud" TargetMode="External"/><Relationship Id="rId15" Type="http://schemas.openxmlformats.org/officeDocument/2006/relationships/hyperlink" Target="https://developers.openai.com/codex/guides/agents-md" TargetMode="External"/><Relationship Id="rId16" Type="http://schemas.openxmlformats.org/officeDocument/2006/relationships/hyperlink" Target="https://developers.openai.com/codex/integrations/github" TargetMode="External"/><Relationship Id="rId17" Type="http://schemas.openxmlformats.org/officeDocument/2006/relationships/hyperlink" Target="https://standards.chainagnostic.org/CAIPs/caip-2" TargetMode="External"/><Relationship Id="rId18" Type="http://schemas.openxmlformats.org/officeDocument/2006/relationships/hyperlink" Target="https://standards.chainagnostic.org/CAIPs/caip-10" TargetMode="External"/><Relationship Id="rId19" Type="http://schemas.openxmlformats.org/officeDocument/2006/relationships/hyperlink" Target="https://standards.chainagnostic.org/CAIPs/caip-19" TargetMode="External"/><Relationship Id="rId20" Type="http://schemas.openxmlformats.org/officeDocument/2006/relationships/hyperlink" Target="https://eips.ethereum.org/EIPS/eip-155" TargetMode="External"/><Relationship Id="rId21" Type="http://schemas.openxmlformats.org/officeDocument/2006/relationships/hyperlink" Target="https://developers.circle.com/cctp" TargetMode="External"/><Relationship Id="rId22" Type="http://schemas.openxmlformats.org/officeDocument/2006/relationships/hyperlink" Target="https://docs.chain.link/ccip" TargetMode="External"/><Relationship Id="rId23" Type="http://schemas.openxmlformats.org/officeDocument/2006/relationships/hyperlink" Target="https://docs.ba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IPO.ONE MVP Build PRD &amp; Technical Architecture Spec v0.1</dc:title>
  <dc:subject>Product PRD + Technical Architecture + Codex Task Pack</dc:subject>
  <dc:creator>OpenAI GPT-5.5 Pro</dc:creator>
  <cp:keywords>IPO.ONE, MVP, PRD, Technical Architecture, Codex, Agent Lockbox, Obligation Protocol</cp:keywords>
  <dc:description>Engineering kickoff document generated from IPO.ONE Product Charter v1.0.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