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Design source: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(AKD_T1.v)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都是有符号数，暂时无前递机制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jl:x[rs1]&lt;0则跳转/je:x[rs1]==0则跳转/jg:x[rs1]&gt;0则跳转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j类指令在ID阶段同时完成检查数据、保存pc(所以不需要检测j指令的写回相关)、选择并更新pc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kind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k(j/l/a/s)(4) funct( 7)       immediate(16)  rd(5)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k(j/l/a/s)(4) funct(13)[27:15] rs1(5) rs2(5) rd(5)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j            1000      1110000000000    rs1    rs2    rd (check rs1, pc_jump = x[rs2], x[rd] = pc)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jl           1000      1000000000000    rs1    rs2    rd (check rs1, pc_jump = x[rs2], x[rd] = pc)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je           1000      0100000000000    rs1    rs2    rd (check rs1, pc_jump = x[rs2], x[rd] = pc)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jg           1000      0010000000000    rs1    rs2    rd (check rs1, pc_jump = x[rs2], x[rd] = pc)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jle          1000      1100000000000    rs1    rs2    rd (check rs1, pc_jump = x[rs2], x[rd] = pc)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jlg          1000      1010000000000    rs1    rs2    rd (check rs1, pc_jump = x[rs2], x[rd] = pc)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jeg          1000      0110000000000    rs1    rs2    rd (check rs1, pc_jump = x[rs2], x[rd] = pc)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ldi          0100      0000000         immediate      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 ldhi         0100      0100000         immediate      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10.ldm          0100      1000000000000    rs1  00000    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11.and          0010      1101000000000    rs1    rs2    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12.or           0010      1100000000000    rs1    rs2    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13.nand         0010      0000000000000    rs1    rs2    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14.nor          0010      0001000000000    rs1    rs2    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15.xor          0010      0010000000000    rs1    rs2    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16.xnor         0010      0110000000000    rs1    rs2    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17.add          0010      0011000000000    rs1    rs2    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18.sub          0010      0111000000000    rs1    rs2    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19.st           0001      0000000000000    rs1    rs2 00000 (M[rs1] = x[rs2])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20.nop          0000      0000000000000  00000  00000 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21.hlt          0000      1000000000000  00000  00000 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AKD_T1 #(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parameter widthi = 32,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parameter widthd = 32,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parameter depthim = 65536,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parameter depthmem = 65536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clk, rst,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cpu_halt,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output[widthd - 1:0] result_mem,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output[15:0] detector_pc,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output[31:0] detector_pipe_ID,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output[31:0] detector_pipe_EX,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output[31:0] detector_pipe_MEM,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output[31:0] detector_pipe_WB,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detector_hazard_data,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detector_hazard_structure,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detector_jump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jump;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wire[15:0] pc, pc_jump;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hazard_data, hazard_structure;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PC #(widthi - 1) PC(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.clk    (clk),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.rst    (rst),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.wea_pc (~(cpu_halt | hazard_data | hazard_structure)),//总是预测不跳转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.pc_next(jump ? pc_jump : pc + 1),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.pc     (pc)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wire[widthi - 1:0] pipe_ID;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IM_entire IM_entire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.clka (clk),                                          // input  wire clka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.ena  (~(cpu_halt | hazard_data | hazard_structure)), // input  wire ena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.addra(pc),                                           // input  wire [15 : 0] addra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.douta(pipe_ID)                                       // output wire [31 : 0] douta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wire[5 + widthd + widthi - 1:0] pipe_WB;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[68:64]waddr_WB_reg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[63:32]result_alu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[31: 0]inst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wb_reg = |pipe_WB[68:64];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wire[widthd - 1:0] result1_reg, result2_reg;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wire[widthd - 1:0] wbdata;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wire[4:0] raddr1_ID_reg = pipe_ID[14:10] &amp; {5{pipe_ID[31] | pipe_ID[30] &amp; pipe_ID[27] | pipe_ID[29] | pipe_ID[28]}};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wire[4:0] raddr2_ID_reg = pipe_ID[ 9: 5] &amp; {5{pipe_ID[31] &amp; jump | pipe_ID[29] |  pipe_ID[28]}};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wire[4:0]  waddr_ID_reg = pipe_ID[ 4: 0] &amp; {5{pipe_ID[31] &amp; jump | pipe_ID[30] &amp; ~pipe_ID[27]}};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wire[4:0]  waddr_WB_reg = pipe_ID[ 4: 0] &amp; {5{pipe_ID[30] &amp; pipe_ID[27] | pipe_ID[29]}};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REG #(widthd, 32) REG(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.clk    (clk),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.rst    (rst),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.ena_low(~(pipe_ID[30] &amp; ~pipe_ID[27] &amp; pipe_ID[26])),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.raddr1 (raddr1_ID_reg),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.raddr2 (raddr2_ID_reg),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.waddr  (wb_reg ? pipe_WB[68:64] : waddr_ID_reg),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.regdata({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wb_reg ? wbdata[31:16] 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(pipe_ID[30] &amp; ~pipe_ID[27]) ?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pipe_ID[26] ? pipe_ID[20:5] : {16{pipe_ID[20]}}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: 0,//选择高16位数据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wb_reg ? wbdata[15:0] :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pc            &amp; {16{jump}}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pipe_ID[20:5] &amp; {16{pipe_ID[30] &amp; ~pipe_ID[27] &amp; ~pipe_ID[26]}}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)//选择低16位数据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.result1_reg(result1_reg),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.result2_reg(result2_reg)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satisfy_l = result1_reg[widthd - 1];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satisfy_e = ~(|result1_reg);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satisfy_g = ~(satisfy_l | satisfy_e);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jump = pipe_ID[31] &amp; (satisfy_l &amp; pipe_ID[27] | satisfy_e &amp; pipe_ID[26] | satisfy_g &amp; pipe_ID[25]) &amp; ~hazard_data;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pc_jump = result2_reg[15:0];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wire[5 + widthd * 2 + widthi - 1:0] pipe_EX;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[100:96]waddr_WB_reg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[ 95:64]result1_reg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[ 63:32]result2_reg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[ 31: 0]inst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reg bubble;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always@(posedge clk, posedge rst)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(rst == 1) bubble &lt;=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bubble = jump;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Pipeline #(5 + widthd * 2 + widthi) ID_EX(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.clk(clk),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.rst(rst),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.wea(~cpu_halt),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.pipe_prev((hazard_data | hazard_structure | bubble) ? 0 : {waddr_WB_reg, result1_reg, result2_reg, pipe_ID}),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.pipe(pipe_EX)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wire[widthd - 1:0] result_alu;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ALU #(widthd) ALU(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.data1_alu(pipe_EX[95:64]),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.data2_alu(pipe_EX[63:32]),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.ALUop(pipe_EX[27:15]),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.result_alu(result_alu)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wire[5 + widthd * 3 + widthi - 1:0] pipe_MEM;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[132:128]waddr_WB_reg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[127: 96]result1_reg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[ 95: 64]result2_reg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[ 63: 32]result_alu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[ 31:  0]inst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Pipeline #(5 + widthd * 3 + widthi) EX_MEM(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.clk(clk),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.rst(rst),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.wea(~cpu_halt),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.pipe_prev({pipe_EX[100:32], result_alu, pipe_EX[31:0]}),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.pipe(pipe_MEM)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MEM MEM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.clka (clk),                      // input  wire clka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.wea  (~cpu_halt &amp; pipe_MEM[28]), // input  wire [ 0 : 0] wea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.addra(pipe_MEM[95:64]),          // input  wire [15 : 0] addra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.dina (pipe_MEM[127:96]),         // input  wire [31 : 0] dina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.douta(result_mem)                // output wire [31 : 0] douta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Pipeline #(5 + widthd + widthi) MEM_WB(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.clk(clk),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.rst(rst),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.wea(~cpu_halt),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.pipe_prev({pipe_MEM[132:128], pipe_MEM[63:0]}),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.pipe(pipe_WB)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cpu_halt = (~|pipe_WB[31:28]) &amp; pipe_WB[27];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wbdata = (result_mem &amp; {widthd{pipe_WB[30] &amp; pipe_WB[27]}}) | (pipe_WB[63:32] &amp; {widthd{pipe_WB[29]}});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hazard_data 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raddr1_ID_reg != 0 &amp; (//不检测零号寄存器相关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(raddr1_ID_reg == pipe_EX[100:96])|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(raddr1_ID_reg == pipe_MEM[132:128])|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(raddr1_ID_reg == pipe_WB[68:64])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)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raddr2_ID_reg != 0 &amp; (//不检测零号寄存器相关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(raddr2_ID_reg == pipe_EX[100:96])|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(raddr2_ID_reg == pipe_MEM[132:128])|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(raddr2_ID_reg == pipe_WB[68:64])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);//不需要考虑EX/MEM/WB之间的数据冒险，因为已经在ID阶段通过流水线暂停解决了，而且是顺序执行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hazard_structure = (waddr_ID_reg != 0) &amp; (pipe_WB[68:64] != 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detector_pc = pc;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detector_pipe_ID = pipe_ID;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detector_pipe_EX = pipe_EX;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detector_pipe_MEM = pipe_MEM;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detector_pipe_WB = pipe_WB;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detector_hazard_data = hazard_data;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detector_hazard_structure = hazard_structure;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detector_jump = jump;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(PC.v)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PC #(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parameter width = 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              clk, rst, wea_pc,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[width - 1:0] pc_next,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reg [width - 1:0] pc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always@(posedge clk, posedge rst)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(rst == 1) pc &lt;=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if(wea_pc == 1) pc &lt;= pc_next;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(IM_entire)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调用Block Memory Generator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 Type:Single Port 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A Width:32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A Depth:65536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 First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Enable Pin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无Output Register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Init File:../../../../../test_program/Fibonacci.coe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尾部填充零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(Fibonacci.coe)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memory_initialization_radix = 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memory_initialization_vector 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01000000000000000000000010000100,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01000000000000000000000000100101,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00100111000000000001000010100100,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01000000000000000000000000000001,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01000000000000000000000000100010,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01000000000000000000000011000011,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00100111000000000001000010100100,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00100011000000000000010001000010,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00100111000000000000100000100001,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10000010000000000001000001100000,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00010000000000000000100000000000,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00001000000000000000000000000000;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(Fibonacci.txt)(仅作为解释性说明，不参与仿真)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0 1 2 3 4 5 6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0 1 1 2 3 5 8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x[1]:F(n-1)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x[2]:F(n)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x[3]:跳转地址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x[4]:初始内容为4则表示计算F(4)，后续代表剩余迭代次数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x[5]:每迭代一次，剩余迭代次数要减一，所以找个地方(x[6])放置立即数1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0: 01000000_00000000_00000000_10000100 // ldi   4,     x[4]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1: 01000000_00000000_00000000_00100101 // ldi   1,     x[5]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2: 00100111_00000000_00010000_10100100 // sub x[4], x[5], x[4]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3: 01000000_00000000_00000000_00000001 // ldi   0,     x[1]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4: 01000000_00000000_00000000_00100010 // ldi   1,     x[2]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5: 01000000_00000000_00000000_11000011 // ldi   6,     x[3]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6: 00100111_00000000_00010000_10100100 // sub x[4], x[5], x[4]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7: 00100011_00000000_00000100_01000010 // add x[1], x[2], x[2]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8: 00100111_00000000_00001000_00100001 // sub x[2], x[1], x[1]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9: 10000010_00000000_00010000_01100000 // jg    x[4], x[3], x[0]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10: 00010000_00000000_00001000_00000000 // st    x[2], M[0]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11: 00001000_00000000_00000000_00000000 // hlt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//预期:F(4) =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(ns)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IF(hide)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MEM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WB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//x[1]/x[2]/x[4]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ldi-&gt;4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ldi-&gt;5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ldi-&gt;4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 454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ldi-&gt;5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ldi-&gt;4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ldi-&gt;1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 454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ldi-&gt;5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ldi-&gt;4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ldi-&gt;2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ldi-&gt;1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 454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ldi-&gt;5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ldi-&gt;4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ldi-&gt;3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ldi-&gt;2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ldi-&gt;1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 454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ldi-&gt;5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//004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 454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ldi-&gt;3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ldi-&gt;2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ldi-&gt;1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 454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 454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ldi-&gt;3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ldi-&gt;2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ldi-&gt;1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//003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 122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 454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ldi-&gt;3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ldi-&gt;2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//003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 211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 122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 454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ldi-&gt;3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//013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 211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 122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 454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ldi-&gt;3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 211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 122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 454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 211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 122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//012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 211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//012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 211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 454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 211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 122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 454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 211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 211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 122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 454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//112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 211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 122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 454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 211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 122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 454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 211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 122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//111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 211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//121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 211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 454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 211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 122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 454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 211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 211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 122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 454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//121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26: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 211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 122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 454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 211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 122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 454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 211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 122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//120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 211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//130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 211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hlt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 211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hlt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 211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hlt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//230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hlt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(REG.v)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REG #(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parameter width = 32,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parameter depth = 32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clk, rst, ena_low,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input[4:0] raddr1, raddr2, waddr,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input[width - 1:0] regdata,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output[width - 1:0] result1_reg, result2_reg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reg[width - 1:0] registers[depth - 1:1];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integer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always@(posedge clk, posedge rst)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(rst == 1)begin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 = 1; i &lt; depth; i = i + 1) registers[i] &lt;=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registers[waddr][31:16] &lt;= regdata[31:16];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(ena_low) registers[waddr][15:0] &lt;= regdata[15:0];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wire[width - 1:0] results_reg[depth - 1:0];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results_reg[0]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genvar 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generate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(j = 1; j &lt; depth; j = j + 1)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assign results_reg[j] = registers[j];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endgenerate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result1_reg = results_reg[raddr1];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result2_reg = results_reg[raddr2];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(Pipeline.v)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Pipeline #(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parameter width = 32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clk, rst, wea,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input[width - 1:0] pipe_prev,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reg[width - 1:0] pipe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always@(posedge clk, posedge rst)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(rst == 1) pipe &lt;=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 (wea == 1) pipe &lt;= pipe_prev;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(ALU.v)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         1101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           1100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nand         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nor          0001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xor          0010/1110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xnor         0110/1010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          0011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          0111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ALU #(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parameter width = 32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[width - 1:0] data1_alu, data2_alu,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[12:0]        ALUop,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output[width - 1:0] result_alu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wire[width - 1:0] cout;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ALU_single ALU_single_0(data1_alu[0], data2_alu[0], ALUop[11], ALUop[12:9], result_alu[0], cout[0]);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generate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genvar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 = 1; i &lt; width; i = i + 1)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ALU_single ALU_single(data1_alu[i], data2_alu[i], cout[i - 1], ALUop[12:9], result_alu[i], cout[i]);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endgenerate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ALU_single(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       a, b, cin,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 [3:0] ALUop,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      result, cout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wire[3:0] preresult;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wire[1:0] MUXsel;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{aconv, bconv, MUXsel} = ALUop;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a_after = a ^ aconv;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b_after = b ^ bconv;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preresult[0] = ~(a_after &amp; b_after);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preresult[1] = ~(a_after | b_after);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preresult[2] = a_after ^ b_after;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preresult[3] = preresult[2] ^ cin;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cout = ~(preresult[0] &amp; ~(cin &amp; a_after) &amp; ~(cin &amp; b_after));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result = preresult[MUXsel];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(MEM)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调用Block Memory Generator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 Type:Single Port RAM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Depth:65536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 First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Enable Pin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无Output Register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无初始化文件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尾部填充零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Simulation source: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(test_AKD_T1.v)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`timescale 1ns / 1ps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test_AKD_T1(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output[31:0] result_mem,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output[15:0] detector_pc,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output[31:0] detector_pipe_ID,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output[31:0] detector_pipe_EX,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output[31:0] detector_pipe_MEM,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output[31:0] detector_pipe_WB,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detector_hazard_data,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detector_hazard_structure,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detector_jump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reg clk, rst;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cpu_halt;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always #0.5 clk = ~clk;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AKD_T1 #(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.widthi(32),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.widthd(32),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.depthim(65536),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.depthmem(65536)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 AKD_T1(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.clk(clk),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.rst(rst),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.cpu_halt(cpu_halt),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.result_mem(result_mem),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.detector_pc(detector_pc),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.detector_pipe_ID(detector_pipe_ID),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.detector_pipe_EX(detector_pipe_EX),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.detector_pipe_MEM(detector_pipe_MEM),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.detector_pipe_WB(detector_pipe_WB),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.detector_hazard_data(detector_hazard_data),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.detector_hazard_structure(detector_hazard_structure),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.detector_jump(detector_jump)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always@(posedge cpu_halt)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#1 $finish();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initial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clk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#0.1 rst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#0.1 rst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3OWMwZGYwMjhmYjRiYjhlN2RlMGZkNjRmMTE0MmQifQ=="/>
  </w:docVars>
  <w:rsids>
    <w:rsidRoot w:val="014608D3"/>
    <w:rsid w:val="014608D3"/>
    <w:rsid w:val="14D40957"/>
    <w:rsid w:val="4E83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1844</Words>
  <Characters>9480</Characters>
  <Lines>0</Lines>
  <Paragraphs>0</Paragraphs>
  <TotalTime>1</TotalTime>
  <ScaleCrop>false</ScaleCrop>
  <LinksUpToDate>false</LinksUpToDate>
  <CharactersWithSpaces>13054</CharactersWithSpaces>
  <Application>WPS Office_11.1.0.12173_F1E327BC-269C-435d-A152-05C5408002CA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2025-09-23T11:42:00Z</dcterms:created>
  <dc:creator>WPS_1629626685</dc:creator>
  <cp:lastModifiedBy>WPS_1629626685</cp:lastModifiedBy>
  <dcterms:modified xsi:type="dcterms:W3CDTF">2025-09-23T11:52:01Z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2052-11.1.0.12173</vt:lpwstr>
  </property>
  <property fmtid="{D5CDD505-2E9C-101B-9397-08002B2CF9AE}" pid="3" name="ICV">
    <vt:lpwstr>8FF0A8AA4C26441B971D5FE4DE58A0B1</vt:lpwstr>
  </property>
</Properties>
</file>