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xxfpa2ktzd8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ASSIGNMENT CODE REPORT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7owgksc6185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Cấu trúc thư mục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Yêu cầu: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1451138</wp:posOffset>
            </wp:positionH>
            <wp:positionV relativeFrom="paragraph">
              <wp:posOffset>257175</wp:posOffset>
            </wp:positionV>
            <wp:extent cx="2828925" cy="568642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8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thư mục gốc dự án, thư mục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phải có sẵn 3 thư mục con quan trọng sau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188038"/>
          <w:sz w:val="32"/>
          <w:szCs w:val="32"/>
        </w:rPr>
      </w:pPr>
      <w:bookmarkStart w:colFirst="0" w:colLast="0" w:name="_7npmql84lmj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2"/>
          <w:szCs w:val="32"/>
          <w:rtl w:val="0"/>
        </w:rPr>
        <w:t xml:space="preserve">data/raw_images/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Chức năng: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trữ toàn bộ ảnh gốc chụp từ camera,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chưa cắt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chưa xử lý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trúc bên trong: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323850</wp:posOffset>
            </wp:positionV>
            <wp:extent cx="4371975" cy="326707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Nguồn sinh: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2 (capture_images_from_camera)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tự động tạo sau khi chụp ảnh từ GUI.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88038"/>
          <w:sz w:val="32"/>
          <w:szCs w:val="32"/>
        </w:rPr>
      </w:pPr>
      <w:bookmarkStart w:colFirst="0" w:colLast="0" w:name="_9x984m4aq4i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2"/>
          <w:szCs w:val="32"/>
          <w:rtl w:val="0"/>
        </w:rPr>
        <w:t xml:space="preserve">data/preprocessed_images/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Chức năng: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ảnh khuôn mặt đã cắt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nhưng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không áp dụng preprocessing nâng cao (giữ nguyên màu)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trúc bên trong: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504825</wp:posOffset>
            </wp:positionV>
            <wp:extent cx="5731200" cy="32639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Nguồn sinh: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ra bởi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bạn không tick vào checkbox Optional Preprocessing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trên GUI.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88038"/>
          <w:sz w:val="32"/>
          <w:szCs w:val="32"/>
        </w:rPr>
      </w:pPr>
      <w:bookmarkStart w:colFirst="0" w:colLast="0" w:name="_msy0zvsepp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2"/>
          <w:szCs w:val="32"/>
          <w:rtl w:val="0"/>
        </w:rPr>
        <w:t xml:space="preserve">data/preprocessed_gray_images/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Chức năng: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ảnh khuôn mặt đã cắt + đã qua bước tiền xử lý nâng cao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(grayscale, resize, equalization, blur, sharpening).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trúc bên trong: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342900</wp:posOffset>
            </wp:positionV>
            <wp:extent cx="5731200" cy="31496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Nguồn sinh: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ra bởi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khi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bạn có tick vào checkbox Optional Preprocessing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trên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dobq281vety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src/function_1.py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Camera Initialization &amp; Streaming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bqavpbgddx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Khởi tạo và giải phóng camera.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khung hình (frame) liên tục từ camera.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b12by4li37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Các hàm chính:</w:t>
      </w:r>
    </w:p>
    <w:tbl>
      <w:tblPr>
        <w:tblStyle w:val="Table1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6290"/>
        <w:tblGridChange w:id="0">
          <w:tblGrid>
            <w:gridCol w:w="2270"/>
            <w:gridCol w:w="6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initialize_camera()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Mở camera mặc định (Laptop camera hoặc webcam).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release_camera()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Đóng camera và giải phóng tài nguyên.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get_camera_frame()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Đọc 1 frame từ camera, trả về dạng hình ảnh (OpenCV image).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5mrml8yuin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Thư viện sử dụng: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(OpenCV): Xử lý video stream.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Hỗ trợ tính toán thời gian chờ khung hình.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7szefzvyplm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src/function_2.py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Image Capture from Camera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3n23th3sx1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Chụp và lưu nhiều ảnh khuôn mặt từ camera theo loại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raw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glasses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vào thư mục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data/raw_images/&lt;type&gt;/&lt;person_folder&gt;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data/raw_images/raw/SE190000_NguyenVanA_AI1907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6sg0a8y012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Thư viện sử dụng: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(OpenCV): Đọc khung hình.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Tạo và quản lý folder.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Delay giữa các lần chụp.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1ji7mswihpy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Mô tả quy trình: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nhập tên folder theo định dạng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MSSV_FullName_Class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loại ảnh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raw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glasses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mask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chụp nhiều ảnh và lưu vào thư mục tương ứng.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Mặc định là 20 tấm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n62f8ned821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src/function_3.py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Face Detection &amp; Preprocessing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b45i7obkq7s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hiện khuôn mặt từ ảnh đã chụp (ở raw_images).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Cắt từng vùng chứa khuôn mặt.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Optional Preprocessing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nếu người dùng tick chọn (có hoặc không tùy theo GUI).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kết quả vào 1 trong 2 thư mục: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data/preprocessed_images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(ảnh cắt mặt không tiền xử lý).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data/preprocessed_gray_images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(ảnh cắt mặt đã tiền xử lý).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lpduthmc2a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Thư viện sử dụng: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(OpenCV): Dò mặt, đọc ảnh, lưu ảnh.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Quản lý thư mục.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shutil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Xoá thư mục gốc sau khi xong.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src.preprocessing.py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Định nghĩa các bước tiền xử lý (nếu bật).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euxuap5gtn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Model phát hiện mặt: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Haar Cascade Classifier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haarcascade_frontalface_default.xml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Đặc điểm: Nhanh, nhẹ, hiệu quả cho phát hiện mặt chính diện.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l6yapbtiyn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Các bước Preprocessing (nếu bật):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Grayscale.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Resize về 150x150.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Histogram Equalization.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Gaussian Blur.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Kernel size (3,3) và sigma=0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Sharpening (tăng độ nét).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Kernel: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[[0, -1, 0],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[-1, 5, -1],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[0, -1, 0]]  </w:t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omhjzq7i0mr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src/preprocessing.py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Image Preprocessing Module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blbx44amgcr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hợp các bước tiền xử lý ảnh mặt người (face image).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Giúp tăng độ tương phản, giảm noise, chuẩn hóa input cho model.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luod04z8z9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Pipeline Preprocessing:</w:t>
      </w:r>
    </w:p>
    <w:tbl>
      <w:tblPr>
        <w:tblStyle w:val="Table2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5115"/>
        <w:tblGridChange w:id="0">
          <w:tblGrid>
            <w:gridCol w:w="2970"/>
            <w:gridCol w:w="5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Bước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Giải thích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Grayscale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ảnh sang mức xám.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Resize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Chuẩn hóa kích thước: 150x150.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Histogram Equalization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Cân bằng sáng toàn cục.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Gaussian Blur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mượt để giảm noise.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Sharpen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Tăng độ nét (Sử dụng kernel sharpening).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3msidid6c7e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Thư viện sử dụng: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(OpenCV): Các phép biến đổi ảnh.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Xử lý ma trận cho sharpening.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s60bs4ugarra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src/function_4.py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Training &amp; Face Recognition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z8ij29ba38n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Huấn luyện model nhận diện khuôn mặt.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nhận diện khuôn mặt từ camera.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i2mt35e5v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Thư viện sử dụng: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(OpenCV): Dùng module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face.LBPHFaceRecognizer_create()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train và predict.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Quản lý nhãn dạng số (label array).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datetime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Quản lý file, thời gian.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6r2lr94pa4o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Model Training: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3.002886569765"/>
        <w:gridCol w:w="6612.5089244538585"/>
        <w:tblGridChange w:id="0">
          <w:tblGrid>
            <w:gridCol w:w="2413.002886569765"/>
            <w:gridCol w:w="6612.50892445385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hình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LBPH Face Recognizer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 Binary Patterns Histograms (Thuật toán nhận diện mặt của OpenCV).</w:t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q8qacjdf2y9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Dữ liệu train:</w:t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Nằm trong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data/preprocessed_images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data/preprocessed_gray_images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tùy người dùng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Optional Preprocessing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9l6zuth4f2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Face Detection trong Recognition: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Haar Cascade Classifier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detect vùng mặt từ frame camera.</w:t>
        <w:br w:type="textWrapping"/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kbsns23719k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Threshold (Ngưỡng nhận diện):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điều chỉnh bằng slider trên GUI.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điều chỉnh trong runtime.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lv97dyb98xe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src/utils.py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Utility Functions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tfxx1z9gqeu9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tên folder người dùng nhập.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log điểm danh (mỗi người chỉ được điểm danh 1 lần mỗi ngày).</w:t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v36ybfpilw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Hàm nổi bật: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4.6509641826233"/>
        <w:gridCol w:w="5760.860846841"/>
        <w:tblGridChange w:id="0">
          <w:tblGrid>
            <w:gridCol w:w="3264.6509641826233"/>
            <w:gridCol w:w="5760.8608468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is_valid_folder_name()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định dạng tên folder hợp lệ (ví dụ: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MSSV_FullName_Class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6"/>
                <w:szCs w:val="26"/>
                <w:rtl w:val="0"/>
              </w:rPr>
              <w:t xml:space="preserve">log_attendance_once_per_day()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log điểm danh theo ngày, tránh trùng.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z5ts13llepq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8"/>
          <w:szCs w:val="38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– Tkinter GUI &amp; System Orchestrator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g5ojzo4aa3v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Chức năng chính: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người dùng (Tkinter).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khiển workflow cho toàn bộ hệ thống (Capture → Preprocess → Train → Recognition).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camera live.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chọn Threshold.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CheckBox bật/tắt Preprocessing.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Output hiển thị các trạng thái.</w:t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bzaw6ylz57t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Các phần tử GUI nổi bật: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Entry: Nhập tên folder.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Combobox: Chọn loại ảnh.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Button: Gọi các function.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Slider: Thay đổi Threshold.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CheckBox: Bật/tắt preprocessing.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Camera Frame: Hiển thị video.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Output: Hiển thị nhật ký.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3o97xfmyk8y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Luồng xử lý chính: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Người dùng nhập folder, chọn loại ảnh → Capture.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Bấm Preprocess → Cắt + xử lý ảnh mặt.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Bấm Run Recognition → Train + chạy nhận diện.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khi nhận diện: Camera Live + Bounding Box + Name + Countdown + Log Attendance.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