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13/10/2023 – 24/10/2023</w:t>
      </w:r>
    </w:p>
    <w:p w14:paraId="6BC76832" w14:textId="1C682F16" w:rsidR="001E7D36" w:rsidRDefault="007B64D5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397870" w:history="1">
        <w:r w:rsidR="001E7D36" w:rsidRPr="007400F2">
          <w:rPr>
            <w:rStyle w:val="Hyperlink"/>
            <w:noProof/>
          </w:rPr>
          <w:t>Scientific Highlights: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5BF5465D" w14:textId="2FF4091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1" w:history="1">
        <w:r w:rsidR="001E7D36" w:rsidRPr="007400F2">
          <w:rPr>
            <w:rStyle w:val="Hyperlink"/>
            <w:noProof/>
          </w:rPr>
          <w:t>Burn wound Infections (infections of or preventing infections)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_Toc147397871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6B9955E5" w14:textId="1FE7D5DC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2" w:history="1">
        <w:r w:rsidR="001E7D36" w:rsidRPr="007400F2">
          <w:rPr>
            <w:rStyle w:val="Hyperlink"/>
            <w:noProof/>
          </w:rPr>
          <w:t>Diabetic Foot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_Toc147397872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7481128C" w14:textId="1FF72BE7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3" w:history="1">
        <w:r w:rsidR="001E7D36" w:rsidRPr="007400F2">
          <w:rPr>
            <w:rStyle w:val="Hyperlink"/>
            <w:noProof/>
          </w:rPr>
          <w:t>Venous Leg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_Toc147397873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16B1757B" w14:textId="04B9A8D2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4" w:history="1">
        <w:r w:rsidR="001E7D36" w:rsidRPr="007400F2">
          <w:rPr>
            <w:rStyle w:val="Hyperlink"/>
            <w:noProof/>
          </w:rPr>
          <w:t>Dermal Biofilms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_Toc147397874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0F4A376" w14:textId="4AABC2E9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5" w:history="1">
        <w:r w:rsidR="001E7D36" w:rsidRPr="007400F2">
          <w:rPr>
            <w:rStyle w:val="Hyperlink"/>
            <w:noProof/>
          </w:rPr>
          <w:t>Atopic Dermatitis &amp; SA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_Toc147397875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42FAD0D" w14:textId="035DB4F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6" w:history="1">
        <w:r w:rsidR="001E7D36" w:rsidRPr="007400F2">
          <w:rPr>
            <w:rStyle w:val="Hyperlink"/>
            <w:noProof/>
          </w:rPr>
          <w:t>Dermal Fungal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_Toc147397876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240E94A1" w14:textId="1BD43D31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7" w:history="1">
        <w:r w:rsidR="001E7D36" w:rsidRPr="007400F2">
          <w:rPr>
            <w:rStyle w:val="Hyperlink"/>
            <w:noProof/>
          </w:rPr>
          <w:t>Competitors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_Toc147397877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5E68B436" w14:textId="6ADB0BB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8" w:history="1">
        <w:r w:rsidR="001E7D36" w:rsidRPr="007400F2">
          <w:rPr>
            <w:rStyle w:val="Hyperlink"/>
            <w:noProof/>
          </w:rPr>
          <w:t>Dressings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_Toc147397878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71D65FA5" w14:textId="15FA234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9" w:history="1">
        <w:r w:rsidR="001E7D36" w:rsidRPr="007400F2">
          <w:rPr>
            <w:rStyle w:val="Hyperlink"/>
            <w:noProof/>
          </w:rPr>
          <w:t>Guidelines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_Toc147397879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48202996" w14:textId="066CF88D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80" w:history="1">
        <w:r w:rsidR="001E7D36" w:rsidRPr="007400F2">
          <w:rPr>
            <w:rStyle w:val="Hyperlink"/>
            <w:noProof/>
          </w:rPr>
          <w:t>Other news of possible interest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_Toc147397880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6AB6DEE1" w14:textId="14E84805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47397870"/>
      <w:bookmarkStart w:id="3" w:name="_Toc102635278"/>
      <w:bookmarkStart w:id="4" w:name="_Toc109050143"/>
      <w:r w:rsidRPr="00010C95">
        <w:t>Scientific Highlights:</w:t>
      </w:r>
      <w:bookmarkEnd w:id="1"/>
      <w:bookmarkEnd w:id="2"/>
    </w:p>
    <w:p w14:paraId="25EB4A9F" w14:textId="14605321" w:rsidR="009D431C" w:rsidRDefault="00BE346C" w:rsidP="001E7D36">
      <w:pPr>
        <w:pStyle w:val="WeeklyLitReview"/>
      </w:pPr>
      <w:bookmarkStart w:id="5" w:name="_Toc147397871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3"/>
      <w:bookmarkEnd w:id="4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Metallic-Polyphenolic Nanoparticles Reinforced Cationic Guar Gum Hydrogel for Effectively Treating Burn Wound.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The distribution and the antimicrobial susceptibility features of microorganisms isolated from the burn wounds; a ten-year retrospective analysis.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Exploring the wound-healing and antimicrobial potential of Dittrichia viscosa L lipidic extract: Chemical composition and in vivo evaluation.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47397872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5" w:tgtFrame="_blank">
            <w:r>
              <w:t xml:space="preserve">Signaling Pathways Triggering Therapeutic Hydrogels in Promoting Chronic Wound Healing.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6" w:tgtFrame="_blank">
            <w:r>
              <w:t xml:space="preserve">Use of bioelectric dressings for patients with hard-to-heal wounds: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7" w:tgtFrame="_blank">
            <w:r>
              <w:t xml:space="preserve">Various Types of Wounds That Diabetic Patients Can Develop: A Narrative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8" w:tgtFrame="_blank">
            <w:r>
              <w:t xml:space="preserve">The Therapeutic Efficacy of Freeze-Dried Human Amniotic Membrane Allograft Gel for Diabetic Foot Ulcers: A Phase-1 Clinical Trial.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9" w:tgtFrame="_blank">
            <w:r>
              <w:t xml:space="preserve">Peripheral Blood Mononuclear Cells: A New Frontier in the Management of Patients with Diabetes and No-Option Critical Limb Ischaemia.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0" w:tgtFrame="_blank">
            <w:r>
              <w:t xml:space="preserve">Non-coding RNAs in diabetic foot ulcer- a focus on infected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1" w:tgtFrame="_blank">
            <w:r>
              <w:t xml:space="preserve">Diabetic Soft Tissue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2" w:tgtFrame="_blank">
            <w:r>
              <w:t xml:space="preserve">Distribution of multidrug-resistant bacterial infections in diabetic foot ulcers and risk factors for drug resistance: a retrospective 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3" w:tgtFrame="_blank">
            <w:r>
              <w:t xml:space="preserve">Empirical Antibiotic Therapy in Diabetic Foot Ulcer Infection Increases Hospitalization.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4" w:tgtFrame="_blank">
            <w:r>
              <w:t xml:space="preserve">Hospital Readmission in Patients With Diabetic Foot Ulcers: Prevalence, Causes, and Outcomes.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5" w:tgtFrame="_blank">
            <w:r>
              <w:t xml:space="preserve">Impact of multidisciplinary care of diabetic foot infections for inpatients at Campbelltown Hospital.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6" w:tgtFrame="_blank">
            <w:r>
              <w:t xml:space="preserve">Assessment and management of diabetes-related foot infection according to the new International Working Group on the Diabetic Foot guidelines 2023-Multidisciplinary grand rounds.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7" w:tgtFrame="_blank">
            <w:r>
              <w:t xml:space="preserve">Association Between the Society for Vascular Surgery (SVS)-WIfI (Wound, Ischemia, Foot Infection) Classification, Wagner-Meggitt Classification, and Amputation Rate in Patients With Diabetic Foot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8" w:tgtFrame="_blank">
            <w:r>
              <w:t xml:space="preserve">The Validity and Reliability of the SINBAD Classification System for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29" w:tgtFrame="_blank">
            <w:r>
              <w:t xml:space="preserve">Retrospective Data Analysis of the Use of an Autologous Multilayered Leukocyte, Platelet, and Fibrin Patch for Diabetic Foot Ulcers Treatment in Daily Clinical Practice.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0" w:tgtFrame="_blank">
            <w:r>
              <w:t xml:space="preserve">Efficacy and Safety of Different Antibiotic Therapies for Bone and Joint Infections: A Network Meta-analysis of Randomized Controlled Trials.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1" w:tgtFrame="_blank">
            <w:r>
              <w:t xml:space="preserve">Adjunctive topical oxygen therapy in the management of complex diabetes-related wounds: A South African case study series.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32" w:tgtFrame="_blank">
            <w:r>
              <w:t xml:space="preserve">A focused review on hyaluronic acid contained nanofiber formulations for diabetic wound healing.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47397873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47397874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7" w:tgtFrame="_blank">
            <w:r>
              <w:t xml:space="preserve">Advancing Biofilm Management through Nanoformulation Strategies: A Review of Dosage Forms and Administration Routes.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8" w:tgtFrame="_blank">
            <w:r>
              <w:t xml:space="preserve">Bactericidal Effect of Iberin Combined with Photodynamic Antimicrobial Chemotherapy Against Pseudomonas aeruginosa Biofilm Cultured on ex vivo Wound Model.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9" w:tgtFrame="_blank">
            <w:r>
              <w:t xml:space="preserve">Deubiquitination module is critical for oxidative stress response and biofilm formation in Candida glabrata.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0" w:tgtFrame="_blank">
            <w:r>
              <w:t xml:space="preserve">Identification of staphyloxanthin and derivates in yellow-pigmented Staphylococcus capitis subsp. capitis.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1" w:tgtFrame="_blank">
            <w:r>
              <w:t xml:space="preserve">Case Report of Myroides odoratimimus Cellulitis in Chronic Venous Stasis Dermatitis With Literature Review.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2" w:tgtFrame="_blank">
            <w:r>
              <w:t xml:space="preserve">Ototoxicity associated with extended dalbavancin treatment for a shoulder prosthetic joint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3" w:tgtFrame="_blank">
            <w:r>
              <w:t xml:space="preserve">Detection of Antimicrobial Resistance and Biofilm Production Among Staphylococcus pseudintermedius from Canine Skin Lesions.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4" w:tgtFrame="_blank">
            <w:r>
              <w:t xml:space="preserve">Gelatinase-responsive biodegradable targeted microneedle patch for abscess wound treatment of S. aureus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5" w:tgtFrame="_blank">
            <w:r>
              <w:t xml:space="preserve">Management of Biofilm with Breast Implant Surgery.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6" w:tgtFrame="_blank">
            <w:r>
              <w:t xml:space="preserve">Weizmannia coagulans Extracellular Proteins Reduce Skin Acne by Inhibiting Pathogenic Bacteria and Regulating TLR2/TRAF6-Mediated NF-ÎºB and MAPKs Signaling Pathways.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Enablers of Candida auris persistence on medical devices and their mode of eradication.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47397875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Are the predicted known bacterial strains in a sample really present? A case study.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Dermatologic conditions and risk factors in people experiencing homelessness (PEH): systematic review.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Inhibitory effect of theaflavin-3,3'-digallate canÂ involve its binding to the "stem" domain ofÂ Î±-hemolysin of Staphylococcus aureus.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Persistent Neutrophil Infiltration and Unique Ocular Surface Microbiome Typify Dupilumab-Associated Conjunctivitis in Patients with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47397876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Regulation of dermal fibroblasts by human neutrophil peptides.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Fabrication of wound dressings: Herbal extract-loaded nanoliposomes embedded in fungal chitosan/polycaprolactone electrospun nanofibers for tissue regeneration.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Identification of Desiccation Stress-Inducible Antioxidative and Antiglycative Ultraviolet-Absorbing Oxylipins, Saclipin A and Saclipin B, in an Edible Cyanobacterium Aphanothece sacrum.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47397877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Erosive balanitis caused by Staphylococcus haemolyticus in a healthy, circumcised adult male.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Decolonization Strategies to Prevent Staphylococcal Infections: Mupirocin by a Nose.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Purification and characterization of thioredoxin reductase enzyme from commercial Spirulina platensis tablets by affinity chromatography and investigation of the effects of some chemicals and drugs on enzyme activity.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Accelerative effects of alginate-chitosan/titanium oxide@geraniol nanosphere hydrogels on the healing process of wounds infected with Acinetobacter baumannii and Streptococcus pyogenes bacteria.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47397878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3" w:tgtFrame="_blank">
            <w:r>
              <w:t xml:space="preserve">Nanoemulsion of Lavandula angustifolia Essential Oil/Gold Nanoparticles: Antibacterial Effect against Multidrug-Resistant Wound-Causing Bacteria.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4" w:tgtFrame="_blank">
            <w:r>
              <w:t xml:space="preserve">Development and Evaluation of Topical Zinc Oxide Nanogels Formulation Using Dendrobium anosmum and Its Effect on Acne Vulgaris.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5" w:tgtFrame="_blank">
            <w:r>
              <w:t xml:space="preserve">A multi-functional double cross-linked chitosan hydrogel with tunable mechanical and antibacterial properties for skin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6" w:tgtFrame="_blank">
            <w:r>
              <w:t xml:space="preserve">Preparation of polyvinyl alcohol/chitosan nanofibrous films incorporating graphene oxide and lanthanum chloride by electrospinning method for potential photothermal and chemical synergistic antibacterial applications in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7" w:tgtFrame="_blank">
            <w:r>
              <w:t xml:space="preserve">Evaluation of Anti-inflammatory and Antimicrobial Properties of Mustard Seed Extract-Based Hydrogel: An In Vitro Study.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8" w:tgtFrame="_blank">
            <w:r>
              <w:t xml:space="preserve">Antifouling Zwitterionic Nanofibrous Wound Dressing for Long-Lasting Antibacterial Photodynamic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9" w:tgtFrame="_blank">
            <w:r>
              <w:t xml:space="preserve">Harnessing gradient gelatin nanocomposite hydrogels: a progressive approach to tackling antibacterial biofilms.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0" w:tgtFrame="_blank">
            <w:r>
              <w:t xml:space="preserve">A nanozyme-reinforced injectable photodynamic hydrogel for combating biofilm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1" w:tgtFrame="_blank">
            <w:r>
              <w:t xml:space="preserve">Injectable Antiswelling and High-Strength Bioactive Hydrogels with a Wet Adhesion and Rapid Gelling Process to Promote Sutureless Wound Closure and Scar-free Repair of Infectious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2" w:tgtFrame="_blank">
            <w:r>
              <w:t xml:space="preserve">Porosity controlled soya protein isolate-polyethylene oxide multifunctional dual membranes as smart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3" w:tgtFrame="_blank">
            <w:r>
              <w:t xml:space="preserve">An efficient magnetic nanoadsorbent based on functionalized graphene oxide with gellan gum hydrogel embedded with MnFe layered double hydroxide for adsorption of Indigo carmine from water.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4" w:tgtFrame="_blank">
            <w:r>
              <w:t xml:space="preserve">Dynamic Microenvironment-Adaptable Hydrogel with Photothermal Performance and ROS Scavenging for Management of Diabetic Ulcer.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5" w:tgtFrame="_blank">
            <w:r>
              <w:t xml:space="preserve">Copper ion/gallic acid MOFs-laden adhesive pomelo peel sponge effectively treats biofilm-infected skin wounds and improves healing quality.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6" w:tgtFrame="_blank">
            <w:r>
              <w:t xml:space="preserve">Nanofibrous Dressing with Nanocomposite Monoporous Microspheres for Chemodynamic Antibacterial Therapy and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59670CA0" w14:textId="1BCFD77F" w:rsidR="00DB7598" w:rsidRDefault="00994B7B" w:rsidP="001E7D36">
      <w:pPr>
        <w:pStyle w:val="WeeklyLitReview"/>
      </w:pPr>
      <w:bookmarkStart w:id="25" w:name="_Toc147397879"/>
      <w:r>
        <w:t>Guidelines</w:t>
      </w:r>
      <w:bookmarkEnd w:id="25"/>
    </w:p>
    <w:p w14:paraId="5CC1C8EE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Are the predicted known bacterial strains in a sample really present? A case study.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Dermatologic conditions and risk factors in people experiencing homelessness (PEH): systematic review.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Inhibitory effect of theaflavin-3,3'-digallate canÂ involve its binding to the "stem" domain ofÂ Î±-hemolysin of Staphylococcus aureus.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Persistent Neutrophil Infiltration and Unique Ocular Surface Microbiome Typify Dupilumab-Associated Conjunctivitis in Patients with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47397880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985138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731C" w14:textId="77777777" w:rsidR="005E6D44" w:rsidRDefault="005E6D44" w:rsidP="000B55C6">
      <w:pPr>
        <w:spacing w:after="0" w:line="240" w:lineRule="auto"/>
      </w:pPr>
      <w:r>
        <w:separator/>
      </w:r>
    </w:p>
  </w:endnote>
  <w:endnote w:type="continuationSeparator" w:id="0">
    <w:p w14:paraId="2A93577A" w14:textId="77777777" w:rsidR="005E6D44" w:rsidRDefault="005E6D44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B356" w14:textId="77777777" w:rsidR="005E6D44" w:rsidRDefault="005E6D44" w:rsidP="000B55C6">
      <w:pPr>
        <w:spacing w:after="0" w:line="240" w:lineRule="auto"/>
      </w:pPr>
      <w:r>
        <w:separator/>
      </w:r>
    </w:p>
  </w:footnote>
  <w:footnote w:type="continuationSeparator" w:id="0">
    <w:p w14:paraId="1D5402D7" w14:textId="77777777" w:rsidR="005E6D44" w:rsidRDefault="005E6D44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02/mabi.202300396" TargetMode="External"/><Relationship Id="rId13" Type="http://schemas.openxmlformats.org/officeDocument/2006/relationships/hyperlink" Target="https://dx.doi.org/10.1093/jbcr/irad158" TargetMode="External"/><Relationship Id="rId14" Type="http://schemas.openxmlformats.org/officeDocument/2006/relationships/hyperlink" Target="https://dx.doi.org/10.1016/j.fitote.2023.105707" TargetMode="External"/><Relationship Id="rId15" Type="http://schemas.openxmlformats.org/officeDocument/2006/relationships/hyperlink" Target="https://dx.doi.org/10.1002/mabi.202300217" TargetMode="External"/><Relationship Id="rId16" Type="http://schemas.openxmlformats.org/officeDocument/2006/relationships/hyperlink" Target="https://dx.doi.org/10.12968/jowc.2023.32.Sup10a.S8" TargetMode="External"/><Relationship Id="rId17" Type="http://schemas.openxmlformats.org/officeDocument/2006/relationships/hyperlink" Target="https://dx.doi.org/10.1177/2632010X231205366" TargetMode="External"/><Relationship Id="rId18" Type="http://schemas.openxmlformats.org/officeDocument/2006/relationships/hyperlink" Target="https://dx.doi.org/10.1177/15347346231204246" TargetMode="External"/><Relationship Id="rId19" Type="http://schemas.openxmlformats.org/officeDocument/2006/relationships/hyperlink" Target="https://dx.doi.org/10.3390/jcm12196123" TargetMode="External"/><Relationship Id="rId20" Type="http://schemas.openxmlformats.org/officeDocument/2006/relationships/hyperlink" Target="https://dx.doi.org/10.1002/dmrr.3740" TargetMode="External"/><Relationship Id="rId21" Type="http://schemas.openxmlformats.org/officeDocument/2006/relationships/hyperlink" Target="https://dx.doi.org/10.1016/j.suc.2023.06.002" TargetMode="External"/><Relationship Id="rId22" Type="http://schemas.openxmlformats.org/officeDocument/2006/relationships/hyperlink" Target="https://dx.doi.org/10.7717/peerj.16162" TargetMode="External"/><Relationship Id="rId23" Type="http://schemas.openxmlformats.org/officeDocument/2006/relationships/hyperlink" Target="https://dx.doi.org/10.1093/ofid/ofad495" TargetMode="External"/><Relationship Id="rId24" Type="http://schemas.openxmlformats.org/officeDocument/2006/relationships/hyperlink" Target="https://dx.doi.org/10.1177/15347346231207747" TargetMode="External"/><Relationship Id="rId25" Type="http://schemas.openxmlformats.org/officeDocument/2006/relationships/hyperlink" Target="https://dx.doi.org/10.1186/s12913-023-10119-0" TargetMode="External"/><Relationship Id="rId26" Type="http://schemas.openxmlformats.org/officeDocument/2006/relationships/hyperlink" Target="https://dx.doi.org/10.1002/dmrr.3737" TargetMode="External"/><Relationship Id="rId27" Type="http://schemas.openxmlformats.org/officeDocument/2006/relationships/hyperlink" Target="https://dx.doi.org/10.1177/15347346231208342" TargetMode="External"/><Relationship Id="rId28" Type="http://schemas.openxmlformats.org/officeDocument/2006/relationships/hyperlink" Target="https://dx.doi.org/10.1097/ASW.0000000000000050" TargetMode="External"/><Relationship Id="rId29" Type="http://schemas.openxmlformats.org/officeDocument/2006/relationships/hyperlink" Target="https://dx.doi.org/10.1097/ASW.0000000000000054" TargetMode="External"/><Relationship Id="rId30" Type="http://schemas.openxmlformats.org/officeDocument/2006/relationships/hyperlink" Target="https://dx.doi.org/10.2174/0113816128236536231010051130" TargetMode="External"/><Relationship Id="rId31" Type="http://schemas.openxmlformats.org/officeDocument/2006/relationships/hyperlink" Target="https://dx.doi.org/10.1016/j.foot.2023.101961" TargetMode="External"/><Relationship Id="rId32" Type="http://schemas.openxmlformats.org/officeDocument/2006/relationships/hyperlink" Target="https://dx.doi.org/10.1016/j.ijbiomac.2023.127607" TargetMode="External"/><Relationship Id="rId33" Type="http://schemas.openxmlformats.org/officeDocument/2006/relationships/hyperlink" Target="https://dx.doi.org/10.3390/molecules28196988" TargetMode="External"/><Relationship Id="rId34" Type="http://schemas.openxmlformats.org/officeDocument/2006/relationships/hyperlink" Target="https://dx.doi.org/10.3390/molecules28196749" TargetMode="External"/><Relationship Id="rId35" Type="http://schemas.openxmlformats.org/officeDocument/2006/relationships/hyperlink" Target="https://dx.doi.org/10.1016/j.carbpol.2023.121344" TargetMode="External"/><Relationship Id="rId36" Type="http://schemas.openxmlformats.org/officeDocument/2006/relationships/hyperlink" Target="https://dx.doi.org/10.1016/j.jmbbm.2023.106162" TargetMode="External"/><Relationship Id="rId37" Type="http://schemas.openxmlformats.org/officeDocument/2006/relationships/hyperlink" Target="https://dx.doi.org/10.7759/cureus.45146" TargetMode="External"/><Relationship Id="rId38" Type="http://schemas.openxmlformats.org/officeDocument/2006/relationships/hyperlink" Target="https://dx.doi.org/10.1021/acsomega.3c03964" TargetMode="External"/><Relationship Id="rId39" Type="http://schemas.openxmlformats.org/officeDocument/2006/relationships/hyperlink" Target="https://dx.doi.org/10.1039/d3ra06034a" TargetMode="External"/><Relationship Id="rId40" Type="http://schemas.openxmlformats.org/officeDocument/2006/relationships/hyperlink" Target="https://dx.doi.org/10.1039/d3tb01688a" TargetMode="External"/><Relationship Id="rId41" Type="http://schemas.openxmlformats.org/officeDocument/2006/relationships/hyperlink" Target="https://dx.doi.org/10.1021/acsnano.3c08625" TargetMode="External"/><Relationship Id="rId42" Type="http://schemas.openxmlformats.org/officeDocument/2006/relationships/hyperlink" Target="https://dx.doi.org/10.1016/j.ijbiomac.2023.127468" TargetMode="External"/><Relationship Id="rId43" Type="http://schemas.openxmlformats.org/officeDocument/2006/relationships/hyperlink" Target="https://dx.doi.org/10.1016/j.ijbiomac.2023.127479" TargetMode="External"/><Relationship Id="rId44" Type="http://schemas.openxmlformats.org/officeDocument/2006/relationships/hyperlink" Target="https://dx.doi.org/10.1021/acsami.3c09182" TargetMode="External"/><Relationship Id="rId45" Type="http://schemas.openxmlformats.org/officeDocument/2006/relationships/hyperlink" Target="https://dx.doi.org/10.1016/j.bioactmat.2023.10.005" TargetMode="External"/><Relationship Id="rId46" Type="http://schemas.openxmlformats.org/officeDocument/2006/relationships/hyperlink" Target="https://dx.doi.org/10.1021/acsomega.3c05271" TargetMode="External"/><Relationship Id="rId47" Type="http://schemas.openxmlformats.org/officeDocument/2006/relationships/hyperlink" Target="https://dx.doi.org/10.1080/1061186X.2023.2270619" TargetMode="External"/><Relationship Id="rId48" Type="http://schemas.openxmlformats.org/officeDocument/2006/relationships/hyperlink" Target="https://dx.doi.org/10.1016/j.pdpdt.2023.103841" TargetMode="External"/><Relationship Id="rId49" Type="http://schemas.openxmlformats.org/officeDocument/2006/relationships/hyperlink" Target="https://dx.doi.org/10.1093/mmy/myad099" TargetMode="External"/><Relationship Id="rId50" Type="http://schemas.openxmlformats.org/officeDocument/2006/relationships/hyperlink" Target="https://dx.doi.org/10.3389/fmicb.2023.1272734" TargetMode="External"/><Relationship Id="rId51" Type="http://schemas.openxmlformats.org/officeDocument/2006/relationships/hyperlink" Target="https://dx.doi.org/10.7759/cureus.45319" TargetMode="External"/><Relationship Id="rId52" Type="http://schemas.openxmlformats.org/officeDocument/2006/relationships/hyperlink" Target="https://dx.doi.org/10.1186/s12879-023-08709-8" TargetMode="External"/><Relationship Id="rId53" Type="http://schemas.openxmlformats.org/officeDocument/2006/relationships/hyperlink" Target="https://dx.doi.org/10.1089/mdr.2022.0257" TargetMode="External"/><Relationship Id="rId54" Type="http://schemas.openxmlformats.org/officeDocument/2006/relationships/hyperlink" Target="https://dx.doi.org/10.1016/j.ijbiomac.2023.127548" TargetMode="External"/><Relationship Id="rId55" Type="http://schemas.openxmlformats.org/officeDocument/2006/relationships/hyperlink" Target="https://dx.doi.org/10.1097/PRS.0000000000010791" TargetMode="External"/><Relationship Id="rId56" Type="http://schemas.openxmlformats.org/officeDocument/2006/relationships/hyperlink" Target="https://dx.doi.org/10.1007/s12602-023-10175-2" TargetMode="External"/><Relationship Id="rId57" Type="http://schemas.openxmlformats.org/officeDocument/2006/relationships/hyperlink" Target="https://dx.doi.org/10.18502/CMM.2023.150673" TargetMode="External"/><Relationship Id="rId58" Type="http://schemas.openxmlformats.org/officeDocument/2006/relationships/hyperlink" Target="https://dx.doi.org/10.1371/journal.pone.0291964" TargetMode="External"/><Relationship Id="rId59" Type="http://schemas.openxmlformats.org/officeDocument/2006/relationships/hyperlink" Target="https://dx.doi.org/10.1007/s00403-023-02722-2" TargetMode="External"/><Relationship Id="rId60" Type="http://schemas.openxmlformats.org/officeDocument/2006/relationships/hyperlink" Target="https://dx.doi.org/10.1556/1886.2023.00032" TargetMode="External"/><Relationship Id="rId61" Type="http://schemas.openxmlformats.org/officeDocument/2006/relationships/hyperlink" Target="https://dx.doi.org/10.1016/j.xops.2023.100340" TargetMode="External"/><Relationship Id="rId62" Type="http://schemas.openxmlformats.org/officeDocument/2006/relationships/hyperlink" Target="https://dx.doi.org/10.1038/s41598-023-44889-8" TargetMode="External"/><Relationship Id="rId63" Type="http://schemas.openxmlformats.org/officeDocument/2006/relationships/hyperlink" Target="https://dx.doi.org/10.1002/jemt.24438" TargetMode="External"/><Relationship Id="rId64" Type="http://schemas.openxmlformats.org/officeDocument/2006/relationships/hyperlink" Target="https://dx.doi.org/10.1021/acs.jafc.3c05152" TargetMode="External"/><Relationship Id="rId65" Type="http://schemas.openxmlformats.org/officeDocument/2006/relationships/hyperlink" Target="https://dx.doi.org/10.1099/acmi.0.000582.v4" TargetMode="External"/><Relationship Id="rId66" Type="http://schemas.openxmlformats.org/officeDocument/2006/relationships/hyperlink" Target="https://dx.doi.org/10.1001/jama.2023.4852" TargetMode="External"/><Relationship Id="rId67" Type="http://schemas.openxmlformats.org/officeDocument/2006/relationships/hyperlink" Target="https://dx.doi.org/10.1002/bab.2530" TargetMode="External"/><Relationship Id="rId68" Type="http://schemas.openxmlformats.org/officeDocument/2006/relationships/hyperlink" Target="https://dx.doi.org/10.1016/j.ijbiomac.2023.127549" TargetMode="External"/><Relationship Id="rId69" Type="http://schemas.openxmlformats.org/officeDocument/2006/relationships/hyperlink" Target="https://dx.doi.org/10.7759/cureus.45037" TargetMode="External"/><Relationship Id="rId70" Type="http://schemas.openxmlformats.org/officeDocument/2006/relationships/hyperlink" Target="https://dx.doi.org/10.15537/smj.2023.44.10.20230201" TargetMode="External"/><Relationship Id="rId71" Type="http://schemas.openxmlformats.org/officeDocument/2006/relationships/hyperlink" Target="https://dx.doi.org/10.1128/iai.00228-23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20</cp:revision>
  <dcterms:created xsi:type="dcterms:W3CDTF">2023-10-05T10:23:00Z</dcterms:created>
  <dcterms:modified xsi:type="dcterms:W3CDTF">2023-10-05T21:19:00Z</dcterms:modified>
  <dc:identifier/>
  <dc:language/>
</cp:coreProperties>
</file>