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A67A1" w14:textId="7B5245B0" w:rsidR="000B55C6" w:rsidRPr="00EC3DB0" w:rsidRDefault="000B55C6" w:rsidP="00115803">
      <w:pPr>
        <w:pStyle w:val="Title"/>
        <w:jc w:val="center"/>
        <w:rPr>
          <w:rFonts w:ascii="Tw Cen MT" w:hAnsi="Tw Cen MT"/>
          <w:b/>
          <w:bCs/>
          <w:sz w:val="40"/>
          <w:szCs w:val="40"/>
        </w:rPr>
      </w:pPr>
      <w:bookmarkStart w:id="0" w:name="_Hlk137718545"/>
      <w:bookmarkStart w:id="1" w:name="_Hlk66885954"/>
      <w:bookmarkEnd w:id="0"/>
      <w:r w:rsidRPr="00EC3DB0">
        <w:rPr>
          <w:rFonts w:ascii="Tw Cen MT" w:hAnsi="Tw Cen MT"/>
          <w:b/>
          <w:bCs/>
          <w:sz w:val="40"/>
          <w:szCs w:val="40"/>
        </w:rPr>
        <w:t>M3 Literature Review</w:t>
      </w:r>
    </w:p>
    <w:p w14:paraId="60FCD2ED" w14:textId="6D1E3926" w:rsidR="00160609" w:rsidRDefault="00CD6E69" w:rsidP="000A6453">
      <w:pPr>
        <w:jc w:val="center"/>
        <w:rPr>
          <w:b/>
          <w:bCs/>
          <w:sz w:val="36"/>
          <w:szCs w:val="36"/>
        </w:rPr>
      </w:pPr>
      <w:r w:rsidRPr="00EC3DB0">
        <w:rPr>
          <w:b/>
          <w:bCs/>
          <w:sz w:val="36"/>
          <w:szCs w:val="36"/>
        </w:rPr>
        <w:t xml:space="preserve">Period</w:t>
      </w:r>
      <w:r w:rsidR="00584D97">
        <w:rPr>
          <w:b/>
          <w:bCs/>
          <w:sz w:val="36"/>
          <w:szCs w:val="36"/>
        </w:rPr>
        <w:t xml:space="preserve">: </w:t>
      </w:r>
      <w:proofErr w:type="gramStart"/>
      <w:r w:rsidR="00320518">
        <w:rPr>
          <w:b/>
          <w:bCs/>
          <w:sz w:val="36"/>
          <w:szCs w:val="36"/>
        </w:rPr>
        <w:t xml:space="preserve">13/10/2023</w:t>
      </w:r>
      <w:r w:rsidR="000A66B0">
        <w:rPr>
          <w:b/>
          <w:bCs/>
          <w:sz w:val="36"/>
          <w:szCs w:val="36"/>
        </w:rPr>
        <w:t xml:space="preserve"> </w:t>
      </w:r>
      <w:r w:rsidR="00320518">
        <w:rPr>
          <w:b/>
          <w:bCs/>
          <w:sz w:val="36"/>
          <w:szCs w:val="36"/>
        </w:rPr>
        <w:t xml:space="preserve">–</w:t>
      </w:r>
      <w:r w:rsidR="000A66B0">
        <w:rPr>
          <w:b/>
          <w:bCs/>
          <w:sz w:val="36"/>
          <w:szCs w:val="36"/>
        </w:rPr>
        <w:t xml:space="preserve"> </w:t>
      </w:r>
      <w:r w:rsidR="00320518">
        <w:rPr>
          <w:b/>
          <w:bCs/>
          <w:sz w:val="36"/>
          <w:szCs w:val="36"/>
        </w:rPr>
        <w:t xml:space="preserve">24/10/2023</w:t>
      </w:r>
    </w:p>
    <w:p w14:paraId="1A61D124" w14:textId="3FD086DE" w:rsidR="00E82F02" w:rsidRDefault="006121FC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r w:rsidRPr="00FE792A">
        <w:fldChar w:fldCharType="begin"/>
      </w:r>
      <w:r w:rsidRPr="00FE792A">
        <w:instrText xml:space="preserve"> TOC \o "1-1" \h \z \u </w:instrText>
      </w:r>
      <w:r w:rsidRPr="00FE792A">
        <w:fldChar w:fldCharType="separate"/>
      </w:r>
      <w:hyperlink w:anchor="_Toc143520007" w:history="1">
        <w:r w:rsidR="00E82F02" w:rsidRPr="00893A8A">
          <w:rPr>
            <w:rStyle w:val="Hyperlink"/>
            <w:noProof/>
          </w:rPr>
          <w:t>Scientific Highlights: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_Toc143520007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1</w:t>
        </w:r>
        <w:r w:rsidR="00E82F02">
          <w:rPr>
            <w:noProof/>
            <w:webHidden/>
          </w:rPr>
          <w:fldChar w:fldCharType="end"/>
        </w:r>
      </w:hyperlink>
    </w:p>
    <w:p w14:paraId="35A10C60" w14:textId="5BD90D82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08" w:history="1">
        <w:r w:rsidR="00E82F02" w:rsidRPr="00893A8A">
          <w:rPr>
            <w:rStyle w:val="Hyperlink"/>
            <w:noProof/>
          </w:rPr>
          <w:t>Clostridioides difficile/ Clostridium difficile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_Toc143520008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3</w:t>
        </w:r>
        <w:r w:rsidR="00E82F02">
          <w:rPr>
            <w:noProof/>
            <w:webHidden/>
          </w:rPr>
          <w:fldChar w:fldCharType="end"/>
        </w:r>
      </w:hyperlink>
    </w:p>
    <w:p w14:paraId="7E647E7C" w14:textId="54D76CA9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09" w:history="1">
        <w:r w:rsidR="00E82F02" w:rsidRPr="00893A8A">
          <w:rPr>
            <w:rStyle w:val="Hyperlink"/>
            <w:noProof/>
            <w:lang w:val="it-IT"/>
          </w:rPr>
          <w:t>Fidaxomicin &amp; Clostridium difficile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_Toc143520009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7055636A" w14:textId="6108B75E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0" w:history="1">
        <w:r w:rsidR="00E82F02" w:rsidRPr="00893A8A">
          <w:rPr>
            <w:rStyle w:val="Hyperlink"/>
            <w:noProof/>
            <w:lang w:val="it-IT"/>
          </w:rPr>
          <w:t>Clostridioides difficile vaccine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_Toc143520010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16D3C9D4" w14:textId="201CA766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1" w:history="1">
        <w:r w:rsidR="00E82F02" w:rsidRPr="00893A8A">
          <w:rPr>
            <w:rStyle w:val="Hyperlink"/>
            <w:noProof/>
          </w:rPr>
          <w:t>Vancomycin &amp; CDI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_Toc143520011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55F28848" w14:textId="125E3F81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2" w:history="1">
        <w:r w:rsidR="00E82F02" w:rsidRPr="00893A8A">
          <w:rPr>
            <w:rStyle w:val="Hyperlink"/>
            <w:noProof/>
          </w:rPr>
          <w:t>CDI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_Toc143520012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546309D2" w14:textId="39694F07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3" w:history="1">
        <w:r w:rsidR="00E82F02" w:rsidRPr="00893A8A">
          <w:rPr>
            <w:rStyle w:val="Hyperlink"/>
            <w:noProof/>
          </w:rPr>
          <w:t>FMT/ Fecal Microbiota Transplant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_Toc143520013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5</w:t>
        </w:r>
        <w:r w:rsidR="00E82F02">
          <w:rPr>
            <w:noProof/>
            <w:webHidden/>
          </w:rPr>
          <w:fldChar w:fldCharType="end"/>
        </w:r>
      </w:hyperlink>
    </w:p>
    <w:p w14:paraId="767CAB0E" w14:textId="41400DF1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4" w:history="1">
        <w:r w:rsidR="00E82F02" w:rsidRPr="00893A8A">
          <w:rPr>
            <w:rStyle w:val="Hyperlink"/>
            <w:noProof/>
          </w:rPr>
          <w:t>Competitors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_Toc143520014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5</w:t>
        </w:r>
        <w:r w:rsidR="00E82F02">
          <w:rPr>
            <w:noProof/>
            <w:webHidden/>
          </w:rPr>
          <w:fldChar w:fldCharType="end"/>
        </w:r>
      </w:hyperlink>
    </w:p>
    <w:p w14:paraId="27BB3C43" w14:textId="766A7568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5" w:history="1">
        <w:r w:rsidR="00E82F02" w:rsidRPr="00893A8A">
          <w:rPr>
            <w:rStyle w:val="Hyperlink"/>
            <w:noProof/>
          </w:rPr>
          <w:t>CDAD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_Toc143520015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550399B3" w14:textId="0C6518DB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6" w:history="1">
        <w:r w:rsidR="00E82F02" w:rsidRPr="00893A8A">
          <w:rPr>
            <w:rStyle w:val="Hyperlink"/>
            <w:noProof/>
          </w:rPr>
          <w:t>CMC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_Toc143520016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062C4D2F" w14:textId="03DD4364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7" w:history="1">
        <w:r w:rsidR="00E82F02" w:rsidRPr="00893A8A">
          <w:rPr>
            <w:rStyle w:val="Hyperlink"/>
            <w:noProof/>
          </w:rPr>
          <w:t>Guidelines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_Toc143520017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6C99BFCA" w14:textId="71C38EBA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8" w:history="1">
        <w:r w:rsidR="00E82F02" w:rsidRPr="00893A8A">
          <w:rPr>
            <w:rStyle w:val="Hyperlink"/>
            <w:noProof/>
          </w:rPr>
          <w:t>Non-toxigenic C. difficile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_Toc143520018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615F9FAB" w14:textId="2DD18670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9" w:history="1">
        <w:r w:rsidR="00E82F02" w:rsidRPr="00893A8A">
          <w:rPr>
            <w:rStyle w:val="Hyperlink"/>
            <w:noProof/>
          </w:rPr>
          <w:t>MGB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_Toc143520019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2C7D438E" w14:textId="7C2DB60F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20" w:history="1">
        <w:r w:rsidR="00E82F02" w:rsidRPr="00893A8A">
          <w:rPr>
            <w:rStyle w:val="Hyperlink"/>
            <w:noProof/>
          </w:rPr>
          <w:t>Other news of possible interest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_Toc143520020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7</w:t>
        </w:r>
        <w:r w:rsidR="00E82F02">
          <w:rPr>
            <w:noProof/>
            <w:webHidden/>
          </w:rPr>
          <w:fldChar w:fldCharType="end"/>
        </w:r>
      </w:hyperlink>
    </w:p>
    <w:p w14:paraId="74AD0E1A" w14:textId="5C956FA8" w:rsidR="00F47C5B" w:rsidRPr="006D51F2" w:rsidRDefault="006121FC" w:rsidP="00A27B11">
      <w:pPr>
        <w:pStyle w:val="WeeklyLitReview"/>
        <w:rPr>
          <w:sz w:val="24"/>
          <w:szCs w:val="24"/>
        </w:rPr>
      </w:pPr>
      <w:r w:rsidRPr="00FE792A">
        <w:fldChar w:fldCharType="end"/>
      </w:r>
      <w:bookmarkStart w:id="2" w:name="_Toc108523092"/>
      <w:bookmarkStart w:id="3" w:name="_Toc109044731"/>
      <w:bookmarkStart w:id="4" w:name="_Toc109117688"/>
      <w:bookmarkStart w:id="5" w:name="_Toc143520007"/>
      <w:r w:rsidR="009222D3" w:rsidRPr="00450776">
        <w:t>Scientific Highlights:</w:t>
      </w:r>
      <w:bookmarkEnd w:id="2"/>
      <w:bookmarkEnd w:id="3"/>
      <w:bookmarkEnd w:id="4"/>
      <w:bookmarkEnd w:id="5"/>
      <w:r w:rsidR="00887C1B" w:rsidRPr="001207DC">
        <w:rPr>
          <w:sz w:val="24"/>
          <w:szCs w:val="24"/>
        </w:rPr>
        <w:tab/>
      </w:r>
    </w:p>
    <w:p w14:paraId="0A717BC7" w14:textId="702F6864" w:rsidR="00320518" w:rsidRPr="00CB4306" w:rsidRDefault="00320518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bookmarkStart w:id="6" w:name="_Toc66952090"/>
      <w:bookmarkStart w:id="7" w:name="_Toc67299030"/>
      <w:bookmarkStart w:id="8" w:name="_Toc109044734"/>
      <w:bookmarkStart w:id="9" w:name="_Toc109117689"/>
      <w:bookmarkStart w:id="10" w:name="_Toc143520008"/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2" w:tgtFrame="_blank">
            <w:r>
              <w:t xml:space="preserve">p-Cresol Sulfate Is a Sensitive Urinary Marker of Fecal Microbiota Transplantation and Antibiotics Treatments in Human Patients and Mouse Models.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3" w:tgtFrame="_blank">
            <w:r>
              <w:t xml:space="preserve">Derivation of clinical predictive factors (CHIEF) for first recurrent Clostridioides difficile infection.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4" w:tgtFrame="_blank">
            <w:r>
              <w:t xml:space="preserve">Factors Associated With Fecal Microbiota Transplant Failure in the Treatment of Recurrent Clostridioides difficile Infection: A Single-Center Retrospective Study.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5" w:tgtFrame="_blank">
            <w:r>
              <w:t xml:space="preserve">Fecal microbiota transplantation for treatment of refractory or recurrent Clostridioides difficile infection in Taiwan: a cost-effectiveness analysis.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6" w:tgtFrame="_blank">
            <w:r>
              <w:t xml:space="preserve">Interaction of Clostridioides difficile infection with frailty and cognition in the elderly: a narrative review.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7" w:tgtFrame="_blank">
            <w:r>
              <w:t xml:space="preserve">Colonic distribution of FMT by different enema procedures compared to colonoscopy - proof of concept study using contrast fluid.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8" w:tgtFrame="_blank">
            <w:r>
              <w:t xml:space="preserve">Prevalence of Clostridium Difficile Infection (CDI) among Inflammatory Bowel Disease (IBD) Patients in Comparison to Non-IBD Patients in King Abdulaziz Medical City in Jeddah.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9" w:tgtFrame="_blank">
            <w:r>
              <w:t xml:space="preserve">A Percutaneous Endoscopic Colostomy Tube to the Rescue.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881CCCB" w14:textId="6B9D3E72" w:rsidR="00A224B3" w:rsidRDefault="00425845" w:rsidP="00A27B11">
      <w:pPr>
        <w:pStyle w:val="WeeklyLitReview"/>
      </w:pPr>
      <w:proofErr w:type="spellStart"/>
      <w:r>
        <w:t>C</w:t>
      </w:r>
      <w:r w:rsidR="000B5783" w:rsidRPr="00EC3DB0">
        <w:t>lostridioides</w:t>
      </w:r>
      <w:proofErr w:type="spellEnd"/>
      <w:r w:rsidR="000B5783" w:rsidRPr="00EC3DB0">
        <w:t xml:space="preserve"> difficile/ Clostridium difficile</w:t>
      </w:r>
      <w:bookmarkStart w:id="11" w:name="_Toc66952091"/>
      <w:bookmarkStart w:id="12" w:name="_Toc67299031"/>
      <w:bookmarkStart w:id="13" w:name="_Toc109044739"/>
      <w:bookmarkStart w:id="14" w:name="_Toc109117690"/>
      <w:bookmarkEnd w:id="6"/>
      <w:bookmarkEnd w:id="7"/>
      <w:bookmarkEnd w:id="8"/>
      <w:bookmarkEnd w:id="9"/>
      <w:bookmarkEnd w:id="10"/>
    </w:p>
    <w:p w14:paraId="25AF9F83" w14:textId="6637129D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01" w:tgtFrame="_blank">
            <w:r>
              <w:t xml:space="preserve">Acquisition site-based remodelling of Clostridium perfringens- and Clostridioides difficile-related gut microbiota.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02" w:tgtFrame="_blank">
            <w:r>
              <w:t xml:space="preserve">Orthodontic Internal Resorption Assessment in Periodontal Breakdown-A Finite Elements Analysis (Part II).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03" w:tgtFrame="_blank">
            <w:r>
              <w:t xml:space="preserve">Editorial: Global excellence in inflammatory diseases: Latin America 2021.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04" w:tgtFrame="_blank">
            <w:r>
              <w:t xml:space="preserve">The Association between Mediated Deprivation and Ovarian Cancer Survival among African American Women.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05" w:tgtFrame="_blank">
            <w:r>
              <w:t xml:space="preserve">The mental functioning of school-age children in Poland since the outbreak of war in Ukraine and during the subsequent refugee crisis.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06" w:tgtFrame="_blank">
            <w:r>
              <w:t xml:space="preserve">Clostridioides difficile infection drives neuronal inflammation.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07" w:tgtFrame="_blank">
            <w:r>
              <w:t xml:space="preserve">Prevalence and genetic diversity of Blastocystis sp. among autochthonous and immigrant patients in Italy.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08" w:tgtFrame="_blank">
            <w:r>
              <w:t xml:space="preserve">Fabrication of a reusable electrochemical platform based on acid-responsive host-guest interaction with Î²- cyclodextrin.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09" w:tgtFrame="_blank">
            <w:r>
              <w:t xml:space="preserve">The RgaS-RgaR two-component system promotes Clostridioides difficile sporulation through a small RNA and the Agr1 system.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10" w:tgtFrame="_blank">
            <w:r>
              <w:t xml:space="preserve">COVID-19 Australia: Epidemiology Report 78.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11" w:tgtFrame="_blank">
            <w:r>
              <w:t xml:space="preserve">COVID-19 Australia: Epidemiology Report 77.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12" w:tgtFrame="_blank">
            <w:r>
              <w:t xml:space="preserve">COVID-19 Australia: Epidemiology Report 76.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13" w:tgtFrame="_blank">
            <w:r>
              <w:t xml:space="preserve">Evaluation of an in vitro experimental platform of human polarized intestinal epithelial monolayers for the hazard assessment of insecticidal proteins.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14" w:tgtFrame="_blank">
            <w:r>
              <w:t xml:space="preserve">Nursing students perspectives of psychosocial care: cross-sectional study.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15" w:tgtFrame="_blank">
            <w:r>
              <w:t xml:space="preserve">Vascular Grafts: Technology Success/Technology Failure.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16" w:tgtFrame="_blank">
            <w:r>
              <w:t xml:space="preserve">New Phenylthiazoles: Design, Synthesis, and Biological Evaluation as Antibacterial, Antifungal, and Anti-COVID-19 Candidates.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17" w:tgtFrame="_blank">
            <w:r>
              <w:t xml:space="preserve">Using notifications data to increase hepatitis C testing and treatment rates in Queensland.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18" w:tgtFrame="_blank">
            <w:r>
              <w:t xml:space="preserve">Enhanced surveillance of notifications of hepatitis C to Queensland Health up to 19 years previously.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19" w:tgtFrame="_blank">
            <w:r>
              <w:t xml:space="preserve">Erratum to Commun Dis Intell (2018) 2023;47. (https://doi.org/10.33321/cdi.2023.47.46).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20" w:tgtFrame="_blank">
            <w:r>
              <w:t xml:space="preserve">Considerations about antibiotic management for community-acquired pneumonia: unmet needs and future perspectives.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21" w:tgtFrame="_blank">
            <w:r>
              <w:t xml:space="preserve">Polyamines and hypusination are important for Clostridioides difficile toxin B (TcdB)-mediated activation of group 3 innate lymphocytes (ILC3s).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22" w:tgtFrame="_blank">
            <w:r>
              <w:t xml:space="preserve">Preparation and Evaluation of Î²-Cyclodextrin-based Nanosponges loaded with Budesonide for Pulmonary Delivery.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23" w:tgtFrame="_blank">
            <w:r>
              <w:t xml:space="preserve">Cessation of Antibiotics for Complicated Appendicitis at Discharge Does Not Increase Risk of Post-operative Infection.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24" w:tgtFrame="_blank">
            <w:r>
              <w:t xml:space="preserve">Extreme Monovalent Ion Selectivity Via Capacitive Ion Exchange.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25" w:tgtFrame="_blank">
            <w:r>
              <w:t xml:space="preserve">Mesoporous dopamine-modified leaf-like zeolitic imidazolate frameworks derived carbon for efficient capacitive deionization.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26" w:tgtFrame="_blank">
            <w:r>
              <w:t xml:space="preserve">Constructing ion-transport blockchain by polypyrrole to link CoTi-ZIF-9 derived carbon materials for high-performance seawater desalination.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27" w:tgtFrame="_blank">
            <w:r>
              <w:t xml:space="preserve">Global and cell type-specific immunological hallmarks of severe dengue progression identified via a systems immunology approach.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28" w:tgtFrame="_blank">
            <w:r>
              <w:t xml:space="preserve">Association between resistivity index of central retinal artery and severity of diabetic retinopathy.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29" w:tgtFrame="_blank">
            <w:r>
              <w:t xml:space="preserve">Dataset of exceptional women directors and carbon information disclosures of global energy companies.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2F1E4CC" w14:textId="77777777" w:rsidR="003E2548" w:rsidRDefault="003E2548" w:rsidP="00320518"/>
    <w:p w14:paraId="2802FE57" w14:textId="49A74BE7" w:rsidR="00091F4F" w:rsidRDefault="00AB0486" w:rsidP="00A27B11">
      <w:pPr>
        <w:pStyle w:val="WeeklyLitReview"/>
        <w:rPr>
          <w:lang w:val="it-IT"/>
        </w:rPr>
      </w:pPr>
      <w:bookmarkStart w:id="15" w:name="_Toc143520009"/>
      <w:r w:rsidRPr="00044C3E">
        <w:rPr>
          <w:lang w:val="it-IT"/>
        </w:rPr>
        <w:t>Fidaxomicin</w:t>
      </w:r>
      <w:r w:rsidR="00B447C4" w:rsidRPr="00044C3E">
        <w:rPr>
          <w:lang w:val="it-IT"/>
        </w:rPr>
        <w:t xml:space="preserve"> &amp; Clostridium diffic</w:t>
      </w:r>
      <w:r w:rsidR="00F67BAE" w:rsidRPr="00044C3E">
        <w:rPr>
          <w:lang w:val="it-IT"/>
        </w:rPr>
        <w:t>i</w:t>
      </w:r>
      <w:r w:rsidR="00B447C4" w:rsidRPr="00044C3E">
        <w:rPr>
          <w:lang w:val="it-IT"/>
        </w:rPr>
        <w:t>le</w:t>
      </w:r>
      <w:bookmarkEnd w:id="11"/>
      <w:bookmarkEnd w:id="12"/>
      <w:bookmarkEnd w:id="13"/>
      <w:bookmarkEnd w:id="14"/>
      <w:bookmarkEnd w:id="15"/>
    </w:p>
    <w:p w14:paraId="15A0E3C5" w14:textId="1FF2EDE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9FF12D5" w14:textId="77777777" w:rsidR="003E2548" w:rsidRPr="00320518" w:rsidRDefault="003E2548" w:rsidP="00320518"/>
    <w:p w14:paraId="4BE17F5E" w14:textId="1D0342BA" w:rsidR="002374F2" w:rsidRDefault="00B447C4" w:rsidP="00A27B11">
      <w:pPr>
        <w:pStyle w:val="WeeklyLitReview"/>
        <w:rPr>
          <w:lang w:val="it-IT"/>
        </w:rPr>
      </w:pPr>
      <w:bookmarkStart w:id="16" w:name="_Toc66952092"/>
      <w:bookmarkStart w:id="17" w:name="_Toc67299032"/>
      <w:bookmarkStart w:id="18" w:name="_Toc109044740"/>
      <w:bookmarkStart w:id="19" w:name="_Toc109117691"/>
      <w:bookmarkStart w:id="20" w:name="_Toc143520010"/>
      <w:r w:rsidRPr="00044C3E">
        <w:rPr>
          <w:lang w:val="it-IT"/>
        </w:rPr>
        <w:t>Clostridioides diffic</w:t>
      </w:r>
      <w:r w:rsidR="00431FAD" w:rsidRPr="00044C3E">
        <w:rPr>
          <w:lang w:val="it-IT"/>
        </w:rPr>
        <w:t>i</w:t>
      </w:r>
      <w:r w:rsidRPr="00044C3E">
        <w:rPr>
          <w:lang w:val="it-IT"/>
        </w:rPr>
        <w:t>le vaccine</w:t>
      </w:r>
      <w:bookmarkEnd w:id="16"/>
      <w:bookmarkEnd w:id="17"/>
      <w:bookmarkEnd w:id="18"/>
      <w:bookmarkEnd w:id="19"/>
      <w:bookmarkEnd w:id="20"/>
    </w:p>
    <w:p w14:paraId="5E5A9025" w14:textId="459E451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36" w:tgtFrame="_blank">
            <w:r>
              <w:t xml:space="preserve">Clinical and Endoscopic Outcomes Through 78 Weeks of Tofacitinib Therapy for Ulcerative Colitis in a US Cohort.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37" w:tgtFrame="_blank">
            <w:r>
              <w:t xml:space="preserve">Public health response to an outbreak of meningococcal B disease in a secondary school in Far North Queensland.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38" w:tgtFrame="_blank">
            <w:r>
              <w:t xml:space="preserve">Nanobodies against C. difficile TcdA and TcdB reveal unexpected neutralizing epitopes and provide a toolkit for toxin quantitation in vivo.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34A5C6" w14:textId="77777777" w:rsidR="003E2548" w:rsidRPr="00320518" w:rsidRDefault="003E2548" w:rsidP="00320518"/>
    <w:p w14:paraId="7CDEB9B8" w14:textId="54BA1B7F" w:rsidR="00B447C4" w:rsidRDefault="00B447C4" w:rsidP="00A27B11">
      <w:pPr>
        <w:pStyle w:val="WeeklyLitReview"/>
      </w:pPr>
      <w:bookmarkStart w:id="21" w:name="_Toc66952093"/>
      <w:bookmarkStart w:id="22" w:name="_Toc67299033"/>
      <w:bookmarkStart w:id="23" w:name="_Toc109044741"/>
      <w:bookmarkStart w:id="24" w:name="_Toc109117692"/>
      <w:bookmarkStart w:id="25" w:name="_Toc143520011"/>
      <w:r w:rsidRPr="00CF346D">
        <w:t>Vancomycin &amp; CDI</w:t>
      </w:r>
      <w:bookmarkEnd w:id="21"/>
      <w:bookmarkEnd w:id="22"/>
      <w:bookmarkEnd w:id="23"/>
      <w:bookmarkEnd w:id="24"/>
      <w:bookmarkEnd w:id="25"/>
    </w:p>
    <w:p w14:paraId="6544B45C" w14:textId="63CE1CD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35" w:tgtFrame="_blank">
            <w:r>
              <w:t xml:space="preserve">An epidemiological surveillance study (2021-2022): detection of a high diversity of Clostridioides difficile isolates in one tertiary hospital in Chongqing, Southwest China.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6A66863" w14:textId="77777777" w:rsidR="00A27B11" w:rsidRDefault="00A27B11" w:rsidP="00A27B11"/>
    <w:p w14:paraId="10D0C4C1" w14:textId="22D72683" w:rsidR="006E00A8" w:rsidRDefault="00B447C4" w:rsidP="00A27B11">
      <w:pPr>
        <w:pStyle w:val="WeeklyLitReview"/>
      </w:pPr>
      <w:bookmarkStart w:id="26" w:name="_Toc66952094"/>
      <w:bookmarkStart w:id="27" w:name="_Toc67299034"/>
      <w:bookmarkStart w:id="28" w:name="_Toc109044744"/>
      <w:bookmarkStart w:id="29" w:name="_Toc109117693"/>
      <w:bookmarkStart w:id="30" w:name="_Toc143520012"/>
      <w:r w:rsidRPr="00CF346D">
        <w:t>CDI</w:t>
      </w:r>
      <w:bookmarkEnd w:id="26"/>
      <w:bookmarkEnd w:id="27"/>
      <w:bookmarkEnd w:id="28"/>
      <w:bookmarkEnd w:id="29"/>
      <w:bookmarkEnd w:id="30"/>
    </w:p>
    <w:p w14:paraId="03AA94FE" w14:textId="75360E04" w:rsidR="00A27B11" w:rsidRPr="00CB4306" w:rsidRDefault="00A27B11" w:rsidP="00BF2A57">
      <w:pPr>
        <w:spacing w:after="0"/>
        <w:rPr>
          <w:color w:val="0F50FF"/>
          <w:u w:val="single"/>
        </w:rPr>
      </w:pPr>
      <w:bookmarkStart w:id="31" w:name="_Toc143520013"/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0" w:tgtFrame="_blank">
            <w:r>
              <w:t xml:space="preserve">Pharmacomagnetography assessment of the prokinetic effect on metronidazole absorption.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1" w:tgtFrame="_blank">
            <w:r>
              <w:t xml:space="preserve">Quinoline-2-one derivatives as promising antibacterial agents against multidrug-resistant Gram-positive bacterial strains.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2" w:tgtFrame="_blank">
            <w:r>
              <w:t xml:space="preserve">Cessation of Rectal Screening for Vancomycin-Resistant Enterococci: Experience from a Tertiary Care Hospital from TÃ¼rkiye.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3" w:tgtFrame="_blank">
            <w:r>
              <w:t xml:space="preserve">Antimicrobial Prophylaxis for Percutaneous Nephrolithotomy: Contemporary Practice Patterns.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4" w:tgtFrame="_blank">
            <w:r>
              <w:t xml:space="preserve">Genomic Characterization of 2 Cutibacterium acnes Isolates from a Surgical Site Infection Reveals Large Genomic Inversion.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5" w:tgtFrame="_blank">
            <w:r>
              <w:t xml:space="preserve">Ventilator-Associated Methicillin-Resistant Staphylococcus aureus (MRSA) Pneumonia in a Patient with a Negative MRSA Nasal Swab.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6" w:tgtFrame="_blank">
            <w:r>
              <w:t xml:space="preserve">Fosfomycin-induced agranulocytosis: a case report and review of the literature.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7" w:tgtFrame="_blank">
            <w:r>
              <w:t xml:space="preserve">Nephrotoxicity caused by colistin use in ICU: a single centre experience.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8" w:tgtFrame="_blank">
            <w:r>
              <w:t xml:space="preserve">Design of experiment-oriented development of solvent-free mixed micellar chromatographic method for concomitant determination of metronidazole and ciprofloxacin hydrochloride.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9" w:tgtFrame="_blank">
            <w:r>
              <w:t xml:space="preserve">Pleural penetration of amoxicillin and metronidazole during pleural infections: an ambispective cohort study.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0" w:tgtFrame="_blank">
            <w:r>
              <w:t xml:space="preserve">Serum Concentration of Continuously administered Vancomycin influences Efficacy and Safety in Critically Ill Adults: A Systematic Review.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1" w:tgtFrame="_blank">
            <w:r>
              <w:t xml:space="preserve">Cefepime vs Piperacillin-Tazobactam in Adults Hospitalized With Acute Infection: The ACORN Randomized Clinical Trial.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2" w:tgtFrame="_blank">
            <w:r>
              <w:t xml:space="preserve">Comparison of ointment-based agents after excisional procedures for hemorrhoidal disease: a network meta-analysis of randomized controlled trials.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3" w:tgtFrame="_blank">
            <w:r>
              <w:t xml:space="preserve">Successful multidisciplinary treatment of the rare pathology of vulvar Crohn's disease.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4" w:tgtFrame="_blank">
            <w:r>
              <w:t xml:space="preserve">Eosinophilic enteritis presenting as intestinal obstruction: case report and review of the literature.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5" w:tgtFrame="_blank">
            <w:r>
              <w:t xml:space="preserve">A case of Vagococcus fluvialis isolated from the bile of a patient with calculous cholecystitis.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6" w:tgtFrame="_blank">
            <w:r>
              <w:t xml:space="preserve">Bifidobacteria metabolize lactulose to optimize gut metabolites and prevent systemic infection in patients with liver disease.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7" w:tgtFrame="_blank">
            <w:r>
              <w:t xml:space="preserve">Therapeutic Drug Monitoring-Guided Vancomycin Therapy of a Pediatric Patient after Liver Transplantation: a Case Report.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8" w:tgtFrame="_blank">
            <w:r>
              <w:t xml:space="preserve">The Antibacterial Resistance Leadership Group: Scientific Advancements and Future Directions.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9" w:tgtFrame="_blank">
            <w:r>
              <w:t xml:space="preserve">Priorities and Progress in Gram-positive Bacterial Infection Research by the Antibacterial Resistance Leadership Group: A Narrative Review.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0" w:tgtFrame="_blank">
            <w:r>
              <w:t xml:space="preserve">Sociodemographic distributions and molecular characterization of colonized Enterococcus faecium isolates from locality hospitals in Khartoum, Sudan.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1" w:tgtFrame="_blank">
            <w:r>
              <w:t xml:space="preserve">Microbiome-transcriptome analysis reveals that dietary supplementation with macleaya cordata extract alters multiple immune pathways with minimal impact on microbial structure.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2" w:tgtFrame="_blank">
            <w:r>
              <w:t xml:space="preserve">Antimicrobial and antibiofilm effects of essential fatty acids against clinically isolated vancomycin-resistant Enterococcus faecium.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3" w:tgtFrame="_blank">
            <w:r>
              <w:t xml:space="preserve">Impact of implementing a vancomycin protocol to reduce kidney toxicity: A comparative study.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4" w:tgtFrame="_blank">
            <w:r>
              <w:t xml:space="preserve">Drain blockage by topical vancomycin powder-a case report of a potentially catastrophic complication in spine surgery.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5" w:tgtFrame="_blank">
            <w:r>
              <w:t xml:space="preserve">Case report: isolation of Hydrogenophaga from septic blood culture following near-death drowning in lakewater.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6" w:tgtFrame="_blank">
            <w:r>
              <w:t xml:space="preserve">Indole-based aryl sulfides target the cell wall of Staphylococcus aureus without detectable resistance.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7" w:tgtFrame="_blank">
            <w:r>
              <w:t xml:space="preserve">Sterile soil mitigates the intergenerational loss of gut microbial diversity and anxiety-like behavior induced by antibiotics in mice.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8" w:tgtFrame="_blank">
            <w:r>
              <w:t xml:space="preserve">Clinical study of drug-loaded calcium sulfate in the treatment of hematogenous osteomyelitis in children.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9" w:tgtFrame="_blank">
            <w:r>
              <w:t xml:space="preserve">Aortic endograft infection by Mycobacterium abscessus subsp. massiliense with acquired clarithromycin resistance: a case report.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0" w:tgtFrame="_blank">
            <w:r>
              <w:t xml:space="preserve">Evidence of bisphosphonate-conjugated sitafloxacin eradication of established methicillin-resistant S. aureus infection with osseointegration in murine models of implant-associated osteomyelitis.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1" w:tgtFrame="_blank">
            <w:r>
              <w:t xml:space="preserve">The distribution and the antimicrobial susceptibility features of microorganisms isolated from the burn wounds; a ten-year retrospective analysis.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2" w:tgtFrame="_blank">
            <w:r>
              <w:t xml:space="preserve">[Analysis of Pathogenic Bacterial Spectrum, Drug Resistance and Risk Factors for Mortality of Bloodstream Infection in Patients with Hematologic Diseases].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3" w:tgtFrame="_blank">
            <w:r>
              <w:t xml:space="preserve">Concerning emergence of a new vancomycin-resistant Enterococcus faecium strain ST1299/CT1903/vanA at a tertiary university centre in South-Germany.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4" w:tgtFrame="_blank">
            <w:r>
              <w:t xml:space="preserve">[Translated article] Oral vancomycin in a pediatric patient with primary sclerosing cholangitis and inflammatory bowel disease.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5" w:tgtFrame="_blank">
            <w:r>
              <w:t xml:space="preserve">Successful Eradication of a Highly Resistant Elizabethkingia anophelis Species in a Premature Neonate With Bacteremia and Meningitis.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6" w:tgtFrame="_blank">
            <w:r>
              <w:t xml:space="preserve">Trial of Vancomycin and Cefazolin as Surgical Prophylaxis in Arthroplasty.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7" w:tgtFrame="_blank">
            <w:r>
              <w:t xml:space="preserve">Endophthalmitis Management Study-A Prospective Randomized Clinical Trial on Postoperative Endophthalmitis Management in India: An Interim Analysis. Endophthalmitis Management Study Report #3.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8" w:tgtFrame="_blank">
            <w:r>
              <w:t xml:space="preserve">A Staphylococcus capitis strain with unusual bacteriocin production.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9" w:tgtFrame="_blank">
            <w:r>
              <w:t xml:space="preserve">Volume of distribution as an early predictor of vancomycin-induced AKI in critically ill patients.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0" w:tgtFrame="_blank">
            <w:r>
              <w:t xml:space="preserve">Infections associated with clozapine: a pharmacovigilance study using VigiBase(Â®).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1" w:tgtFrame="_blank">
            <w:r>
              <w:t xml:space="preserve">Vancomycin and Gentamicin Removal with the HA380 Cartridge during Experimental Hemoadsorption.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2" w:tgtFrame="_blank">
            <w:r>
              <w:t xml:space="preserve">Development of teixobactin analogues containing hydrophobic, non-proteogenic amino acids that are highly potent against multidrug-resistant bacteria and biofilms.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3" w:tgtFrame="_blank">
            <w:r>
              <w:t xml:space="preserve">Antimicrobial-loaded biodegradable nanoemulsions for efficient clearance of intracellular pathogens in bacterial peritonitis.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4" w:tgtFrame="_blank">
            <w:r>
              <w:t xml:space="preserve">Arginase2 mediates contrast-induced acute kidney injury via facilitating nitrosative stress in tubular cells.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5" w:tgtFrame="_blank">
            <w:r>
              <w:t xml:space="preserve">Production of all-male non-transgenic zebrafish by conditional primordial germ cell ablation.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6" w:tgtFrame="_blank">
            <w:r>
              <w:t xml:space="preserve">Methicillin-Resistant Staphylococcus aureus and Coagulase-Negative Staphylococcus from School Dining Rooms in Argentina.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7" w:tgtFrame="_blank">
            <w:r>
              <w:t xml:space="preserve">Clinical significance of Nosocomiicoccus ampullae isolated from blood cultures.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8" w:tgtFrame="_blank">
            <w:r>
              <w:t xml:space="preserve">[Surveillance of bacterial resistance in children aged 0-14 years from 2018 to 2022].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9" w:tgtFrame="_blank">
            <w:r>
              <w:t xml:space="preserve">Comparative outcomes of the pathogen in cultured Jones tubes used in lacrimal bypass surgery according to follow up periods.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0" w:tgtFrame="_blank">
            <w:r>
              <w:t xml:space="preserve">A Systemic Lupus Erythematosus Patient with Cutaneous Mycobacterium haemophilum Infection under Belimumab Treatment: A Case Report.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1" w:tgtFrame="_blank">
            <w:r>
              <w:t xml:space="preserve">The Effect of Topical Antibiotic Powder Application in the Emergency Department on Deep Fracture Related Infection in Type III Open Lower Extremity Fractures.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2" w:tgtFrame="_blank">
            <w:r>
              <w:t xml:space="preserve">Subplenones A-J: Dimeric Xanthones with Antibacterial Activity from the Endophytic Fungus Subplenodomus sp. CPCC 401465.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3" w:tgtFrame="_blank">
            <w:r>
              <w:t xml:space="preserve">External validation of obese and critically ill vancomycin population pharmacokinetic models in critically ill obese patients.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4" w:tgtFrame="_blank">
            <w:r>
              <w:t xml:space="preserve">Potential Effects of Alpha-Glycosyl Isoquercitrin on Memory by Altering the Gut Microbiota-Blood-Brain Axis in Mice.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5" w:tgtFrame="_blank">
            <w:r>
              <w:t xml:space="preserve">RavA-ViaA antibiotic response is linked to Cpx and Zra2 envelope stress systems in Vibrio cholerae.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6" w:tgtFrame="_blank">
            <w:r>
              <w:t xml:space="preserve">Prevalence of antibiotic resistance in lactic acid bacteria isolated from traditional fermented Indian food products.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7" w:tgtFrame="_blank">
            <w:r>
              <w:t xml:space="preserve">Effectiveness, safety, and cost of vancomycin and linezolid in Kuwait: A retrospective cohort study.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8" w:tgtFrame="_blank">
            <w:r>
              <w:t xml:space="preserve">Pyelo-hepatic abscess caused by staghorn stone infection: a case report.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9" w:tgtFrame="_blank">
            <w:r>
              <w:t xml:space="preserve">New synergistic antibacterial mechanism of bulky mixed Ti/w hetero-polyoxometalates composed of multi lacunary Keggin structure with oxacillin against vancomycin intermediate-resistant Staphylococcus aureus.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0" w:tgtFrame="_blank">
            <w:r>
              <w:t xml:space="preserve">Gelatinase-responsive biodegradable targeted microneedle patch for abscess wound treatment of S. aureus infection.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1" w:tgtFrame="_blank">
            <w:r>
              <w:t xml:space="preserve">Adjuvant intra-articular vancomycin for recalcitrant Staphylococcal prosthetic joint infections of the knee.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2" w:tgtFrame="_blank">
            <w:r>
              <w:t xml:space="preserve">Global impact of antibacterial resistance in patients with hematologic malignancies and hematopoietic cell transplant recipients.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3" w:tgtFrame="_blank">
            <w:r>
              <w:t xml:space="preserve">In situ patch and repeated open application test for fixed drug eruption: a multicenter study.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4" w:tgtFrame="_blank">
            <w:r>
              <w:t xml:space="preserve">Antimicrobial resistance pattern of anaerobic bacteria causing lower respiratory tract infections.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5" w:tgtFrame="_blank">
            <w:r>
              <w:t xml:space="preserve">Case report: isolated prevotella intermedia causing intracranial infection detected using metagenomic next generation sequencing.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6" w:tgtFrame="_blank">
            <w:r>
              <w:t xml:space="preserve">Potent Rifampicin derivatives can clear MRSA infections at single low doses when concomitantly dosed with Vancomycin.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7" w:tgtFrame="_blank">
            <w:r>
              <w:t xml:space="preserve">Potential of arterial spin labeling in elucidating the pathogenesis of the splenium of the corpus callosum and cerebellar dentate nucleus in encephalopathy.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8" w:tgtFrame="_blank">
            <w:r>
              <w:t xml:space="preserve">Antibiotics attenuate diet-induced non-alcoholic fatty liver disease without altering intestinal barrier dysfunction.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9" w:tgtFrame="_blank">
            <w:r>
              <w:t xml:space="preserve">Maternal Group B Streptococcus Prophylaxis Improvement Using an Electronic Medical Record Dynamic Order Set.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0" w:tgtFrame="_blank">
            <w:r>
              <w:t xml:space="preserve">Core genome multilocus sequence typing of Clostridioides difficile to investigate transmission in the hospital setting.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1" w:tgtFrame="_blank">
            <w:r>
              <w:t xml:space="preserve">Shorter versus longer duration of antibiotic treatment in children with bacterial meningitis: a systematic review and meta-analysis.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2" w:tgtFrame="_blank">
            <w:r>
              <w:t xml:space="preserve">Efficacy of systemic use of antibiotics as an adjunct to non-surgical treatment of peri-implantitis: a meta-analysis of randomized controlled trials.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3" w:tgtFrame="_blank">
            <w:r>
              <w:t xml:space="preserve">Knowledge and attitude of dental students regarding etiology, diagnosis, and treatment of peri-implantitis.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4" w:tgtFrame="_blank">
            <w:r>
              <w:t xml:space="preserve">Epidemiological and microbiological profiles of microbial keratitis in a tertiary eye center in Eastern India (Bihar).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5" w:tgtFrame="_blank">
            <w:r>
              <w:t xml:space="preserve">Performance evaluation of PdO/ CuO TiO2 photocatalytic membrane on ceramic support for removing pharmaceutical compounds from water.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6" w:tgtFrame="_blank">
            <w:r>
              <w:t xml:space="preserve">Interactions of metronidazole and chloramphenicol with myoglobin: Crystal structure of a Mb-acetamide product.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7" w:tgtFrame="_blank">
            <w:r>
              <w:t xml:space="preserve">Hemophagocytic Lymphohistiocytosis and Pancreatic Cancer: A Rare Association.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8" w:tgtFrame="_blank">
            <w:r>
              <w:t xml:space="preserve">Efficacy of Sequential Therapy as the First-Line Treatment in the Eradication of Helicobacter pylori.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9" w:tgtFrame="_blank">
            <w:r>
              <w:t xml:space="preserve">Occult Bacteremia Caused by Enterococcus-Associated Pyuria in an Elderly Man.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00" w:tgtFrame="_blank">
            <w:r>
              <w:t xml:space="preserve">Occurrence of Virulence Genes among Methicillin-Resistant Staphylococcus aureus Isolated from Subclinical Bovine Mastitis.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2DA6365" w14:textId="77777777" w:rsidR="003E2548" w:rsidRDefault="003E2548" w:rsidP="00320518"/>
    <w:p w14:paraId="4DB853F3" w14:textId="3B532152" w:rsidR="00154846" w:rsidRDefault="003565EA" w:rsidP="00A27B11">
      <w:pPr>
        <w:pStyle w:val="WeeklyLitReview"/>
      </w:pPr>
      <w:r>
        <w:t xml:space="preserve">FMT/ </w:t>
      </w:r>
      <w:proofErr w:type="spellStart"/>
      <w:r w:rsidR="008B23A9">
        <w:t>Fecal</w:t>
      </w:r>
      <w:proofErr w:type="spellEnd"/>
      <w:r w:rsidR="008B23A9">
        <w:t xml:space="preserve"> Microbiota Transplant</w:t>
      </w:r>
      <w:bookmarkEnd w:id="31"/>
    </w:p>
    <w:p w14:paraId="3D2D8AFC" w14:textId="65E76447" w:rsidR="00A27B11" w:rsidRPr="00CB4306" w:rsidRDefault="00A27B11" w:rsidP="00BF2A57">
      <w:pPr>
        <w:spacing w:after="0"/>
        <w:rPr>
          <w:color w:val="0F50FF"/>
          <w:u w:val="single"/>
        </w:rPr>
      </w:pPr>
      <w:bookmarkStart w:id="32" w:name="_Toc66952096"/>
      <w:bookmarkStart w:id="33" w:name="_Toc67299036"/>
      <w:bookmarkStart w:id="34" w:name="_Toc109044770"/>
      <w:bookmarkStart w:id="35" w:name="_Toc109117695"/>
      <w:bookmarkStart w:id="36" w:name="_Toc143520014"/>
      <w:r w:rsidRPr="00CB4306">
        <w:rPr>
          <w:color w:val="0F50FF"/>
          <w:u w:val="single"/>
        </w:rPr>
        <w:t xml:space="preserve"/>
      </w:r>
    </w:p>
    <w:p w14:paraId="4540C6FD" w14:textId="77777777" w:rsidR="003E2548" w:rsidRDefault="003E2548" w:rsidP="00320518"/>
    <w:p w14:paraId="5D1A7E83" w14:textId="0F86D9F1" w:rsidR="007439CF" w:rsidRDefault="00B447C4" w:rsidP="00A27B11">
      <w:pPr>
        <w:pStyle w:val="WeeklyLitReview"/>
      </w:pPr>
      <w:r w:rsidRPr="00C45216">
        <w:t>Competitors</w:t>
      </w:r>
      <w:bookmarkEnd w:id="32"/>
      <w:bookmarkEnd w:id="33"/>
      <w:bookmarkEnd w:id="34"/>
      <w:bookmarkEnd w:id="35"/>
      <w:bookmarkEnd w:id="36"/>
    </w:p>
    <w:p w14:paraId="306A050D" w14:textId="11CDF92E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39" w:tgtFrame="_blank">
            <w:r>
              <w:t xml:space="preserve">Industrialized human gut microbiota increases CD8+ T cells and mucus thickness in humanized mouse gut.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DD14893" w14:textId="77777777" w:rsidR="003E2548" w:rsidRPr="006B5D3E" w:rsidRDefault="003E2548" w:rsidP="006B5D3E"/>
    <w:p w14:paraId="45444BC7" w14:textId="07CD59DF" w:rsidR="002374F2" w:rsidRDefault="00B447C4" w:rsidP="00A27B11">
      <w:pPr>
        <w:pStyle w:val="WeeklyLitReview"/>
      </w:pPr>
      <w:bookmarkStart w:id="37" w:name="_Toc66952097"/>
      <w:bookmarkStart w:id="38" w:name="_Toc67299037"/>
      <w:bookmarkStart w:id="39" w:name="_Toc109044776"/>
      <w:bookmarkStart w:id="40" w:name="_Toc109117696"/>
      <w:bookmarkStart w:id="41" w:name="_Toc143520015"/>
      <w:r w:rsidRPr="00CF346D">
        <w:t>CDAD</w:t>
      </w:r>
      <w:bookmarkEnd w:id="37"/>
      <w:bookmarkEnd w:id="38"/>
      <w:bookmarkEnd w:id="39"/>
      <w:bookmarkEnd w:id="40"/>
      <w:bookmarkEnd w:id="41"/>
      <w:r w:rsidRPr="00CF346D">
        <w:t xml:space="preserve"> </w:t>
      </w:r>
    </w:p>
    <w:p w14:paraId="7F2CA5D0" w14:textId="25DD02A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40" w:tgtFrame="_blank">
            <w:r>
              <w:t xml:space="preserve">Detection of multiple human enteropathogens in Norway rats (Rattus norvegicus) from an under-resourced neighborhood of Vancouver, British Columbia.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41" w:tgtFrame="_blank">
            <w:r>
              <w:t xml:space="preserve">Research progress on the regulation of oxidative stress by phenolics: The role of gut microbiota and Nrf2 signaling pathway.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42" w:tgtFrame="_blank">
            <w:r>
              <w:t xml:space="preserve">Enteric Infection at Flare of Inflammatory Bowel Disease Impacts Outcomes at 2 Years.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FC2111C" w14:textId="77777777" w:rsidR="003E2548" w:rsidRDefault="003E2548" w:rsidP="003E2548"/>
    <w:p w14:paraId="30446983" w14:textId="2585CA9C" w:rsidR="00031659" w:rsidRDefault="00B447C4" w:rsidP="00A27B11">
      <w:pPr>
        <w:pStyle w:val="WeeklyLitReview"/>
      </w:pPr>
      <w:bookmarkStart w:id="42" w:name="_Toc66952098"/>
      <w:bookmarkStart w:id="43" w:name="_Toc67299038"/>
      <w:bookmarkStart w:id="44" w:name="_Toc109044777"/>
      <w:bookmarkStart w:id="45" w:name="_Toc109117697"/>
      <w:bookmarkStart w:id="46" w:name="_Toc143520016"/>
      <w:r w:rsidRPr="00CF346D">
        <w:t>CMC</w:t>
      </w:r>
      <w:bookmarkEnd w:id="42"/>
      <w:bookmarkEnd w:id="43"/>
      <w:bookmarkEnd w:id="44"/>
      <w:bookmarkEnd w:id="45"/>
      <w:bookmarkEnd w:id="46"/>
    </w:p>
    <w:p w14:paraId="54F2F23C" w14:textId="2ABA6E5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EE8251" w14:textId="77777777" w:rsidR="003E2548" w:rsidRPr="003E2548" w:rsidRDefault="003E2548" w:rsidP="003E2548"/>
    <w:p w14:paraId="4A68617E" w14:textId="2EF94673" w:rsidR="00C73C8B" w:rsidRDefault="00F26568" w:rsidP="00A27B11">
      <w:pPr>
        <w:pStyle w:val="WeeklyLitReview"/>
      </w:pPr>
      <w:bookmarkStart w:id="47" w:name="_Toc109044778"/>
      <w:bookmarkStart w:id="48" w:name="_Toc109117698"/>
      <w:bookmarkStart w:id="49" w:name="_Toc143520017"/>
      <w:r w:rsidRPr="00CF346D">
        <w:t>Guidelines</w:t>
      </w:r>
      <w:bookmarkEnd w:id="47"/>
      <w:bookmarkEnd w:id="48"/>
      <w:bookmarkEnd w:id="49"/>
    </w:p>
    <w:p w14:paraId="7179A542" w14:textId="4D2804F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30" w:tgtFrame="_blank">
            <w:r>
              <w:t xml:space="preserve">Infections After Adoption of Antibiogram-directed Prophylaxis and Intracorporeal Urinary Diversion for Robot-assisted Radical Cystectomy.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31" w:tgtFrame="_blank">
            <w:r>
              <w:t xml:space="preserve">Systematic review of ceftaroline fosamil in the management of patients with methicillin-resistant Staphylococcus aureus pneumonia.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32" w:tgtFrame="_blank">
            <w:r>
              <w:t xml:space="preserve">Australian recommendations for the management of drug-resistant tuberculosis, 2023.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33" w:tgtFrame="_blank">
            <w:r>
              <w:t xml:space="preserve">Australian vaccine preventable disease epidemiological review series: tetanus 2003-2019.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34" w:tgtFrame="_blank">
            <w:r>
              <w:t xml:space="preserve">Re: 'the effect of antibiotic therapy for Clostridioides difficile infection on mortality and other patient-relevant outcomes' by Stabholz et al.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07DC91A9" w14:textId="77777777" w:rsidR="003E2548" w:rsidRDefault="003E2548" w:rsidP="003E2548"/>
    <w:p w14:paraId="038F8204" w14:textId="314CA041" w:rsidR="005D368F" w:rsidRDefault="00B447C4" w:rsidP="00A27B11">
      <w:pPr>
        <w:pStyle w:val="WeeklyLitReview"/>
      </w:pPr>
      <w:bookmarkStart w:id="50" w:name="_Toc66952099"/>
      <w:bookmarkStart w:id="51" w:name="_Toc67299039"/>
      <w:bookmarkStart w:id="52" w:name="_Toc109044783"/>
      <w:bookmarkStart w:id="53" w:name="_Toc109117700"/>
      <w:bookmarkStart w:id="54" w:name="_Toc143520018"/>
      <w:r w:rsidRPr="00CF346D">
        <w:t>Non</w:t>
      </w:r>
      <w:r w:rsidR="005A4755">
        <w:t>-</w:t>
      </w:r>
      <w:r w:rsidRPr="00CF346D">
        <w:t xml:space="preserve">toxigenic </w:t>
      </w:r>
      <w:r w:rsidRPr="00EC3DB0">
        <w:t>C. difficile</w:t>
      </w:r>
      <w:bookmarkEnd w:id="50"/>
      <w:bookmarkEnd w:id="51"/>
      <w:bookmarkEnd w:id="52"/>
      <w:bookmarkEnd w:id="53"/>
      <w:bookmarkEnd w:id="54"/>
    </w:p>
    <w:p w14:paraId="55CF82B1" w14:textId="1353D0F3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32DC04C0" w14:textId="77777777" w:rsidR="003E2548" w:rsidRDefault="003E2548" w:rsidP="003E2548"/>
    <w:p w14:paraId="44FE7F3C" w14:textId="1D9397C4" w:rsidR="004314D7" w:rsidRDefault="00B447C4" w:rsidP="00A27B11">
      <w:pPr>
        <w:pStyle w:val="WeeklyLitReview"/>
      </w:pPr>
      <w:bookmarkStart w:id="55" w:name="_Toc66952100"/>
      <w:bookmarkStart w:id="56" w:name="_Toc67299040"/>
      <w:bookmarkStart w:id="57" w:name="_Toc109044785"/>
      <w:bookmarkStart w:id="58" w:name="_Toc109117701"/>
      <w:bookmarkStart w:id="59" w:name="_Toc143520019"/>
      <w:r w:rsidRPr="00CF346D">
        <w:t>MGB</w:t>
      </w:r>
      <w:bookmarkStart w:id="60" w:name="_Toc66952101"/>
      <w:bookmarkStart w:id="61" w:name="_Toc67299041"/>
      <w:bookmarkStart w:id="62" w:name="_Toc109044786"/>
      <w:bookmarkStart w:id="63" w:name="_Toc109117702"/>
      <w:bookmarkEnd w:id="55"/>
      <w:bookmarkEnd w:id="56"/>
      <w:bookmarkEnd w:id="57"/>
      <w:bookmarkEnd w:id="58"/>
      <w:bookmarkEnd w:id="59"/>
      <w:r w:rsidR="00C01A87">
        <w:t xml:space="preserve"> </w:t>
      </w:r>
    </w:p>
    <w:bookmarkEnd w:id="1"/>
    <w:bookmarkEnd w:id="60"/>
    <w:bookmarkEnd w:id="61"/>
    <w:bookmarkEnd w:id="62"/>
    <w:bookmarkEnd w:id="63"/>
    <w:p w14:paraId="6411DEC0" w14:textId="48A27C2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6731E4A" w14:textId="77777777" w:rsidR="00BD53A4" w:rsidRDefault="00BD53A4" w:rsidP="00F5249C">
      <w:pPr>
        <w:pStyle w:val="Heading2"/>
        <w:numPr>
          <w:ilvl w:val="0"/>
          <w:numId w:val="0"/>
        </w:numPr>
      </w:pPr>
    </w:p>
    <w:p w14:paraId="686FC5A9" w14:textId="77777777" w:rsidR="007777ED" w:rsidRDefault="007777ED" w:rsidP="007777ED">
      <w:pPr>
        <w:pStyle w:val="WeeklyLitReview"/>
        <w:rPr>
          <w:rFonts w:ascii="Cambria" w:hAnsi="Cambria"/>
        </w:rPr>
      </w:pPr>
      <w:bookmarkStart w:id="64" w:name="_Toc102635288"/>
      <w:bookmarkStart w:id="65" w:name="_Toc109050153"/>
      <w:bookmarkStart w:id="66" w:name="_Toc147397880"/>
      <w:r>
        <w:t>Other news of possible interest</w:t>
      </w:r>
      <w:bookmarkEnd w:id="64"/>
      <w:bookmarkEnd w:id="65"/>
      <w:bookmarkEnd w:id="66"/>
    </w:p>
    <w:p w14:paraId="4B64C53B" w14:textId="77777777" w:rsidR="007777ED" w:rsidRPr="007777ED" w:rsidRDefault="007777ED" w:rsidP="007777ED"/>
    <w:sectPr w:rsidR="007777ED" w:rsidRPr="007777ED" w:rsidSect="00C674A7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6792C" w14:textId="77777777" w:rsidR="00AD48A4" w:rsidRDefault="00AD48A4" w:rsidP="000B55C6">
      <w:pPr>
        <w:spacing w:after="0" w:line="240" w:lineRule="auto"/>
      </w:pPr>
      <w:r>
        <w:separator/>
      </w:r>
    </w:p>
  </w:endnote>
  <w:endnote w:type="continuationSeparator" w:id="0">
    <w:p w14:paraId="682BED23" w14:textId="77777777" w:rsidR="00AD48A4" w:rsidRDefault="00AD48A4" w:rsidP="000B55C6">
      <w:pPr>
        <w:spacing w:after="0" w:line="240" w:lineRule="auto"/>
      </w:pPr>
      <w:r>
        <w:continuationSeparator/>
      </w:r>
    </w:p>
  </w:endnote>
  <w:endnote w:type="continuationNotice" w:id="1">
    <w:p w14:paraId="30C2AC52" w14:textId="77777777" w:rsidR="00AD48A4" w:rsidRDefault="00AD48A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438939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E0F2961" w14:textId="3C9AF70F" w:rsidR="007073D3" w:rsidRDefault="007073D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C28C01A" w14:textId="77777777" w:rsidR="007073D3" w:rsidRDefault="00707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B0C4C" w14:textId="77777777" w:rsidR="00AD48A4" w:rsidRDefault="00AD48A4" w:rsidP="000B55C6">
      <w:pPr>
        <w:spacing w:after="0" w:line="240" w:lineRule="auto"/>
      </w:pPr>
      <w:r>
        <w:separator/>
      </w:r>
    </w:p>
  </w:footnote>
  <w:footnote w:type="continuationSeparator" w:id="0">
    <w:p w14:paraId="296BC498" w14:textId="77777777" w:rsidR="00AD48A4" w:rsidRDefault="00AD48A4" w:rsidP="000B55C6">
      <w:pPr>
        <w:spacing w:after="0" w:line="240" w:lineRule="auto"/>
      </w:pPr>
      <w:r>
        <w:continuationSeparator/>
      </w:r>
    </w:p>
  </w:footnote>
  <w:footnote w:type="continuationNotice" w:id="1">
    <w:p w14:paraId="0E775D52" w14:textId="77777777" w:rsidR="00AD48A4" w:rsidRDefault="00AD48A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43DD1" w14:textId="68E8C1DC" w:rsidR="00EB0409" w:rsidRDefault="0056558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068B0D2" wp14:editId="3E4CD8D2">
          <wp:simplePos x="0" y="0"/>
          <wp:positionH relativeFrom="page">
            <wp:posOffset>5144856</wp:posOffset>
          </wp:positionH>
          <wp:positionV relativeFrom="paragraph">
            <wp:posOffset>-326750</wp:posOffset>
          </wp:positionV>
          <wp:extent cx="2117725" cy="550545"/>
          <wp:effectExtent l="0" t="0" r="0" b="1905"/>
          <wp:wrapTopAndBottom/>
          <wp:docPr id="2" name="Picture 2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mag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196" b="37785"/>
                  <a:stretch/>
                </pic:blipFill>
                <pic:spPr bwMode="auto">
                  <a:xfrm>
                    <a:off x="0" y="0"/>
                    <a:ext cx="2117725" cy="550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3B11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E0B32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6170C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10B88"/>
    <w:multiLevelType w:val="hybridMultilevel"/>
    <w:tmpl w:val="0960E7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3554D"/>
    <w:multiLevelType w:val="hybridMultilevel"/>
    <w:tmpl w:val="55AE6A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0699C"/>
    <w:multiLevelType w:val="hybridMultilevel"/>
    <w:tmpl w:val="DC1A8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6F79B3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CF7D16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20356A"/>
    <w:multiLevelType w:val="hybridMultilevel"/>
    <w:tmpl w:val="B16606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DE4050"/>
    <w:multiLevelType w:val="hybridMultilevel"/>
    <w:tmpl w:val="3710D524"/>
    <w:lvl w:ilvl="0" w:tplc="66AE7B36">
      <w:start w:val="1"/>
      <w:numFmt w:val="bullet"/>
      <w:pStyle w:val="Heading2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67E475E2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93677E"/>
    <w:multiLevelType w:val="hybridMultilevel"/>
    <w:tmpl w:val="09823D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A5551A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A860DB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404081">
    <w:abstractNumId w:val="9"/>
  </w:num>
  <w:num w:numId="2" w16cid:durableId="813721779">
    <w:abstractNumId w:val="5"/>
  </w:num>
  <w:num w:numId="3" w16cid:durableId="856117010">
    <w:abstractNumId w:val="10"/>
  </w:num>
  <w:num w:numId="4" w16cid:durableId="849028909">
    <w:abstractNumId w:val="0"/>
  </w:num>
  <w:num w:numId="5" w16cid:durableId="722488045">
    <w:abstractNumId w:val="6"/>
  </w:num>
  <w:num w:numId="6" w16cid:durableId="1490291674">
    <w:abstractNumId w:val="2"/>
  </w:num>
  <w:num w:numId="7" w16cid:durableId="1994485297">
    <w:abstractNumId w:val="7"/>
  </w:num>
  <w:num w:numId="8" w16cid:durableId="165486679">
    <w:abstractNumId w:val="13"/>
  </w:num>
  <w:num w:numId="9" w16cid:durableId="223682184">
    <w:abstractNumId w:val="12"/>
  </w:num>
  <w:num w:numId="10" w16cid:durableId="819883410">
    <w:abstractNumId w:val="1"/>
  </w:num>
  <w:num w:numId="11" w16cid:durableId="411397871">
    <w:abstractNumId w:val="11"/>
  </w:num>
  <w:num w:numId="12" w16cid:durableId="958800787">
    <w:abstractNumId w:val="3"/>
  </w:num>
  <w:num w:numId="13" w16cid:durableId="548765558">
    <w:abstractNumId w:val="4"/>
  </w:num>
  <w:num w:numId="14" w16cid:durableId="13921793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D5"/>
    <w:rsid w:val="00000083"/>
    <w:rsid w:val="0000044E"/>
    <w:rsid w:val="00000B02"/>
    <w:rsid w:val="0000137B"/>
    <w:rsid w:val="000016DD"/>
    <w:rsid w:val="00001E02"/>
    <w:rsid w:val="000022E5"/>
    <w:rsid w:val="00003003"/>
    <w:rsid w:val="0000340B"/>
    <w:rsid w:val="00003840"/>
    <w:rsid w:val="00003E7E"/>
    <w:rsid w:val="00003F74"/>
    <w:rsid w:val="00004285"/>
    <w:rsid w:val="00004E5D"/>
    <w:rsid w:val="000054CC"/>
    <w:rsid w:val="000058A3"/>
    <w:rsid w:val="000059D1"/>
    <w:rsid w:val="000059DA"/>
    <w:rsid w:val="00005D06"/>
    <w:rsid w:val="00007714"/>
    <w:rsid w:val="00007E54"/>
    <w:rsid w:val="00010233"/>
    <w:rsid w:val="000121CB"/>
    <w:rsid w:val="00012867"/>
    <w:rsid w:val="00012E88"/>
    <w:rsid w:val="00013436"/>
    <w:rsid w:val="00013AA5"/>
    <w:rsid w:val="00013C6B"/>
    <w:rsid w:val="00013EFA"/>
    <w:rsid w:val="0001510A"/>
    <w:rsid w:val="00015D27"/>
    <w:rsid w:val="000161A7"/>
    <w:rsid w:val="000169F2"/>
    <w:rsid w:val="00017326"/>
    <w:rsid w:val="00017331"/>
    <w:rsid w:val="00020006"/>
    <w:rsid w:val="00020117"/>
    <w:rsid w:val="00020B37"/>
    <w:rsid w:val="00020D16"/>
    <w:rsid w:val="0002140C"/>
    <w:rsid w:val="000215A9"/>
    <w:rsid w:val="00023D75"/>
    <w:rsid w:val="0002457E"/>
    <w:rsid w:val="000255EC"/>
    <w:rsid w:val="0002634B"/>
    <w:rsid w:val="000277FF"/>
    <w:rsid w:val="0003005F"/>
    <w:rsid w:val="00030E3C"/>
    <w:rsid w:val="00030ECF"/>
    <w:rsid w:val="00031659"/>
    <w:rsid w:val="0003293B"/>
    <w:rsid w:val="00034ECF"/>
    <w:rsid w:val="00035DC7"/>
    <w:rsid w:val="0003629A"/>
    <w:rsid w:val="000364E1"/>
    <w:rsid w:val="00036797"/>
    <w:rsid w:val="000370BE"/>
    <w:rsid w:val="000374E0"/>
    <w:rsid w:val="000401BB"/>
    <w:rsid w:val="000411ED"/>
    <w:rsid w:val="000413D3"/>
    <w:rsid w:val="000415AE"/>
    <w:rsid w:val="0004196F"/>
    <w:rsid w:val="00041F3D"/>
    <w:rsid w:val="00042058"/>
    <w:rsid w:val="0004248E"/>
    <w:rsid w:val="00042D4C"/>
    <w:rsid w:val="0004330C"/>
    <w:rsid w:val="000434B5"/>
    <w:rsid w:val="000441CA"/>
    <w:rsid w:val="00044C3E"/>
    <w:rsid w:val="00044D4C"/>
    <w:rsid w:val="000450DF"/>
    <w:rsid w:val="00046900"/>
    <w:rsid w:val="000476DA"/>
    <w:rsid w:val="00047866"/>
    <w:rsid w:val="00047C39"/>
    <w:rsid w:val="00047DC2"/>
    <w:rsid w:val="0005001D"/>
    <w:rsid w:val="000501A4"/>
    <w:rsid w:val="00050FB6"/>
    <w:rsid w:val="00051E3A"/>
    <w:rsid w:val="00052274"/>
    <w:rsid w:val="00052F90"/>
    <w:rsid w:val="00053384"/>
    <w:rsid w:val="000536C2"/>
    <w:rsid w:val="00054492"/>
    <w:rsid w:val="00054B18"/>
    <w:rsid w:val="000552CD"/>
    <w:rsid w:val="000553AC"/>
    <w:rsid w:val="000553DA"/>
    <w:rsid w:val="000555E2"/>
    <w:rsid w:val="00056041"/>
    <w:rsid w:val="00056A93"/>
    <w:rsid w:val="000571A6"/>
    <w:rsid w:val="000572E8"/>
    <w:rsid w:val="00057C56"/>
    <w:rsid w:val="000609D2"/>
    <w:rsid w:val="00060B4C"/>
    <w:rsid w:val="00060C74"/>
    <w:rsid w:val="00060CF1"/>
    <w:rsid w:val="000611FC"/>
    <w:rsid w:val="00061C5F"/>
    <w:rsid w:val="00061CD1"/>
    <w:rsid w:val="00061E47"/>
    <w:rsid w:val="00061F2A"/>
    <w:rsid w:val="00062172"/>
    <w:rsid w:val="00062C5E"/>
    <w:rsid w:val="00062C9D"/>
    <w:rsid w:val="00063CC5"/>
    <w:rsid w:val="000640E6"/>
    <w:rsid w:val="00064B67"/>
    <w:rsid w:val="0006546B"/>
    <w:rsid w:val="000656AC"/>
    <w:rsid w:val="00065A0C"/>
    <w:rsid w:val="00065FE6"/>
    <w:rsid w:val="00066E28"/>
    <w:rsid w:val="00067126"/>
    <w:rsid w:val="00067789"/>
    <w:rsid w:val="0006780F"/>
    <w:rsid w:val="00067B33"/>
    <w:rsid w:val="00070216"/>
    <w:rsid w:val="00070940"/>
    <w:rsid w:val="000719F3"/>
    <w:rsid w:val="00071D79"/>
    <w:rsid w:val="00072144"/>
    <w:rsid w:val="00072980"/>
    <w:rsid w:val="0007338A"/>
    <w:rsid w:val="000734BA"/>
    <w:rsid w:val="0007360A"/>
    <w:rsid w:val="000740D4"/>
    <w:rsid w:val="00075CC3"/>
    <w:rsid w:val="00076FB4"/>
    <w:rsid w:val="00077098"/>
    <w:rsid w:val="0007759C"/>
    <w:rsid w:val="00080145"/>
    <w:rsid w:val="00080827"/>
    <w:rsid w:val="0008100C"/>
    <w:rsid w:val="00081916"/>
    <w:rsid w:val="000827A9"/>
    <w:rsid w:val="000829A5"/>
    <w:rsid w:val="00082F75"/>
    <w:rsid w:val="0008306B"/>
    <w:rsid w:val="000841B0"/>
    <w:rsid w:val="00084285"/>
    <w:rsid w:val="000845FA"/>
    <w:rsid w:val="00084B99"/>
    <w:rsid w:val="00084DC1"/>
    <w:rsid w:val="000867D0"/>
    <w:rsid w:val="00086D7A"/>
    <w:rsid w:val="00086FAE"/>
    <w:rsid w:val="000905E2"/>
    <w:rsid w:val="0009094D"/>
    <w:rsid w:val="00091047"/>
    <w:rsid w:val="00091139"/>
    <w:rsid w:val="0009126E"/>
    <w:rsid w:val="00091351"/>
    <w:rsid w:val="000916D0"/>
    <w:rsid w:val="00091CCA"/>
    <w:rsid w:val="00091D01"/>
    <w:rsid w:val="00091F4F"/>
    <w:rsid w:val="000920E4"/>
    <w:rsid w:val="00092A73"/>
    <w:rsid w:val="0009319E"/>
    <w:rsid w:val="000939ED"/>
    <w:rsid w:val="000940BD"/>
    <w:rsid w:val="00094986"/>
    <w:rsid w:val="00094A6E"/>
    <w:rsid w:val="00094AED"/>
    <w:rsid w:val="00097504"/>
    <w:rsid w:val="000976A1"/>
    <w:rsid w:val="000A04E8"/>
    <w:rsid w:val="000A0579"/>
    <w:rsid w:val="000A0762"/>
    <w:rsid w:val="000A0ED9"/>
    <w:rsid w:val="000A182C"/>
    <w:rsid w:val="000A1B62"/>
    <w:rsid w:val="000A1CC1"/>
    <w:rsid w:val="000A1E6F"/>
    <w:rsid w:val="000A1E9A"/>
    <w:rsid w:val="000A1F61"/>
    <w:rsid w:val="000A2045"/>
    <w:rsid w:val="000A2329"/>
    <w:rsid w:val="000A2FD7"/>
    <w:rsid w:val="000A3621"/>
    <w:rsid w:val="000A3BE2"/>
    <w:rsid w:val="000A3FCA"/>
    <w:rsid w:val="000A41C3"/>
    <w:rsid w:val="000A4425"/>
    <w:rsid w:val="000A5076"/>
    <w:rsid w:val="000A5682"/>
    <w:rsid w:val="000A6453"/>
    <w:rsid w:val="000A66B0"/>
    <w:rsid w:val="000A6C32"/>
    <w:rsid w:val="000A6EFB"/>
    <w:rsid w:val="000A74A1"/>
    <w:rsid w:val="000B0AC9"/>
    <w:rsid w:val="000B197D"/>
    <w:rsid w:val="000B205E"/>
    <w:rsid w:val="000B31F3"/>
    <w:rsid w:val="000B34E9"/>
    <w:rsid w:val="000B3FB1"/>
    <w:rsid w:val="000B449C"/>
    <w:rsid w:val="000B473C"/>
    <w:rsid w:val="000B55C6"/>
    <w:rsid w:val="000B5783"/>
    <w:rsid w:val="000B5A81"/>
    <w:rsid w:val="000B6412"/>
    <w:rsid w:val="000B6653"/>
    <w:rsid w:val="000B71F0"/>
    <w:rsid w:val="000B7213"/>
    <w:rsid w:val="000B7C00"/>
    <w:rsid w:val="000C0DD7"/>
    <w:rsid w:val="000C0EE9"/>
    <w:rsid w:val="000C0F02"/>
    <w:rsid w:val="000C12EA"/>
    <w:rsid w:val="000C1428"/>
    <w:rsid w:val="000C1C80"/>
    <w:rsid w:val="000C277A"/>
    <w:rsid w:val="000C3BD4"/>
    <w:rsid w:val="000C3D62"/>
    <w:rsid w:val="000C473A"/>
    <w:rsid w:val="000C4D82"/>
    <w:rsid w:val="000C4FCF"/>
    <w:rsid w:val="000C5459"/>
    <w:rsid w:val="000C5DD3"/>
    <w:rsid w:val="000C6833"/>
    <w:rsid w:val="000C6B2F"/>
    <w:rsid w:val="000C6F64"/>
    <w:rsid w:val="000C752F"/>
    <w:rsid w:val="000C7934"/>
    <w:rsid w:val="000C7FD1"/>
    <w:rsid w:val="000D1826"/>
    <w:rsid w:val="000D195C"/>
    <w:rsid w:val="000D375E"/>
    <w:rsid w:val="000D38A9"/>
    <w:rsid w:val="000D397B"/>
    <w:rsid w:val="000D3999"/>
    <w:rsid w:val="000D531E"/>
    <w:rsid w:val="000D6953"/>
    <w:rsid w:val="000D6A08"/>
    <w:rsid w:val="000D7176"/>
    <w:rsid w:val="000D7435"/>
    <w:rsid w:val="000D77E6"/>
    <w:rsid w:val="000D7837"/>
    <w:rsid w:val="000D78C6"/>
    <w:rsid w:val="000E0BA7"/>
    <w:rsid w:val="000E0E23"/>
    <w:rsid w:val="000E0E89"/>
    <w:rsid w:val="000E18C6"/>
    <w:rsid w:val="000E194D"/>
    <w:rsid w:val="000E19B9"/>
    <w:rsid w:val="000E1A54"/>
    <w:rsid w:val="000E204E"/>
    <w:rsid w:val="000E3193"/>
    <w:rsid w:val="000E3462"/>
    <w:rsid w:val="000E34E6"/>
    <w:rsid w:val="000E350B"/>
    <w:rsid w:val="000E3728"/>
    <w:rsid w:val="000E4956"/>
    <w:rsid w:val="000E4BBF"/>
    <w:rsid w:val="000E5BA9"/>
    <w:rsid w:val="000E5F54"/>
    <w:rsid w:val="000E6202"/>
    <w:rsid w:val="000E7557"/>
    <w:rsid w:val="000E78D2"/>
    <w:rsid w:val="000E7BAC"/>
    <w:rsid w:val="000E7EBD"/>
    <w:rsid w:val="000F035B"/>
    <w:rsid w:val="000F075E"/>
    <w:rsid w:val="000F09D7"/>
    <w:rsid w:val="000F1465"/>
    <w:rsid w:val="000F1C95"/>
    <w:rsid w:val="000F1CFE"/>
    <w:rsid w:val="000F2490"/>
    <w:rsid w:val="000F28A1"/>
    <w:rsid w:val="000F3479"/>
    <w:rsid w:val="000F3B3B"/>
    <w:rsid w:val="000F3C14"/>
    <w:rsid w:val="000F3D2D"/>
    <w:rsid w:val="000F42C2"/>
    <w:rsid w:val="000F4534"/>
    <w:rsid w:val="000F5CFA"/>
    <w:rsid w:val="000F6616"/>
    <w:rsid w:val="000F7E0E"/>
    <w:rsid w:val="001013EB"/>
    <w:rsid w:val="001018A6"/>
    <w:rsid w:val="001021D1"/>
    <w:rsid w:val="0010259F"/>
    <w:rsid w:val="001033A1"/>
    <w:rsid w:val="001038B7"/>
    <w:rsid w:val="00103D1D"/>
    <w:rsid w:val="00103F62"/>
    <w:rsid w:val="00104D9C"/>
    <w:rsid w:val="00104E17"/>
    <w:rsid w:val="00104F96"/>
    <w:rsid w:val="00105466"/>
    <w:rsid w:val="00105904"/>
    <w:rsid w:val="00105961"/>
    <w:rsid w:val="001067E5"/>
    <w:rsid w:val="00106E16"/>
    <w:rsid w:val="00107448"/>
    <w:rsid w:val="0010759D"/>
    <w:rsid w:val="00107AC1"/>
    <w:rsid w:val="00107AEF"/>
    <w:rsid w:val="001107D8"/>
    <w:rsid w:val="001114C6"/>
    <w:rsid w:val="0011193C"/>
    <w:rsid w:val="00111E62"/>
    <w:rsid w:val="00113A88"/>
    <w:rsid w:val="00113AD0"/>
    <w:rsid w:val="001140CE"/>
    <w:rsid w:val="001141C1"/>
    <w:rsid w:val="00114842"/>
    <w:rsid w:val="00115735"/>
    <w:rsid w:val="00115803"/>
    <w:rsid w:val="001158E5"/>
    <w:rsid w:val="0011683D"/>
    <w:rsid w:val="0011686C"/>
    <w:rsid w:val="00116F88"/>
    <w:rsid w:val="00117BC3"/>
    <w:rsid w:val="001207DC"/>
    <w:rsid w:val="00120BD7"/>
    <w:rsid w:val="00121C15"/>
    <w:rsid w:val="00121EC1"/>
    <w:rsid w:val="001221BB"/>
    <w:rsid w:val="00122442"/>
    <w:rsid w:val="001229B2"/>
    <w:rsid w:val="00122A52"/>
    <w:rsid w:val="00122DC6"/>
    <w:rsid w:val="00122F3C"/>
    <w:rsid w:val="00123524"/>
    <w:rsid w:val="001248BF"/>
    <w:rsid w:val="00124BFC"/>
    <w:rsid w:val="001259FE"/>
    <w:rsid w:val="00125BC9"/>
    <w:rsid w:val="00125E35"/>
    <w:rsid w:val="001261D3"/>
    <w:rsid w:val="00126EED"/>
    <w:rsid w:val="0012776B"/>
    <w:rsid w:val="001307D7"/>
    <w:rsid w:val="00130A02"/>
    <w:rsid w:val="00130C4C"/>
    <w:rsid w:val="00130CEA"/>
    <w:rsid w:val="00131355"/>
    <w:rsid w:val="00131917"/>
    <w:rsid w:val="0013193D"/>
    <w:rsid w:val="001320DC"/>
    <w:rsid w:val="00132FA8"/>
    <w:rsid w:val="001332A1"/>
    <w:rsid w:val="00133678"/>
    <w:rsid w:val="00133ECB"/>
    <w:rsid w:val="00134BEA"/>
    <w:rsid w:val="0013543C"/>
    <w:rsid w:val="00135528"/>
    <w:rsid w:val="001358AC"/>
    <w:rsid w:val="001361B6"/>
    <w:rsid w:val="001366D6"/>
    <w:rsid w:val="00136F1F"/>
    <w:rsid w:val="00137351"/>
    <w:rsid w:val="00137420"/>
    <w:rsid w:val="00137E39"/>
    <w:rsid w:val="001414FC"/>
    <w:rsid w:val="001419E1"/>
    <w:rsid w:val="00141E11"/>
    <w:rsid w:val="00142197"/>
    <w:rsid w:val="00142851"/>
    <w:rsid w:val="001429D9"/>
    <w:rsid w:val="00142E4C"/>
    <w:rsid w:val="0014324F"/>
    <w:rsid w:val="00144947"/>
    <w:rsid w:val="00144B39"/>
    <w:rsid w:val="00146632"/>
    <w:rsid w:val="00147685"/>
    <w:rsid w:val="00150330"/>
    <w:rsid w:val="00150408"/>
    <w:rsid w:val="00151329"/>
    <w:rsid w:val="00151820"/>
    <w:rsid w:val="0015209A"/>
    <w:rsid w:val="001525F7"/>
    <w:rsid w:val="00152CED"/>
    <w:rsid w:val="001535A1"/>
    <w:rsid w:val="0015392F"/>
    <w:rsid w:val="0015465F"/>
    <w:rsid w:val="00154846"/>
    <w:rsid w:val="0015528F"/>
    <w:rsid w:val="001553C4"/>
    <w:rsid w:val="00156072"/>
    <w:rsid w:val="00156965"/>
    <w:rsid w:val="001570D4"/>
    <w:rsid w:val="00157C4C"/>
    <w:rsid w:val="001601F2"/>
    <w:rsid w:val="00160609"/>
    <w:rsid w:val="0016090D"/>
    <w:rsid w:val="00160B4E"/>
    <w:rsid w:val="00160D26"/>
    <w:rsid w:val="0016116D"/>
    <w:rsid w:val="001613D8"/>
    <w:rsid w:val="00161CDE"/>
    <w:rsid w:val="00163771"/>
    <w:rsid w:val="00164C1F"/>
    <w:rsid w:val="00164F20"/>
    <w:rsid w:val="00165259"/>
    <w:rsid w:val="001655B4"/>
    <w:rsid w:val="0016656A"/>
    <w:rsid w:val="00166AB1"/>
    <w:rsid w:val="00166F27"/>
    <w:rsid w:val="00167537"/>
    <w:rsid w:val="001701B9"/>
    <w:rsid w:val="0017023F"/>
    <w:rsid w:val="0017057D"/>
    <w:rsid w:val="001705A7"/>
    <w:rsid w:val="00170673"/>
    <w:rsid w:val="00170DD2"/>
    <w:rsid w:val="0017190D"/>
    <w:rsid w:val="001721FD"/>
    <w:rsid w:val="001723A6"/>
    <w:rsid w:val="00172756"/>
    <w:rsid w:val="00172884"/>
    <w:rsid w:val="001732E1"/>
    <w:rsid w:val="00173EC3"/>
    <w:rsid w:val="00174066"/>
    <w:rsid w:val="00174498"/>
    <w:rsid w:val="00174EEC"/>
    <w:rsid w:val="0017517A"/>
    <w:rsid w:val="001755AD"/>
    <w:rsid w:val="001758DB"/>
    <w:rsid w:val="001761C5"/>
    <w:rsid w:val="001762B9"/>
    <w:rsid w:val="00177384"/>
    <w:rsid w:val="0017760F"/>
    <w:rsid w:val="0017762F"/>
    <w:rsid w:val="001801D2"/>
    <w:rsid w:val="0018145B"/>
    <w:rsid w:val="0018187D"/>
    <w:rsid w:val="00182602"/>
    <w:rsid w:val="00182BD3"/>
    <w:rsid w:val="00182D12"/>
    <w:rsid w:val="00183F1F"/>
    <w:rsid w:val="00184061"/>
    <w:rsid w:val="0018425A"/>
    <w:rsid w:val="00184820"/>
    <w:rsid w:val="0018498C"/>
    <w:rsid w:val="001851F7"/>
    <w:rsid w:val="00185672"/>
    <w:rsid w:val="00185D95"/>
    <w:rsid w:val="00186744"/>
    <w:rsid w:val="00186A5D"/>
    <w:rsid w:val="00186B03"/>
    <w:rsid w:val="001872F4"/>
    <w:rsid w:val="00187B82"/>
    <w:rsid w:val="00187F0D"/>
    <w:rsid w:val="00187F0F"/>
    <w:rsid w:val="0019045D"/>
    <w:rsid w:val="001904F0"/>
    <w:rsid w:val="001906DA"/>
    <w:rsid w:val="00190756"/>
    <w:rsid w:val="001909D9"/>
    <w:rsid w:val="00190F99"/>
    <w:rsid w:val="00191701"/>
    <w:rsid w:val="00191C0B"/>
    <w:rsid w:val="00191CD0"/>
    <w:rsid w:val="001921DD"/>
    <w:rsid w:val="001922AA"/>
    <w:rsid w:val="001925A6"/>
    <w:rsid w:val="00192ED5"/>
    <w:rsid w:val="001930CD"/>
    <w:rsid w:val="00193A10"/>
    <w:rsid w:val="00193A12"/>
    <w:rsid w:val="00194F19"/>
    <w:rsid w:val="0019545E"/>
    <w:rsid w:val="00195E8B"/>
    <w:rsid w:val="00196C44"/>
    <w:rsid w:val="0019750E"/>
    <w:rsid w:val="001975DA"/>
    <w:rsid w:val="00197D1E"/>
    <w:rsid w:val="00197E06"/>
    <w:rsid w:val="00197EC4"/>
    <w:rsid w:val="001A0AAA"/>
    <w:rsid w:val="001A1F1B"/>
    <w:rsid w:val="001A2371"/>
    <w:rsid w:val="001A261E"/>
    <w:rsid w:val="001A2DB2"/>
    <w:rsid w:val="001A31D3"/>
    <w:rsid w:val="001A3438"/>
    <w:rsid w:val="001A357C"/>
    <w:rsid w:val="001A3BFA"/>
    <w:rsid w:val="001A3FE3"/>
    <w:rsid w:val="001A47A9"/>
    <w:rsid w:val="001A47D3"/>
    <w:rsid w:val="001A4BFA"/>
    <w:rsid w:val="001A4CF3"/>
    <w:rsid w:val="001A50C8"/>
    <w:rsid w:val="001A58C5"/>
    <w:rsid w:val="001A6366"/>
    <w:rsid w:val="001A6FF4"/>
    <w:rsid w:val="001A756C"/>
    <w:rsid w:val="001A7F21"/>
    <w:rsid w:val="001A7F73"/>
    <w:rsid w:val="001B09B0"/>
    <w:rsid w:val="001B0F56"/>
    <w:rsid w:val="001B176E"/>
    <w:rsid w:val="001B17C1"/>
    <w:rsid w:val="001B190E"/>
    <w:rsid w:val="001B1E29"/>
    <w:rsid w:val="001B2501"/>
    <w:rsid w:val="001B342E"/>
    <w:rsid w:val="001B3470"/>
    <w:rsid w:val="001B3574"/>
    <w:rsid w:val="001B35CB"/>
    <w:rsid w:val="001B3B39"/>
    <w:rsid w:val="001B3C3B"/>
    <w:rsid w:val="001B4245"/>
    <w:rsid w:val="001B4394"/>
    <w:rsid w:val="001B4DBD"/>
    <w:rsid w:val="001B6129"/>
    <w:rsid w:val="001B6DA6"/>
    <w:rsid w:val="001B6DFC"/>
    <w:rsid w:val="001B77CD"/>
    <w:rsid w:val="001C10BA"/>
    <w:rsid w:val="001C14C7"/>
    <w:rsid w:val="001C1DCA"/>
    <w:rsid w:val="001C1FFE"/>
    <w:rsid w:val="001C2748"/>
    <w:rsid w:val="001C29AC"/>
    <w:rsid w:val="001C348D"/>
    <w:rsid w:val="001C3846"/>
    <w:rsid w:val="001C3954"/>
    <w:rsid w:val="001C3C0B"/>
    <w:rsid w:val="001C4AF3"/>
    <w:rsid w:val="001C4B18"/>
    <w:rsid w:val="001C4BC8"/>
    <w:rsid w:val="001C5874"/>
    <w:rsid w:val="001C5C3B"/>
    <w:rsid w:val="001C5F0B"/>
    <w:rsid w:val="001C7A5A"/>
    <w:rsid w:val="001D0D01"/>
    <w:rsid w:val="001D10CB"/>
    <w:rsid w:val="001D1216"/>
    <w:rsid w:val="001D19B4"/>
    <w:rsid w:val="001D2A08"/>
    <w:rsid w:val="001D3EBD"/>
    <w:rsid w:val="001D42A0"/>
    <w:rsid w:val="001D4726"/>
    <w:rsid w:val="001D644A"/>
    <w:rsid w:val="001D72B8"/>
    <w:rsid w:val="001D7A91"/>
    <w:rsid w:val="001E0640"/>
    <w:rsid w:val="001E0A34"/>
    <w:rsid w:val="001E1405"/>
    <w:rsid w:val="001E1E16"/>
    <w:rsid w:val="001E203F"/>
    <w:rsid w:val="001E20DF"/>
    <w:rsid w:val="001E22E4"/>
    <w:rsid w:val="001E2B3F"/>
    <w:rsid w:val="001E301D"/>
    <w:rsid w:val="001E41E0"/>
    <w:rsid w:val="001E45F8"/>
    <w:rsid w:val="001E47EC"/>
    <w:rsid w:val="001E63F2"/>
    <w:rsid w:val="001E6C6E"/>
    <w:rsid w:val="001E7217"/>
    <w:rsid w:val="001E75BC"/>
    <w:rsid w:val="001E7AEC"/>
    <w:rsid w:val="001F03E1"/>
    <w:rsid w:val="001F045F"/>
    <w:rsid w:val="001F06F3"/>
    <w:rsid w:val="001F076B"/>
    <w:rsid w:val="001F083E"/>
    <w:rsid w:val="001F0CF8"/>
    <w:rsid w:val="001F1559"/>
    <w:rsid w:val="001F21A3"/>
    <w:rsid w:val="001F34D1"/>
    <w:rsid w:val="001F351E"/>
    <w:rsid w:val="001F387C"/>
    <w:rsid w:val="001F3952"/>
    <w:rsid w:val="001F4D42"/>
    <w:rsid w:val="001F5677"/>
    <w:rsid w:val="001F599F"/>
    <w:rsid w:val="001F6054"/>
    <w:rsid w:val="001F69E2"/>
    <w:rsid w:val="001F7972"/>
    <w:rsid w:val="001F7AFD"/>
    <w:rsid w:val="001F7DBB"/>
    <w:rsid w:val="00200160"/>
    <w:rsid w:val="00200250"/>
    <w:rsid w:val="00200617"/>
    <w:rsid w:val="00200645"/>
    <w:rsid w:val="00200926"/>
    <w:rsid w:val="002026E1"/>
    <w:rsid w:val="002029BC"/>
    <w:rsid w:val="00202DD7"/>
    <w:rsid w:val="00202F1F"/>
    <w:rsid w:val="0020414A"/>
    <w:rsid w:val="00204D8B"/>
    <w:rsid w:val="0020502B"/>
    <w:rsid w:val="002065F6"/>
    <w:rsid w:val="00206A6D"/>
    <w:rsid w:val="00207EE9"/>
    <w:rsid w:val="00210665"/>
    <w:rsid w:val="002106CD"/>
    <w:rsid w:val="00211225"/>
    <w:rsid w:val="00211971"/>
    <w:rsid w:val="00211994"/>
    <w:rsid w:val="002126E7"/>
    <w:rsid w:val="00213208"/>
    <w:rsid w:val="002145DB"/>
    <w:rsid w:val="0021483B"/>
    <w:rsid w:val="00215407"/>
    <w:rsid w:val="0021571D"/>
    <w:rsid w:val="00215889"/>
    <w:rsid w:val="0021612E"/>
    <w:rsid w:val="002167EC"/>
    <w:rsid w:val="0021730A"/>
    <w:rsid w:val="002175CD"/>
    <w:rsid w:val="00217973"/>
    <w:rsid w:val="00220B0A"/>
    <w:rsid w:val="00220FE5"/>
    <w:rsid w:val="00221FFE"/>
    <w:rsid w:val="002220AF"/>
    <w:rsid w:val="002220D6"/>
    <w:rsid w:val="002229EC"/>
    <w:rsid w:val="00222C7B"/>
    <w:rsid w:val="00224515"/>
    <w:rsid w:val="00224834"/>
    <w:rsid w:val="00224956"/>
    <w:rsid w:val="00224B35"/>
    <w:rsid w:val="0022507D"/>
    <w:rsid w:val="002252BB"/>
    <w:rsid w:val="00225999"/>
    <w:rsid w:val="002261F6"/>
    <w:rsid w:val="00226477"/>
    <w:rsid w:val="00227E50"/>
    <w:rsid w:val="002305F5"/>
    <w:rsid w:val="002306A1"/>
    <w:rsid w:val="00230744"/>
    <w:rsid w:val="00231363"/>
    <w:rsid w:val="00231796"/>
    <w:rsid w:val="0023210B"/>
    <w:rsid w:val="0023263A"/>
    <w:rsid w:val="00232972"/>
    <w:rsid w:val="00233502"/>
    <w:rsid w:val="00233DFF"/>
    <w:rsid w:val="002353D4"/>
    <w:rsid w:val="0023580E"/>
    <w:rsid w:val="002361E7"/>
    <w:rsid w:val="00236351"/>
    <w:rsid w:val="00236674"/>
    <w:rsid w:val="00237159"/>
    <w:rsid w:val="002374F2"/>
    <w:rsid w:val="00237874"/>
    <w:rsid w:val="002405F6"/>
    <w:rsid w:val="00240614"/>
    <w:rsid w:val="00240A8A"/>
    <w:rsid w:val="00240C29"/>
    <w:rsid w:val="00241CF7"/>
    <w:rsid w:val="0024247A"/>
    <w:rsid w:val="00243D1F"/>
    <w:rsid w:val="00244A30"/>
    <w:rsid w:val="00244B1B"/>
    <w:rsid w:val="00245366"/>
    <w:rsid w:val="002459FC"/>
    <w:rsid w:val="00246A08"/>
    <w:rsid w:val="00246DE7"/>
    <w:rsid w:val="0024761A"/>
    <w:rsid w:val="00247700"/>
    <w:rsid w:val="002505BB"/>
    <w:rsid w:val="00251143"/>
    <w:rsid w:val="00251555"/>
    <w:rsid w:val="00253BE9"/>
    <w:rsid w:val="00253C90"/>
    <w:rsid w:val="0025506F"/>
    <w:rsid w:val="002556F8"/>
    <w:rsid w:val="0025733C"/>
    <w:rsid w:val="0025774C"/>
    <w:rsid w:val="00257992"/>
    <w:rsid w:val="002600DA"/>
    <w:rsid w:val="00260D42"/>
    <w:rsid w:val="00261A2D"/>
    <w:rsid w:val="00261A9D"/>
    <w:rsid w:val="00261B20"/>
    <w:rsid w:val="002623E1"/>
    <w:rsid w:val="002623FF"/>
    <w:rsid w:val="00262EE4"/>
    <w:rsid w:val="0026370B"/>
    <w:rsid w:val="00263A89"/>
    <w:rsid w:val="00264637"/>
    <w:rsid w:val="002646CB"/>
    <w:rsid w:val="00264917"/>
    <w:rsid w:val="00264A65"/>
    <w:rsid w:val="00264CC1"/>
    <w:rsid w:val="00264CCF"/>
    <w:rsid w:val="00265195"/>
    <w:rsid w:val="00265476"/>
    <w:rsid w:val="00265D02"/>
    <w:rsid w:val="00265F46"/>
    <w:rsid w:val="00265F86"/>
    <w:rsid w:val="00266FA0"/>
    <w:rsid w:val="0026703A"/>
    <w:rsid w:val="0026729B"/>
    <w:rsid w:val="00267603"/>
    <w:rsid w:val="002677AA"/>
    <w:rsid w:val="002677EE"/>
    <w:rsid w:val="00267ABE"/>
    <w:rsid w:val="0027009F"/>
    <w:rsid w:val="00270E01"/>
    <w:rsid w:val="002714E2"/>
    <w:rsid w:val="00271601"/>
    <w:rsid w:val="002719E6"/>
    <w:rsid w:val="00271B50"/>
    <w:rsid w:val="00271F10"/>
    <w:rsid w:val="00272567"/>
    <w:rsid w:val="00272900"/>
    <w:rsid w:val="00272BB5"/>
    <w:rsid w:val="00272DCE"/>
    <w:rsid w:val="00272E23"/>
    <w:rsid w:val="00273096"/>
    <w:rsid w:val="00273FC1"/>
    <w:rsid w:val="00275292"/>
    <w:rsid w:val="00276149"/>
    <w:rsid w:val="00276300"/>
    <w:rsid w:val="00276319"/>
    <w:rsid w:val="00276972"/>
    <w:rsid w:val="00276AF7"/>
    <w:rsid w:val="00276C6D"/>
    <w:rsid w:val="00276EC6"/>
    <w:rsid w:val="002775BC"/>
    <w:rsid w:val="0028007A"/>
    <w:rsid w:val="002802E1"/>
    <w:rsid w:val="002803BC"/>
    <w:rsid w:val="00280BB1"/>
    <w:rsid w:val="002817AB"/>
    <w:rsid w:val="002826AE"/>
    <w:rsid w:val="00282AE1"/>
    <w:rsid w:val="00283284"/>
    <w:rsid w:val="0028375D"/>
    <w:rsid w:val="002844DF"/>
    <w:rsid w:val="00284D75"/>
    <w:rsid w:val="00284E26"/>
    <w:rsid w:val="00284F7F"/>
    <w:rsid w:val="0028510E"/>
    <w:rsid w:val="00285D04"/>
    <w:rsid w:val="00286484"/>
    <w:rsid w:val="002875F5"/>
    <w:rsid w:val="00287F45"/>
    <w:rsid w:val="0029107F"/>
    <w:rsid w:val="002910FE"/>
    <w:rsid w:val="0029153D"/>
    <w:rsid w:val="00292BF3"/>
    <w:rsid w:val="00292C4A"/>
    <w:rsid w:val="00293187"/>
    <w:rsid w:val="002932C1"/>
    <w:rsid w:val="00293B51"/>
    <w:rsid w:val="00294AD7"/>
    <w:rsid w:val="00295223"/>
    <w:rsid w:val="002952F3"/>
    <w:rsid w:val="00295443"/>
    <w:rsid w:val="002959E5"/>
    <w:rsid w:val="00295D9F"/>
    <w:rsid w:val="0029657D"/>
    <w:rsid w:val="002969F3"/>
    <w:rsid w:val="00296AA1"/>
    <w:rsid w:val="00296D11"/>
    <w:rsid w:val="002A01F4"/>
    <w:rsid w:val="002A03AE"/>
    <w:rsid w:val="002A0AFF"/>
    <w:rsid w:val="002A23DB"/>
    <w:rsid w:val="002A24F1"/>
    <w:rsid w:val="002A2878"/>
    <w:rsid w:val="002A2CC0"/>
    <w:rsid w:val="002A3164"/>
    <w:rsid w:val="002A3854"/>
    <w:rsid w:val="002A3886"/>
    <w:rsid w:val="002A38E4"/>
    <w:rsid w:val="002A3945"/>
    <w:rsid w:val="002A421F"/>
    <w:rsid w:val="002A490E"/>
    <w:rsid w:val="002A4D84"/>
    <w:rsid w:val="002A4E05"/>
    <w:rsid w:val="002A55F9"/>
    <w:rsid w:val="002A6126"/>
    <w:rsid w:val="002A6A33"/>
    <w:rsid w:val="002A6B3A"/>
    <w:rsid w:val="002A6BA3"/>
    <w:rsid w:val="002A6BC5"/>
    <w:rsid w:val="002A708A"/>
    <w:rsid w:val="002A71D7"/>
    <w:rsid w:val="002A7D81"/>
    <w:rsid w:val="002B043C"/>
    <w:rsid w:val="002B0567"/>
    <w:rsid w:val="002B0940"/>
    <w:rsid w:val="002B19B6"/>
    <w:rsid w:val="002B2073"/>
    <w:rsid w:val="002B20A8"/>
    <w:rsid w:val="002B3ECD"/>
    <w:rsid w:val="002B4038"/>
    <w:rsid w:val="002B4B42"/>
    <w:rsid w:val="002B4EA9"/>
    <w:rsid w:val="002B5298"/>
    <w:rsid w:val="002B52D4"/>
    <w:rsid w:val="002B6EC0"/>
    <w:rsid w:val="002B6FEA"/>
    <w:rsid w:val="002B72FD"/>
    <w:rsid w:val="002B7B78"/>
    <w:rsid w:val="002C138B"/>
    <w:rsid w:val="002C172C"/>
    <w:rsid w:val="002C1EDB"/>
    <w:rsid w:val="002C20A7"/>
    <w:rsid w:val="002C2569"/>
    <w:rsid w:val="002C310B"/>
    <w:rsid w:val="002C355C"/>
    <w:rsid w:val="002C3987"/>
    <w:rsid w:val="002C41CD"/>
    <w:rsid w:val="002C4383"/>
    <w:rsid w:val="002C4831"/>
    <w:rsid w:val="002C4A01"/>
    <w:rsid w:val="002C4A98"/>
    <w:rsid w:val="002C4DDD"/>
    <w:rsid w:val="002C52B5"/>
    <w:rsid w:val="002C5365"/>
    <w:rsid w:val="002C5E67"/>
    <w:rsid w:val="002C5E89"/>
    <w:rsid w:val="002C5E8B"/>
    <w:rsid w:val="002C5F18"/>
    <w:rsid w:val="002C703C"/>
    <w:rsid w:val="002D04D0"/>
    <w:rsid w:val="002D11D7"/>
    <w:rsid w:val="002D17A4"/>
    <w:rsid w:val="002D1BDC"/>
    <w:rsid w:val="002D1EE6"/>
    <w:rsid w:val="002D2259"/>
    <w:rsid w:val="002D2655"/>
    <w:rsid w:val="002D3231"/>
    <w:rsid w:val="002D42B6"/>
    <w:rsid w:val="002D51A4"/>
    <w:rsid w:val="002D51B1"/>
    <w:rsid w:val="002D6187"/>
    <w:rsid w:val="002D6DB9"/>
    <w:rsid w:val="002D73C5"/>
    <w:rsid w:val="002D796C"/>
    <w:rsid w:val="002D7B49"/>
    <w:rsid w:val="002E03A2"/>
    <w:rsid w:val="002E0A08"/>
    <w:rsid w:val="002E1601"/>
    <w:rsid w:val="002E1887"/>
    <w:rsid w:val="002E1A1E"/>
    <w:rsid w:val="002E1CE1"/>
    <w:rsid w:val="002E2015"/>
    <w:rsid w:val="002E24E9"/>
    <w:rsid w:val="002E2B14"/>
    <w:rsid w:val="002E2CDF"/>
    <w:rsid w:val="002E38E8"/>
    <w:rsid w:val="002E44F5"/>
    <w:rsid w:val="002E4CE6"/>
    <w:rsid w:val="002E4F4E"/>
    <w:rsid w:val="002E533B"/>
    <w:rsid w:val="002E53F6"/>
    <w:rsid w:val="002E552A"/>
    <w:rsid w:val="002E59BD"/>
    <w:rsid w:val="002E675B"/>
    <w:rsid w:val="002E715B"/>
    <w:rsid w:val="002E7263"/>
    <w:rsid w:val="002E7544"/>
    <w:rsid w:val="002E7E80"/>
    <w:rsid w:val="002F08D0"/>
    <w:rsid w:val="002F0D4B"/>
    <w:rsid w:val="002F1369"/>
    <w:rsid w:val="002F2506"/>
    <w:rsid w:val="002F2618"/>
    <w:rsid w:val="002F28B1"/>
    <w:rsid w:val="002F2D6B"/>
    <w:rsid w:val="002F3196"/>
    <w:rsid w:val="002F35CA"/>
    <w:rsid w:val="002F3757"/>
    <w:rsid w:val="002F46CD"/>
    <w:rsid w:val="002F4C44"/>
    <w:rsid w:val="002F57DF"/>
    <w:rsid w:val="002F5CFF"/>
    <w:rsid w:val="002F5F75"/>
    <w:rsid w:val="002F64A0"/>
    <w:rsid w:val="002F711C"/>
    <w:rsid w:val="002F76D7"/>
    <w:rsid w:val="002F76EC"/>
    <w:rsid w:val="002F7CF5"/>
    <w:rsid w:val="0030047A"/>
    <w:rsid w:val="00300715"/>
    <w:rsid w:val="0030094B"/>
    <w:rsid w:val="003009E9"/>
    <w:rsid w:val="00300B2F"/>
    <w:rsid w:val="00300E5D"/>
    <w:rsid w:val="003011E3"/>
    <w:rsid w:val="003013A3"/>
    <w:rsid w:val="00301819"/>
    <w:rsid w:val="0030271A"/>
    <w:rsid w:val="0030295C"/>
    <w:rsid w:val="00302BEF"/>
    <w:rsid w:val="0030377A"/>
    <w:rsid w:val="003053EC"/>
    <w:rsid w:val="00305CCA"/>
    <w:rsid w:val="00305D13"/>
    <w:rsid w:val="003060E4"/>
    <w:rsid w:val="0030645D"/>
    <w:rsid w:val="00306F27"/>
    <w:rsid w:val="00307152"/>
    <w:rsid w:val="003073F1"/>
    <w:rsid w:val="0030773A"/>
    <w:rsid w:val="00307925"/>
    <w:rsid w:val="00307A73"/>
    <w:rsid w:val="00310FC1"/>
    <w:rsid w:val="003110CB"/>
    <w:rsid w:val="00311143"/>
    <w:rsid w:val="00311C58"/>
    <w:rsid w:val="00311F42"/>
    <w:rsid w:val="0031294A"/>
    <w:rsid w:val="00315B1C"/>
    <w:rsid w:val="00316134"/>
    <w:rsid w:val="0031671E"/>
    <w:rsid w:val="0031691B"/>
    <w:rsid w:val="00316CAA"/>
    <w:rsid w:val="003177E9"/>
    <w:rsid w:val="00320518"/>
    <w:rsid w:val="003213F4"/>
    <w:rsid w:val="003216B2"/>
    <w:rsid w:val="0032195D"/>
    <w:rsid w:val="00321A32"/>
    <w:rsid w:val="00321A37"/>
    <w:rsid w:val="00321A4D"/>
    <w:rsid w:val="00321B16"/>
    <w:rsid w:val="00321D1C"/>
    <w:rsid w:val="003222AE"/>
    <w:rsid w:val="003229C8"/>
    <w:rsid w:val="00322FDC"/>
    <w:rsid w:val="00323A81"/>
    <w:rsid w:val="00323B4C"/>
    <w:rsid w:val="00324C2C"/>
    <w:rsid w:val="00325F76"/>
    <w:rsid w:val="003269D8"/>
    <w:rsid w:val="00326D23"/>
    <w:rsid w:val="00326DCC"/>
    <w:rsid w:val="00327003"/>
    <w:rsid w:val="003275C3"/>
    <w:rsid w:val="00327804"/>
    <w:rsid w:val="00330187"/>
    <w:rsid w:val="00330565"/>
    <w:rsid w:val="00330B3D"/>
    <w:rsid w:val="00331165"/>
    <w:rsid w:val="00331D53"/>
    <w:rsid w:val="0033379F"/>
    <w:rsid w:val="00333962"/>
    <w:rsid w:val="00334E8D"/>
    <w:rsid w:val="003350BB"/>
    <w:rsid w:val="00335447"/>
    <w:rsid w:val="0033571B"/>
    <w:rsid w:val="00336EAD"/>
    <w:rsid w:val="0033779D"/>
    <w:rsid w:val="003409AF"/>
    <w:rsid w:val="003416A7"/>
    <w:rsid w:val="003417BE"/>
    <w:rsid w:val="00341EA2"/>
    <w:rsid w:val="00342764"/>
    <w:rsid w:val="00342898"/>
    <w:rsid w:val="00342FD9"/>
    <w:rsid w:val="00343496"/>
    <w:rsid w:val="0034369D"/>
    <w:rsid w:val="0034394B"/>
    <w:rsid w:val="00343BE4"/>
    <w:rsid w:val="00343EF1"/>
    <w:rsid w:val="00344747"/>
    <w:rsid w:val="00345107"/>
    <w:rsid w:val="00345BB3"/>
    <w:rsid w:val="00345E9B"/>
    <w:rsid w:val="003467DF"/>
    <w:rsid w:val="00346F98"/>
    <w:rsid w:val="00347AC4"/>
    <w:rsid w:val="00347D9D"/>
    <w:rsid w:val="003509DF"/>
    <w:rsid w:val="00350D7D"/>
    <w:rsid w:val="003510BF"/>
    <w:rsid w:val="003513F5"/>
    <w:rsid w:val="00351DDD"/>
    <w:rsid w:val="0035204A"/>
    <w:rsid w:val="0035280C"/>
    <w:rsid w:val="00353661"/>
    <w:rsid w:val="00353843"/>
    <w:rsid w:val="00353980"/>
    <w:rsid w:val="00354280"/>
    <w:rsid w:val="00354338"/>
    <w:rsid w:val="00354A89"/>
    <w:rsid w:val="00354EC4"/>
    <w:rsid w:val="00355001"/>
    <w:rsid w:val="003557FD"/>
    <w:rsid w:val="0035581A"/>
    <w:rsid w:val="00355E7E"/>
    <w:rsid w:val="003565EA"/>
    <w:rsid w:val="003567B1"/>
    <w:rsid w:val="00356B1B"/>
    <w:rsid w:val="00356BE7"/>
    <w:rsid w:val="00357AE0"/>
    <w:rsid w:val="00357B12"/>
    <w:rsid w:val="003605F1"/>
    <w:rsid w:val="00360711"/>
    <w:rsid w:val="00360B71"/>
    <w:rsid w:val="00360CDF"/>
    <w:rsid w:val="00361005"/>
    <w:rsid w:val="003611C1"/>
    <w:rsid w:val="00361281"/>
    <w:rsid w:val="0036145B"/>
    <w:rsid w:val="0036149B"/>
    <w:rsid w:val="0036237F"/>
    <w:rsid w:val="00362C70"/>
    <w:rsid w:val="00363851"/>
    <w:rsid w:val="00364158"/>
    <w:rsid w:val="0036453A"/>
    <w:rsid w:val="0036477B"/>
    <w:rsid w:val="00365090"/>
    <w:rsid w:val="00365E26"/>
    <w:rsid w:val="003668DE"/>
    <w:rsid w:val="00366BCE"/>
    <w:rsid w:val="00366CDA"/>
    <w:rsid w:val="00367989"/>
    <w:rsid w:val="00367E6B"/>
    <w:rsid w:val="00370243"/>
    <w:rsid w:val="00370E56"/>
    <w:rsid w:val="00370E5C"/>
    <w:rsid w:val="0037188A"/>
    <w:rsid w:val="00371A83"/>
    <w:rsid w:val="00371D2D"/>
    <w:rsid w:val="00372355"/>
    <w:rsid w:val="00372561"/>
    <w:rsid w:val="00372A07"/>
    <w:rsid w:val="00374612"/>
    <w:rsid w:val="00374BCE"/>
    <w:rsid w:val="00375216"/>
    <w:rsid w:val="003756F6"/>
    <w:rsid w:val="00376309"/>
    <w:rsid w:val="00376CA0"/>
    <w:rsid w:val="00377D41"/>
    <w:rsid w:val="00380C02"/>
    <w:rsid w:val="00380D01"/>
    <w:rsid w:val="00381101"/>
    <w:rsid w:val="00381406"/>
    <w:rsid w:val="00381A9F"/>
    <w:rsid w:val="003833B3"/>
    <w:rsid w:val="00384D7B"/>
    <w:rsid w:val="00386734"/>
    <w:rsid w:val="00386F25"/>
    <w:rsid w:val="00387207"/>
    <w:rsid w:val="00387C05"/>
    <w:rsid w:val="00387F63"/>
    <w:rsid w:val="00390571"/>
    <w:rsid w:val="003918AD"/>
    <w:rsid w:val="00392CBF"/>
    <w:rsid w:val="00393D12"/>
    <w:rsid w:val="00394178"/>
    <w:rsid w:val="0039419B"/>
    <w:rsid w:val="003942F1"/>
    <w:rsid w:val="00394417"/>
    <w:rsid w:val="00394C94"/>
    <w:rsid w:val="00394CD8"/>
    <w:rsid w:val="00395073"/>
    <w:rsid w:val="00395930"/>
    <w:rsid w:val="00396BB1"/>
    <w:rsid w:val="003970A5"/>
    <w:rsid w:val="003A0ABB"/>
    <w:rsid w:val="003A0D13"/>
    <w:rsid w:val="003A0DFC"/>
    <w:rsid w:val="003A12AF"/>
    <w:rsid w:val="003A1B57"/>
    <w:rsid w:val="003A2912"/>
    <w:rsid w:val="003A3545"/>
    <w:rsid w:val="003A36D2"/>
    <w:rsid w:val="003A3E51"/>
    <w:rsid w:val="003A4F0E"/>
    <w:rsid w:val="003A4F1F"/>
    <w:rsid w:val="003A5092"/>
    <w:rsid w:val="003A53D6"/>
    <w:rsid w:val="003A563E"/>
    <w:rsid w:val="003A5904"/>
    <w:rsid w:val="003A5C19"/>
    <w:rsid w:val="003A5FB5"/>
    <w:rsid w:val="003A5FD8"/>
    <w:rsid w:val="003A619F"/>
    <w:rsid w:val="003A6AC4"/>
    <w:rsid w:val="003A6AF9"/>
    <w:rsid w:val="003A7242"/>
    <w:rsid w:val="003A7581"/>
    <w:rsid w:val="003A7752"/>
    <w:rsid w:val="003A79F1"/>
    <w:rsid w:val="003B000C"/>
    <w:rsid w:val="003B091F"/>
    <w:rsid w:val="003B1281"/>
    <w:rsid w:val="003B17A3"/>
    <w:rsid w:val="003B29CF"/>
    <w:rsid w:val="003B2E9D"/>
    <w:rsid w:val="003B32BC"/>
    <w:rsid w:val="003B410B"/>
    <w:rsid w:val="003B4703"/>
    <w:rsid w:val="003B4775"/>
    <w:rsid w:val="003B4BF7"/>
    <w:rsid w:val="003B4D50"/>
    <w:rsid w:val="003B573B"/>
    <w:rsid w:val="003B598D"/>
    <w:rsid w:val="003B59FE"/>
    <w:rsid w:val="003B688E"/>
    <w:rsid w:val="003B68CB"/>
    <w:rsid w:val="003B6C1A"/>
    <w:rsid w:val="003B6C37"/>
    <w:rsid w:val="003B7034"/>
    <w:rsid w:val="003B74DF"/>
    <w:rsid w:val="003B7615"/>
    <w:rsid w:val="003B76F7"/>
    <w:rsid w:val="003C0885"/>
    <w:rsid w:val="003C18EA"/>
    <w:rsid w:val="003C2116"/>
    <w:rsid w:val="003C2268"/>
    <w:rsid w:val="003C22DB"/>
    <w:rsid w:val="003C36B8"/>
    <w:rsid w:val="003C36FB"/>
    <w:rsid w:val="003C3EB3"/>
    <w:rsid w:val="003C4C64"/>
    <w:rsid w:val="003C6FA4"/>
    <w:rsid w:val="003C74C7"/>
    <w:rsid w:val="003C75B5"/>
    <w:rsid w:val="003D019E"/>
    <w:rsid w:val="003D032C"/>
    <w:rsid w:val="003D0401"/>
    <w:rsid w:val="003D0D40"/>
    <w:rsid w:val="003D1085"/>
    <w:rsid w:val="003D14F9"/>
    <w:rsid w:val="003D166F"/>
    <w:rsid w:val="003D16B3"/>
    <w:rsid w:val="003D1758"/>
    <w:rsid w:val="003D176B"/>
    <w:rsid w:val="003D1C2D"/>
    <w:rsid w:val="003D2D3D"/>
    <w:rsid w:val="003D3767"/>
    <w:rsid w:val="003D3FF2"/>
    <w:rsid w:val="003D4D35"/>
    <w:rsid w:val="003D5C08"/>
    <w:rsid w:val="003D610E"/>
    <w:rsid w:val="003D633D"/>
    <w:rsid w:val="003D680A"/>
    <w:rsid w:val="003D6BC6"/>
    <w:rsid w:val="003D6CB0"/>
    <w:rsid w:val="003D7765"/>
    <w:rsid w:val="003D7E1E"/>
    <w:rsid w:val="003E13BC"/>
    <w:rsid w:val="003E1B98"/>
    <w:rsid w:val="003E2548"/>
    <w:rsid w:val="003E2DEC"/>
    <w:rsid w:val="003E305E"/>
    <w:rsid w:val="003E31FC"/>
    <w:rsid w:val="003E345A"/>
    <w:rsid w:val="003E3535"/>
    <w:rsid w:val="003E4119"/>
    <w:rsid w:val="003E441E"/>
    <w:rsid w:val="003E44F8"/>
    <w:rsid w:val="003E4926"/>
    <w:rsid w:val="003E4BDF"/>
    <w:rsid w:val="003E5519"/>
    <w:rsid w:val="003E5E27"/>
    <w:rsid w:val="003E6B94"/>
    <w:rsid w:val="003E7E2C"/>
    <w:rsid w:val="003F07F1"/>
    <w:rsid w:val="003F0DA9"/>
    <w:rsid w:val="003F17CF"/>
    <w:rsid w:val="003F1BD1"/>
    <w:rsid w:val="003F1D2D"/>
    <w:rsid w:val="003F213E"/>
    <w:rsid w:val="003F254C"/>
    <w:rsid w:val="003F2D01"/>
    <w:rsid w:val="003F2ED5"/>
    <w:rsid w:val="003F442E"/>
    <w:rsid w:val="003F44C8"/>
    <w:rsid w:val="003F4832"/>
    <w:rsid w:val="003F4941"/>
    <w:rsid w:val="003F4CA1"/>
    <w:rsid w:val="003F5DCF"/>
    <w:rsid w:val="003F62D4"/>
    <w:rsid w:val="003F6B43"/>
    <w:rsid w:val="003F6B52"/>
    <w:rsid w:val="003F7569"/>
    <w:rsid w:val="003F783A"/>
    <w:rsid w:val="003F7C8F"/>
    <w:rsid w:val="003F7F14"/>
    <w:rsid w:val="00400E1F"/>
    <w:rsid w:val="00401B59"/>
    <w:rsid w:val="00401DB1"/>
    <w:rsid w:val="00401FAE"/>
    <w:rsid w:val="004025A6"/>
    <w:rsid w:val="00402A77"/>
    <w:rsid w:val="00402F78"/>
    <w:rsid w:val="00403600"/>
    <w:rsid w:val="00403886"/>
    <w:rsid w:val="00405AF7"/>
    <w:rsid w:val="00405E5C"/>
    <w:rsid w:val="00406507"/>
    <w:rsid w:val="00406516"/>
    <w:rsid w:val="00406623"/>
    <w:rsid w:val="00406627"/>
    <w:rsid w:val="004068A9"/>
    <w:rsid w:val="00406EF5"/>
    <w:rsid w:val="00406F22"/>
    <w:rsid w:val="004078A9"/>
    <w:rsid w:val="004103A8"/>
    <w:rsid w:val="0041045D"/>
    <w:rsid w:val="00410AC3"/>
    <w:rsid w:val="00411836"/>
    <w:rsid w:val="0041193B"/>
    <w:rsid w:val="00411DA4"/>
    <w:rsid w:val="004124AE"/>
    <w:rsid w:val="00412C52"/>
    <w:rsid w:val="00413819"/>
    <w:rsid w:val="00413E56"/>
    <w:rsid w:val="00414C89"/>
    <w:rsid w:val="00415277"/>
    <w:rsid w:val="00415F49"/>
    <w:rsid w:val="004164C5"/>
    <w:rsid w:val="00416813"/>
    <w:rsid w:val="00416A29"/>
    <w:rsid w:val="00417AC6"/>
    <w:rsid w:val="00417FA7"/>
    <w:rsid w:val="00420E4D"/>
    <w:rsid w:val="00420FA4"/>
    <w:rsid w:val="004214C1"/>
    <w:rsid w:val="004214D0"/>
    <w:rsid w:val="00422A3F"/>
    <w:rsid w:val="00424271"/>
    <w:rsid w:val="00424FF1"/>
    <w:rsid w:val="00425545"/>
    <w:rsid w:val="00425845"/>
    <w:rsid w:val="00425F8C"/>
    <w:rsid w:val="004273CA"/>
    <w:rsid w:val="0042762E"/>
    <w:rsid w:val="004307A6"/>
    <w:rsid w:val="00430993"/>
    <w:rsid w:val="004313EA"/>
    <w:rsid w:val="004314D7"/>
    <w:rsid w:val="00431FAD"/>
    <w:rsid w:val="00432EA2"/>
    <w:rsid w:val="004338F7"/>
    <w:rsid w:val="004341A0"/>
    <w:rsid w:val="00434F1B"/>
    <w:rsid w:val="00435AC0"/>
    <w:rsid w:val="004366F5"/>
    <w:rsid w:val="00436F08"/>
    <w:rsid w:val="004379AC"/>
    <w:rsid w:val="00437A02"/>
    <w:rsid w:val="00437F91"/>
    <w:rsid w:val="00440327"/>
    <w:rsid w:val="0044041D"/>
    <w:rsid w:val="00441465"/>
    <w:rsid w:val="00441D11"/>
    <w:rsid w:val="004420B7"/>
    <w:rsid w:val="00442334"/>
    <w:rsid w:val="0044277E"/>
    <w:rsid w:val="004428FD"/>
    <w:rsid w:val="00442A9C"/>
    <w:rsid w:val="00442BC2"/>
    <w:rsid w:val="004433E0"/>
    <w:rsid w:val="00443C8C"/>
    <w:rsid w:val="00443F33"/>
    <w:rsid w:val="004443AD"/>
    <w:rsid w:val="00444588"/>
    <w:rsid w:val="004448E1"/>
    <w:rsid w:val="00444977"/>
    <w:rsid w:val="00444DB6"/>
    <w:rsid w:val="00444F7D"/>
    <w:rsid w:val="00445C11"/>
    <w:rsid w:val="004467C8"/>
    <w:rsid w:val="004472C0"/>
    <w:rsid w:val="00447572"/>
    <w:rsid w:val="004476FD"/>
    <w:rsid w:val="00447883"/>
    <w:rsid w:val="004504BC"/>
    <w:rsid w:val="00450776"/>
    <w:rsid w:val="004511A2"/>
    <w:rsid w:val="0045174F"/>
    <w:rsid w:val="004521B8"/>
    <w:rsid w:val="004523F6"/>
    <w:rsid w:val="004526DF"/>
    <w:rsid w:val="004527AF"/>
    <w:rsid w:val="00452BF8"/>
    <w:rsid w:val="00452DCA"/>
    <w:rsid w:val="004532A1"/>
    <w:rsid w:val="00453911"/>
    <w:rsid w:val="00453F1D"/>
    <w:rsid w:val="00454C34"/>
    <w:rsid w:val="00455B00"/>
    <w:rsid w:val="004561EE"/>
    <w:rsid w:val="004569CC"/>
    <w:rsid w:val="00457888"/>
    <w:rsid w:val="00457D1C"/>
    <w:rsid w:val="004601CD"/>
    <w:rsid w:val="0046061F"/>
    <w:rsid w:val="004616D0"/>
    <w:rsid w:val="0046185B"/>
    <w:rsid w:val="00461A8E"/>
    <w:rsid w:val="00466005"/>
    <w:rsid w:val="0046667A"/>
    <w:rsid w:val="0046694B"/>
    <w:rsid w:val="004670A9"/>
    <w:rsid w:val="00467779"/>
    <w:rsid w:val="0047082C"/>
    <w:rsid w:val="00471D7A"/>
    <w:rsid w:val="004734AA"/>
    <w:rsid w:val="00474882"/>
    <w:rsid w:val="00474A48"/>
    <w:rsid w:val="00474EE0"/>
    <w:rsid w:val="00475233"/>
    <w:rsid w:val="00475781"/>
    <w:rsid w:val="00475D28"/>
    <w:rsid w:val="00476971"/>
    <w:rsid w:val="00477395"/>
    <w:rsid w:val="004800EC"/>
    <w:rsid w:val="00480692"/>
    <w:rsid w:val="00480729"/>
    <w:rsid w:val="004808B5"/>
    <w:rsid w:val="004817C7"/>
    <w:rsid w:val="00482841"/>
    <w:rsid w:val="00482A6F"/>
    <w:rsid w:val="00482C72"/>
    <w:rsid w:val="0048311C"/>
    <w:rsid w:val="004835EB"/>
    <w:rsid w:val="0048410E"/>
    <w:rsid w:val="00484179"/>
    <w:rsid w:val="00485524"/>
    <w:rsid w:val="004855E1"/>
    <w:rsid w:val="00485AA7"/>
    <w:rsid w:val="00485C46"/>
    <w:rsid w:val="0048606A"/>
    <w:rsid w:val="00486DAB"/>
    <w:rsid w:val="00487322"/>
    <w:rsid w:val="004873D4"/>
    <w:rsid w:val="00487719"/>
    <w:rsid w:val="00487DA3"/>
    <w:rsid w:val="004904B6"/>
    <w:rsid w:val="004913F8"/>
    <w:rsid w:val="00491C9A"/>
    <w:rsid w:val="00492DFD"/>
    <w:rsid w:val="00492E03"/>
    <w:rsid w:val="004931AE"/>
    <w:rsid w:val="00493236"/>
    <w:rsid w:val="0049350B"/>
    <w:rsid w:val="00495729"/>
    <w:rsid w:val="00495933"/>
    <w:rsid w:val="00495988"/>
    <w:rsid w:val="00495A69"/>
    <w:rsid w:val="00495BD2"/>
    <w:rsid w:val="004970E1"/>
    <w:rsid w:val="00497280"/>
    <w:rsid w:val="004A1076"/>
    <w:rsid w:val="004A161C"/>
    <w:rsid w:val="004A1898"/>
    <w:rsid w:val="004A1B5D"/>
    <w:rsid w:val="004A2A23"/>
    <w:rsid w:val="004A35D3"/>
    <w:rsid w:val="004A3D3F"/>
    <w:rsid w:val="004A3DF3"/>
    <w:rsid w:val="004A53F9"/>
    <w:rsid w:val="004A5709"/>
    <w:rsid w:val="004A6110"/>
    <w:rsid w:val="004A6BFA"/>
    <w:rsid w:val="004B0470"/>
    <w:rsid w:val="004B0677"/>
    <w:rsid w:val="004B0A3C"/>
    <w:rsid w:val="004B0A51"/>
    <w:rsid w:val="004B0F08"/>
    <w:rsid w:val="004B13CF"/>
    <w:rsid w:val="004B1E00"/>
    <w:rsid w:val="004B1F2F"/>
    <w:rsid w:val="004B237D"/>
    <w:rsid w:val="004B25EC"/>
    <w:rsid w:val="004B33CD"/>
    <w:rsid w:val="004B34DB"/>
    <w:rsid w:val="004B3755"/>
    <w:rsid w:val="004B5390"/>
    <w:rsid w:val="004B56C0"/>
    <w:rsid w:val="004B595C"/>
    <w:rsid w:val="004B5BC7"/>
    <w:rsid w:val="004B67C5"/>
    <w:rsid w:val="004B71A0"/>
    <w:rsid w:val="004B763B"/>
    <w:rsid w:val="004C0F06"/>
    <w:rsid w:val="004C10ED"/>
    <w:rsid w:val="004C1162"/>
    <w:rsid w:val="004C1A4E"/>
    <w:rsid w:val="004C20A2"/>
    <w:rsid w:val="004C251D"/>
    <w:rsid w:val="004C3188"/>
    <w:rsid w:val="004C33DE"/>
    <w:rsid w:val="004C3C10"/>
    <w:rsid w:val="004C3DE3"/>
    <w:rsid w:val="004C415B"/>
    <w:rsid w:val="004C49B5"/>
    <w:rsid w:val="004C4B7F"/>
    <w:rsid w:val="004C4C7B"/>
    <w:rsid w:val="004C4D48"/>
    <w:rsid w:val="004C531A"/>
    <w:rsid w:val="004C626E"/>
    <w:rsid w:val="004C6804"/>
    <w:rsid w:val="004C744E"/>
    <w:rsid w:val="004C78E5"/>
    <w:rsid w:val="004C79F2"/>
    <w:rsid w:val="004D0D50"/>
    <w:rsid w:val="004D0F4B"/>
    <w:rsid w:val="004D0F71"/>
    <w:rsid w:val="004D12B5"/>
    <w:rsid w:val="004D209E"/>
    <w:rsid w:val="004D2C42"/>
    <w:rsid w:val="004D35DB"/>
    <w:rsid w:val="004D3676"/>
    <w:rsid w:val="004D36AA"/>
    <w:rsid w:val="004D46B8"/>
    <w:rsid w:val="004D4752"/>
    <w:rsid w:val="004D4AC3"/>
    <w:rsid w:val="004D545A"/>
    <w:rsid w:val="004D5505"/>
    <w:rsid w:val="004D712C"/>
    <w:rsid w:val="004D734C"/>
    <w:rsid w:val="004D7702"/>
    <w:rsid w:val="004D7844"/>
    <w:rsid w:val="004D7E66"/>
    <w:rsid w:val="004D7EC3"/>
    <w:rsid w:val="004E0025"/>
    <w:rsid w:val="004E0BD3"/>
    <w:rsid w:val="004E0C0E"/>
    <w:rsid w:val="004E0E4C"/>
    <w:rsid w:val="004E1017"/>
    <w:rsid w:val="004E24E7"/>
    <w:rsid w:val="004E2B32"/>
    <w:rsid w:val="004E318A"/>
    <w:rsid w:val="004E36BF"/>
    <w:rsid w:val="004E375A"/>
    <w:rsid w:val="004E409F"/>
    <w:rsid w:val="004E4243"/>
    <w:rsid w:val="004E4A85"/>
    <w:rsid w:val="004E56E9"/>
    <w:rsid w:val="004E592A"/>
    <w:rsid w:val="004E6830"/>
    <w:rsid w:val="004E7DD1"/>
    <w:rsid w:val="004E7E38"/>
    <w:rsid w:val="004F03A7"/>
    <w:rsid w:val="004F04BA"/>
    <w:rsid w:val="004F0D0F"/>
    <w:rsid w:val="004F0EA3"/>
    <w:rsid w:val="004F171B"/>
    <w:rsid w:val="004F24DB"/>
    <w:rsid w:val="004F4726"/>
    <w:rsid w:val="004F5661"/>
    <w:rsid w:val="004F56BC"/>
    <w:rsid w:val="004F5AAF"/>
    <w:rsid w:val="004F5B33"/>
    <w:rsid w:val="004F5C1A"/>
    <w:rsid w:val="004F62DA"/>
    <w:rsid w:val="004F717F"/>
    <w:rsid w:val="004F776C"/>
    <w:rsid w:val="004F79F9"/>
    <w:rsid w:val="004F7F3C"/>
    <w:rsid w:val="005001BF"/>
    <w:rsid w:val="00500D21"/>
    <w:rsid w:val="00500DAB"/>
    <w:rsid w:val="00501248"/>
    <w:rsid w:val="00501294"/>
    <w:rsid w:val="00501374"/>
    <w:rsid w:val="00501533"/>
    <w:rsid w:val="00501BE7"/>
    <w:rsid w:val="00502295"/>
    <w:rsid w:val="005023EF"/>
    <w:rsid w:val="00502BC6"/>
    <w:rsid w:val="005038F6"/>
    <w:rsid w:val="00504505"/>
    <w:rsid w:val="005053E9"/>
    <w:rsid w:val="00505479"/>
    <w:rsid w:val="00505A1C"/>
    <w:rsid w:val="00505E3C"/>
    <w:rsid w:val="00505E61"/>
    <w:rsid w:val="005062E0"/>
    <w:rsid w:val="00506720"/>
    <w:rsid w:val="00506E24"/>
    <w:rsid w:val="0050703B"/>
    <w:rsid w:val="00507413"/>
    <w:rsid w:val="005108F0"/>
    <w:rsid w:val="0051230B"/>
    <w:rsid w:val="005125AC"/>
    <w:rsid w:val="0051268D"/>
    <w:rsid w:val="005129B6"/>
    <w:rsid w:val="00512A52"/>
    <w:rsid w:val="00512E0D"/>
    <w:rsid w:val="00512EFF"/>
    <w:rsid w:val="00512F20"/>
    <w:rsid w:val="005149D3"/>
    <w:rsid w:val="00514FAA"/>
    <w:rsid w:val="005152F1"/>
    <w:rsid w:val="00516305"/>
    <w:rsid w:val="00516389"/>
    <w:rsid w:val="00516E74"/>
    <w:rsid w:val="0051762E"/>
    <w:rsid w:val="0052035F"/>
    <w:rsid w:val="00520362"/>
    <w:rsid w:val="00520770"/>
    <w:rsid w:val="00520C4F"/>
    <w:rsid w:val="00520F39"/>
    <w:rsid w:val="005218DB"/>
    <w:rsid w:val="00521EF3"/>
    <w:rsid w:val="005221DF"/>
    <w:rsid w:val="005222A8"/>
    <w:rsid w:val="0052258A"/>
    <w:rsid w:val="005229A5"/>
    <w:rsid w:val="00522C8D"/>
    <w:rsid w:val="00523A64"/>
    <w:rsid w:val="0052429D"/>
    <w:rsid w:val="005244FB"/>
    <w:rsid w:val="00524558"/>
    <w:rsid w:val="00524840"/>
    <w:rsid w:val="00524F3D"/>
    <w:rsid w:val="00525D9F"/>
    <w:rsid w:val="005260C5"/>
    <w:rsid w:val="0052611B"/>
    <w:rsid w:val="00526287"/>
    <w:rsid w:val="0052630B"/>
    <w:rsid w:val="005265C2"/>
    <w:rsid w:val="00527E3B"/>
    <w:rsid w:val="00527E98"/>
    <w:rsid w:val="00527EDF"/>
    <w:rsid w:val="005300F6"/>
    <w:rsid w:val="00530A97"/>
    <w:rsid w:val="00530CB7"/>
    <w:rsid w:val="00531362"/>
    <w:rsid w:val="0053155F"/>
    <w:rsid w:val="00531CDA"/>
    <w:rsid w:val="00532442"/>
    <w:rsid w:val="00532961"/>
    <w:rsid w:val="00533B0A"/>
    <w:rsid w:val="00534016"/>
    <w:rsid w:val="005342D6"/>
    <w:rsid w:val="00534325"/>
    <w:rsid w:val="005344F3"/>
    <w:rsid w:val="005353C4"/>
    <w:rsid w:val="00536F6D"/>
    <w:rsid w:val="0053747B"/>
    <w:rsid w:val="00537B0E"/>
    <w:rsid w:val="00537BFB"/>
    <w:rsid w:val="00540070"/>
    <w:rsid w:val="0054121B"/>
    <w:rsid w:val="00541225"/>
    <w:rsid w:val="00541608"/>
    <w:rsid w:val="005416C0"/>
    <w:rsid w:val="00541B2D"/>
    <w:rsid w:val="00541E2E"/>
    <w:rsid w:val="00541F9C"/>
    <w:rsid w:val="005434E1"/>
    <w:rsid w:val="005438D3"/>
    <w:rsid w:val="00543B07"/>
    <w:rsid w:val="00543B9D"/>
    <w:rsid w:val="00543C86"/>
    <w:rsid w:val="005440D3"/>
    <w:rsid w:val="00544410"/>
    <w:rsid w:val="00544679"/>
    <w:rsid w:val="005447F8"/>
    <w:rsid w:val="005458E2"/>
    <w:rsid w:val="005468C0"/>
    <w:rsid w:val="00546B3B"/>
    <w:rsid w:val="0054702B"/>
    <w:rsid w:val="0054753B"/>
    <w:rsid w:val="005479C7"/>
    <w:rsid w:val="00550774"/>
    <w:rsid w:val="00550A36"/>
    <w:rsid w:val="00550F5E"/>
    <w:rsid w:val="00550FEB"/>
    <w:rsid w:val="00551A68"/>
    <w:rsid w:val="00553AFF"/>
    <w:rsid w:val="0055486F"/>
    <w:rsid w:val="005559B8"/>
    <w:rsid w:val="00555B4B"/>
    <w:rsid w:val="00555CA1"/>
    <w:rsid w:val="00555FF2"/>
    <w:rsid w:val="005563CB"/>
    <w:rsid w:val="0055643A"/>
    <w:rsid w:val="005569FB"/>
    <w:rsid w:val="00556C5B"/>
    <w:rsid w:val="00557797"/>
    <w:rsid w:val="00560422"/>
    <w:rsid w:val="0056071D"/>
    <w:rsid w:val="00560C59"/>
    <w:rsid w:val="005616DB"/>
    <w:rsid w:val="005622CC"/>
    <w:rsid w:val="00563037"/>
    <w:rsid w:val="00564561"/>
    <w:rsid w:val="00564B71"/>
    <w:rsid w:val="00565583"/>
    <w:rsid w:val="00565699"/>
    <w:rsid w:val="0056592D"/>
    <w:rsid w:val="00565D7C"/>
    <w:rsid w:val="00565E4F"/>
    <w:rsid w:val="0056606E"/>
    <w:rsid w:val="005671C3"/>
    <w:rsid w:val="0056741D"/>
    <w:rsid w:val="005675B6"/>
    <w:rsid w:val="00567B4D"/>
    <w:rsid w:val="00570529"/>
    <w:rsid w:val="00570E4E"/>
    <w:rsid w:val="005711B1"/>
    <w:rsid w:val="00571CEF"/>
    <w:rsid w:val="005728FB"/>
    <w:rsid w:val="00572CBA"/>
    <w:rsid w:val="0057386D"/>
    <w:rsid w:val="00573E60"/>
    <w:rsid w:val="00574BCA"/>
    <w:rsid w:val="00574C33"/>
    <w:rsid w:val="00575D2F"/>
    <w:rsid w:val="00575FBC"/>
    <w:rsid w:val="00575FC4"/>
    <w:rsid w:val="0057688C"/>
    <w:rsid w:val="005769F3"/>
    <w:rsid w:val="00577536"/>
    <w:rsid w:val="00580551"/>
    <w:rsid w:val="00580968"/>
    <w:rsid w:val="00580B60"/>
    <w:rsid w:val="00580EC1"/>
    <w:rsid w:val="005818F0"/>
    <w:rsid w:val="00581CC6"/>
    <w:rsid w:val="00581D51"/>
    <w:rsid w:val="00582624"/>
    <w:rsid w:val="00582955"/>
    <w:rsid w:val="00582EA2"/>
    <w:rsid w:val="00583D14"/>
    <w:rsid w:val="00583F59"/>
    <w:rsid w:val="0058402B"/>
    <w:rsid w:val="00584077"/>
    <w:rsid w:val="005844A6"/>
    <w:rsid w:val="00584AB7"/>
    <w:rsid w:val="00584D97"/>
    <w:rsid w:val="0058592E"/>
    <w:rsid w:val="00585A4F"/>
    <w:rsid w:val="00586099"/>
    <w:rsid w:val="0058785E"/>
    <w:rsid w:val="005879ED"/>
    <w:rsid w:val="00587A85"/>
    <w:rsid w:val="00587D24"/>
    <w:rsid w:val="00591225"/>
    <w:rsid w:val="00591525"/>
    <w:rsid w:val="00591C3D"/>
    <w:rsid w:val="00592040"/>
    <w:rsid w:val="00592212"/>
    <w:rsid w:val="00594862"/>
    <w:rsid w:val="00595930"/>
    <w:rsid w:val="0059671F"/>
    <w:rsid w:val="00596840"/>
    <w:rsid w:val="00596893"/>
    <w:rsid w:val="00596A78"/>
    <w:rsid w:val="00596BCB"/>
    <w:rsid w:val="00596BF8"/>
    <w:rsid w:val="00597A51"/>
    <w:rsid w:val="005A0396"/>
    <w:rsid w:val="005A12AB"/>
    <w:rsid w:val="005A12D1"/>
    <w:rsid w:val="005A1450"/>
    <w:rsid w:val="005A1D3D"/>
    <w:rsid w:val="005A1F3D"/>
    <w:rsid w:val="005A2255"/>
    <w:rsid w:val="005A2523"/>
    <w:rsid w:val="005A281A"/>
    <w:rsid w:val="005A3C00"/>
    <w:rsid w:val="005A4755"/>
    <w:rsid w:val="005A47C1"/>
    <w:rsid w:val="005A5762"/>
    <w:rsid w:val="005A58D8"/>
    <w:rsid w:val="005A630A"/>
    <w:rsid w:val="005A6778"/>
    <w:rsid w:val="005A6ABD"/>
    <w:rsid w:val="005A6E54"/>
    <w:rsid w:val="005A7FC6"/>
    <w:rsid w:val="005B11FF"/>
    <w:rsid w:val="005B127B"/>
    <w:rsid w:val="005B129A"/>
    <w:rsid w:val="005B19DC"/>
    <w:rsid w:val="005B1B3A"/>
    <w:rsid w:val="005B2065"/>
    <w:rsid w:val="005B2E29"/>
    <w:rsid w:val="005B2F4C"/>
    <w:rsid w:val="005B3430"/>
    <w:rsid w:val="005B4A8C"/>
    <w:rsid w:val="005B4C86"/>
    <w:rsid w:val="005B4CC6"/>
    <w:rsid w:val="005B4ED4"/>
    <w:rsid w:val="005B4F8D"/>
    <w:rsid w:val="005B5F24"/>
    <w:rsid w:val="005B66F1"/>
    <w:rsid w:val="005B71B0"/>
    <w:rsid w:val="005B74A4"/>
    <w:rsid w:val="005B7D7C"/>
    <w:rsid w:val="005C01DB"/>
    <w:rsid w:val="005C07D7"/>
    <w:rsid w:val="005C12C7"/>
    <w:rsid w:val="005C206E"/>
    <w:rsid w:val="005C2F62"/>
    <w:rsid w:val="005C3205"/>
    <w:rsid w:val="005C3D2C"/>
    <w:rsid w:val="005C4054"/>
    <w:rsid w:val="005C40F1"/>
    <w:rsid w:val="005C40F2"/>
    <w:rsid w:val="005C439D"/>
    <w:rsid w:val="005C44DD"/>
    <w:rsid w:val="005C49D9"/>
    <w:rsid w:val="005C4D7A"/>
    <w:rsid w:val="005C5BF6"/>
    <w:rsid w:val="005C5ECC"/>
    <w:rsid w:val="005C66BC"/>
    <w:rsid w:val="005C67CB"/>
    <w:rsid w:val="005C6D45"/>
    <w:rsid w:val="005C6E5E"/>
    <w:rsid w:val="005C7115"/>
    <w:rsid w:val="005C7138"/>
    <w:rsid w:val="005C7368"/>
    <w:rsid w:val="005C7CB3"/>
    <w:rsid w:val="005D00E9"/>
    <w:rsid w:val="005D0515"/>
    <w:rsid w:val="005D0D60"/>
    <w:rsid w:val="005D1B3A"/>
    <w:rsid w:val="005D1C12"/>
    <w:rsid w:val="005D26B6"/>
    <w:rsid w:val="005D2C52"/>
    <w:rsid w:val="005D2EAC"/>
    <w:rsid w:val="005D307E"/>
    <w:rsid w:val="005D368F"/>
    <w:rsid w:val="005D36E9"/>
    <w:rsid w:val="005D39DF"/>
    <w:rsid w:val="005D3C50"/>
    <w:rsid w:val="005D4B01"/>
    <w:rsid w:val="005D50A2"/>
    <w:rsid w:val="005D5350"/>
    <w:rsid w:val="005D568D"/>
    <w:rsid w:val="005D5CE9"/>
    <w:rsid w:val="005D6551"/>
    <w:rsid w:val="005D6766"/>
    <w:rsid w:val="005D68B1"/>
    <w:rsid w:val="005D72DC"/>
    <w:rsid w:val="005D786C"/>
    <w:rsid w:val="005E08D9"/>
    <w:rsid w:val="005E1249"/>
    <w:rsid w:val="005E1C99"/>
    <w:rsid w:val="005E1DCE"/>
    <w:rsid w:val="005E28C5"/>
    <w:rsid w:val="005E2920"/>
    <w:rsid w:val="005E3E55"/>
    <w:rsid w:val="005E4931"/>
    <w:rsid w:val="005E4A74"/>
    <w:rsid w:val="005E4EEA"/>
    <w:rsid w:val="005E52AD"/>
    <w:rsid w:val="005E5EA0"/>
    <w:rsid w:val="005E5FAF"/>
    <w:rsid w:val="005E6A8D"/>
    <w:rsid w:val="005E6BD7"/>
    <w:rsid w:val="005E72DE"/>
    <w:rsid w:val="005E757D"/>
    <w:rsid w:val="005E7C28"/>
    <w:rsid w:val="005E7C68"/>
    <w:rsid w:val="005F097D"/>
    <w:rsid w:val="005F11D2"/>
    <w:rsid w:val="005F1682"/>
    <w:rsid w:val="005F16F0"/>
    <w:rsid w:val="005F173C"/>
    <w:rsid w:val="005F1F7B"/>
    <w:rsid w:val="005F225B"/>
    <w:rsid w:val="005F23FF"/>
    <w:rsid w:val="005F29C4"/>
    <w:rsid w:val="005F2B52"/>
    <w:rsid w:val="005F4162"/>
    <w:rsid w:val="005F57AA"/>
    <w:rsid w:val="005F5D13"/>
    <w:rsid w:val="005F615F"/>
    <w:rsid w:val="005F648E"/>
    <w:rsid w:val="005F6CAB"/>
    <w:rsid w:val="005F74EF"/>
    <w:rsid w:val="00600375"/>
    <w:rsid w:val="0060038A"/>
    <w:rsid w:val="0060046A"/>
    <w:rsid w:val="00600EF7"/>
    <w:rsid w:val="006014F1"/>
    <w:rsid w:val="006015F3"/>
    <w:rsid w:val="00601D40"/>
    <w:rsid w:val="00601D96"/>
    <w:rsid w:val="006025EB"/>
    <w:rsid w:val="00603F81"/>
    <w:rsid w:val="00604366"/>
    <w:rsid w:val="00604D5B"/>
    <w:rsid w:val="00605C86"/>
    <w:rsid w:val="00605C8C"/>
    <w:rsid w:val="00607BAB"/>
    <w:rsid w:val="00607FC7"/>
    <w:rsid w:val="0061009C"/>
    <w:rsid w:val="006100E0"/>
    <w:rsid w:val="00610749"/>
    <w:rsid w:val="006107C9"/>
    <w:rsid w:val="00610D59"/>
    <w:rsid w:val="00610F4F"/>
    <w:rsid w:val="00610FF5"/>
    <w:rsid w:val="006121FC"/>
    <w:rsid w:val="0061264B"/>
    <w:rsid w:val="006132D6"/>
    <w:rsid w:val="00613985"/>
    <w:rsid w:val="00613FB1"/>
    <w:rsid w:val="006141B0"/>
    <w:rsid w:val="006149E2"/>
    <w:rsid w:val="006160CA"/>
    <w:rsid w:val="006163D4"/>
    <w:rsid w:val="00616B2E"/>
    <w:rsid w:val="00616F28"/>
    <w:rsid w:val="00617167"/>
    <w:rsid w:val="006171CC"/>
    <w:rsid w:val="006177F4"/>
    <w:rsid w:val="00617DE5"/>
    <w:rsid w:val="006207D7"/>
    <w:rsid w:val="00620D2F"/>
    <w:rsid w:val="00622239"/>
    <w:rsid w:val="006222CE"/>
    <w:rsid w:val="00622EFB"/>
    <w:rsid w:val="006232E8"/>
    <w:rsid w:val="0062464E"/>
    <w:rsid w:val="00624973"/>
    <w:rsid w:val="00624BE5"/>
    <w:rsid w:val="006250CB"/>
    <w:rsid w:val="00625C1F"/>
    <w:rsid w:val="006266AA"/>
    <w:rsid w:val="006269A4"/>
    <w:rsid w:val="0062749A"/>
    <w:rsid w:val="00627AF8"/>
    <w:rsid w:val="00627E13"/>
    <w:rsid w:val="006309D1"/>
    <w:rsid w:val="00630C2E"/>
    <w:rsid w:val="00632356"/>
    <w:rsid w:val="00632720"/>
    <w:rsid w:val="006337CE"/>
    <w:rsid w:val="00634205"/>
    <w:rsid w:val="0063445A"/>
    <w:rsid w:val="0063552F"/>
    <w:rsid w:val="00635741"/>
    <w:rsid w:val="0063627A"/>
    <w:rsid w:val="0063634F"/>
    <w:rsid w:val="006364AF"/>
    <w:rsid w:val="0063694C"/>
    <w:rsid w:val="00636C6E"/>
    <w:rsid w:val="006371DE"/>
    <w:rsid w:val="006373B7"/>
    <w:rsid w:val="006379DC"/>
    <w:rsid w:val="00637D4C"/>
    <w:rsid w:val="0064254E"/>
    <w:rsid w:val="00642579"/>
    <w:rsid w:val="00642F4E"/>
    <w:rsid w:val="00643644"/>
    <w:rsid w:val="00643B94"/>
    <w:rsid w:val="00644DB8"/>
    <w:rsid w:val="006454B3"/>
    <w:rsid w:val="00645545"/>
    <w:rsid w:val="00646062"/>
    <w:rsid w:val="006465E4"/>
    <w:rsid w:val="00646743"/>
    <w:rsid w:val="00647BD4"/>
    <w:rsid w:val="00647C1F"/>
    <w:rsid w:val="00647FA5"/>
    <w:rsid w:val="00650098"/>
    <w:rsid w:val="0065033E"/>
    <w:rsid w:val="00651C2D"/>
    <w:rsid w:val="006523DF"/>
    <w:rsid w:val="00652A73"/>
    <w:rsid w:val="006533EC"/>
    <w:rsid w:val="0065344B"/>
    <w:rsid w:val="006543F8"/>
    <w:rsid w:val="00654546"/>
    <w:rsid w:val="006548F4"/>
    <w:rsid w:val="00654C17"/>
    <w:rsid w:val="00654CC9"/>
    <w:rsid w:val="00655511"/>
    <w:rsid w:val="006558FD"/>
    <w:rsid w:val="00655DC9"/>
    <w:rsid w:val="00656316"/>
    <w:rsid w:val="006563E1"/>
    <w:rsid w:val="00656476"/>
    <w:rsid w:val="00656672"/>
    <w:rsid w:val="00656AD3"/>
    <w:rsid w:val="00656C10"/>
    <w:rsid w:val="00657A80"/>
    <w:rsid w:val="00657C82"/>
    <w:rsid w:val="006601CA"/>
    <w:rsid w:val="00660261"/>
    <w:rsid w:val="006605E2"/>
    <w:rsid w:val="00660929"/>
    <w:rsid w:val="00661563"/>
    <w:rsid w:val="0066183C"/>
    <w:rsid w:val="00661EF1"/>
    <w:rsid w:val="00662334"/>
    <w:rsid w:val="0066291C"/>
    <w:rsid w:val="00663A0B"/>
    <w:rsid w:val="00664FE8"/>
    <w:rsid w:val="0066523E"/>
    <w:rsid w:val="006664DC"/>
    <w:rsid w:val="0066667A"/>
    <w:rsid w:val="00666A43"/>
    <w:rsid w:val="00666C66"/>
    <w:rsid w:val="00666D5F"/>
    <w:rsid w:val="00667056"/>
    <w:rsid w:val="0066740E"/>
    <w:rsid w:val="006674B9"/>
    <w:rsid w:val="00667FE0"/>
    <w:rsid w:val="0067053C"/>
    <w:rsid w:val="00670C5E"/>
    <w:rsid w:val="006712B2"/>
    <w:rsid w:val="00671A9D"/>
    <w:rsid w:val="00671E66"/>
    <w:rsid w:val="00673411"/>
    <w:rsid w:val="00673609"/>
    <w:rsid w:val="00674308"/>
    <w:rsid w:val="00675978"/>
    <w:rsid w:val="00675AAD"/>
    <w:rsid w:val="0067657A"/>
    <w:rsid w:val="00676F6E"/>
    <w:rsid w:val="00677C2E"/>
    <w:rsid w:val="006805D4"/>
    <w:rsid w:val="00680A1A"/>
    <w:rsid w:val="00680B02"/>
    <w:rsid w:val="006812A1"/>
    <w:rsid w:val="00681B72"/>
    <w:rsid w:val="006822F5"/>
    <w:rsid w:val="0068269F"/>
    <w:rsid w:val="006832F2"/>
    <w:rsid w:val="00683582"/>
    <w:rsid w:val="0068490C"/>
    <w:rsid w:val="00684B47"/>
    <w:rsid w:val="0068507E"/>
    <w:rsid w:val="006860DA"/>
    <w:rsid w:val="00687801"/>
    <w:rsid w:val="00687923"/>
    <w:rsid w:val="00687C6A"/>
    <w:rsid w:val="00687E6A"/>
    <w:rsid w:val="00690024"/>
    <w:rsid w:val="00690348"/>
    <w:rsid w:val="00690448"/>
    <w:rsid w:val="00690AE2"/>
    <w:rsid w:val="00690C60"/>
    <w:rsid w:val="00690E07"/>
    <w:rsid w:val="0069150D"/>
    <w:rsid w:val="00691653"/>
    <w:rsid w:val="0069271C"/>
    <w:rsid w:val="006927C8"/>
    <w:rsid w:val="0069280D"/>
    <w:rsid w:val="00692F2B"/>
    <w:rsid w:val="006937D6"/>
    <w:rsid w:val="00693CA5"/>
    <w:rsid w:val="0069523A"/>
    <w:rsid w:val="006953E3"/>
    <w:rsid w:val="00695617"/>
    <w:rsid w:val="006964A1"/>
    <w:rsid w:val="006968AD"/>
    <w:rsid w:val="006968B1"/>
    <w:rsid w:val="00696DE5"/>
    <w:rsid w:val="006970CD"/>
    <w:rsid w:val="00697532"/>
    <w:rsid w:val="006A0D01"/>
    <w:rsid w:val="006A1BFB"/>
    <w:rsid w:val="006A27A0"/>
    <w:rsid w:val="006A36CD"/>
    <w:rsid w:val="006A3A72"/>
    <w:rsid w:val="006A45C2"/>
    <w:rsid w:val="006A4A7C"/>
    <w:rsid w:val="006A4BD1"/>
    <w:rsid w:val="006A4DA3"/>
    <w:rsid w:val="006A5C9B"/>
    <w:rsid w:val="006A60FD"/>
    <w:rsid w:val="006A6AC3"/>
    <w:rsid w:val="006A7162"/>
    <w:rsid w:val="006A7967"/>
    <w:rsid w:val="006B0502"/>
    <w:rsid w:val="006B1271"/>
    <w:rsid w:val="006B130C"/>
    <w:rsid w:val="006B131A"/>
    <w:rsid w:val="006B137F"/>
    <w:rsid w:val="006B1920"/>
    <w:rsid w:val="006B1B57"/>
    <w:rsid w:val="006B2044"/>
    <w:rsid w:val="006B3278"/>
    <w:rsid w:val="006B377D"/>
    <w:rsid w:val="006B4C2F"/>
    <w:rsid w:val="006B5462"/>
    <w:rsid w:val="006B5D3E"/>
    <w:rsid w:val="006B6197"/>
    <w:rsid w:val="006B662B"/>
    <w:rsid w:val="006B664E"/>
    <w:rsid w:val="006B7AAC"/>
    <w:rsid w:val="006C0C48"/>
    <w:rsid w:val="006C0D6E"/>
    <w:rsid w:val="006C1EDD"/>
    <w:rsid w:val="006C2347"/>
    <w:rsid w:val="006C2471"/>
    <w:rsid w:val="006C2BBD"/>
    <w:rsid w:val="006C356E"/>
    <w:rsid w:val="006C359A"/>
    <w:rsid w:val="006C3D9C"/>
    <w:rsid w:val="006C40A7"/>
    <w:rsid w:val="006C4B9A"/>
    <w:rsid w:val="006C5426"/>
    <w:rsid w:val="006C5991"/>
    <w:rsid w:val="006C60F1"/>
    <w:rsid w:val="006C732F"/>
    <w:rsid w:val="006C7693"/>
    <w:rsid w:val="006C7DB8"/>
    <w:rsid w:val="006C7E9F"/>
    <w:rsid w:val="006D04CA"/>
    <w:rsid w:val="006D0D7C"/>
    <w:rsid w:val="006D25E7"/>
    <w:rsid w:val="006D2695"/>
    <w:rsid w:val="006D2921"/>
    <w:rsid w:val="006D337D"/>
    <w:rsid w:val="006D35AE"/>
    <w:rsid w:val="006D3986"/>
    <w:rsid w:val="006D4959"/>
    <w:rsid w:val="006D4A91"/>
    <w:rsid w:val="006D4C7F"/>
    <w:rsid w:val="006D50FE"/>
    <w:rsid w:val="006D51F2"/>
    <w:rsid w:val="006D5370"/>
    <w:rsid w:val="006D5668"/>
    <w:rsid w:val="006D5A11"/>
    <w:rsid w:val="006D5A88"/>
    <w:rsid w:val="006D5B39"/>
    <w:rsid w:val="006D632A"/>
    <w:rsid w:val="006D65CA"/>
    <w:rsid w:val="006D679D"/>
    <w:rsid w:val="006D6A67"/>
    <w:rsid w:val="006D7D0D"/>
    <w:rsid w:val="006E00A8"/>
    <w:rsid w:val="006E043F"/>
    <w:rsid w:val="006E0442"/>
    <w:rsid w:val="006E0BD3"/>
    <w:rsid w:val="006E0BE6"/>
    <w:rsid w:val="006E1664"/>
    <w:rsid w:val="006E1F98"/>
    <w:rsid w:val="006E28F8"/>
    <w:rsid w:val="006E3967"/>
    <w:rsid w:val="006E3C43"/>
    <w:rsid w:val="006E3F25"/>
    <w:rsid w:val="006E4EB9"/>
    <w:rsid w:val="006E524C"/>
    <w:rsid w:val="006E63D7"/>
    <w:rsid w:val="006E6A67"/>
    <w:rsid w:val="006E78C6"/>
    <w:rsid w:val="006E7AB7"/>
    <w:rsid w:val="006E7CC0"/>
    <w:rsid w:val="006E7F30"/>
    <w:rsid w:val="006F042B"/>
    <w:rsid w:val="006F0554"/>
    <w:rsid w:val="006F0C35"/>
    <w:rsid w:val="006F1615"/>
    <w:rsid w:val="006F26AC"/>
    <w:rsid w:val="006F30B7"/>
    <w:rsid w:val="006F3192"/>
    <w:rsid w:val="006F3679"/>
    <w:rsid w:val="006F36A2"/>
    <w:rsid w:val="006F37BB"/>
    <w:rsid w:val="006F3F95"/>
    <w:rsid w:val="006F5462"/>
    <w:rsid w:val="006F5763"/>
    <w:rsid w:val="006F6324"/>
    <w:rsid w:val="006F6897"/>
    <w:rsid w:val="006F6B1C"/>
    <w:rsid w:val="006F6F6B"/>
    <w:rsid w:val="006F77B7"/>
    <w:rsid w:val="00700DCE"/>
    <w:rsid w:val="007015CD"/>
    <w:rsid w:val="007026B9"/>
    <w:rsid w:val="0070335D"/>
    <w:rsid w:val="00703409"/>
    <w:rsid w:val="007037AC"/>
    <w:rsid w:val="0070432E"/>
    <w:rsid w:val="00704A8A"/>
    <w:rsid w:val="007050D4"/>
    <w:rsid w:val="00705CC4"/>
    <w:rsid w:val="00706202"/>
    <w:rsid w:val="00706627"/>
    <w:rsid w:val="00706719"/>
    <w:rsid w:val="007073D3"/>
    <w:rsid w:val="007076D0"/>
    <w:rsid w:val="00707B35"/>
    <w:rsid w:val="007103F6"/>
    <w:rsid w:val="00710DFE"/>
    <w:rsid w:val="00710E60"/>
    <w:rsid w:val="00711279"/>
    <w:rsid w:val="007117D5"/>
    <w:rsid w:val="00711D31"/>
    <w:rsid w:val="00711F6B"/>
    <w:rsid w:val="007120BC"/>
    <w:rsid w:val="00712197"/>
    <w:rsid w:val="007127D7"/>
    <w:rsid w:val="00712AAE"/>
    <w:rsid w:val="00712C54"/>
    <w:rsid w:val="00713D05"/>
    <w:rsid w:val="0071431C"/>
    <w:rsid w:val="007144C2"/>
    <w:rsid w:val="0071471F"/>
    <w:rsid w:val="0071490A"/>
    <w:rsid w:val="00715020"/>
    <w:rsid w:val="007151A0"/>
    <w:rsid w:val="007154FC"/>
    <w:rsid w:val="0071581D"/>
    <w:rsid w:val="00715AD7"/>
    <w:rsid w:val="0071648A"/>
    <w:rsid w:val="00716BC8"/>
    <w:rsid w:val="00717654"/>
    <w:rsid w:val="00717911"/>
    <w:rsid w:val="00720237"/>
    <w:rsid w:val="00720726"/>
    <w:rsid w:val="00721550"/>
    <w:rsid w:val="007218D3"/>
    <w:rsid w:val="00721C94"/>
    <w:rsid w:val="007225CF"/>
    <w:rsid w:val="00722AC3"/>
    <w:rsid w:val="00723393"/>
    <w:rsid w:val="007240CD"/>
    <w:rsid w:val="0072434E"/>
    <w:rsid w:val="00724431"/>
    <w:rsid w:val="00724796"/>
    <w:rsid w:val="00724E04"/>
    <w:rsid w:val="00724E2A"/>
    <w:rsid w:val="007255EF"/>
    <w:rsid w:val="00725B9C"/>
    <w:rsid w:val="0072663A"/>
    <w:rsid w:val="00727516"/>
    <w:rsid w:val="00727CA7"/>
    <w:rsid w:val="0073130B"/>
    <w:rsid w:val="0073139B"/>
    <w:rsid w:val="007313EB"/>
    <w:rsid w:val="0073146C"/>
    <w:rsid w:val="0073178E"/>
    <w:rsid w:val="007320C1"/>
    <w:rsid w:val="00732425"/>
    <w:rsid w:val="007328C8"/>
    <w:rsid w:val="0073297F"/>
    <w:rsid w:val="00732E6D"/>
    <w:rsid w:val="00733185"/>
    <w:rsid w:val="0073399A"/>
    <w:rsid w:val="007346EC"/>
    <w:rsid w:val="007347B8"/>
    <w:rsid w:val="00734810"/>
    <w:rsid w:val="00734F07"/>
    <w:rsid w:val="00735633"/>
    <w:rsid w:val="0073571A"/>
    <w:rsid w:val="007357F2"/>
    <w:rsid w:val="00736294"/>
    <w:rsid w:val="00736426"/>
    <w:rsid w:val="00736ABB"/>
    <w:rsid w:val="00737489"/>
    <w:rsid w:val="00737817"/>
    <w:rsid w:val="007379CB"/>
    <w:rsid w:val="00740A39"/>
    <w:rsid w:val="00740E5A"/>
    <w:rsid w:val="007414A3"/>
    <w:rsid w:val="007414AE"/>
    <w:rsid w:val="007423AE"/>
    <w:rsid w:val="0074330B"/>
    <w:rsid w:val="007433D7"/>
    <w:rsid w:val="007435EB"/>
    <w:rsid w:val="007439CF"/>
    <w:rsid w:val="007445DF"/>
    <w:rsid w:val="00744A77"/>
    <w:rsid w:val="00746EB9"/>
    <w:rsid w:val="00750064"/>
    <w:rsid w:val="0075014A"/>
    <w:rsid w:val="0075017B"/>
    <w:rsid w:val="007512F8"/>
    <w:rsid w:val="00751433"/>
    <w:rsid w:val="00751F91"/>
    <w:rsid w:val="00752007"/>
    <w:rsid w:val="00752A26"/>
    <w:rsid w:val="00752D90"/>
    <w:rsid w:val="00753E4D"/>
    <w:rsid w:val="0075488C"/>
    <w:rsid w:val="00754CC4"/>
    <w:rsid w:val="00754DDF"/>
    <w:rsid w:val="00754E6F"/>
    <w:rsid w:val="00755220"/>
    <w:rsid w:val="0075560F"/>
    <w:rsid w:val="00755811"/>
    <w:rsid w:val="00755E2C"/>
    <w:rsid w:val="00756408"/>
    <w:rsid w:val="00757969"/>
    <w:rsid w:val="007603F4"/>
    <w:rsid w:val="0076050F"/>
    <w:rsid w:val="00760811"/>
    <w:rsid w:val="00761106"/>
    <w:rsid w:val="00761304"/>
    <w:rsid w:val="00761731"/>
    <w:rsid w:val="00761CE8"/>
    <w:rsid w:val="007620E3"/>
    <w:rsid w:val="00762188"/>
    <w:rsid w:val="007622AB"/>
    <w:rsid w:val="00762733"/>
    <w:rsid w:val="00763944"/>
    <w:rsid w:val="007641E7"/>
    <w:rsid w:val="007642C0"/>
    <w:rsid w:val="00764358"/>
    <w:rsid w:val="00764C85"/>
    <w:rsid w:val="007651C8"/>
    <w:rsid w:val="007657F0"/>
    <w:rsid w:val="00765D2B"/>
    <w:rsid w:val="0076635C"/>
    <w:rsid w:val="007665C7"/>
    <w:rsid w:val="007670B7"/>
    <w:rsid w:val="00767A07"/>
    <w:rsid w:val="00767CBC"/>
    <w:rsid w:val="00767E4B"/>
    <w:rsid w:val="00767EDC"/>
    <w:rsid w:val="00770396"/>
    <w:rsid w:val="007705E0"/>
    <w:rsid w:val="0077061B"/>
    <w:rsid w:val="00770A6E"/>
    <w:rsid w:val="00770B5B"/>
    <w:rsid w:val="007714FB"/>
    <w:rsid w:val="0077153E"/>
    <w:rsid w:val="00771B9E"/>
    <w:rsid w:val="00772626"/>
    <w:rsid w:val="00772BC4"/>
    <w:rsid w:val="00773890"/>
    <w:rsid w:val="00773B9C"/>
    <w:rsid w:val="00773C60"/>
    <w:rsid w:val="00773C6A"/>
    <w:rsid w:val="00774B7A"/>
    <w:rsid w:val="00774F3C"/>
    <w:rsid w:val="00775791"/>
    <w:rsid w:val="00776A06"/>
    <w:rsid w:val="00776E60"/>
    <w:rsid w:val="007777ED"/>
    <w:rsid w:val="007778B6"/>
    <w:rsid w:val="00777F96"/>
    <w:rsid w:val="00780052"/>
    <w:rsid w:val="007807EE"/>
    <w:rsid w:val="00780930"/>
    <w:rsid w:val="00780BE8"/>
    <w:rsid w:val="007816B1"/>
    <w:rsid w:val="0078182E"/>
    <w:rsid w:val="00781CB1"/>
    <w:rsid w:val="00782674"/>
    <w:rsid w:val="0078281A"/>
    <w:rsid w:val="0078309A"/>
    <w:rsid w:val="00783E8E"/>
    <w:rsid w:val="00785163"/>
    <w:rsid w:val="007863A7"/>
    <w:rsid w:val="007869F4"/>
    <w:rsid w:val="00786D06"/>
    <w:rsid w:val="00787D40"/>
    <w:rsid w:val="00787FA8"/>
    <w:rsid w:val="00790679"/>
    <w:rsid w:val="00790C1D"/>
    <w:rsid w:val="0079152B"/>
    <w:rsid w:val="007917C7"/>
    <w:rsid w:val="007919EA"/>
    <w:rsid w:val="00791B70"/>
    <w:rsid w:val="00791E7F"/>
    <w:rsid w:val="00793A6B"/>
    <w:rsid w:val="007940FD"/>
    <w:rsid w:val="00794484"/>
    <w:rsid w:val="00794517"/>
    <w:rsid w:val="00794E5D"/>
    <w:rsid w:val="00795A47"/>
    <w:rsid w:val="007963C9"/>
    <w:rsid w:val="0079677F"/>
    <w:rsid w:val="00797E6C"/>
    <w:rsid w:val="007A052C"/>
    <w:rsid w:val="007A0790"/>
    <w:rsid w:val="007A07B5"/>
    <w:rsid w:val="007A0995"/>
    <w:rsid w:val="007A0DB6"/>
    <w:rsid w:val="007A1043"/>
    <w:rsid w:val="007A107B"/>
    <w:rsid w:val="007A1183"/>
    <w:rsid w:val="007A18C6"/>
    <w:rsid w:val="007A1EDC"/>
    <w:rsid w:val="007A2329"/>
    <w:rsid w:val="007A254C"/>
    <w:rsid w:val="007A2559"/>
    <w:rsid w:val="007A2A35"/>
    <w:rsid w:val="007A3974"/>
    <w:rsid w:val="007A3E45"/>
    <w:rsid w:val="007A3EDA"/>
    <w:rsid w:val="007A47EE"/>
    <w:rsid w:val="007A4AED"/>
    <w:rsid w:val="007A4C70"/>
    <w:rsid w:val="007A6667"/>
    <w:rsid w:val="007A67D8"/>
    <w:rsid w:val="007B1D43"/>
    <w:rsid w:val="007B2011"/>
    <w:rsid w:val="007B256B"/>
    <w:rsid w:val="007B2768"/>
    <w:rsid w:val="007B4032"/>
    <w:rsid w:val="007B470B"/>
    <w:rsid w:val="007B556A"/>
    <w:rsid w:val="007B56C3"/>
    <w:rsid w:val="007B5820"/>
    <w:rsid w:val="007B66EA"/>
    <w:rsid w:val="007B6CEF"/>
    <w:rsid w:val="007B7C3B"/>
    <w:rsid w:val="007C0618"/>
    <w:rsid w:val="007C1332"/>
    <w:rsid w:val="007C1823"/>
    <w:rsid w:val="007C1824"/>
    <w:rsid w:val="007C25A4"/>
    <w:rsid w:val="007C2FC9"/>
    <w:rsid w:val="007C3715"/>
    <w:rsid w:val="007C4037"/>
    <w:rsid w:val="007C4A8A"/>
    <w:rsid w:val="007C50C3"/>
    <w:rsid w:val="007C50C7"/>
    <w:rsid w:val="007C697F"/>
    <w:rsid w:val="007C798E"/>
    <w:rsid w:val="007D0616"/>
    <w:rsid w:val="007D114C"/>
    <w:rsid w:val="007D1D06"/>
    <w:rsid w:val="007D211C"/>
    <w:rsid w:val="007D28AB"/>
    <w:rsid w:val="007D2BFF"/>
    <w:rsid w:val="007D3064"/>
    <w:rsid w:val="007D31E6"/>
    <w:rsid w:val="007D350D"/>
    <w:rsid w:val="007D442A"/>
    <w:rsid w:val="007D463E"/>
    <w:rsid w:val="007D477C"/>
    <w:rsid w:val="007D479D"/>
    <w:rsid w:val="007D5C13"/>
    <w:rsid w:val="007D6262"/>
    <w:rsid w:val="007D6589"/>
    <w:rsid w:val="007D6691"/>
    <w:rsid w:val="007D6796"/>
    <w:rsid w:val="007D73B3"/>
    <w:rsid w:val="007D75BE"/>
    <w:rsid w:val="007D7809"/>
    <w:rsid w:val="007E0287"/>
    <w:rsid w:val="007E0842"/>
    <w:rsid w:val="007E0FF6"/>
    <w:rsid w:val="007E11FD"/>
    <w:rsid w:val="007E123B"/>
    <w:rsid w:val="007E1E55"/>
    <w:rsid w:val="007E2BD5"/>
    <w:rsid w:val="007E2F60"/>
    <w:rsid w:val="007E408E"/>
    <w:rsid w:val="007E4588"/>
    <w:rsid w:val="007E4C62"/>
    <w:rsid w:val="007E5592"/>
    <w:rsid w:val="007E5CEA"/>
    <w:rsid w:val="007E604D"/>
    <w:rsid w:val="007E6363"/>
    <w:rsid w:val="007E66AD"/>
    <w:rsid w:val="007E6831"/>
    <w:rsid w:val="007E6AC4"/>
    <w:rsid w:val="007E6C64"/>
    <w:rsid w:val="007E7D7E"/>
    <w:rsid w:val="007F0990"/>
    <w:rsid w:val="007F11B9"/>
    <w:rsid w:val="007F1B9D"/>
    <w:rsid w:val="007F1C1A"/>
    <w:rsid w:val="007F1D27"/>
    <w:rsid w:val="007F3AC2"/>
    <w:rsid w:val="007F44CB"/>
    <w:rsid w:val="007F51BF"/>
    <w:rsid w:val="007F5A89"/>
    <w:rsid w:val="007F65D8"/>
    <w:rsid w:val="007F6701"/>
    <w:rsid w:val="007F6707"/>
    <w:rsid w:val="007F6BA0"/>
    <w:rsid w:val="007F6BC4"/>
    <w:rsid w:val="007F7545"/>
    <w:rsid w:val="00800732"/>
    <w:rsid w:val="008007E1"/>
    <w:rsid w:val="0080095A"/>
    <w:rsid w:val="00800A7D"/>
    <w:rsid w:val="00800BBD"/>
    <w:rsid w:val="00802AED"/>
    <w:rsid w:val="00802B9E"/>
    <w:rsid w:val="00802D7F"/>
    <w:rsid w:val="00803277"/>
    <w:rsid w:val="00804149"/>
    <w:rsid w:val="0080448D"/>
    <w:rsid w:val="00804C8A"/>
    <w:rsid w:val="00805329"/>
    <w:rsid w:val="00806486"/>
    <w:rsid w:val="0080663A"/>
    <w:rsid w:val="008066DA"/>
    <w:rsid w:val="00806CF1"/>
    <w:rsid w:val="00806DF2"/>
    <w:rsid w:val="00807443"/>
    <w:rsid w:val="00807E6E"/>
    <w:rsid w:val="00811532"/>
    <w:rsid w:val="00811A5A"/>
    <w:rsid w:val="00811F51"/>
    <w:rsid w:val="0081203E"/>
    <w:rsid w:val="00812202"/>
    <w:rsid w:val="00812369"/>
    <w:rsid w:val="0081310B"/>
    <w:rsid w:val="0081407C"/>
    <w:rsid w:val="00814084"/>
    <w:rsid w:val="00814E2C"/>
    <w:rsid w:val="00815399"/>
    <w:rsid w:val="00816B1A"/>
    <w:rsid w:val="00816C29"/>
    <w:rsid w:val="00816E87"/>
    <w:rsid w:val="00817E53"/>
    <w:rsid w:val="00817EFE"/>
    <w:rsid w:val="00820055"/>
    <w:rsid w:val="008203CD"/>
    <w:rsid w:val="0082046D"/>
    <w:rsid w:val="00820D5E"/>
    <w:rsid w:val="00821470"/>
    <w:rsid w:val="00822134"/>
    <w:rsid w:val="0082224A"/>
    <w:rsid w:val="008222EF"/>
    <w:rsid w:val="00822A55"/>
    <w:rsid w:val="00822CA1"/>
    <w:rsid w:val="0082322F"/>
    <w:rsid w:val="0082360B"/>
    <w:rsid w:val="00823D0F"/>
    <w:rsid w:val="00825493"/>
    <w:rsid w:val="008254E5"/>
    <w:rsid w:val="00825B7B"/>
    <w:rsid w:val="00825D5E"/>
    <w:rsid w:val="0082614C"/>
    <w:rsid w:val="0082641A"/>
    <w:rsid w:val="00826F41"/>
    <w:rsid w:val="00827D5A"/>
    <w:rsid w:val="00827F9B"/>
    <w:rsid w:val="0083012C"/>
    <w:rsid w:val="008303A3"/>
    <w:rsid w:val="00830A73"/>
    <w:rsid w:val="00830E75"/>
    <w:rsid w:val="00830EE6"/>
    <w:rsid w:val="0083113C"/>
    <w:rsid w:val="008318E7"/>
    <w:rsid w:val="0083218D"/>
    <w:rsid w:val="00832946"/>
    <w:rsid w:val="00833CB4"/>
    <w:rsid w:val="00833F6E"/>
    <w:rsid w:val="0083428B"/>
    <w:rsid w:val="00834CA0"/>
    <w:rsid w:val="00835269"/>
    <w:rsid w:val="0083545D"/>
    <w:rsid w:val="0083673C"/>
    <w:rsid w:val="00837177"/>
    <w:rsid w:val="00837E5F"/>
    <w:rsid w:val="00837F86"/>
    <w:rsid w:val="00840022"/>
    <w:rsid w:val="00840CDD"/>
    <w:rsid w:val="00840DDE"/>
    <w:rsid w:val="0084105B"/>
    <w:rsid w:val="00841A35"/>
    <w:rsid w:val="00842B9D"/>
    <w:rsid w:val="0084449D"/>
    <w:rsid w:val="008444CD"/>
    <w:rsid w:val="0084537F"/>
    <w:rsid w:val="008453CF"/>
    <w:rsid w:val="00845C0E"/>
    <w:rsid w:val="00846385"/>
    <w:rsid w:val="00846429"/>
    <w:rsid w:val="008468B0"/>
    <w:rsid w:val="00846B49"/>
    <w:rsid w:val="00847018"/>
    <w:rsid w:val="0085004E"/>
    <w:rsid w:val="00850195"/>
    <w:rsid w:val="00850421"/>
    <w:rsid w:val="0085060F"/>
    <w:rsid w:val="008508DB"/>
    <w:rsid w:val="0085099B"/>
    <w:rsid w:val="00850DA6"/>
    <w:rsid w:val="0085160F"/>
    <w:rsid w:val="00852DF1"/>
    <w:rsid w:val="00852F48"/>
    <w:rsid w:val="008530A6"/>
    <w:rsid w:val="008545E2"/>
    <w:rsid w:val="00854CFA"/>
    <w:rsid w:val="00855C8A"/>
    <w:rsid w:val="0085602C"/>
    <w:rsid w:val="00856529"/>
    <w:rsid w:val="00856B1F"/>
    <w:rsid w:val="00856F0F"/>
    <w:rsid w:val="008577EA"/>
    <w:rsid w:val="0086045B"/>
    <w:rsid w:val="00861682"/>
    <w:rsid w:val="00861BE5"/>
    <w:rsid w:val="008632E3"/>
    <w:rsid w:val="00863558"/>
    <w:rsid w:val="0086374E"/>
    <w:rsid w:val="00863D98"/>
    <w:rsid w:val="008641B4"/>
    <w:rsid w:val="008656E6"/>
    <w:rsid w:val="008662A5"/>
    <w:rsid w:val="008662D4"/>
    <w:rsid w:val="0086631A"/>
    <w:rsid w:val="00866A2C"/>
    <w:rsid w:val="00866A62"/>
    <w:rsid w:val="00866F94"/>
    <w:rsid w:val="00867330"/>
    <w:rsid w:val="008678F2"/>
    <w:rsid w:val="00871AD9"/>
    <w:rsid w:val="008729D5"/>
    <w:rsid w:val="00872B68"/>
    <w:rsid w:val="008731F3"/>
    <w:rsid w:val="0087336B"/>
    <w:rsid w:val="008742CA"/>
    <w:rsid w:val="00874905"/>
    <w:rsid w:val="0087498C"/>
    <w:rsid w:val="00876EE0"/>
    <w:rsid w:val="008776FD"/>
    <w:rsid w:val="008778D4"/>
    <w:rsid w:val="00877BDD"/>
    <w:rsid w:val="00877EAB"/>
    <w:rsid w:val="008800D4"/>
    <w:rsid w:val="008801FF"/>
    <w:rsid w:val="00880470"/>
    <w:rsid w:val="008804EA"/>
    <w:rsid w:val="0088055F"/>
    <w:rsid w:val="00880753"/>
    <w:rsid w:val="00880975"/>
    <w:rsid w:val="00880B05"/>
    <w:rsid w:val="00881284"/>
    <w:rsid w:val="00881E74"/>
    <w:rsid w:val="00881FDC"/>
    <w:rsid w:val="00882494"/>
    <w:rsid w:val="0088371C"/>
    <w:rsid w:val="008846EF"/>
    <w:rsid w:val="008848B1"/>
    <w:rsid w:val="00884C4D"/>
    <w:rsid w:val="00885B12"/>
    <w:rsid w:val="008860E5"/>
    <w:rsid w:val="00886968"/>
    <w:rsid w:val="008877A1"/>
    <w:rsid w:val="00887C1B"/>
    <w:rsid w:val="00887D14"/>
    <w:rsid w:val="008912F4"/>
    <w:rsid w:val="00891920"/>
    <w:rsid w:val="00891E3F"/>
    <w:rsid w:val="0089208B"/>
    <w:rsid w:val="00892956"/>
    <w:rsid w:val="00893A0F"/>
    <w:rsid w:val="00894524"/>
    <w:rsid w:val="00895023"/>
    <w:rsid w:val="00895195"/>
    <w:rsid w:val="00895B16"/>
    <w:rsid w:val="00896A72"/>
    <w:rsid w:val="008974B3"/>
    <w:rsid w:val="00897C4A"/>
    <w:rsid w:val="00897DB4"/>
    <w:rsid w:val="008A0BCC"/>
    <w:rsid w:val="008A109D"/>
    <w:rsid w:val="008A202D"/>
    <w:rsid w:val="008A24E1"/>
    <w:rsid w:val="008A24E8"/>
    <w:rsid w:val="008A28FF"/>
    <w:rsid w:val="008A2A21"/>
    <w:rsid w:val="008A3110"/>
    <w:rsid w:val="008A33F2"/>
    <w:rsid w:val="008A36EF"/>
    <w:rsid w:val="008A3EF8"/>
    <w:rsid w:val="008A47BD"/>
    <w:rsid w:val="008A5168"/>
    <w:rsid w:val="008A5AFB"/>
    <w:rsid w:val="008A6A1A"/>
    <w:rsid w:val="008A70B0"/>
    <w:rsid w:val="008A7AA5"/>
    <w:rsid w:val="008B0169"/>
    <w:rsid w:val="008B0204"/>
    <w:rsid w:val="008B065E"/>
    <w:rsid w:val="008B0C02"/>
    <w:rsid w:val="008B18D4"/>
    <w:rsid w:val="008B18FE"/>
    <w:rsid w:val="008B1B2C"/>
    <w:rsid w:val="008B23A9"/>
    <w:rsid w:val="008B257E"/>
    <w:rsid w:val="008B2D64"/>
    <w:rsid w:val="008B3126"/>
    <w:rsid w:val="008B346A"/>
    <w:rsid w:val="008B36AB"/>
    <w:rsid w:val="008B38F3"/>
    <w:rsid w:val="008B3999"/>
    <w:rsid w:val="008B49FB"/>
    <w:rsid w:val="008B4D50"/>
    <w:rsid w:val="008B4FF0"/>
    <w:rsid w:val="008B5043"/>
    <w:rsid w:val="008B61FC"/>
    <w:rsid w:val="008B665C"/>
    <w:rsid w:val="008B668B"/>
    <w:rsid w:val="008B707F"/>
    <w:rsid w:val="008B7691"/>
    <w:rsid w:val="008B799E"/>
    <w:rsid w:val="008C028B"/>
    <w:rsid w:val="008C09A4"/>
    <w:rsid w:val="008C0AA1"/>
    <w:rsid w:val="008C0FBE"/>
    <w:rsid w:val="008C113D"/>
    <w:rsid w:val="008C1270"/>
    <w:rsid w:val="008C203A"/>
    <w:rsid w:val="008C30B3"/>
    <w:rsid w:val="008C33ED"/>
    <w:rsid w:val="008C38F1"/>
    <w:rsid w:val="008C3F38"/>
    <w:rsid w:val="008C425E"/>
    <w:rsid w:val="008C4851"/>
    <w:rsid w:val="008C5D27"/>
    <w:rsid w:val="008C601A"/>
    <w:rsid w:val="008C667C"/>
    <w:rsid w:val="008C6CAA"/>
    <w:rsid w:val="008C74BF"/>
    <w:rsid w:val="008C775C"/>
    <w:rsid w:val="008C7BE1"/>
    <w:rsid w:val="008C7CD9"/>
    <w:rsid w:val="008D02D1"/>
    <w:rsid w:val="008D0597"/>
    <w:rsid w:val="008D0AB0"/>
    <w:rsid w:val="008D0B36"/>
    <w:rsid w:val="008D0FA0"/>
    <w:rsid w:val="008D171E"/>
    <w:rsid w:val="008D1DB7"/>
    <w:rsid w:val="008D1EDE"/>
    <w:rsid w:val="008D2450"/>
    <w:rsid w:val="008D28D9"/>
    <w:rsid w:val="008D2C24"/>
    <w:rsid w:val="008D2DC5"/>
    <w:rsid w:val="008D2FFD"/>
    <w:rsid w:val="008D3892"/>
    <w:rsid w:val="008D3A3F"/>
    <w:rsid w:val="008D40E2"/>
    <w:rsid w:val="008D4773"/>
    <w:rsid w:val="008D479C"/>
    <w:rsid w:val="008D4C70"/>
    <w:rsid w:val="008D4DFB"/>
    <w:rsid w:val="008D4E52"/>
    <w:rsid w:val="008D5913"/>
    <w:rsid w:val="008D5BDA"/>
    <w:rsid w:val="008D5D50"/>
    <w:rsid w:val="008D609F"/>
    <w:rsid w:val="008D6721"/>
    <w:rsid w:val="008D6D26"/>
    <w:rsid w:val="008D7179"/>
    <w:rsid w:val="008D7A67"/>
    <w:rsid w:val="008D7B85"/>
    <w:rsid w:val="008E0301"/>
    <w:rsid w:val="008E04AF"/>
    <w:rsid w:val="008E0CE7"/>
    <w:rsid w:val="008E1244"/>
    <w:rsid w:val="008E17E5"/>
    <w:rsid w:val="008E1A1A"/>
    <w:rsid w:val="008E1A48"/>
    <w:rsid w:val="008E2696"/>
    <w:rsid w:val="008E29B2"/>
    <w:rsid w:val="008E49D0"/>
    <w:rsid w:val="008E5159"/>
    <w:rsid w:val="008E5304"/>
    <w:rsid w:val="008E59EB"/>
    <w:rsid w:val="008E5A0C"/>
    <w:rsid w:val="008E5ADE"/>
    <w:rsid w:val="008E6165"/>
    <w:rsid w:val="008E7413"/>
    <w:rsid w:val="008E7980"/>
    <w:rsid w:val="008E7A15"/>
    <w:rsid w:val="008E7F05"/>
    <w:rsid w:val="008F011B"/>
    <w:rsid w:val="008F1803"/>
    <w:rsid w:val="008F1834"/>
    <w:rsid w:val="008F1B95"/>
    <w:rsid w:val="008F25C6"/>
    <w:rsid w:val="008F2711"/>
    <w:rsid w:val="008F27EC"/>
    <w:rsid w:val="008F2E31"/>
    <w:rsid w:val="008F478A"/>
    <w:rsid w:val="008F55CF"/>
    <w:rsid w:val="008F5672"/>
    <w:rsid w:val="008F58DB"/>
    <w:rsid w:val="008F5C5B"/>
    <w:rsid w:val="008F63CE"/>
    <w:rsid w:val="008F6603"/>
    <w:rsid w:val="008F6FF1"/>
    <w:rsid w:val="008F7A1C"/>
    <w:rsid w:val="00900627"/>
    <w:rsid w:val="009007A3"/>
    <w:rsid w:val="009007E9"/>
    <w:rsid w:val="00900C49"/>
    <w:rsid w:val="00900C72"/>
    <w:rsid w:val="009018FC"/>
    <w:rsid w:val="00901C76"/>
    <w:rsid w:val="00901DD0"/>
    <w:rsid w:val="00902002"/>
    <w:rsid w:val="00902040"/>
    <w:rsid w:val="00902690"/>
    <w:rsid w:val="0090345E"/>
    <w:rsid w:val="00903F1B"/>
    <w:rsid w:val="00904128"/>
    <w:rsid w:val="00904C12"/>
    <w:rsid w:val="00904D6F"/>
    <w:rsid w:val="00905846"/>
    <w:rsid w:val="009059BC"/>
    <w:rsid w:val="009060E7"/>
    <w:rsid w:val="00906527"/>
    <w:rsid w:val="00907C79"/>
    <w:rsid w:val="009102A3"/>
    <w:rsid w:val="00910568"/>
    <w:rsid w:val="00910AB3"/>
    <w:rsid w:val="009118D3"/>
    <w:rsid w:val="009118E4"/>
    <w:rsid w:val="0091194C"/>
    <w:rsid w:val="00912376"/>
    <w:rsid w:val="00912593"/>
    <w:rsid w:val="00912706"/>
    <w:rsid w:val="009135FC"/>
    <w:rsid w:val="0091374B"/>
    <w:rsid w:val="0091488F"/>
    <w:rsid w:val="009153C9"/>
    <w:rsid w:val="0091594E"/>
    <w:rsid w:val="00915CA4"/>
    <w:rsid w:val="009161EB"/>
    <w:rsid w:val="009169A1"/>
    <w:rsid w:val="00917AF3"/>
    <w:rsid w:val="00917BC4"/>
    <w:rsid w:val="00920400"/>
    <w:rsid w:val="009205E0"/>
    <w:rsid w:val="00920C19"/>
    <w:rsid w:val="00920C74"/>
    <w:rsid w:val="0092109B"/>
    <w:rsid w:val="00922141"/>
    <w:rsid w:val="009222D3"/>
    <w:rsid w:val="009225A1"/>
    <w:rsid w:val="00922B58"/>
    <w:rsid w:val="00923024"/>
    <w:rsid w:val="009238E9"/>
    <w:rsid w:val="00923EC8"/>
    <w:rsid w:val="00924725"/>
    <w:rsid w:val="00924C20"/>
    <w:rsid w:val="009250DE"/>
    <w:rsid w:val="00925443"/>
    <w:rsid w:val="0092585E"/>
    <w:rsid w:val="009258A8"/>
    <w:rsid w:val="009258BA"/>
    <w:rsid w:val="00925920"/>
    <w:rsid w:val="00926CCF"/>
    <w:rsid w:val="0092786E"/>
    <w:rsid w:val="00927A6D"/>
    <w:rsid w:val="00927BB3"/>
    <w:rsid w:val="009300A7"/>
    <w:rsid w:val="0093072E"/>
    <w:rsid w:val="009308A1"/>
    <w:rsid w:val="00930BD1"/>
    <w:rsid w:val="00931960"/>
    <w:rsid w:val="00931C57"/>
    <w:rsid w:val="00931CE6"/>
    <w:rsid w:val="0093229F"/>
    <w:rsid w:val="00933EB5"/>
    <w:rsid w:val="00933F27"/>
    <w:rsid w:val="00934962"/>
    <w:rsid w:val="00935170"/>
    <w:rsid w:val="00935BF0"/>
    <w:rsid w:val="0093721B"/>
    <w:rsid w:val="009402B9"/>
    <w:rsid w:val="00940F5B"/>
    <w:rsid w:val="00941131"/>
    <w:rsid w:val="00941759"/>
    <w:rsid w:val="0094228D"/>
    <w:rsid w:val="0094293F"/>
    <w:rsid w:val="00942DFB"/>
    <w:rsid w:val="00942FCE"/>
    <w:rsid w:val="00943ACE"/>
    <w:rsid w:val="00943B62"/>
    <w:rsid w:val="00943DA9"/>
    <w:rsid w:val="00943ECD"/>
    <w:rsid w:val="00945CA8"/>
    <w:rsid w:val="009463C5"/>
    <w:rsid w:val="0094671D"/>
    <w:rsid w:val="00946817"/>
    <w:rsid w:val="00946A61"/>
    <w:rsid w:val="00947509"/>
    <w:rsid w:val="009475C6"/>
    <w:rsid w:val="009479C2"/>
    <w:rsid w:val="0095055D"/>
    <w:rsid w:val="009507F7"/>
    <w:rsid w:val="0095080F"/>
    <w:rsid w:val="00950CAF"/>
    <w:rsid w:val="0095127C"/>
    <w:rsid w:val="009514F6"/>
    <w:rsid w:val="00951520"/>
    <w:rsid w:val="009520B9"/>
    <w:rsid w:val="00952786"/>
    <w:rsid w:val="009536DC"/>
    <w:rsid w:val="00954062"/>
    <w:rsid w:val="0095412B"/>
    <w:rsid w:val="009543ED"/>
    <w:rsid w:val="00954E2A"/>
    <w:rsid w:val="00955261"/>
    <w:rsid w:val="00957C27"/>
    <w:rsid w:val="00957F07"/>
    <w:rsid w:val="0096075B"/>
    <w:rsid w:val="00962B2D"/>
    <w:rsid w:val="009631AC"/>
    <w:rsid w:val="00963A57"/>
    <w:rsid w:val="00963F3F"/>
    <w:rsid w:val="00964086"/>
    <w:rsid w:val="00964159"/>
    <w:rsid w:val="00965746"/>
    <w:rsid w:val="00965978"/>
    <w:rsid w:val="00965DEC"/>
    <w:rsid w:val="0096745E"/>
    <w:rsid w:val="00967677"/>
    <w:rsid w:val="009676CA"/>
    <w:rsid w:val="009677ED"/>
    <w:rsid w:val="009678D8"/>
    <w:rsid w:val="00967D8B"/>
    <w:rsid w:val="00970652"/>
    <w:rsid w:val="00970E8C"/>
    <w:rsid w:val="00970FE1"/>
    <w:rsid w:val="00973382"/>
    <w:rsid w:val="009737D4"/>
    <w:rsid w:val="00973909"/>
    <w:rsid w:val="0097404F"/>
    <w:rsid w:val="0097416F"/>
    <w:rsid w:val="00974332"/>
    <w:rsid w:val="009744AE"/>
    <w:rsid w:val="0097471D"/>
    <w:rsid w:val="00974F09"/>
    <w:rsid w:val="0097544E"/>
    <w:rsid w:val="00975AE9"/>
    <w:rsid w:val="00975B89"/>
    <w:rsid w:val="00976BF9"/>
    <w:rsid w:val="00977851"/>
    <w:rsid w:val="00980358"/>
    <w:rsid w:val="009804CA"/>
    <w:rsid w:val="00980A9A"/>
    <w:rsid w:val="009811AD"/>
    <w:rsid w:val="00981637"/>
    <w:rsid w:val="00982335"/>
    <w:rsid w:val="009825B7"/>
    <w:rsid w:val="00982A5A"/>
    <w:rsid w:val="00983619"/>
    <w:rsid w:val="00983748"/>
    <w:rsid w:val="00983C81"/>
    <w:rsid w:val="0098415B"/>
    <w:rsid w:val="00984A48"/>
    <w:rsid w:val="00984C9B"/>
    <w:rsid w:val="00984E63"/>
    <w:rsid w:val="0098520D"/>
    <w:rsid w:val="0098555A"/>
    <w:rsid w:val="00985E15"/>
    <w:rsid w:val="00986757"/>
    <w:rsid w:val="00986A13"/>
    <w:rsid w:val="00986FBC"/>
    <w:rsid w:val="0099013C"/>
    <w:rsid w:val="009909F1"/>
    <w:rsid w:val="00990C30"/>
    <w:rsid w:val="009915C1"/>
    <w:rsid w:val="00991DC5"/>
    <w:rsid w:val="0099225E"/>
    <w:rsid w:val="009923C0"/>
    <w:rsid w:val="0099245A"/>
    <w:rsid w:val="00992797"/>
    <w:rsid w:val="00992D13"/>
    <w:rsid w:val="00993ABA"/>
    <w:rsid w:val="00993C65"/>
    <w:rsid w:val="00994323"/>
    <w:rsid w:val="009949D6"/>
    <w:rsid w:val="00994AFB"/>
    <w:rsid w:val="00994D77"/>
    <w:rsid w:val="00995EB4"/>
    <w:rsid w:val="009960B0"/>
    <w:rsid w:val="009962F8"/>
    <w:rsid w:val="00996577"/>
    <w:rsid w:val="009968E9"/>
    <w:rsid w:val="00997144"/>
    <w:rsid w:val="00997B93"/>
    <w:rsid w:val="009A0F3E"/>
    <w:rsid w:val="009A11DE"/>
    <w:rsid w:val="009A1DB4"/>
    <w:rsid w:val="009A1E58"/>
    <w:rsid w:val="009A2C4F"/>
    <w:rsid w:val="009A324B"/>
    <w:rsid w:val="009A3A7D"/>
    <w:rsid w:val="009A5A8A"/>
    <w:rsid w:val="009A5C83"/>
    <w:rsid w:val="009A5EED"/>
    <w:rsid w:val="009A6BF4"/>
    <w:rsid w:val="009A6CBF"/>
    <w:rsid w:val="009A7016"/>
    <w:rsid w:val="009A70F9"/>
    <w:rsid w:val="009A75FB"/>
    <w:rsid w:val="009A7EC4"/>
    <w:rsid w:val="009B0C1A"/>
    <w:rsid w:val="009B14F5"/>
    <w:rsid w:val="009B1549"/>
    <w:rsid w:val="009B181A"/>
    <w:rsid w:val="009B2370"/>
    <w:rsid w:val="009B2852"/>
    <w:rsid w:val="009B3200"/>
    <w:rsid w:val="009B4855"/>
    <w:rsid w:val="009B4C45"/>
    <w:rsid w:val="009B4E58"/>
    <w:rsid w:val="009B513E"/>
    <w:rsid w:val="009B5F57"/>
    <w:rsid w:val="009B6484"/>
    <w:rsid w:val="009B6B0B"/>
    <w:rsid w:val="009B7641"/>
    <w:rsid w:val="009B7C49"/>
    <w:rsid w:val="009B7F90"/>
    <w:rsid w:val="009C0C2C"/>
    <w:rsid w:val="009C11D4"/>
    <w:rsid w:val="009C2022"/>
    <w:rsid w:val="009C25B3"/>
    <w:rsid w:val="009C25BE"/>
    <w:rsid w:val="009C3443"/>
    <w:rsid w:val="009C34AE"/>
    <w:rsid w:val="009C4D31"/>
    <w:rsid w:val="009C5933"/>
    <w:rsid w:val="009C5B36"/>
    <w:rsid w:val="009C5BA5"/>
    <w:rsid w:val="009C6065"/>
    <w:rsid w:val="009C60FE"/>
    <w:rsid w:val="009C6DEB"/>
    <w:rsid w:val="009C7103"/>
    <w:rsid w:val="009C7610"/>
    <w:rsid w:val="009C7C9B"/>
    <w:rsid w:val="009D0C5A"/>
    <w:rsid w:val="009D1408"/>
    <w:rsid w:val="009D1882"/>
    <w:rsid w:val="009D2718"/>
    <w:rsid w:val="009D4285"/>
    <w:rsid w:val="009D4548"/>
    <w:rsid w:val="009D4815"/>
    <w:rsid w:val="009D4B4D"/>
    <w:rsid w:val="009D50C5"/>
    <w:rsid w:val="009D523D"/>
    <w:rsid w:val="009D546D"/>
    <w:rsid w:val="009D5FE5"/>
    <w:rsid w:val="009D68BF"/>
    <w:rsid w:val="009D7DE0"/>
    <w:rsid w:val="009E0D9A"/>
    <w:rsid w:val="009E1A24"/>
    <w:rsid w:val="009E1D9A"/>
    <w:rsid w:val="009E2146"/>
    <w:rsid w:val="009E2758"/>
    <w:rsid w:val="009E2BBB"/>
    <w:rsid w:val="009E321A"/>
    <w:rsid w:val="009E3355"/>
    <w:rsid w:val="009E3CCB"/>
    <w:rsid w:val="009E3CF1"/>
    <w:rsid w:val="009E4B60"/>
    <w:rsid w:val="009E51EB"/>
    <w:rsid w:val="009E6329"/>
    <w:rsid w:val="009E705C"/>
    <w:rsid w:val="009E7628"/>
    <w:rsid w:val="009E78D0"/>
    <w:rsid w:val="009E7E2E"/>
    <w:rsid w:val="009F244B"/>
    <w:rsid w:val="009F30BC"/>
    <w:rsid w:val="009F37A4"/>
    <w:rsid w:val="009F43A9"/>
    <w:rsid w:val="009F5BFE"/>
    <w:rsid w:val="009F5DF6"/>
    <w:rsid w:val="009F6349"/>
    <w:rsid w:val="00A00145"/>
    <w:rsid w:val="00A005B9"/>
    <w:rsid w:val="00A01069"/>
    <w:rsid w:val="00A014D5"/>
    <w:rsid w:val="00A0159F"/>
    <w:rsid w:val="00A015C0"/>
    <w:rsid w:val="00A016C4"/>
    <w:rsid w:val="00A01CF9"/>
    <w:rsid w:val="00A01F1D"/>
    <w:rsid w:val="00A0224F"/>
    <w:rsid w:val="00A02E71"/>
    <w:rsid w:val="00A03333"/>
    <w:rsid w:val="00A03933"/>
    <w:rsid w:val="00A0418F"/>
    <w:rsid w:val="00A041A0"/>
    <w:rsid w:val="00A048A8"/>
    <w:rsid w:val="00A04E6D"/>
    <w:rsid w:val="00A04E8A"/>
    <w:rsid w:val="00A05D28"/>
    <w:rsid w:val="00A06398"/>
    <w:rsid w:val="00A06B1E"/>
    <w:rsid w:val="00A06F68"/>
    <w:rsid w:val="00A07409"/>
    <w:rsid w:val="00A07669"/>
    <w:rsid w:val="00A07832"/>
    <w:rsid w:val="00A10118"/>
    <w:rsid w:val="00A106CD"/>
    <w:rsid w:val="00A11253"/>
    <w:rsid w:val="00A1174D"/>
    <w:rsid w:val="00A11FFA"/>
    <w:rsid w:val="00A12597"/>
    <w:rsid w:val="00A1266E"/>
    <w:rsid w:val="00A12A3E"/>
    <w:rsid w:val="00A12E1F"/>
    <w:rsid w:val="00A13218"/>
    <w:rsid w:val="00A13E9E"/>
    <w:rsid w:val="00A13E9F"/>
    <w:rsid w:val="00A13FB3"/>
    <w:rsid w:val="00A143FB"/>
    <w:rsid w:val="00A14480"/>
    <w:rsid w:val="00A1480D"/>
    <w:rsid w:val="00A148A4"/>
    <w:rsid w:val="00A14BF7"/>
    <w:rsid w:val="00A14C9D"/>
    <w:rsid w:val="00A1659D"/>
    <w:rsid w:val="00A16CB0"/>
    <w:rsid w:val="00A172CA"/>
    <w:rsid w:val="00A17946"/>
    <w:rsid w:val="00A2197C"/>
    <w:rsid w:val="00A224B3"/>
    <w:rsid w:val="00A22BEF"/>
    <w:rsid w:val="00A2345D"/>
    <w:rsid w:val="00A2418D"/>
    <w:rsid w:val="00A248B4"/>
    <w:rsid w:val="00A24BDE"/>
    <w:rsid w:val="00A24E9A"/>
    <w:rsid w:val="00A24F22"/>
    <w:rsid w:val="00A25122"/>
    <w:rsid w:val="00A255D5"/>
    <w:rsid w:val="00A256C4"/>
    <w:rsid w:val="00A25971"/>
    <w:rsid w:val="00A264BE"/>
    <w:rsid w:val="00A264C2"/>
    <w:rsid w:val="00A26B1F"/>
    <w:rsid w:val="00A27006"/>
    <w:rsid w:val="00A276D3"/>
    <w:rsid w:val="00A27B11"/>
    <w:rsid w:val="00A27DDD"/>
    <w:rsid w:val="00A27F60"/>
    <w:rsid w:val="00A3017A"/>
    <w:rsid w:val="00A30601"/>
    <w:rsid w:val="00A313FA"/>
    <w:rsid w:val="00A31464"/>
    <w:rsid w:val="00A3168A"/>
    <w:rsid w:val="00A316CA"/>
    <w:rsid w:val="00A31A7D"/>
    <w:rsid w:val="00A31AB2"/>
    <w:rsid w:val="00A31DF8"/>
    <w:rsid w:val="00A31E2F"/>
    <w:rsid w:val="00A3298B"/>
    <w:rsid w:val="00A32FF9"/>
    <w:rsid w:val="00A33E4E"/>
    <w:rsid w:val="00A341CB"/>
    <w:rsid w:val="00A34B0A"/>
    <w:rsid w:val="00A34D8B"/>
    <w:rsid w:val="00A34DD7"/>
    <w:rsid w:val="00A3528E"/>
    <w:rsid w:val="00A35EFA"/>
    <w:rsid w:val="00A36470"/>
    <w:rsid w:val="00A40AB7"/>
    <w:rsid w:val="00A4133A"/>
    <w:rsid w:val="00A4180F"/>
    <w:rsid w:val="00A41FB0"/>
    <w:rsid w:val="00A42775"/>
    <w:rsid w:val="00A42AE9"/>
    <w:rsid w:val="00A42ED9"/>
    <w:rsid w:val="00A43161"/>
    <w:rsid w:val="00A43BCE"/>
    <w:rsid w:val="00A4501F"/>
    <w:rsid w:val="00A45E31"/>
    <w:rsid w:val="00A46636"/>
    <w:rsid w:val="00A4694C"/>
    <w:rsid w:val="00A46B86"/>
    <w:rsid w:val="00A46ECE"/>
    <w:rsid w:val="00A4755F"/>
    <w:rsid w:val="00A50FC3"/>
    <w:rsid w:val="00A5111B"/>
    <w:rsid w:val="00A514ED"/>
    <w:rsid w:val="00A51570"/>
    <w:rsid w:val="00A51CC9"/>
    <w:rsid w:val="00A5329D"/>
    <w:rsid w:val="00A53738"/>
    <w:rsid w:val="00A5384D"/>
    <w:rsid w:val="00A5385A"/>
    <w:rsid w:val="00A54790"/>
    <w:rsid w:val="00A56D05"/>
    <w:rsid w:val="00A571ED"/>
    <w:rsid w:val="00A5735D"/>
    <w:rsid w:val="00A577D9"/>
    <w:rsid w:val="00A57D15"/>
    <w:rsid w:val="00A60CD4"/>
    <w:rsid w:val="00A61885"/>
    <w:rsid w:val="00A628D4"/>
    <w:rsid w:val="00A629DF"/>
    <w:rsid w:val="00A62BC0"/>
    <w:rsid w:val="00A62CAD"/>
    <w:rsid w:val="00A62E67"/>
    <w:rsid w:val="00A636F3"/>
    <w:rsid w:val="00A6498E"/>
    <w:rsid w:val="00A6545F"/>
    <w:rsid w:val="00A6582E"/>
    <w:rsid w:val="00A662C9"/>
    <w:rsid w:val="00A70973"/>
    <w:rsid w:val="00A70AEE"/>
    <w:rsid w:val="00A70B64"/>
    <w:rsid w:val="00A712DB"/>
    <w:rsid w:val="00A7189B"/>
    <w:rsid w:val="00A718A6"/>
    <w:rsid w:val="00A719BF"/>
    <w:rsid w:val="00A7210B"/>
    <w:rsid w:val="00A72427"/>
    <w:rsid w:val="00A72745"/>
    <w:rsid w:val="00A72849"/>
    <w:rsid w:val="00A72EC0"/>
    <w:rsid w:val="00A738F9"/>
    <w:rsid w:val="00A73CF0"/>
    <w:rsid w:val="00A7436B"/>
    <w:rsid w:val="00A748FB"/>
    <w:rsid w:val="00A74B7A"/>
    <w:rsid w:val="00A74CF6"/>
    <w:rsid w:val="00A75C52"/>
    <w:rsid w:val="00A7608E"/>
    <w:rsid w:val="00A76B9B"/>
    <w:rsid w:val="00A773F3"/>
    <w:rsid w:val="00A77947"/>
    <w:rsid w:val="00A805ED"/>
    <w:rsid w:val="00A805EF"/>
    <w:rsid w:val="00A808AE"/>
    <w:rsid w:val="00A809CC"/>
    <w:rsid w:val="00A80B86"/>
    <w:rsid w:val="00A80FAD"/>
    <w:rsid w:val="00A8109F"/>
    <w:rsid w:val="00A81679"/>
    <w:rsid w:val="00A842AE"/>
    <w:rsid w:val="00A843D7"/>
    <w:rsid w:val="00A849AA"/>
    <w:rsid w:val="00A84E42"/>
    <w:rsid w:val="00A859FA"/>
    <w:rsid w:val="00A85F5C"/>
    <w:rsid w:val="00A866B8"/>
    <w:rsid w:val="00A86751"/>
    <w:rsid w:val="00A86834"/>
    <w:rsid w:val="00A870EA"/>
    <w:rsid w:val="00A8738F"/>
    <w:rsid w:val="00A87D38"/>
    <w:rsid w:val="00A9028E"/>
    <w:rsid w:val="00A90406"/>
    <w:rsid w:val="00A9061B"/>
    <w:rsid w:val="00A91570"/>
    <w:rsid w:val="00A92411"/>
    <w:rsid w:val="00A92CB0"/>
    <w:rsid w:val="00A93D05"/>
    <w:rsid w:val="00A93D10"/>
    <w:rsid w:val="00A94799"/>
    <w:rsid w:val="00A94CD1"/>
    <w:rsid w:val="00A95272"/>
    <w:rsid w:val="00A959DC"/>
    <w:rsid w:val="00A95ACD"/>
    <w:rsid w:val="00A9627D"/>
    <w:rsid w:val="00A967A5"/>
    <w:rsid w:val="00A9725A"/>
    <w:rsid w:val="00A979E8"/>
    <w:rsid w:val="00AA051E"/>
    <w:rsid w:val="00AA0556"/>
    <w:rsid w:val="00AA08FE"/>
    <w:rsid w:val="00AA0BCD"/>
    <w:rsid w:val="00AA1059"/>
    <w:rsid w:val="00AA1542"/>
    <w:rsid w:val="00AA24B9"/>
    <w:rsid w:val="00AA250F"/>
    <w:rsid w:val="00AA3157"/>
    <w:rsid w:val="00AA3A53"/>
    <w:rsid w:val="00AA4398"/>
    <w:rsid w:val="00AA4AAB"/>
    <w:rsid w:val="00AA4CAC"/>
    <w:rsid w:val="00AA600B"/>
    <w:rsid w:val="00AA6DC5"/>
    <w:rsid w:val="00AA6F53"/>
    <w:rsid w:val="00AA7149"/>
    <w:rsid w:val="00AA7F18"/>
    <w:rsid w:val="00AB0486"/>
    <w:rsid w:val="00AB084A"/>
    <w:rsid w:val="00AB0B6F"/>
    <w:rsid w:val="00AB0FA4"/>
    <w:rsid w:val="00AB100A"/>
    <w:rsid w:val="00AB10A5"/>
    <w:rsid w:val="00AB1621"/>
    <w:rsid w:val="00AB16DA"/>
    <w:rsid w:val="00AB1A16"/>
    <w:rsid w:val="00AB47BE"/>
    <w:rsid w:val="00AB4D8F"/>
    <w:rsid w:val="00AB4E01"/>
    <w:rsid w:val="00AB5206"/>
    <w:rsid w:val="00AB57A7"/>
    <w:rsid w:val="00AB6FCC"/>
    <w:rsid w:val="00AB707B"/>
    <w:rsid w:val="00AB7149"/>
    <w:rsid w:val="00AB78CC"/>
    <w:rsid w:val="00AB7B0E"/>
    <w:rsid w:val="00AC0693"/>
    <w:rsid w:val="00AC07B4"/>
    <w:rsid w:val="00AC0920"/>
    <w:rsid w:val="00AC0DF6"/>
    <w:rsid w:val="00AC19EE"/>
    <w:rsid w:val="00AC274E"/>
    <w:rsid w:val="00AC5DE4"/>
    <w:rsid w:val="00AC618A"/>
    <w:rsid w:val="00AC69CC"/>
    <w:rsid w:val="00AC6F23"/>
    <w:rsid w:val="00AC7CD1"/>
    <w:rsid w:val="00AD138A"/>
    <w:rsid w:val="00AD2788"/>
    <w:rsid w:val="00AD28A3"/>
    <w:rsid w:val="00AD29BC"/>
    <w:rsid w:val="00AD2EE6"/>
    <w:rsid w:val="00AD39F2"/>
    <w:rsid w:val="00AD3CE5"/>
    <w:rsid w:val="00AD3E2A"/>
    <w:rsid w:val="00AD48A4"/>
    <w:rsid w:val="00AD4985"/>
    <w:rsid w:val="00AD49F4"/>
    <w:rsid w:val="00AD546C"/>
    <w:rsid w:val="00AD549F"/>
    <w:rsid w:val="00AD64ED"/>
    <w:rsid w:val="00AD6B97"/>
    <w:rsid w:val="00AD72E0"/>
    <w:rsid w:val="00AD77C4"/>
    <w:rsid w:val="00AE0378"/>
    <w:rsid w:val="00AE09AA"/>
    <w:rsid w:val="00AE17C5"/>
    <w:rsid w:val="00AE1CF5"/>
    <w:rsid w:val="00AE259C"/>
    <w:rsid w:val="00AE299E"/>
    <w:rsid w:val="00AE2A81"/>
    <w:rsid w:val="00AE2F91"/>
    <w:rsid w:val="00AE346D"/>
    <w:rsid w:val="00AE3CC9"/>
    <w:rsid w:val="00AE457C"/>
    <w:rsid w:val="00AE498D"/>
    <w:rsid w:val="00AE4B59"/>
    <w:rsid w:val="00AE4FCA"/>
    <w:rsid w:val="00AE5288"/>
    <w:rsid w:val="00AE54CF"/>
    <w:rsid w:val="00AE5E5F"/>
    <w:rsid w:val="00AE7024"/>
    <w:rsid w:val="00AE74E1"/>
    <w:rsid w:val="00AE7E07"/>
    <w:rsid w:val="00AE7FA4"/>
    <w:rsid w:val="00AF0045"/>
    <w:rsid w:val="00AF0532"/>
    <w:rsid w:val="00AF1083"/>
    <w:rsid w:val="00AF13CE"/>
    <w:rsid w:val="00AF13D1"/>
    <w:rsid w:val="00AF221D"/>
    <w:rsid w:val="00AF22A1"/>
    <w:rsid w:val="00AF2B65"/>
    <w:rsid w:val="00AF2FDE"/>
    <w:rsid w:val="00AF31A2"/>
    <w:rsid w:val="00AF3F31"/>
    <w:rsid w:val="00AF4460"/>
    <w:rsid w:val="00AF44C2"/>
    <w:rsid w:val="00AF4CF4"/>
    <w:rsid w:val="00AF53B7"/>
    <w:rsid w:val="00AF5E95"/>
    <w:rsid w:val="00AF5EE9"/>
    <w:rsid w:val="00AF6F44"/>
    <w:rsid w:val="00AF70E9"/>
    <w:rsid w:val="00AF74DD"/>
    <w:rsid w:val="00AF7BA8"/>
    <w:rsid w:val="00AF7D57"/>
    <w:rsid w:val="00B0057B"/>
    <w:rsid w:val="00B00B29"/>
    <w:rsid w:val="00B00BEE"/>
    <w:rsid w:val="00B01043"/>
    <w:rsid w:val="00B0143E"/>
    <w:rsid w:val="00B0227B"/>
    <w:rsid w:val="00B025E6"/>
    <w:rsid w:val="00B02729"/>
    <w:rsid w:val="00B028D1"/>
    <w:rsid w:val="00B02ACD"/>
    <w:rsid w:val="00B0373D"/>
    <w:rsid w:val="00B038A3"/>
    <w:rsid w:val="00B03A55"/>
    <w:rsid w:val="00B03BAC"/>
    <w:rsid w:val="00B048E5"/>
    <w:rsid w:val="00B04B3B"/>
    <w:rsid w:val="00B04E65"/>
    <w:rsid w:val="00B054D1"/>
    <w:rsid w:val="00B058BF"/>
    <w:rsid w:val="00B05CE1"/>
    <w:rsid w:val="00B05E73"/>
    <w:rsid w:val="00B06177"/>
    <w:rsid w:val="00B06266"/>
    <w:rsid w:val="00B07EA9"/>
    <w:rsid w:val="00B10566"/>
    <w:rsid w:val="00B10C50"/>
    <w:rsid w:val="00B116F6"/>
    <w:rsid w:val="00B11B90"/>
    <w:rsid w:val="00B11E0B"/>
    <w:rsid w:val="00B1236A"/>
    <w:rsid w:val="00B12493"/>
    <w:rsid w:val="00B12FA1"/>
    <w:rsid w:val="00B136A7"/>
    <w:rsid w:val="00B139F1"/>
    <w:rsid w:val="00B13B2C"/>
    <w:rsid w:val="00B14F2D"/>
    <w:rsid w:val="00B154A9"/>
    <w:rsid w:val="00B16A00"/>
    <w:rsid w:val="00B16A68"/>
    <w:rsid w:val="00B1765D"/>
    <w:rsid w:val="00B1793B"/>
    <w:rsid w:val="00B205CE"/>
    <w:rsid w:val="00B205DA"/>
    <w:rsid w:val="00B20683"/>
    <w:rsid w:val="00B207E2"/>
    <w:rsid w:val="00B20E7F"/>
    <w:rsid w:val="00B21B5B"/>
    <w:rsid w:val="00B21BB7"/>
    <w:rsid w:val="00B224FD"/>
    <w:rsid w:val="00B22A5D"/>
    <w:rsid w:val="00B22B30"/>
    <w:rsid w:val="00B23ECE"/>
    <w:rsid w:val="00B242A5"/>
    <w:rsid w:val="00B245CE"/>
    <w:rsid w:val="00B24D48"/>
    <w:rsid w:val="00B25A56"/>
    <w:rsid w:val="00B25AF6"/>
    <w:rsid w:val="00B2605E"/>
    <w:rsid w:val="00B2612D"/>
    <w:rsid w:val="00B269B4"/>
    <w:rsid w:val="00B26BF1"/>
    <w:rsid w:val="00B26CCB"/>
    <w:rsid w:val="00B27473"/>
    <w:rsid w:val="00B3041B"/>
    <w:rsid w:val="00B30AF9"/>
    <w:rsid w:val="00B31638"/>
    <w:rsid w:val="00B32383"/>
    <w:rsid w:val="00B326D3"/>
    <w:rsid w:val="00B33400"/>
    <w:rsid w:val="00B33DB7"/>
    <w:rsid w:val="00B33EAA"/>
    <w:rsid w:val="00B3508B"/>
    <w:rsid w:val="00B35238"/>
    <w:rsid w:val="00B354A7"/>
    <w:rsid w:val="00B354EA"/>
    <w:rsid w:val="00B35C43"/>
    <w:rsid w:val="00B35D3A"/>
    <w:rsid w:val="00B36241"/>
    <w:rsid w:val="00B36381"/>
    <w:rsid w:val="00B36466"/>
    <w:rsid w:val="00B36724"/>
    <w:rsid w:val="00B37227"/>
    <w:rsid w:val="00B376FF"/>
    <w:rsid w:val="00B37975"/>
    <w:rsid w:val="00B404E5"/>
    <w:rsid w:val="00B4117B"/>
    <w:rsid w:val="00B4169E"/>
    <w:rsid w:val="00B41900"/>
    <w:rsid w:val="00B41B69"/>
    <w:rsid w:val="00B422F8"/>
    <w:rsid w:val="00B43058"/>
    <w:rsid w:val="00B446CB"/>
    <w:rsid w:val="00B447C4"/>
    <w:rsid w:val="00B45E56"/>
    <w:rsid w:val="00B462CE"/>
    <w:rsid w:val="00B46946"/>
    <w:rsid w:val="00B4719B"/>
    <w:rsid w:val="00B47601"/>
    <w:rsid w:val="00B47807"/>
    <w:rsid w:val="00B47A6F"/>
    <w:rsid w:val="00B47CF7"/>
    <w:rsid w:val="00B50551"/>
    <w:rsid w:val="00B5074A"/>
    <w:rsid w:val="00B51D2E"/>
    <w:rsid w:val="00B51D32"/>
    <w:rsid w:val="00B51E62"/>
    <w:rsid w:val="00B526EA"/>
    <w:rsid w:val="00B52E18"/>
    <w:rsid w:val="00B52E52"/>
    <w:rsid w:val="00B53619"/>
    <w:rsid w:val="00B53724"/>
    <w:rsid w:val="00B54DA1"/>
    <w:rsid w:val="00B55122"/>
    <w:rsid w:val="00B55476"/>
    <w:rsid w:val="00B5550A"/>
    <w:rsid w:val="00B55AB5"/>
    <w:rsid w:val="00B55D41"/>
    <w:rsid w:val="00B563A6"/>
    <w:rsid w:val="00B56F83"/>
    <w:rsid w:val="00B5758C"/>
    <w:rsid w:val="00B57F84"/>
    <w:rsid w:val="00B600A8"/>
    <w:rsid w:val="00B60135"/>
    <w:rsid w:val="00B608B9"/>
    <w:rsid w:val="00B61463"/>
    <w:rsid w:val="00B61524"/>
    <w:rsid w:val="00B61570"/>
    <w:rsid w:val="00B61C6A"/>
    <w:rsid w:val="00B6217A"/>
    <w:rsid w:val="00B6304F"/>
    <w:rsid w:val="00B63979"/>
    <w:rsid w:val="00B63D7C"/>
    <w:rsid w:val="00B64869"/>
    <w:rsid w:val="00B65377"/>
    <w:rsid w:val="00B655A6"/>
    <w:rsid w:val="00B66553"/>
    <w:rsid w:val="00B66E55"/>
    <w:rsid w:val="00B671CA"/>
    <w:rsid w:val="00B6767E"/>
    <w:rsid w:val="00B67EA7"/>
    <w:rsid w:val="00B7006D"/>
    <w:rsid w:val="00B700CC"/>
    <w:rsid w:val="00B7028B"/>
    <w:rsid w:val="00B70A46"/>
    <w:rsid w:val="00B71349"/>
    <w:rsid w:val="00B713FD"/>
    <w:rsid w:val="00B71674"/>
    <w:rsid w:val="00B7173D"/>
    <w:rsid w:val="00B721D2"/>
    <w:rsid w:val="00B725D5"/>
    <w:rsid w:val="00B72BF7"/>
    <w:rsid w:val="00B72CA5"/>
    <w:rsid w:val="00B72E84"/>
    <w:rsid w:val="00B73134"/>
    <w:rsid w:val="00B734EA"/>
    <w:rsid w:val="00B73688"/>
    <w:rsid w:val="00B73F9B"/>
    <w:rsid w:val="00B754BB"/>
    <w:rsid w:val="00B75D8C"/>
    <w:rsid w:val="00B77207"/>
    <w:rsid w:val="00B774D5"/>
    <w:rsid w:val="00B77680"/>
    <w:rsid w:val="00B7776F"/>
    <w:rsid w:val="00B80F0F"/>
    <w:rsid w:val="00B80F8D"/>
    <w:rsid w:val="00B81A02"/>
    <w:rsid w:val="00B81E70"/>
    <w:rsid w:val="00B82240"/>
    <w:rsid w:val="00B82C88"/>
    <w:rsid w:val="00B832F4"/>
    <w:rsid w:val="00B83342"/>
    <w:rsid w:val="00B846B2"/>
    <w:rsid w:val="00B8481E"/>
    <w:rsid w:val="00B84F8D"/>
    <w:rsid w:val="00B84F9B"/>
    <w:rsid w:val="00B85064"/>
    <w:rsid w:val="00B85247"/>
    <w:rsid w:val="00B85280"/>
    <w:rsid w:val="00B85BC4"/>
    <w:rsid w:val="00B86B32"/>
    <w:rsid w:val="00B86BD2"/>
    <w:rsid w:val="00B87717"/>
    <w:rsid w:val="00B8774F"/>
    <w:rsid w:val="00B87E11"/>
    <w:rsid w:val="00B904A1"/>
    <w:rsid w:val="00B9051D"/>
    <w:rsid w:val="00B90864"/>
    <w:rsid w:val="00B90B83"/>
    <w:rsid w:val="00B91856"/>
    <w:rsid w:val="00B919A6"/>
    <w:rsid w:val="00B929D6"/>
    <w:rsid w:val="00B92BA3"/>
    <w:rsid w:val="00B94ADF"/>
    <w:rsid w:val="00B94E66"/>
    <w:rsid w:val="00B95A44"/>
    <w:rsid w:val="00B96030"/>
    <w:rsid w:val="00B96359"/>
    <w:rsid w:val="00B96589"/>
    <w:rsid w:val="00B9676D"/>
    <w:rsid w:val="00B968D5"/>
    <w:rsid w:val="00B97768"/>
    <w:rsid w:val="00B97863"/>
    <w:rsid w:val="00B97F71"/>
    <w:rsid w:val="00BA006A"/>
    <w:rsid w:val="00BA0686"/>
    <w:rsid w:val="00BA0A32"/>
    <w:rsid w:val="00BA23B9"/>
    <w:rsid w:val="00BA255F"/>
    <w:rsid w:val="00BA2797"/>
    <w:rsid w:val="00BA2C56"/>
    <w:rsid w:val="00BA2E42"/>
    <w:rsid w:val="00BA34A7"/>
    <w:rsid w:val="00BA3872"/>
    <w:rsid w:val="00BA3C03"/>
    <w:rsid w:val="00BA5F41"/>
    <w:rsid w:val="00BA6052"/>
    <w:rsid w:val="00BA67B5"/>
    <w:rsid w:val="00BA7515"/>
    <w:rsid w:val="00BA77E1"/>
    <w:rsid w:val="00BA7A48"/>
    <w:rsid w:val="00BB01AB"/>
    <w:rsid w:val="00BB0A95"/>
    <w:rsid w:val="00BB0AFB"/>
    <w:rsid w:val="00BB0F14"/>
    <w:rsid w:val="00BB18B7"/>
    <w:rsid w:val="00BB1CC3"/>
    <w:rsid w:val="00BB37F1"/>
    <w:rsid w:val="00BB3A41"/>
    <w:rsid w:val="00BB55A4"/>
    <w:rsid w:val="00BB5C66"/>
    <w:rsid w:val="00BB5F13"/>
    <w:rsid w:val="00BB710D"/>
    <w:rsid w:val="00BB7362"/>
    <w:rsid w:val="00BB7A1D"/>
    <w:rsid w:val="00BB7DD4"/>
    <w:rsid w:val="00BC0025"/>
    <w:rsid w:val="00BC0503"/>
    <w:rsid w:val="00BC0623"/>
    <w:rsid w:val="00BC076E"/>
    <w:rsid w:val="00BC0B56"/>
    <w:rsid w:val="00BC0CB5"/>
    <w:rsid w:val="00BC1165"/>
    <w:rsid w:val="00BC12E7"/>
    <w:rsid w:val="00BC1BC8"/>
    <w:rsid w:val="00BC1C0F"/>
    <w:rsid w:val="00BC1E50"/>
    <w:rsid w:val="00BC1F45"/>
    <w:rsid w:val="00BC20EE"/>
    <w:rsid w:val="00BC2221"/>
    <w:rsid w:val="00BC43D5"/>
    <w:rsid w:val="00BC4B4A"/>
    <w:rsid w:val="00BC4CD4"/>
    <w:rsid w:val="00BC5CB8"/>
    <w:rsid w:val="00BC6304"/>
    <w:rsid w:val="00BC670C"/>
    <w:rsid w:val="00BC6A82"/>
    <w:rsid w:val="00BC6BFC"/>
    <w:rsid w:val="00BD039D"/>
    <w:rsid w:val="00BD1346"/>
    <w:rsid w:val="00BD14FB"/>
    <w:rsid w:val="00BD1635"/>
    <w:rsid w:val="00BD1D14"/>
    <w:rsid w:val="00BD229C"/>
    <w:rsid w:val="00BD251B"/>
    <w:rsid w:val="00BD36F6"/>
    <w:rsid w:val="00BD3EDA"/>
    <w:rsid w:val="00BD41FD"/>
    <w:rsid w:val="00BD4818"/>
    <w:rsid w:val="00BD4AFB"/>
    <w:rsid w:val="00BD4F49"/>
    <w:rsid w:val="00BD52F9"/>
    <w:rsid w:val="00BD53A4"/>
    <w:rsid w:val="00BD5685"/>
    <w:rsid w:val="00BD5AD4"/>
    <w:rsid w:val="00BD72FA"/>
    <w:rsid w:val="00BD7421"/>
    <w:rsid w:val="00BE0327"/>
    <w:rsid w:val="00BE0DE4"/>
    <w:rsid w:val="00BE0FA6"/>
    <w:rsid w:val="00BE1157"/>
    <w:rsid w:val="00BE12B8"/>
    <w:rsid w:val="00BE148B"/>
    <w:rsid w:val="00BE15FB"/>
    <w:rsid w:val="00BE2012"/>
    <w:rsid w:val="00BE20DD"/>
    <w:rsid w:val="00BE24DD"/>
    <w:rsid w:val="00BE2C90"/>
    <w:rsid w:val="00BE3880"/>
    <w:rsid w:val="00BE3E1C"/>
    <w:rsid w:val="00BE4EFA"/>
    <w:rsid w:val="00BE5A79"/>
    <w:rsid w:val="00BE6032"/>
    <w:rsid w:val="00BE684F"/>
    <w:rsid w:val="00BE6BC0"/>
    <w:rsid w:val="00BF05B4"/>
    <w:rsid w:val="00BF0BE2"/>
    <w:rsid w:val="00BF0EA0"/>
    <w:rsid w:val="00BF14D8"/>
    <w:rsid w:val="00BF174E"/>
    <w:rsid w:val="00BF17CD"/>
    <w:rsid w:val="00BF190B"/>
    <w:rsid w:val="00BF1A53"/>
    <w:rsid w:val="00BF1EA3"/>
    <w:rsid w:val="00BF2609"/>
    <w:rsid w:val="00BF2A57"/>
    <w:rsid w:val="00BF31E3"/>
    <w:rsid w:val="00BF324D"/>
    <w:rsid w:val="00BF46EA"/>
    <w:rsid w:val="00BF4D6C"/>
    <w:rsid w:val="00BF520E"/>
    <w:rsid w:val="00BF56B2"/>
    <w:rsid w:val="00BF5D9C"/>
    <w:rsid w:val="00BF6775"/>
    <w:rsid w:val="00BF6D0B"/>
    <w:rsid w:val="00BF7D24"/>
    <w:rsid w:val="00C00475"/>
    <w:rsid w:val="00C01A87"/>
    <w:rsid w:val="00C02278"/>
    <w:rsid w:val="00C0351A"/>
    <w:rsid w:val="00C03D45"/>
    <w:rsid w:val="00C03EFE"/>
    <w:rsid w:val="00C04EDE"/>
    <w:rsid w:val="00C05213"/>
    <w:rsid w:val="00C0544A"/>
    <w:rsid w:val="00C0582F"/>
    <w:rsid w:val="00C05830"/>
    <w:rsid w:val="00C066B5"/>
    <w:rsid w:val="00C0675F"/>
    <w:rsid w:val="00C07A42"/>
    <w:rsid w:val="00C1008D"/>
    <w:rsid w:val="00C10226"/>
    <w:rsid w:val="00C110F6"/>
    <w:rsid w:val="00C1164A"/>
    <w:rsid w:val="00C127CD"/>
    <w:rsid w:val="00C13169"/>
    <w:rsid w:val="00C13EFF"/>
    <w:rsid w:val="00C141EE"/>
    <w:rsid w:val="00C14E6C"/>
    <w:rsid w:val="00C15EA3"/>
    <w:rsid w:val="00C15F04"/>
    <w:rsid w:val="00C1638A"/>
    <w:rsid w:val="00C163EA"/>
    <w:rsid w:val="00C16FAC"/>
    <w:rsid w:val="00C2015D"/>
    <w:rsid w:val="00C20D50"/>
    <w:rsid w:val="00C20E28"/>
    <w:rsid w:val="00C20E4A"/>
    <w:rsid w:val="00C21993"/>
    <w:rsid w:val="00C219CB"/>
    <w:rsid w:val="00C21B97"/>
    <w:rsid w:val="00C225FE"/>
    <w:rsid w:val="00C22FC9"/>
    <w:rsid w:val="00C23DC5"/>
    <w:rsid w:val="00C2425F"/>
    <w:rsid w:val="00C24373"/>
    <w:rsid w:val="00C248E1"/>
    <w:rsid w:val="00C24D9C"/>
    <w:rsid w:val="00C25507"/>
    <w:rsid w:val="00C2597E"/>
    <w:rsid w:val="00C25BA5"/>
    <w:rsid w:val="00C26345"/>
    <w:rsid w:val="00C265B1"/>
    <w:rsid w:val="00C26717"/>
    <w:rsid w:val="00C26A59"/>
    <w:rsid w:val="00C2749B"/>
    <w:rsid w:val="00C27749"/>
    <w:rsid w:val="00C27DC6"/>
    <w:rsid w:val="00C308D0"/>
    <w:rsid w:val="00C31709"/>
    <w:rsid w:val="00C3171E"/>
    <w:rsid w:val="00C31C3B"/>
    <w:rsid w:val="00C3212E"/>
    <w:rsid w:val="00C32189"/>
    <w:rsid w:val="00C32395"/>
    <w:rsid w:val="00C32808"/>
    <w:rsid w:val="00C328D7"/>
    <w:rsid w:val="00C32DC5"/>
    <w:rsid w:val="00C3374C"/>
    <w:rsid w:val="00C3377E"/>
    <w:rsid w:val="00C339BE"/>
    <w:rsid w:val="00C34466"/>
    <w:rsid w:val="00C344E5"/>
    <w:rsid w:val="00C352A4"/>
    <w:rsid w:val="00C355CA"/>
    <w:rsid w:val="00C35667"/>
    <w:rsid w:val="00C36410"/>
    <w:rsid w:val="00C365B4"/>
    <w:rsid w:val="00C3675F"/>
    <w:rsid w:val="00C371EF"/>
    <w:rsid w:val="00C4067C"/>
    <w:rsid w:val="00C40AEE"/>
    <w:rsid w:val="00C40B78"/>
    <w:rsid w:val="00C40C96"/>
    <w:rsid w:val="00C41A80"/>
    <w:rsid w:val="00C41F00"/>
    <w:rsid w:val="00C41FEE"/>
    <w:rsid w:val="00C4225E"/>
    <w:rsid w:val="00C42A9F"/>
    <w:rsid w:val="00C42B06"/>
    <w:rsid w:val="00C435BE"/>
    <w:rsid w:val="00C44125"/>
    <w:rsid w:val="00C44CC0"/>
    <w:rsid w:val="00C45216"/>
    <w:rsid w:val="00C45BC4"/>
    <w:rsid w:val="00C45D84"/>
    <w:rsid w:val="00C45DC0"/>
    <w:rsid w:val="00C45E6C"/>
    <w:rsid w:val="00C46EF8"/>
    <w:rsid w:val="00C4712B"/>
    <w:rsid w:val="00C47920"/>
    <w:rsid w:val="00C47BB3"/>
    <w:rsid w:val="00C47CA1"/>
    <w:rsid w:val="00C47FF4"/>
    <w:rsid w:val="00C50021"/>
    <w:rsid w:val="00C50623"/>
    <w:rsid w:val="00C50DF6"/>
    <w:rsid w:val="00C50E36"/>
    <w:rsid w:val="00C5141C"/>
    <w:rsid w:val="00C51555"/>
    <w:rsid w:val="00C51952"/>
    <w:rsid w:val="00C51B26"/>
    <w:rsid w:val="00C52DEE"/>
    <w:rsid w:val="00C53464"/>
    <w:rsid w:val="00C53ABA"/>
    <w:rsid w:val="00C53B5E"/>
    <w:rsid w:val="00C53D60"/>
    <w:rsid w:val="00C53E13"/>
    <w:rsid w:val="00C53EDC"/>
    <w:rsid w:val="00C54194"/>
    <w:rsid w:val="00C543D2"/>
    <w:rsid w:val="00C5509A"/>
    <w:rsid w:val="00C56890"/>
    <w:rsid w:val="00C56BC8"/>
    <w:rsid w:val="00C57022"/>
    <w:rsid w:val="00C570D3"/>
    <w:rsid w:val="00C5726C"/>
    <w:rsid w:val="00C572C4"/>
    <w:rsid w:val="00C6016F"/>
    <w:rsid w:val="00C613AC"/>
    <w:rsid w:val="00C61536"/>
    <w:rsid w:val="00C61D1A"/>
    <w:rsid w:val="00C622A3"/>
    <w:rsid w:val="00C627F7"/>
    <w:rsid w:val="00C62C30"/>
    <w:rsid w:val="00C62CC9"/>
    <w:rsid w:val="00C633AB"/>
    <w:rsid w:val="00C634CB"/>
    <w:rsid w:val="00C635ED"/>
    <w:rsid w:val="00C64833"/>
    <w:rsid w:val="00C64A41"/>
    <w:rsid w:val="00C64C65"/>
    <w:rsid w:val="00C64C9D"/>
    <w:rsid w:val="00C6509A"/>
    <w:rsid w:val="00C65E02"/>
    <w:rsid w:val="00C66531"/>
    <w:rsid w:val="00C66728"/>
    <w:rsid w:val="00C6682B"/>
    <w:rsid w:val="00C668B1"/>
    <w:rsid w:val="00C66BE6"/>
    <w:rsid w:val="00C674A7"/>
    <w:rsid w:val="00C67648"/>
    <w:rsid w:val="00C67874"/>
    <w:rsid w:val="00C67BE4"/>
    <w:rsid w:val="00C67C52"/>
    <w:rsid w:val="00C67DF2"/>
    <w:rsid w:val="00C70199"/>
    <w:rsid w:val="00C70265"/>
    <w:rsid w:val="00C708A3"/>
    <w:rsid w:val="00C70B90"/>
    <w:rsid w:val="00C7259D"/>
    <w:rsid w:val="00C7360B"/>
    <w:rsid w:val="00C73A58"/>
    <w:rsid w:val="00C73C8B"/>
    <w:rsid w:val="00C73D63"/>
    <w:rsid w:val="00C74940"/>
    <w:rsid w:val="00C75043"/>
    <w:rsid w:val="00C7525B"/>
    <w:rsid w:val="00C755D8"/>
    <w:rsid w:val="00C758F2"/>
    <w:rsid w:val="00C76403"/>
    <w:rsid w:val="00C76708"/>
    <w:rsid w:val="00C76EA2"/>
    <w:rsid w:val="00C76F89"/>
    <w:rsid w:val="00C77E4A"/>
    <w:rsid w:val="00C77E75"/>
    <w:rsid w:val="00C80511"/>
    <w:rsid w:val="00C80541"/>
    <w:rsid w:val="00C80FA5"/>
    <w:rsid w:val="00C81869"/>
    <w:rsid w:val="00C827D8"/>
    <w:rsid w:val="00C82CD7"/>
    <w:rsid w:val="00C82D4F"/>
    <w:rsid w:val="00C831AE"/>
    <w:rsid w:val="00C8344F"/>
    <w:rsid w:val="00C83885"/>
    <w:rsid w:val="00C83F58"/>
    <w:rsid w:val="00C842D6"/>
    <w:rsid w:val="00C84484"/>
    <w:rsid w:val="00C84656"/>
    <w:rsid w:val="00C84FE7"/>
    <w:rsid w:val="00C8568F"/>
    <w:rsid w:val="00C8607C"/>
    <w:rsid w:val="00C864B2"/>
    <w:rsid w:val="00C86C78"/>
    <w:rsid w:val="00C86FF1"/>
    <w:rsid w:val="00C87720"/>
    <w:rsid w:val="00C879BB"/>
    <w:rsid w:val="00C879CF"/>
    <w:rsid w:val="00C87C39"/>
    <w:rsid w:val="00C90603"/>
    <w:rsid w:val="00C90803"/>
    <w:rsid w:val="00C90B96"/>
    <w:rsid w:val="00C90F42"/>
    <w:rsid w:val="00C915E2"/>
    <w:rsid w:val="00C92045"/>
    <w:rsid w:val="00C9348F"/>
    <w:rsid w:val="00C93964"/>
    <w:rsid w:val="00C94273"/>
    <w:rsid w:val="00C954BD"/>
    <w:rsid w:val="00C96CD1"/>
    <w:rsid w:val="00C96E43"/>
    <w:rsid w:val="00C96E6F"/>
    <w:rsid w:val="00C96F9B"/>
    <w:rsid w:val="00C97611"/>
    <w:rsid w:val="00C97A1E"/>
    <w:rsid w:val="00CA0D4F"/>
    <w:rsid w:val="00CA0E1B"/>
    <w:rsid w:val="00CA0F54"/>
    <w:rsid w:val="00CA1515"/>
    <w:rsid w:val="00CA2E59"/>
    <w:rsid w:val="00CA2EDA"/>
    <w:rsid w:val="00CA4443"/>
    <w:rsid w:val="00CA4DBC"/>
    <w:rsid w:val="00CA628D"/>
    <w:rsid w:val="00CA634C"/>
    <w:rsid w:val="00CA6691"/>
    <w:rsid w:val="00CA72BA"/>
    <w:rsid w:val="00CA77B9"/>
    <w:rsid w:val="00CA7ED9"/>
    <w:rsid w:val="00CB0666"/>
    <w:rsid w:val="00CB1C08"/>
    <w:rsid w:val="00CB20F4"/>
    <w:rsid w:val="00CB2B6C"/>
    <w:rsid w:val="00CB2D1F"/>
    <w:rsid w:val="00CB3A69"/>
    <w:rsid w:val="00CB3BD5"/>
    <w:rsid w:val="00CB3E15"/>
    <w:rsid w:val="00CB4306"/>
    <w:rsid w:val="00CB43A0"/>
    <w:rsid w:val="00CB468A"/>
    <w:rsid w:val="00CB4E66"/>
    <w:rsid w:val="00CB5D1B"/>
    <w:rsid w:val="00CB6E66"/>
    <w:rsid w:val="00CB6F80"/>
    <w:rsid w:val="00CB71E3"/>
    <w:rsid w:val="00CB7EE0"/>
    <w:rsid w:val="00CC0DA7"/>
    <w:rsid w:val="00CC1382"/>
    <w:rsid w:val="00CC1EC5"/>
    <w:rsid w:val="00CC1F14"/>
    <w:rsid w:val="00CC24CB"/>
    <w:rsid w:val="00CC2B00"/>
    <w:rsid w:val="00CC2D05"/>
    <w:rsid w:val="00CC388B"/>
    <w:rsid w:val="00CC38D6"/>
    <w:rsid w:val="00CC3BE2"/>
    <w:rsid w:val="00CC3D17"/>
    <w:rsid w:val="00CC3FBB"/>
    <w:rsid w:val="00CC4200"/>
    <w:rsid w:val="00CC43F6"/>
    <w:rsid w:val="00CC4F18"/>
    <w:rsid w:val="00CC5014"/>
    <w:rsid w:val="00CC5100"/>
    <w:rsid w:val="00CC516F"/>
    <w:rsid w:val="00CC53D5"/>
    <w:rsid w:val="00CC5ED8"/>
    <w:rsid w:val="00CC6E5A"/>
    <w:rsid w:val="00CC71B6"/>
    <w:rsid w:val="00CC79F8"/>
    <w:rsid w:val="00CD0899"/>
    <w:rsid w:val="00CD0C48"/>
    <w:rsid w:val="00CD13B3"/>
    <w:rsid w:val="00CD1BC6"/>
    <w:rsid w:val="00CD1C82"/>
    <w:rsid w:val="00CD1FC6"/>
    <w:rsid w:val="00CD2818"/>
    <w:rsid w:val="00CD3275"/>
    <w:rsid w:val="00CD36B3"/>
    <w:rsid w:val="00CD37F4"/>
    <w:rsid w:val="00CD37FE"/>
    <w:rsid w:val="00CD3C0F"/>
    <w:rsid w:val="00CD4592"/>
    <w:rsid w:val="00CD59DE"/>
    <w:rsid w:val="00CD5F49"/>
    <w:rsid w:val="00CD5FAF"/>
    <w:rsid w:val="00CD606B"/>
    <w:rsid w:val="00CD624C"/>
    <w:rsid w:val="00CD6475"/>
    <w:rsid w:val="00CD6C17"/>
    <w:rsid w:val="00CD6CBE"/>
    <w:rsid w:val="00CD6E69"/>
    <w:rsid w:val="00CD785B"/>
    <w:rsid w:val="00CD7EAA"/>
    <w:rsid w:val="00CE01F8"/>
    <w:rsid w:val="00CE064A"/>
    <w:rsid w:val="00CE19AA"/>
    <w:rsid w:val="00CE41F1"/>
    <w:rsid w:val="00CE4564"/>
    <w:rsid w:val="00CE5244"/>
    <w:rsid w:val="00CE6BD6"/>
    <w:rsid w:val="00CE7524"/>
    <w:rsid w:val="00CE76A8"/>
    <w:rsid w:val="00CF0697"/>
    <w:rsid w:val="00CF0E0B"/>
    <w:rsid w:val="00CF16A0"/>
    <w:rsid w:val="00CF173F"/>
    <w:rsid w:val="00CF1B54"/>
    <w:rsid w:val="00CF1B83"/>
    <w:rsid w:val="00CF2089"/>
    <w:rsid w:val="00CF232F"/>
    <w:rsid w:val="00CF2717"/>
    <w:rsid w:val="00CF304E"/>
    <w:rsid w:val="00CF33E8"/>
    <w:rsid w:val="00CF346D"/>
    <w:rsid w:val="00CF3B97"/>
    <w:rsid w:val="00CF46E6"/>
    <w:rsid w:val="00CF497A"/>
    <w:rsid w:val="00CF4ADB"/>
    <w:rsid w:val="00CF5212"/>
    <w:rsid w:val="00CF52B8"/>
    <w:rsid w:val="00CF562E"/>
    <w:rsid w:val="00CF5DCC"/>
    <w:rsid w:val="00CF5F64"/>
    <w:rsid w:val="00D009FE"/>
    <w:rsid w:val="00D026D2"/>
    <w:rsid w:val="00D02715"/>
    <w:rsid w:val="00D02E0C"/>
    <w:rsid w:val="00D03B56"/>
    <w:rsid w:val="00D03BCC"/>
    <w:rsid w:val="00D04096"/>
    <w:rsid w:val="00D043AA"/>
    <w:rsid w:val="00D04C11"/>
    <w:rsid w:val="00D05BD3"/>
    <w:rsid w:val="00D05C1D"/>
    <w:rsid w:val="00D0604A"/>
    <w:rsid w:val="00D06628"/>
    <w:rsid w:val="00D06C32"/>
    <w:rsid w:val="00D06C3D"/>
    <w:rsid w:val="00D0717A"/>
    <w:rsid w:val="00D073FE"/>
    <w:rsid w:val="00D074B7"/>
    <w:rsid w:val="00D07E57"/>
    <w:rsid w:val="00D1080B"/>
    <w:rsid w:val="00D108B4"/>
    <w:rsid w:val="00D108D0"/>
    <w:rsid w:val="00D113BF"/>
    <w:rsid w:val="00D11E42"/>
    <w:rsid w:val="00D1293F"/>
    <w:rsid w:val="00D13F52"/>
    <w:rsid w:val="00D14792"/>
    <w:rsid w:val="00D14E2D"/>
    <w:rsid w:val="00D157EB"/>
    <w:rsid w:val="00D15AD6"/>
    <w:rsid w:val="00D15C0A"/>
    <w:rsid w:val="00D15D73"/>
    <w:rsid w:val="00D15F15"/>
    <w:rsid w:val="00D1726B"/>
    <w:rsid w:val="00D172DA"/>
    <w:rsid w:val="00D17C8D"/>
    <w:rsid w:val="00D17F1F"/>
    <w:rsid w:val="00D205B1"/>
    <w:rsid w:val="00D217A2"/>
    <w:rsid w:val="00D21CE1"/>
    <w:rsid w:val="00D21F0B"/>
    <w:rsid w:val="00D22B1F"/>
    <w:rsid w:val="00D23032"/>
    <w:rsid w:val="00D24B56"/>
    <w:rsid w:val="00D24D70"/>
    <w:rsid w:val="00D25139"/>
    <w:rsid w:val="00D252CC"/>
    <w:rsid w:val="00D258D9"/>
    <w:rsid w:val="00D25BA6"/>
    <w:rsid w:val="00D25DD9"/>
    <w:rsid w:val="00D26536"/>
    <w:rsid w:val="00D26EE7"/>
    <w:rsid w:val="00D27A87"/>
    <w:rsid w:val="00D27CBB"/>
    <w:rsid w:val="00D27FD8"/>
    <w:rsid w:val="00D30577"/>
    <w:rsid w:val="00D31B3A"/>
    <w:rsid w:val="00D3208B"/>
    <w:rsid w:val="00D327F2"/>
    <w:rsid w:val="00D32E50"/>
    <w:rsid w:val="00D33489"/>
    <w:rsid w:val="00D339FD"/>
    <w:rsid w:val="00D33A40"/>
    <w:rsid w:val="00D33E7C"/>
    <w:rsid w:val="00D35AE9"/>
    <w:rsid w:val="00D360C9"/>
    <w:rsid w:val="00D365F7"/>
    <w:rsid w:val="00D3670A"/>
    <w:rsid w:val="00D367E5"/>
    <w:rsid w:val="00D3776B"/>
    <w:rsid w:val="00D409C2"/>
    <w:rsid w:val="00D40AD4"/>
    <w:rsid w:val="00D41029"/>
    <w:rsid w:val="00D418AD"/>
    <w:rsid w:val="00D41AAC"/>
    <w:rsid w:val="00D41BCB"/>
    <w:rsid w:val="00D41D00"/>
    <w:rsid w:val="00D42195"/>
    <w:rsid w:val="00D42989"/>
    <w:rsid w:val="00D43010"/>
    <w:rsid w:val="00D434E5"/>
    <w:rsid w:val="00D44427"/>
    <w:rsid w:val="00D44994"/>
    <w:rsid w:val="00D44DC9"/>
    <w:rsid w:val="00D45002"/>
    <w:rsid w:val="00D45091"/>
    <w:rsid w:val="00D4553B"/>
    <w:rsid w:val="00D455D5"/>
    <w:rsid w:val="00D46729"/>
    <w:rsid w:val="00D46950"/>
    <w:rsid w:val="00D47478"/>
    <w:rsid w:val="00D47995"/>
    <w:rsid w:val="00D47EBF"/>
    <w:rsid w:val="00D47FE2"/>
    <w:rsid w:val="00D50BFA"/>
    <w:rsid w:val="00D50E4A"/>
    <w:rsid w:val="00D51037"/>
    <w:rsid w:val="00D5171E"/>
    <w:rsid w:val="00D52862"/>
    <w:rsid w:val="00D535CC"/>
    <w:rsid w:val="00D54331"/>
    <w:rsid w:val="00D547CC"/>
    <w:rsid w:val="00D54C9E"/>
    <w:rsid w:val="00D553DB"/>
    <w:rsid w:val="00D55652"/>
    <w:rsid w:val="00D56C20"/>
    <w:rsid w:val="00D56C4C"/>
    <w:rsid w:val="00D574BE"/>
    <w:rsid w:val="00D5782B"/>
    <w:rsid w:val="00D57AF3"/>
    <w:rsid w:val="00D57BE5"/>
    <w:rsid w:val="00D57D0C"/>
    <w:rsid w:val="00D60DCB"/>
    <w:rsid w:val="00D61248"/>
    <w:rsid w:val="00D612E1"/>
    <w:rsid w:val="00D61408"/>
    <w:rsid w:val="00D615BE"/>
    <w:rsid w:val="00D61988"/>
    <w:rsid w:val="00D62178"/>
    <w:rsid w:val="00D62775"/>
    <w:rsid w:val="00D63642"/>
    <w:rsid w:val="00D643C6"/>
    <w:rsid w:val="00D64B08"/>
    <w:rsid w:val="00D64D07"/>
    <w:rsid w:val="00D665A3"/>
    <w:rsid w:val="00D66DA5"/>
    <w:rsid w:val="00D677EA"/>
    <w:rsid w:val="00D67B6F"/>
    <w:rsid w:val="00D67F47"/>
    <w:rsid w:val="00D709F1"/>
    <w:rsid w:val="00D70A4F"/>
    <w:rsid w:val="00D72332"/>
    <w:rsid w:val="00D72B1E"/>
    <w:rsid w:val="00D72BE9"/>
    <w:rsid w:val="00D73149"/>
    <w:rsid w:val="00D732CA"/>
    <w:rsid w:val="00D73B66"/>
    <w:rsid w:val="00D7402A"/>
    <w:rsid w:val="00D741CF"/>
    <w:rsid w:val="00D74816"/>
    <w:rsid w:val="00D74A78"/>
    <w:rsid w:val="00D74DCE"/>
    <w:rsid w:val="00D74F4B"/>
    <w:rsid w:val="00D752BE"/>
    <w:rsid w:val="00D759DF"/>
    <w:rsid w:val="00D75D97"/>
    <w:rsid w:val="00D75DA1"/>
    <w:rsid w:val="00D7626D"/>
    <w:rsid w:val="00D7645F"/>
    <w:rsid w:val="00D769B1"/>
    <w:rsid w:val="00D76DAF"/>
    <w:rsid w:val="00D773EB"/>
    <w:rsid w:val="00D77416"/>
    <w:rsid w:val="00D81156"/>
    <w:rsid w:val="00D8216E"/>
    <w:rsid w:val="00D835C3"/>
    <w:rsid w:val="00D84548"/>
    <w:rsid w:val="00D8485A"/>
    <w:rsid w:val="00D853AC"/>
    <w:rsid w:val="00D85DE4"/>
    <w:rsid w:val="00D879CF"/>
    <w:rsid w:val="00D87B64"/>
    <w:rsid w:val="00D90366"/>
    <w:rsid w:val="00D90F80"/>
    <w:rsid w:val="00D91E9A"/>
    <w:rsid w:val="00D9229D"/>
    <w:rsid w:val="00D926DA"/>
    <w:rsid w:val="00D93810"/>
    <w:rsid w:val="00D938E3"/>
    <w:rsid w:val="00D93A7D"/>
    <w:rsid w:val="00D93D9D"/>
    <w:rsid w:val="00D94CAB"/>
    <w:rsid w:val="00D9563C"/>
    <w:rsid w:val="00D969CB"/>
    <w:rsid w:val="00D96EE6"/>
    <w:rsid w:val="00D97DD6"/>
    <w:rsid w:val="00D97F5F"/>
    <w:rsid w:val="00DA12E5"/>
    <w:rsid w:val="00DA15ED"/>
    <w:rsid w:val="00DA1851"/>
    <w:rsid w:val="00DA19DC"/>
    <w:rsid w:val="00DA1AA3"/>
    <w:rsid w:val="00DA2332"/>
    <w:rsid w:val="00DA252E"/>
    <w:rsid w:val="00DA2672"/>
    <w:rsid w:val="00DA30F9"/>
    <w:rsid w:val="00DA320F"/>
    <w:rsid w:val="00DA3515"/>
    <w:rsid w:val="00DA3C74"/>
    <w:rsid w:val="00DA3DB9"/>
    <w:rsid w:val="00DA3DF0"/>
    <w:rsid w:val="00DA4099"/>
    <w:rsid w:val="00DA45BB"/>
    <w:rsid w:val="00DA4AB1"/>
    <w:rsid w:val="00DA4D01"/>
    <w:rsid w:val="00DA5F6E"/>
    <w:rsid w:val="00DA62A0"/>
    <w:rsid w:val="00DA66C8"/>
    <w:rsid w:val="00DA675A"/>
    <w:rsid w:val="00DA7262"/>
    <w:rsid w:val="00DB090E"/>
    <w:rsid w:val="00DB096D"/>
    <w:rsid w:val="00DB09A3"/>
    <w:rsid w:val="00DB1D39"/>
    <w:rsid w:val="00DB2BA6"/>
    <w:rsid w:val="00DB38A6"/>
    <w:rsid w:val="00DB38E7"/>
    <w:rsid w:val="00DB4BD2"/>
    <w:rsid w:val="00DB4E2B"/>
    <w:rsid w:val="00DB55D4"/>
    <w:rsid w:val="00DB61BF"/>
    <w:rsid w:val="00DB66D5"/>
    <w:rsid w:val="00DB675A"/>
    <w:rsid w:val="00DB6DDE"/>
    <w:rsid w:val="00DB713A"/>
    <w:rsid w:val="00DB7CE6"/>
    <w:rsid w:val="00DB7FAD"/>
    <w:rsid w:val="00DC04D0"/>
    <w:rsid w:val="00DC1051"/>
    <w:rsid w:val="00DC170E"/>
    <w:rsid w:val="00DC1862"/>
    <w:rsid w:val="00DC1AAC"/>
    <w:rsid w:val="00DC1C1D"/>
    <w:rsid w:val="00DC1EA2"/>
    <w:rsid w:val="00DC2987"/>
    <w:rsid w:val="00DC2B67"/>
    <w:rsid w:val="00DC2BB6"/>
    <w:rsid w:val="00DC2E79"/>
    <w:rsid w:val="00DC6309"/>
    <w:rsid w:val="00DC6E9D"/>
    <w:rsid w:val="00DC6F29"/>
    <w:rsid w:val="00DC75C6"/>
    <w:rsid w:val="00DC7C8F"/>
    <w:rsid w:val="00DC7D08"/>
    <w:rsid w:val="00DC7D36"/>
    <w:rsid w:val="00DD039D"/>
    <w:rsid w:val="00DD0C54"/>
    <w:rsid w:val="00DD17EA"/>
    <w:rsid w:val="00DD1A78"/>
    <w:rsid w:val="00DD1C0F"/>
    <w:rsid w:val="00DD26EF"/>
    <w:rsid w:val="00DD2768"/>
    <w:rsid w:val="00DD318C"/>
    <w:rsid w:val="00DD332A"/>
    <w:rsid w:val="00DD4111"/>
    <w:rsid w:val="00DD4640"/>
    <w:rsid w:val="00DD4761"/>
    <w:rsid w:val="00DD4868"/>
    <w:rsid w:val="00DD4F98"/>
    <w:rsid w:val="00DD5B22"/>
    <w:rsid w:val="00DD5B2B"/>
    <w:rsid w:val="00DD5EEA"/>
    <w:rsid w:val="00DD61AB"/>
    <w:rsid w:val="00DD7547"/>
    <w:rsid w:val="00DD776D"/>
    <w:rsid w:val="00DD77E6"/>
    <w:rsid w:val="00DD7C1F"/>
    <w:rsid w:val="00DD7E57"/>
    <w:rsid w:val="00DE03A1"/>
    <w:rsid w:val="00DE07E1"/>
    <w:rsid w:val="00DE0914"/>
    <w:rsid w:val="00DE0BC2"/>
    <w:rsid w:val="00DE1158"/>
    <w:rsid w:val="00DE16A3"/>
    <w:rsid w:val="00DE1794"/>
    <w:rsid w:val="00DE1AF0"/>
    <w:rsid w:val="00DE1EC5"/>
    <w:rsid w:val="00DE224E"/>
    <w:rsid w:val="00DE2FBD"/>
    <w:rsid w:val="00DE35B6"/>
    <w:rsid w:val="00DE44D8"/>
    <w:rsid w:val="00DE45A0"/>
    <w:rsid w:val="00DE4750"/>
    <w:rsid w:val="00DE5686"/>
    <w:rsid w:val="00DE62EA"/>
    <w:rsid w:val="00DE68FD"/>
    <w:rsid w:val="00DE71B3"/>
    <w:rsid w:val="00DE7537"/>
    <w:rsid w:val="00DE7BA4"/>
    <w:rsid w:val="00DE7DAC"/>
    <w:rsid w:val="00DF0E27"/>
    <w:rsid w:val="00DF14FA"/>
    <w:rsid w:val="00DF174C"/>
    <w:rsid w:val="00DF1A6D"/>
    <w:rsid w:val="00DF1F48"/>
    <w:rsid w:val="00DF327F"/>
    <w:rsid w:val="00DF35E0"/>
    <w:rsid w:val="00DF4033"/>
    <w:rsid w:val="00DF4045"/>
    <w:rsid w:val="00DF4172"/>
    <w:rsid w:val="00DF47A7"/>
    <w:rsid w:val="00DF53BE"/>
    <w:rsid w:val="00DF6012"/>
    <w:rsid w:val="00DF612B"/>
    <w:rsid w:val="00DF628D"/>
    <w:rsid w:val="00DF66E5"/>
    <w:rsid w:val="00DF6887"/>
    <w:rsid w:val="00DF697B"/>
    <w:rsid w:val="00DF6D9E"/>
    <w:rsid w:val="00DF7DDD"/>
    <w:rsid w:val="00E005B6"/>
    <w:rsid w:val="00E006EE"/>
    <w:rsid w:val="00E0080D"/>
    <w:rsid w:val="00E01322"/>
    <w:rsid w:val="00E01338"/>
    <w:rsid w:val="00E01911"/>
    <w:rsid w:val="00E0243C"/>
    <w:rsid w:val="00E02929"/>
    <w:rsid w:val="00E02A6E"/>
    <w:rsid w:val="00E02B03"/>
    <w:rsid w:val="00E02C83"/>
    <w:rsid w:val="00E0474B"/>
    <w:rsid w:val="00E0482A"/>
    <w:rsid w:val="00E05008"/>
    <w:rsid w:val="00E05BD0"/>
    <w:rsid w:val="00E07264"/>
    <w:rsid w:val="00E0788E"/>
    <w:rsid w:val="00E0790E"/>
    <w:rsid w:val="00E103D8"/>
    <w:rsid w:val="00E10AF6"/>
    <w:rsid w:val="00E1106F"/>
    <w:rsid w:val="00E11CF8"/>
    <w:rsid w:val="00E12EEF"/>
    <w:rsid w:val="00E13F73"/>
    <w:rsid w:val="00E14710"/>
    <w:rsid w:val="00E14A51"/>
    <w:rsid w:val="00E1527A"/>
    <w:rsid w:val="00E15B42"/>
    <w:rsid w:val="00E15CEB"/>
    <w:rsid w:val="00E16A13"/>
    <w:rsid w:val="00E17381"/>
    <w:rsid w:val="00E1791D"/>
    <w:rsid w:val="00E2029E"/>
    <w:rsid w:val="00E20758"/>
    <w:rsid w:val="00E2095F"/>
    <w:rsid w:val="00E20C75"/>
    <w:rsid w:val="00E213C3"/>
    <w:rsid w:val="00E2164D"/>
    <w:rsid w:val="00E21A8E"/>
    <w:rsid w:val="00E221DA"/>
    <w:rsid w:val="00E22438"/>
    <w:rsid w:val="00E22475"/>
    <w:rsid w:val="00E23D37"/>
    <w:rsid w:val="00E240D2"/>
    <w:rsid w:val="00E24F6B"/>
    <w:rsid w:val="00E25B94"/>
    <w:rsid w:val="00E264F4"/>
    <w:rsid w:val="00E26FC2"/>
    <w:rsid w:val="00E301DF"/>
    <w:rsid w:val="00E30650"/>
    <w:rsid w:val="00E30938"/>
    <w:rsid w:val="00E316F5"/>
    <w:rsid w:val="00E3198B"/>
    <w:rsid w:val="00E31A39"/>
    <w:rsid w:val="00E3215E"/>
    <w:rsid w:val="00E3243C"/>
    <w:rsid w:val="00E32A93"/>
    <w:rsid w:val="00E33C4B"/>
    <w:rsid w:val="00E34385"/>
    <w:rsid w:val="00E3512F"/>
    <w:rsid w:val="00E3517A"/>
    <w:rsid w:val="00E35D3A"/>
    <w:rsid w:val="00E35F1D"/>
    <w:rsid w:val="00E364FF"/>
    <w:rsid w:val="00E37275"/>
    <w:rsid w:val="00E373AB"/>
    <w:rsid w:val="00E37461"/>
    <w:rsid w:val="00E37DFA"/>
    <w:rsid w:val="00E425C1"/>
    <w:rsid w:val="00E43284"/>
    <w:rsid w:val="00E4339A"/>
    <w:rsid w:val="00E437DA"/>
    <w:rsid w:val="00E4492B"/>
    <w:rsid w:val="00E44A36"/>
    <w:rsid w:val="00E45700"/>
    <w:rsid w:val="00E45AA9"/>
    <w:rsid w:val="00E45EB7"/>
    <w:rsid w:val="00E466BA"/>
    <w:rsid w:val="00E4671E"/>
    <w:rsid w:val="00E4747C"/>
    <w:rsid w:val="00E47536"/>
    <w:rsid w:val="00E47E66"/>
    <w:rsid w:val="00E506DF"/>
    <w:rsid w:val="00E5081B"/>
    <w:rsid w:val="00E50927"/>
    <w:rsid w:val="00E50EA8"/>
    <w:rsid w:val="00E516CC"/>
    <w:rsid w:val="00E51FAD"/>
    <w:rsid w:val="00E524B5"/>
    <w:rsid w:val="00E52664"/>
    <w:rsid w:val="00E5341E"/>
    <w:rsid w:val="00E537D2"/>
    <w:rsid w:val="00E539D0"/>
    <w:rsid w:val="00E53B3B"/>
    <w:rsid w:val="00E5424B"/>
    <w:rsid w:val="00E5571C"/>
    <w:rsid w:val="00E56081"/>
    <w:rsid w:val="00E5632A"/>
    <w:rsid w:val="00E56418"/>
    <w:rsid w:val="00E56BE1"/>
    <w:rsid w:val="00E56F41"/>
    <w:rsid w:val="00E5737B"/>
    <w:rsid w:val="00E57822"/>
    <w:rsid w:val="00E60065"/>
    <w:rsid w:val="00E60B10"/>
    <w:rsid w:val="00E60DA6"/>
    <w:rsid w:val="00E61527"/>
    <w:rsid w:val="00E6225B"/>
    <w:rsid w:val="00E6287B"/>
    <w:rsid w:val="00E62D1C"/>
    <w:rsid w:val="00E62DF8"/>
    <w:rsid w:val="00E6300B"/>
    <w:rsid w:val="00E64690"/>
    <w:rsid w:val="00E6536A"/>
    <w:rsid w:val="00E665A1"/>
    <w:rsid w:val="00E7051D"/>
    <w:rsid w:val="00E7083D"/>
    <w:rsid w:val="00E70997"/>
    <w:rsid w:val="00E70B1F"/>
    <w:rsid w:val="00E70F25"/>
    <w:rsid w:val="00E72B22"/>
    <w:rsid w:val="00E738C6"/>
    <w:rsid w:val="00E73BF9"/>
    <w:rsid w:val="00E74B92"/>
    <w:rsid w:val="00E752C2"/>
    <w:rsid w:val="00E75617"/>
    <w:rsid w:val="00E75F24"/>
    <w:rsid w:val="00E76270"/>
    <w:rsid w:val="00E76608"/>
    <w:rsid w:val="00E76630"/>
    <w:rsid w:val="00E76C3F"/>
    <w:rsid w:val="00E76ED0"/>
    <w:rsid w:val="00E777F3"/>
    <w:rsid w:val="00E77A7F"/>
    <w:rsid w:val="00E77EC7"/>
    <w:rsid w:val="00E811C6"/>
    <w:rsid w:val="00E816E9"/>
    <w:rsid w:val="00E82A39"/>
    <w:rsid w:val="00E82F02"/>
    <w:rsid w:val="00E8378F"/>
    <w:rsid w:val="00E84319"/>
    <w:rsid w:val="00E84F64"/>
    <w:rsid w:val="00E857A3"/>
    <w:rsid w:val="00E858B3"/>
    <w:rsid w:val="00E85C82"/>
    <w:rsid w:val="00E863BD"/>
    <w:rsid w:val="00E877B5"/>
    <w:rsid w:val="00E87A9A"/>
    <w:rsid w:val="00E90304"/>
    <w:rsid w:val="00E913A2"/>
    <w:rsid w:val="00E917B1"/>
    <w:rsid w:val="00E91A89"/>
    <w:rsid w:val="00E91BAE"/>
    <w:rsid w:val="00E932DB"/>
    <w:rsid w:val="00E933F8"/>
    <w:rsid w:val="00E94180"/>
    <w:rsid w:val="00E94FFA"/>
    <w:rsid w:val="00E95859"/>
    <w:rsid w:val="00E95C39"/>
    <w:rsid w:val="00E96384"/>
    <w:rsid w:val="00E96781"/>
    <w:rsid w:val="00E96A31"/>
    <w:rsid w:val="00E9744B"/>
    <w:rsid w:val="00EA0024"/>
    <w:rsid w:val="00EA1036"/>
    <w:rsid w:val="00EA17B5"/>
    <w:rsid w:val="00EA1FD4"/>
    <w:rsid w:val="00EA2051"/>
    <w:rsid w:val="00EA29DF"/>
    <w:rsid w:val="00EA47F2"/>
    <w:rsid w:val="00EA4B41"/>
    <w:rsid w:val="00EA4B51"/>
    <w:rsid w:val="00EA4C81"/>
    <w:rsid w:val="00EA4F19"/>
    <w:rsid w:val="00EA5172"/>
    <w:rsid w:val="00EA52CA"/>
    <w:rsid w:val="00EA5410"/>
    <w:rsid w:val="00EA5685"/>
    <w:rsid w:val="00EA6152"/>
    <w:rsid w:val="00EA67A3"/>
    <w:rsid w:val="00EA7F83"/>
    <w:rsid w:val="00EB00E0"/>
    <w:rsid w:val="00EB0409"/>
    <w:rsid w:val="00EB0ABC"/>
    <w:rsid w:val="00EB11C1"/>
    <w:rsid w:val="00EB140A"/>
    <w:rsid w:val="00EB25DD"/>
    <w:rsid w:val="00EB2971"/>
    <w:rsid w:val="00EB2AB6"/>
    <w:rsid w:val="00EB3046"/>
    <w:rsid w:val="00EB36BE"/>
    <w:rsid w:val="00EB3AA7"/>
    <w:rsid w:val="00EB4087"/>
    <w:rsid w:val="00EB4CC9"/>
    <w:rsid w:val="00EB4F1E"/>
    <w:rsid w:val="00EB6116"/>
    <w:rsid w:val="00EB70A9"/>
    <w:rsid w:val="00EC0239"/>
    <w:rsid w:val="00EC0430"/>
    <w:rsid w:val="00EC07A2"/>
    <w:rsid w:val="00EC1379"/>
    <w:rsid w:val="00EC23AE"/>
    <w:rsid w:val="00EC2650"/>
    <w:rsid w:val="00EC298F"/>
    <w:rsid w:val="00EC3B77"/>
    <w:rsid w:val="00EC3C16"/>
    <w:rsid w:val="00EC3DB0"/>
    <w:rsid w:val="00EC3ECC"/>
    <w:rsid w:val="00EC3F99"/>
    <w:rsid w:val="00EC4782"/>
    <w:rsid w:val="00EC48B9"/>
    <w:rsid w:val="00EC4A1F"/>
    <w:rsid w:val="00EC52B0"/>
    <w:rsid w:val="00EC53E4"/>
    <w:rsid w:val="00EC5490"/>
    <w:rsid w:val="00EC5AA8"/>
    <w:rsid w:val="00EC5D5B"/>
    <w:rsid w:val="00EC6042"/>
    <w:rsid w:val="00EC64D0"/>
    <w:rsid w:val="00EC65F6"/>
    <w:rsid w:val="00EC69C5"/>
    <w:rsid w:val="00EC72B4"/>
    <w:rsid w:val="00EC7C88"/>
    <w:rsid w:val="00ED0B08"/>
    <w:rsid w:val="00ED0C43"/>
    <w:rsid w:val="00ED0D59"/>
    <w:rsid w:val="00ED0E2E"/>
    <w:rsid w:val="00ED11BA"/>
    <w:rsid w:val="00ED15FD"/>
    <w:rsid w:val="00ED1799"/>
    <w:rsid w:val="00ED208D"/>
    <w:rsid w:val="00ED22F3"/>
    <w:rsid w:val="00ED29AF"/>
    <w:rsid w:val="00ED2DDC"/>
    <w:rsid w:val="00ED3283"/>
    <w:rsid w:val="00ED3958"/>
    <w:rsid w:val="00ED3961"/>
    <w:rsid w:val="00ED3AD0"/>
    <w:rsid w:val="00ED4065"/>
    <w:rsid w:val="00ED48CF"/>
    <w:rsid w:val="00ED4EA9"/>
    <w:rsid w:val="00ED5083"/>
    <w:rsid w:val="00ED64D4"/>
    <w:rsid w:val="00ED6ECC"/>
    <w:rsid w:val="00ED7627"/>
    <w:rsid w:val="00ED7DDC"/>
    <w:rsid w:val="00EE057F"/>
    <w:rsid w:val="00EE1113"/>
    <w:rsid w:val="00EE1758"/>
    <w:rsid w:val="00EE1AF0"/>
    <w:rsid w:val="00EE1B22"/>
    <w:rsid w:val="00EE315F"/>
    <w:rsid w:val="00EE361D"/>
    <w:rsid w:val="00EE4BD6"/>
    <w:rsid w:val="00EE4BF9"/>
    <w:rsid w:val="00EE6CCB"/>
    <w:rsid w:val="00EE70F6"/>
    <w:rsid w:val="00EE7ED0"/>
    <w:rsid w:val="00EF016B"/>
    <w:rsid w:val="00EF0D94"/>
    <w:rsid w:val="00EF1DED"/>
    <w:rsid w:val="00EF2583"/>
    <w:rsid w:val="00EF293F"/>
    <w:rsid w:val="00EF30F2"/>
    <w:rsid w:val="00EF34AB"/>
    <w:rsid w:val="00EF3B78"/>
    <w:rsid w:val="00EF4A91"/>
    <w:rsid w:val="00EF50D3"/>
    <w:rsid w:val="00EF5383"/>
    <w:rsid w:val="00EF5485"/>
    <w:rsid w:val="00EF5618"/>
    <w:rsid w:val="00EF5BE1"/>
    <w:rsid w:val="00EF61B9"/>
    <w:rsid w:val="00EF6D19"/>
    <w:rsid w:val="00EF7F88"/>
    <w:rsid w:val="00F0014A"/>
    <w:rsid w:val="00F00A4B"/>
    <w:rsid w:val="00F0140A"/>
    <w:rsid w:val="00F01B94"/>
    <w:rsid w:val="00F027FE"/>
    <w:rsid w:val="00F02F42"/>
    <w:rsid w:val="00F03591"/>
    <w:rsid w:val="00F03E82"/>
    <w:rsid w:val="00F04998"/>
    <w:rsid w:val="00F052C3"/>
    <w:rsid w:val="00F0664F"/>
    <w:rsid w:val="00F06687"/>
    <w:rsid w:val="00F0739E"/>
    <w:rsid w:val="00F076D7"/>
    <w:rsid w:val="00F0785F"/>
    <w:rsid w:val="00F1046D"/>
    <w:rsid w:val="00F108A9"/>
    <w:rsid w:val="00F10AA5"/>
    <w:rsid w:val="00F1153A"/>
    <w:rsid w:val="00F11FC4"/>
    <w:rsid w:val="00F12985"/>
    <w:rsid w:val="00F12E94"/>
    <w:rsid w:val="00F12F2A"/>
    <w:rsid w:val="00F13371"/>
    <w:rsid w:val="00F13A71"/>
    <w:rsid w:val="00F13F52"/>
    <w:rsid w:val="00F1437B"/>
    <w:rsid w:val="00F1442C"/>
    <w:rsid w:val="00F15733"/>
    <w:rsid w:val="00F15821"/>
    <w:rsid w:val="00F16ECA"/>
    <w:rsid w:val="00F17352"/>
    <w:rsid w:val="00F177EA"/>
    <w:rsid w:val="00F17F0E"/>
    <w:rsid w:val="00F2006C"/>
    <w:rsid w:val="00F2011B"/>
    <w:rsid w:val="00F212A3"/>
    <w:rsid w:val="00F2131C"/>
    <w:rsid w:val="00F22646"/>
    <w:rsid w:val="00F22952"/>
    <w:rsid w:val="00F22D1B"/>
    <w:rsid w:val="00F232EB"/>
    <w:rsid w:val="00F23575"/>
    <w:rsid w:val="00F23DA6"/>
    <w:rsid w:val="00F240F8"/>
    <w:rsid w:val="00F241E7"/>
    <w:rsid w:val="00F24265"/>
    <w:rsid w:val="00F24F97"/>
    <w:rsid w:val="00F25072"/>
    <w:rsid w:val="00F25B11"/>
    <w:rsid w:val="00F26410"/>
    <w:rsid w:val="00F26568"/>
    <w:rsid w:val="00F26747"/>
    <w:rsid w:val="00F26967"/>
    <w:rsid w:val="00F26C6C"/>
    <w:rsid w:val="00F26CEC"/>
    <w:rsid w:val="00F26F6D"/>
    <w:rsid w:val="00F3123B"/>
    <w:rsid w:val="00F31277"/>
    <w:rsid w:val="00F31E81"/>
    <w:rsid w:val="00F31FB6"/>
    <w:rsid w:val="00F321FB"/>
    <w:rsid w:val="00F32458"/>
    <w:rsid w:val="00F324C6"/>
    <w:rsid w:val="00F32B28"/>
    <w:rsid w:val="00F334F5"/>
    <w:rsid w:val="00F33B96"/>
    <w:rsid w:val="00F34253"/>
    <w:rsid w:val="00F35CC8"/>
    <w:rsid w:val="00F3605D"/>
    <w:rsid w:val="00F364C8"/>
    <w:rsid w:val="00F36B35"/>
    <w:rsid w:val="00F371C9"/>
    <w:rsid w:val="00F3770B"/>
    <w:rsid w:val="00F378BB"/>
    <w:rsid w:val="00F3791B"/>
    <w:rsid w:val="00F4013D"/>
    <w:rsid w:val="00F4028F"/>
    <w:rsid w:val="00F40297"/>
    <w:rsid w:val="00F41853"/>
    <w:rsid w:val="00F41DC3"/>
    <w:rsid w:val="00F42C13"/>
    <w:rsid w:val="00F42E6D"/>
    <w:rsid w:val="00F43059"/>
    <w:rsid w:val="00F430E4"/>
    <w:rsid w:val="00F4382A"/>
    <w:rsid w:val="00F438CD"/>
    <w:rsid w:val="00F44723"/>
    <w:rsid w:val="00F4489C"/>
    <w:rsid w:val="00F44C64"/>
    <w:rsid w:val="00F44EE3"/>
    <w:rsid w:val="00F458D3"/>
    <w:rsid w:val="00F45935"/>
    <w:rsid w:val="00F45B98"/>
    <w:rsid w:val="00F460F6"/>
    <w:rsid w:val="00F461CC"/>
    <w:rsid w:val="00F4696E"/>
    <w:rsid w:val="00F47C5B"/>
    <w:rsid w:val="00F5050E"/>
    <w:rsid w:val="00F5059B"/>
    <w:rsid w:val="00F50AF9"/>
    <w:rsid w:val="00F50F3E"/>
    <w:rsid w:val="00F51578"/>
    <w:rsid w:val="00F5249C"/>
    <w:rsid w:val="00F52A64"/>
    <w:rsid w:val="00F533D3"/>
    <w:rsid w:val="00F533E4"/>
    <w:rsid w:val="00F54640"/>
    <w:rsid w:val="00F54B6F"/>
    <w:rsid w:val="00F54DF5"/>
    <w:rsid w:val="00F56020"/>
    <w:rsid w:val="00F5609A"/>
    <w:rsid w:val="00F56252"/>
    <w:rsid w:val="00F5632B"/>
    <w:rsid w:val="00F56C6E"/>
    <w:rsid w:val="00F56FB6"/>
    <w:rsid w:val="00F60227"/>
    <w:rsid w:val="00F6049C"/>
    <w:rsid w:val="00F6086A"/>
    <w:rsid w:val="00F608C8"/>
    <w:rsid w:val="00F61E48"/>
    <w:rsid w:val="00F637FE"/>
    <w:rsid w:val="00F63C10"/>
    <w:rsid w:val="00F6448A"/>
    <w:rsid w:val="00F656E0"/>
    <w:rsid w:val="00F6593E"/>
    <w:rsid w:val="00F65AD8"/>
    <w:rsid w:val="00F65C66"/>
    <w:rsid w:val="00F66234"/>
    <w:rsid w:val="00F66AD0"/>
    <w:rsid w:val="00F66DE6"/>
    <w:rsid w:val="00F67162"/>
    <w:rsid w:val="00F674B3"/>
    <w:rsid w:val="00F677B2"/>
    <w:rsid w:val="00F67BAE"/>
    <w:rsid w:val="00F7057A"/>
    <w:rsid w:val="00F70C44"/>
    <w:rsid w:val="00F70FB2"/>
    <w:rsid w:val="00F7310C"/>
    <w:rsid w:val="00F731A4"/>
    <w:rsid w:val="00F735A1"/>
    <w:rsid w:val="00F73EB5"/>
    <w:rsid w:val="00F748F0"/>
    <w:rsid w:val="00F74A43"/>
    <w:rsid w:val="00F7570C"/>
    <w:rsid w:val="00F75740"/>
    <w:rsid w:val="00F76AE3"/>
    <w:rsid w:val="00F76DE9"/>
    <w:rsid w:val="00F801A1"/>
    <w:rsid w:val="00F80F1C"/>
    <w:rsid w:val="00F81169"/>
    <w:rsid w:val="00F817D8"/>
    <w:rsid w:val="00F81B0D"/>
    <w:rsid w:val="00F8231A"/>
    <w:rsid w:val="00F8246B"/>
    <w:rsid w:val="00F82A5F"/>
    <w:rsid w:val="00F83B51"/>
    <w:rsid w:val="00F8421F"/>
    <w:rsid w:val="00F84E6B"/>
    <w:rsid w:val="00F855C6"/>
    <w:rsid w:val="00F85D79"/>
    <w:rsid w:val="00F85E66"/>
    <w:rsid w:val="00F85EA8"/>
    <w:rsid w:val="00F86538"/>
    <w:rsid w:val="00F86F1F"/>
    <w:rsid w:val="00F86F65"/>
    <w:rsid w:val="00F87748"/>
    <w:rsid w:val="00F87BC3"/>
    <w:rsid w:val="00F87C6B"/>
    <w:rsid w:val="00F87C9D"/>
    <w:rsid w:val="00F87D52"/>
    <w:rsid w:val="00F90072"/>
    <w:rsid w:val="00F9102B"/>
    <w:rsid w:val="00F913DD"/>
    <w:rsid w:val="00F919C6"/>
    <w:rsid w:val="00F923F1"/>
    <w:rsid w:val="00F936D2"/>
    <w:rsid w:val="00F94167"/>
    <w:rsid w:val="00F94C0C"/>
    <w:rsid w:val="00F94FC9"/>
    <w:rsid w:val="00F9517C"/>
    <w:rsid w:val="00F95496"/>
    <w:rsid w:val="00F96EBD"/>
    <w:rsid w:val="00F97635"/>
    <w:rsid w:val="00FA0330"/>
    <w:rsid w:val="00FA056A"/>
    <w:rsid w:val="00FA07C3"/>
    <w:rsid w:val="00FA08C7"/>
    <w:rsid w:val="00FA0BB8"/>
    <w:rsid w:val="00FA14F2"/>
    <w:rsid w:val="00FA17F2"/>
    <w:rsid w:val="00FA1E16"/>
    <w:rsid w:val="00FA26D5"/>
    <w:rsid w:val="00FA2732"/>
    <w:rsid w:val="00FA415A"/>
    <w:rsid w:val="00FA42F5"/>
    <w:rsid w:val="00FA4626"/>
    <w:rsid w:val="00FA486D"/>
    <w:rsid w:val="00FA4C9A"/>
    <w:rsid w:val="00FA5394"/>
    <w:rsid w:val="00FA5801"/>
    <w:rsid w:val="00FA5AD9"/>
    <w:rsid w:val="00FA603A"/>
    <w:rsid w:val="00FA6379"/>
    <w:rsid w:val="00FA6741"/>
    <w:rsid w:val="00FA70CC"/>
    <w:rsid w:val="00FA7542"/>
    <w:rsid w:val="00FA7B7D"/>
    <w:rsid w:val="00FB0A26"/>
    <w:rsid w:val="00FB100D"/>
    <w:rsid w:val="00FB108D"/>
    <w:rsid w:val="00FB13BA"/>
    <w:rsid w:val="00FB1495"/>
    <w:rsid w:val="00FB16B3"/>
    <w:rsid w:val="00FB1C8F"/>
    <w:rsid w:val="00FB23BE"/>
    <w:rsid w:val="00FB24CD"/>
    <w:rsid w:val="00FB2DED"/>
    <w:rsid w:val="00FB31C5"/>
    <w:rsid w:val="00FB38BB"/>
    <w:rsid w:val="00FB38D4"/>
    <w:rsid w:val="00FB40A0"/>
    <w:rsid w:val="00FB477D"/>
    <w:rsid w:val="00FB4D6D"/>
    <w:rsid w:val="00FB4EEF"/>
    <w:rsid w:val="00FB6822"/>
    <w:rsid w:val="00FB6A66"/>
    <w:rsid w:val="00FB7269"/>
    <w:rsid w:val="00FB7DB2"/>
    <w:rsid w:val="00FC0119"/>
    <w:rsid w:val="00FC0802"/>
    <w:rsid w:val="00FC0CA5"/>
    <w:rsid w:val="00FC0EEC"/>
    <w:rsid w:val="00FC15C5"/>
    <w:rsid w:val="00FC2319"/>
    <w:rsid w:val="00FC2984"/>
    <w:rsid w:val="00FC2CAB"/>
    <w:rsid w:val="00FC2CCF"/>
    <w:rsid w:val="00FC2FE3"/>
    <w:rsid w:val="00FC30AA"/>
    <w:rsid w:val="00FC3C12"/>
    <w:rsid w:val="00FC58C1"/>
    <w:rsid w:val="00FC5D50"/>
    <w:rsid w:val="00FC5E1A"/>
    <w:rsid w:val="00FC6F40"/>
    <w:rsid w:val="00FC7964"/>
    <w:rsid w:val="00FD01AA"/>
    <w:rsid w:val="00FD081E"/>
    <w:rsid w:val="00FD0ED7"/>
    <w:rsid w:val="00FD2302"/>
    <w:rsid w:val="00FD23BF"/>
    <w:rsid w:val="00FD297F"/>
    <w:rsid w:val="00FD3AE2"/>
    <w:rsid w:val="00FD3EC1"/>
    <w:rsid w:val="00FD4839"/>
    <w:rsid w:val="00FD4939"/>
    <w:rsid w:val="00FD4ECC"/>
    <w:rsid w:val="00FD4EEC"/>
    <w:rsid w:val="00FD55E1"/>
    <w:rsid w:val="00FD5F2D"/>
    <w:rsid w:val="00FD5FD0"/>
    <w:rsid w:val="00FD6022"/>
    <w:rsid w:val="00FD603A"/>
    <w:rsid w:val="00FD60E7"/>
    <w:rsid w:val="00FD63FE"/>
    <w:rsid w:val="00FD6BC5"/>
    <w:rsid w:val="00FD76AE"/>
    <w:rsid w:val="00FD7ACA"/>
    <w:rsid w:val="00FE02CC"/>
    <w:rsid w:val="00FE0DA7"/>
    <w:rsid w:val="00FE13DF"/>
    <w:rsid w:val="00FE18B3"/>
    <w:rsid w:val="00FE251C"/>
    <w:rsid w:val="00FE2C4E"/>
    <w:rsid w:val="00FE3C03"/>
    <w:rsid w:val="00FE50DD"/>
    <w:rsid w:val="00FE5677"/>
    <w:rsid w:val="00FE585D"/>
    <w:rsid w:val="00FE5BAF"/>
    <w:rsid w:val="00FE5BBE"/>
    <w:rsid w:val="00FE636B"/>
    <w:rsid w:val="00FE6900"/>
    <w:rsid w:val="00FE6C27"/>
    <w:rsid w:val="00FE7874"/>
    <w:rsid w:val="00FE7885"/>
    <w:rsid w:val="00FE792A"/>
    <w:rsid w:val="00FE7E6D"/>
    <w:rsid w:val="00FF05D6"/>
    <w:rsid w:val="00FF0D13"/>
    <w:rsid w:val="00FF1262"/>
    <w:rsid w:val="00FF18B1"/>
    <w:rsid w:val="00FF424A"/>
    <w:rsid w:val="00FF434F"/>
    <w:rsid w:val="00FF4A99"/>
    <w:rsid w:val="00FF4F17"/>
    <w:rsid w:val="00FF5420"/>
    <w:rsid w:val="00FF5EFE"/>
    <w:rsid w:val="00FF6EC2"/>
    <w:rsid w:val="00FF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7F9AD"/>
  <w15:chartTrackingRefBased/>
  <w15:docId w15:val="{6192CE29-5398-4725-8BC6-40301F9ED053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6B0"/>
    <w:rPr>
      <w:rFonts w:ascii="Tw Cen MT" w:hAnsi="Tw Cen MT"/>
    </w:rPr>
  </w:style>
  <w:style w:type="paragraph" w:styleId="Heading1">
    <w:name w:val="heading 1"/>
    <w:basedOn w:val="Normal"/>
    <w:link w:val="Heading1Char"/>
    <w:uiPriority w:val="9"/>
    <w:qFormat/>
    <w:rsid w:val="004D545A"/>
    <w:pPr>
      <w:spacing w:before="75" w:after="100" w:afterAutospacing="1" w:line="240" w:lineRule="auto"/>
      <w:outlineLvl w:val="0"/>
    </w:pPr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ing2">
    <w:name w:val="heading 2"/>
    <w:aliases w:val="Headlines"/>
    <w:basedOn w:val="Normal"/>
    <w:next w:val="Normal"/>
    <w:link w:val="Heading2Char"/>
    <w:uiPriority w:val="9"/>
    <w:unhideWhenUsed/>
    <w:qFormat/>
    <w:rsid w:val="00CA628D"/>
    <w:pPr>
      <w:keepNext/>
      <w:keepLines/>
      <w:numPr>
        <w:numId w:val="1"/>
      </w:numPr>
      <w:spacing w:before="40" w:after="0"/>
      <w:outlineLvl w:val="1"/>
    </w:pPr>
    <w:rPr>
      <w:rFonts w:eastAsiaTheme="majorEastAsia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9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0B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04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975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975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06F6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06F6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2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5E8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95E8B"/>
    <w:rPr>
      <w:i/>
      <w:iCs/>
    </w:rPr>
  </w:style>
  <w:style w:type="character" w:customStyle="1" w:styleId="Heading2Char">
    <w:name w:val="Heading 2 Char"/>
    <w:aliases w:val="Headlines Char"/>
    <w:basedOn w:val="DefaultParagraphFont"/>
    <w:link w:val="Heading2"/>
    <w:uiPriority w:val="9"/>
    <w:rsid w:val="00CA628D"/>
    <w:rPr>
      <w:rFonts w:ascii="Tw Cen MT" w:eastAsiaTheme="majorEastAsia" w:hAnsi="Tw Cen MT" w:cstheme="majorBidi"/>
      <w:color w:val="2F5496" w:themeColor="accent1" w:themeShade="BF"/>
      <w:szCs w:val="26"/>
    </w:rPr>
  </w:style>
  <w:style w:type="character" w:styleId="IntenseEmphasis">
    <w:name w:val="Intense Emphasis"/>
    <w:basedOn w:val="DefaultParagraphFont"/>
    <w:uiPriority w:val="21"/>
    <w:qFormat/>
    <w:rsid w:val="00F70C44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20414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6741"/>
    <w:pPr>
      <w:spacing w:before="100" w:beforeAutospacing="1" w:after="100" w:afterAutospacing="1" w:line="240" w:lineRule="auto"/>
    </w:pPr>
    <w:rPr>
      <w:rFonts w:ascii="Calibri" w:hAnsi="Calibri" w:cs="Calibri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15C0A"/>
    <w:rPr>
      <w:color w:val="605E5C"/>
      <w:shd w:val="clear" w:color="auto" w:fill="E1DFDD"/>
    </w:rPr>
  </w:style>
  <w:style w:type="paragraph" w:customStyle="1" w:styleId="ao">
    <w:name w:val="ao"/>
    <w:basedOn w:val="Normal"/>
    <w:rsid w:val="00964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h">
    <w:name w:val="ah"/>
    <w:basedOn w:val="DefaultParagraphFont"/>
    <w:rsid w:val="00964086"/>
  </w:style>
  <w:style w:type="paragraph" w:customStyle="1" w:styleId="gl">
    <w:name w:val="gl"/>
    <w:basedOn w:val="Normal"/>
    <w:rsid w:val="005F2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gf">
    <w:name w:val="gf"/>
    <w:basedOn w:val="DefaultParagraphFont"/>
    <w:rsid w:val="005F23FF"/>
  </w:style>
  <w:style w:type="character" w:styleId="FollowedHyperlink">
    <w:name w:val="FollowedHyperlink"/>
    <w:basedOn w:val="DefaultParagraphFont"/>
    <w:uiPriority w:val="99"/>
    <w:semiHidden/>
    <w:unhideWhenUsed/>
    <w:rsid w:val="006860D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545A"/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5C6"/>
  </w:style>
  <w:style w:type="paragraph" w:styleId="Footer">
    <w:name w:val="footer"/>
    <w:basedOn w:val="Normal"/>
    <w:link w:val="Foot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5C6"/>
  </w:style>
  <w:style w:type="paragraph" w:customStyle="1" w:styleId="WeeklyLitReview">
    <w:name w:val="Weekly Lit Review"/>
    <w:basedOn w:val="Heading1"/>
    <w:autoRedefine/>
    <w:qFormat/>
    <w:rsid w:val="00A27B11"/>
    <w:pPr>
      <w:spacing w:before="100" w:beforeAutospacing="1"/>
    </w:pPr>
    <w:rPr>
      <w:rFonts w:ascii="Tw Cen MT" w:eastAsia="Times New Roman" w:hAnsi="Tw Cen MT" w:cs="Times New Roman"/>
      <w:i/>
      <w:iCs/>
      <w:color w:val="F4B083" w:themeColor="accent2" w:themeTint="99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73146C"/>
    <w:pPr>
      <w:tabs>
        <w:tab w:val="right" w:leader="dot" w:pos="9736"/>
      </w:tabs>
      <w:spacing w:before="240" w:after="120"/>
    </w:pPr>
    <w:rPr>
      <w:rFonts w:ascii="Cambria" w:hAnsi="Cambria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103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03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03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03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03A8"/>
    <w:rPr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804E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1158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123524"/>
    <w:pPr>
      <w:keepNext/>
      <w:keepLines/>
      <w:spacing w:before="24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136F1F"/>
    <w:pPr>
      <w:spacing w:after="100"/>
      <w:ind w:left="220"/>
    </w:pPr>
  </w:style>
  <w:style w:type="paragraph" w:styleId="Revision">
    <w:name w:val="Revision"/>
    <w:hidden/>
    <w:uiPriority w:val="99"/>
    <w:semiHidden/>
    <w:rsid w:val="005F1682"/>
    <w:pPr>
      <w:spacing w:after="0" w:line="240" w:lineRule="auto"/>
    </w:pPr>
    <w:rPr>
      <w:rFonts w:ascii="Tw Cen MT" w:hAnsi="Tw Cen MT"/>
    </w:rPr>
  </w:style>
  <w:style w:type="character" w:customStyle="1" w:styleId="Heading3Char">
    <w:name w:val="Heading 3 Char"/>
    <w:basedOn w:val="DefaultParagraphFont"/>
    <w:link w:val="Heading3"/>
    <w:uiPriority w:val="9"/>
    <w:rsid w:val="00F919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20B0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9750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9750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A06F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A06F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hyperlink" Target="https://dx.doi.org/10.3390/ijms241914621" TargetMode="External"/><Relationship Id="rId13" Type="http://schemas.openxmlformats.org/officeDocument/2006/relationships/hyperlink" Target="https://dx.doi.org/10.1016/j.ajic.2023.10.004" TargetMode="External"/><Relationship Id="rId14" Type="http://schemas.openxmlformats.org/officeDocument/2006/relationships/hyperlink" Target="https://dx.doi.org/10.7759/cureus.45118" TargetMode="External"/><Relationship Id="rId15" Type="http://schemas.openxmlformats.org/officeDocument/2006/relationships/hyperlink" Target="https://dx.doi.org/10.3389/fmed.2023.1229148" TargetMode="External"/><Relationship Id="rId16" Type="http://schemas.openxmlformats.org/officeDocument/2006/relationships/hyperlink" Target="https://dx.doi.org/10.1186/s40001-023-01432-9" TargetMode="External"/><Relationship Id="rId17" Type="http://schemas.openxmlformats.org/officeDocument/2006/relationships/hyperlink" Target="https://dx.doi.org/10.1186/s12876-023-02979-x" TargetMode="External"/><Relationship Id="rId18" Type="http://schemas.openxmlformats.org/officeDocument/2006/relationships/hyperlink" Target="https://dx.doi.org/10.1155/2023/9958104" TargetMode="External"/><Relationship Id="rId19" Type="http://schemas.openxmlformats.org/officeDocument/2006/relationships/hyperlink" Target="https://dx.doi.org/10.14309/crj.0000000000001186" TargetMode="External"/><Relationship Id="rId20" Type="http://schemas.openxmlformats.org/officeDocument/2006/relationships/hyperlink" Target="https://dx.doi.org/10.1093/jpp/rgad088" TargetMode="External"/><Relationship Id="rId21" Type="http://schemas.openxmlformats.org/officeDocument/2006/relationships/hyperlink" Target="https://dx.doi.org/10.1007/s42770-023-01132-w" TargetMode="External"/><Relationship Id="rId22" Type="http://schemas.openxmlformats.org/officeDocument/2006/relationships/hyperlink" Target="https://dx.doi.org/10.3390/healthcare11192641" TargetMode="External"/><Relationship Id="rId23" Type="http://schemas.openxmlformats.org/officeDocument/2006/relationships/hyperlink" Target="https://dx.doi.org/10.1089/end.2023.0254" TargetMode="External"/><Relationship Id="rId24" Type="http://schemas.openxmlformats.org/officeDocument/2006/relationships/hyperlink" Target="https://dx.doi.org/10.20411/pai.v8i1.606" TargetMode="External"/><Relationship Id="rId25" Type="http://schemas.openxmlformats.org/officeDocument/2006/relationships/hyperlink" Target="https://dx.doi.org/10.12659/AJCR.941088" TargetMode="External"/><Relationship Id="rId26" Type="http://schemas.openxmlformats.org/officeDocument/2006/relationships/hyperlink" Target="https://dx.doi.org/10.1186/s12879-023-08652-8" TargetMode="External"/><Relationship Id="rId27" Type="http://schemas.openxmlformats.org/officeDocument/2006/relationships/hyperlink" Target="https://dx.doi.org/10.1186/s12882-023-03334-8" TargetMode="External"/><Relationship Id="rId28" Type="http://schemas.openxmlformats.org/officeDocument/2006/relationships/hyperlink" Target="https://dx.doi.org/10.1038/s41598-023-44498-5" TargetMode="External"/><Relationship Id="rId29" Type="http://schemas.openxmlformats.org/officeDocument/2006/relationships/hyperlink" Target="https://dx.doi.org/10.1016/j.ijantimicag.2023.107004" TargetMode="External"/><Relationship Id="rId30" Type="http://schemas.openxmlformats.org/officeDocument/2006/relationships/hyperlink" Target="https://dx.doi.org/10.1016/j.ijantimicag.2023.107005" TargetMode="External"/><Relationship Id="rId31" Type="http://schemas.openxmlformats.org/officeDocument/2006/relationships/hyperlink" Target="https://dx.doi.org/10.1001/jama.2023.20583" TargetMode="External"/><Relationship Id="rId32" Type="http://schemas.openxmlformats.org/officeDocument/2006/relationships/hyperlink" Target="https://dx.doi.org/10.1007/s00423-023-03128-4" TargetMode="External"/><Relationship Id="rId33" Type="http://schemas.openxmlformats.org/officeDocument/2006/relationships/hyperlink" Target="https://dx.doi.org/10.1136/bcr-2023-256343" TargetMode="External"/><Relationship Id="rId34" Type="http://schemas.openxmlformats.org/officeDocument/2006/relationships/hyperlink" Target="https://dx.doi.org/10.24875/CIRU.21000723" TargetMode="External"/><Relationship Id="rId35" Type="http://schemas.openxmlformats.org/officeDocument/2006/relationships/hyperlink" Target="https://dx.doi.org/10.1186/s12879-023-08696-w" TargetMode="External"/><Relationship Id="rId36" Type="http://schemas.openxmlformats.org/officeDocument/2006/relationships/hyperlink" Target="https://dx.doi.org/10.1038/s41564-023-01493-w" TargetMode="External"/><Relationship Id="rId37" Type="http://schemas.openxmlformats.org/officeDocument/2006/relationships/hyperlink" Target="https://dx.doi.org/10.7754/Clin.Lab.2023.230209" TargetMode="External"/><Relationship Id="rId38" Type="http://schemas.openxmlformats.org/officeDocument/2006/relationships/hyperlink" Target="https://dx.doi.org/10.1093/cid/ciad475" TargetMode="External"/><Relationship Id="rId39" Type="http://schemas.openxmlformats.org/officeDocument/2006/relationships/hyperlink" Target="https://dx.doi.org/10.1093/cid/ciad565" TargetMode="External"/><Relationship Id="rId40" Type="http://schemas.openxmlformats.org/officeDocument/2006/relationships/hyperlink" Target="https://dx.doi.org/10.7717/peerj.16169" TargetMode="External"/><Relationship Id="rId41" Type="http://schemas.openxmlformats.org/officeDocument/2006/relationships/hyperlink" Target="https://dx.doi.org/10.3389/fcimb.2023.1264550" TargetMode="External"/><Relationship Id="rId42" Type="http://schemas.openxmlformats.org/officeDocument/2006/relationships/hyperlink" Target="https://dx.doi.org/10.3389/fcimb.2023.1266674" TargetMode="External"/><Relationship Id="rId43" Type="http://schemas.openxmlformats.org/officeDocument/2006/relationships/hyperlink" Target="https://dx.doi.org/10.3389/fphar.2023.1154573" TargetMode="External"/><Relationship Id="rId44" Type="http://schemas.openxmlformats.org/officeDocument/2006/relationships/hyperlink" Target="https://dx.doi.org/10.21037/jss-23-46" TargetMode="External"/><Relationship Id="rId45" Type="http://schemas.openxmlformats.org/officeDocument/2006/relationships/hyperlink" Target="https://dx.doi.org/10.1099/acmi.0.000533.v4" TargetMode="External"/><Relationship Id="rId46" Type="http://schemas.openxmlformats.org/officeDocument/2006/relationships/hyperlink" Target="https://dx.doi.org/10.1002/ddr.22123" TargetMode="External"/><Relationship Id="rId47" Type="http://schemas.openxmlformats.org/officeDocument/2006/relationships/hyperlink" Target="https://dx.doi.org/10.1016/j.bbi.2023.10.014" TargetMode="External"/><Relationship Id="rId48" Type="http://schemas.openxmlformats.org/officeDocument/2006/relationships/hyperlink" Target="https://dx.doi.org/10.1186/s12891-023-06948-z" TargetMode="External"/><Relationship Id="rId49" Type="http://schemas.openxmlformats.org/officeDocument/2006/relationships/hyperlink" Target="https://dx.doi.org/10.1186/s12879-023-08702-1" TargetMode="External"/><Relationship Id="rId50" Type="http://schemas.openxmlformats.org/officeDocument/2006/relationships/hyperlink" Target="https://dx.doi.org/10.1038/s41413-023-00287-4" TargetMode="External"/><Relationship Id="rId51" Type="http://schemas.openxmlformats.org/officeDocument/2006/relationships/hyperlink" Target="https://dx.doi.org/10.1093/jbcr/irad158" TargetMode="External"/><Relationship Id="rId52" Type="http://schemas.openxmlformats.org/officeDocument/2006/relationships/hyperlink" Target="https://dx.doi.org/10.19746/j.cnki.issn.1009-2137.2023.05.048" TargetMode="External"/><Relationship Id="rId53" Type="http://schemas.openxmlformats.org/officeDocument/2006/relationships/hyperlink" Target="https://dx.doi.org/10.1016/j.jhin.2023.10.008" TargetMode="External"/><Relationship Id="rId54" Type="http://schemas.openxmlformats.org/officeDocument/2006/relationships/hyperlink" Target="https://dx.doi.org/10.1016/j.farma.2023.09.005" TargetMode="External"/><Relationship Id="rId55" Type="http://schemas.openxmlformats.org/officeDocument/2006/relationships/hyperlink" Target="https://dx.doi.org/10.1097/INF.0000000000004132" TargetMode="External"/><Relationship Id="rId56" Type="http://schemas.openxmlformats.org/officeDocument/2006/relationships/hyperlink" Target="https://dx.doi.org/10.1056/NEJMoa2301401" TargetMode="External"/><Relationship Id="rId57" Type="http://schemas.openxmlformats.org/officeDocument/2006/relationships/hyperlink" Target="https://dx.doi.org/10.1097/APO.0000000000000633" TargetMode="External"/><Relationship Id="rId58" Type="http://schemas.openxmlformats.org/officeDocument/2006/relationships/hyperlink" Target="https://dx.doi.org/10.1111/1751-7915.14356" TargetMode="External"/><Relationship Id="rId59" Type="http://schemas.openxmlformats.org/officeDocument/2006/relationships/hyperlink" Target="https://dx.doi.org/10.23750/abm.v94i5.14158" TargetMode="External"/><Relationship Id="rId60" Type="http://schemas.openxmlformats.org/officeDocument/2006/relationships/hyperlink" Target="https://dx.doi.org/10.3389/fphar.2023.1260915" TargetMode="External"/><Relationship Id="rId61" Type="http://schemas.openxmlformats.org/officeDocument/2006/relationships/hyperlink" Target="https://dx.doi.org/10.1159/000534108" TargetMode="External"/><Relationship Id="rId62" Type="http://schemas.openxmlformats.org/officeDocument/2006/relationships/hyperlink" Target="https://dx.doi.org/10.1016/j.ejmech.2023.115853" TargetMode="External"/><Relationship Id="rId63" Type="http://schemas.openxmlformats.org/officeDocument/2006/relationships/hyperlink" Target="https://dx.doi.org/10.1016/j.biomaterials.2023.122344" TargetMode="External"/><Relationship Id="rId64" Type="http://schemas.openxmlformats.org/officeDocument/2006/relationships/hyperlink" Target="https://dx.doi.org/10.1016/j.redox.2023.102929" TargetMode="External"/><Relationship Id="rId65" Type="http://schemas.openxmlformats.org/officeDocument/2006/relationships/hyperlink" Target="https://dx.doi.org/10.1007/s10695-023-01252-y" TargetMode="External"/><Relationship Id="rId66" Type="http://schemas.openxmlformats.org/officeDocument/2006/relationships/hyperlink" Target="https://dx.doi.org/10.1089/fpd.2023.0071" TargetMode="External"/><Relationship Id="rId67" Type="http://schemas.openxmlformats.org/officeDocument/2006/relationships/hyperlink" Target="https://dx.doi.org/10.1128/spectrum.02179-23" TargetMode="External"/><Relationship Id="rId68" Type="http://schemas.openxmlformats.org/officeDocument/2006/relationships/hyperlink" Target="https://dx.doi.org/10.3760/cma.j.cn112140-20230710-00445" TargetMode="External"/><Relationship Id="rId69" Type="http://schemas.openxmlformats.org/officeDocument/2006/relationships/hyperlink" Target="https://dx.doi.org/10.18240/ijo.2023.10.10" TargetMode="External"/><Relationship Id="rId70" Type="http://schemas.openxmlformats.org/officeDocument/2006/relationships/hyperlink" Target="https://dx.doi.org/10.5021/ad.21.077" TargetMode="External"/><Relationship Id="rId71" Type="http://schemas.openxmlformats.org/officeDocument/2006/relationships/hyperlink" Target="https://dx.doi.org/10.1097/BOT.0000000000002717" TargetMode="External"/><Relationship Id="rId72" Type="http://schemas.openxmlformats.org/officeDocument/2006/relationships/hyperlink" Target="https://dx.doi.org/10.1021/acs.jnatprod.3c00628" TargetMode="External"/><Relationship Id="rId73" Type="http://schemas.openxmlformats.org/officeDocument/2006/relationships/hyperlink" Target="https://dx.doi.org/10.1002/jcph.2375" TargetMode="External"/><Relationship Id="rId74" Type="http://schemas.openxmlformats.org/officeDocument/2006/relationships/hyperlink" Target="https://dx.doi.org/10.1021/acs.jafc.3c00897" TargetMode="External"/><Relationship Id="rId75" Type="http://schemas.openxmlformats.org/officeDocument/2006/relationships/hyperlink" Target="https://dx.doi.org/10.1128/spectrum.01730-23" TargetMode="External"/><Relationship Id="rId76" Type="http://schemas.openxmlformats.org/officeDocument/2006/relationships/hyperlink" Target="https://dx.doi.org/10.1007/s10068-023-01305-1" TargetMode="External"/><Relationship Id="rId77" Type="http://schemas.openxmlformats.org/officeDocument/2006/relationships/hyperlink" Target="https://dx.doi.org/10.1016/j.jsps.2023.101813" TargetMode="External"/><Relationship Id="rId78" Type="http://schemas.openxmlformats.org/officeDocument/2006/relationships/hyperlink" Target="https://dx.doi.org/10.1186/s13256-023-04173-9" TargetMode="External"/><Relationship Id="rId79" Type="http://schemas.openxmlformats.org/officeDocument/2006/relationships/hyperlink" Target="https://dx.doi.org/10.4265/jmc.28.3_101" TargetMode="External"/><Relationship Id="rId80" Type="http://schemas.openxmlformats.org/officeDocument/2006/relationships/hyperlink" Target="https://dx.doi.org/10.1016/j.ijbiomac.2023.127548" TargetMode="External"/><Relationship Id="rId81" Type="http://schemas.openxmlformats.org/officeDocument/2006/relationships/hyperlink" Target="https://dx.doi.org/10.1007/s00590-023-03764-y" TargetMode="External"/><Relationship Id="rId82" Type="http://schemas.openxmlformats.org/officeDocument/2006/relationships/hyperlink" Target="https://dx.doi.org/10.1111/tid.14169" TargetMode="External"/><Relationship Id="rId83" Type="http://schemas.openxmlformats.org/officeDocument/2006/relationships/hyperlink" Target="https://dx.doi.org/10.1016/j.jaip.2023.10.021" TargetMode="External"/><Relationship Id="rId84" Type="http://schemas.openxmlformats.org/officeDocument/2006/relationships/hyperlink" Target="https://dx.doi.org/10.1186/s12866-023-03059-6" TargetMode="External"/><Relationship Id="rId85" Type="http://schemas.openxmlformats.org/officeDocument/2006/relationships/hyperlink" Target="https://dx.doi.org/10.1186/s12883-023-03374-5" TargetMode="External"/><Relationship Id="rId86" Type="http://schemas.openxmlformats.org/officeDocument/2006/relationships/hyperlink" Target="https://dx.doi.org/10.1038/s41429-023-00663-6" TargetMode="External"/><Relationship Id="rId87" Type="http://schemas.openxmlformats.org/officeDocument/2006/relationships/hyperlink" Target="https://dx.doi.org/10.1016/j.braindev.2023.10.001" TargetMode="External"/><Relationship Id="rId88" Type="http://schemas.openxmlformats.org/officeDocument/2006/relationships/hyperlink" Target="https://dx.doi.org/10.1016/j.jnutbio.2023.109495" TargetMode="External"/><Relationship Id="rId89" Type="http://schemas.openxmlformats.org/officeDocument/2006/relationships/hyperlink" Target="https://dx.doi.org/10.1055/a-2196-6078" TargetMode="External"/><Relationship Id="rId90" Type="http://schemas.openxmlformats.org/officeDocument/2006/relationships/hyperlink" Target="https://dx.doi.org/10.1007/s10096-023-04676-9" TargetMode="External"/><Relationship Id="rId91" Type="http://schemas.openxmlformats.org/officeDocument/2006/relationships/hyperlink" Target="https://dx.doi.org/10.1007/s00431-023-05275-8" TargetMode="External"/><Relationship Id="rId92" Type="http://schemas.openxmlformats.org/officeDocument/2006/relationships/hyperlink" Target="https://dx.doi.org/10.3290/j.qi.b4551761" TargetMode="External"/><Relationship Id="rId93" Type="http://schemas.openxmlformats.org/officeDocument/2006/relationships/hyperlink" Target="https://dx.doi.org/10.1002/jdd.13397" TargetMode="External"/><Relationship Id="rId94" Type="http://schemas.openxmlformats.org/officeDocument/2006/relationships/hyperlink" Target="https://dx.doi.org/10.4103/IJO.IJO_1605_23" TargetMode="External"/><Relationship Id="rId95" Type="http://schemas.openxmlformats.org/officeDocument/2006/relationships/hyperlink" Target="https://dx.doi.org/10.1007/s40201-023-00866-x" TargetMode="External"/><Relationship Id="rId96" Type="http://schemas.openxmlformats.org/officeDocument/2006/relationships/hyperlink" Target="https://dx.doi.org/10.1142/s1088424623500700" TargetMode="External"/><Relationship Id="rId97" Type="http://schemas.openxmlformats.org/officeDocument/2006/relationships/hyperlink" Target="https://dx.doi.org/10.55729/2000-9666.1225" TargetMode="External"/><Relationship Id="rId98" Type="http://schemas.openxmlformats.org/officeDocument/2006/relationships/hyperlink" Target="https://dx.doi.org/10.7759/cureus.45593" TargetMode="External"/><Relationship Id="rId99" Type="http://schemas.openxmlformats.org/officeDocument/2006/relationships/hyperlink" Target="https://dx.doi.org/10.7759/cureus.45582" TargetMode="External"/><Relationship Id="rId100" Type="http://schemas.openxmlformats.org/officeDocument/2006/relationships/hyperlink" Target="https://dx.doi.org/10.1021/acsomega.3c04206" TargetMode="External"/><Relationship Id="rId101" Type="http://schemas.openxmlformats.org/officeDocument/2006/relationships/hyperlink" Target="https://dx.doi.org/10.1016/j.cimid.2023.102074" TargetMode="External"/><Relationship Id="rId102" Type="http://schemas.openxmlformats.org/officeDocument/2006/relationships/hyperlink" Target="https://dx.doi.org/10.3390/healthcare11192622" TargetMode="External"/><Relationship Id="rId103" Type="http://schemas.openxmlformats.org/officeDocument/2006/relationships/hyperlink" Target="https://dx.doi.org/10.3389/fimmu.2023.1278212" TargetMode="External"/><Relationship Id="rId104" Type="http://schemas.openxmlformats.org/officeDocument/2006/relationships/hyperlink" Target="https://dx.doi.org/10.3390/cancers15194848" TargetMode="External"/><Relationship Id="rId105" Type="http://schemas.openxmlformats.org/officeDocument/2006/relationships/hyperlink" Target="https://dx.doi.org/10.1016/j.chiabu.2023.106500" TargetMode="External"/><Relationship Id="rId106" Type="http://schemas.openxmlformats.org/officeDocument/2006/relationships/hyperlink" Target="https://dx.doi.org/10.1038/d41586-023-02640-3" TargetMode="External"/><Relationship Id="rId107" Type="http://schemas.openxmlformats.org/officeDocument/2006/relationships/hyperlink" Target="https://dx.doi.org/10.1016/j.micpath.2023.106377" TargetMode="External"/><Relationship Id="rId108" Type="http://schemas.openxmlformats.org/officeDocument/2006/relationships/hyperlink" Target="https://dx.doi.org/10.1016/j.carres.2023.108966" TargetMode="External"/><Relationship Id="rId109" Type="http://schemas.openxmlformats.org/officeDocument/2006/relationships/hyperlink" Target="https://dx.doi.org/10.1371/journal.pgen.1010841" TargetMode="External"/><Relationship Id="rId110" Type="http://schemas.openxmlformats.org/officeDocument/2006/relationships/hyperlink" Target="https://dx.doi.org/10.33321/cdi.2023.47.60" TargetMode="External"/><Relationship Id="rId111" Type="http://schemas.openxmlformats.org/officeDocument/2006/relationships/hyperlink" Target="https://dx.doi.org/10.33321/cdi.2023.47.58" TargetMode="External"/><Relationship Id="rId112" Type="http://schemas.openxmlformats.org/officeDocument/2006/relationships/hyperlink" Target="https://dx.doi.org/10.33321/cdi.2023.47.51" TargetMode="External"/><Relationship Id="rId113" Type="http://schemas.openxmlformats.org/officeDocument/2006/relationships/hyperlink" Target="https://dx.doi.org/10.1016/j.fct.2023.114106" TargetMode="External"/><Relationship Id="rId114" Type="http://schemas.openxmlformats.org/officeDocument/2006/relationships/hyperlink" Target="https://dx.doi.org/10.1186/s12912-023-01548-7" TargetMode="External"/><Relationship Id="rId115" Type="http://schemas.openxmlformats.org/officeDocument/2006/relationships/hyperlink" Target="https://dx.doi.org/10.34133/bmef.0003" TargetMode="External"/><Relationship Id="rId116" Type="http://schemas.openxmlformats.org/officeDocument/2006/relationships/hyperlink" Target="https://dx.doi.org/10.1002/cbdv.202301143" TargetMode="External"/><Relationship Id="rId117" Type="http://schemas.openxmlformats.org/officeDocument/2006/relationships/hyperlink" Target="https://dx.doi.org/10.33321/cdi.2023.47.62" TargetMode="External"/><Relationship Id="rId118" Type="http://schemas.openxmlformats.org/officeDocument/2006/relationships/hyperlink" Target="https://dx.doi.org/10.33321/cdi.2023.47.63" TargetMode="External"/><Relationship Id="rId119" Type="http://schemas.openxmlformats.org/officeDocument/2006/relationships/hyperlink" Target="https://dx.doi.org/10.33321/cdi.2023.47.64" TargetMode="External"/><Relationship Id="rId120" Type="http://schemas.openxmlformats.org/officeDocument/2006/relationships/hyperlink" Target="https://dx.doi.org/10.1007/s11739-023-03451-0" TargetMode="External"/><Relationship Id="rId121" Type="http://schemas.openxmlformats.org/officeDocument/2006/relationships/hyperlink" Target="https://dx.doi.org/10.1128/iai.00236-23" TargetMode="External"/><Relationship Id="rId122" Type="http://schemas.openxmlformats.org/officeDocument/2006/relationships/hyperlink" Target="https://dx.doi.org/10.1016/j.ijpharm.2023.123529" TargetMode="External"/><Relationship Id="rId123" Type="http://schemas.openxmlformats.org/officeDocument/2006/relationships/hyperlink" Target="https://dx.doi.org/10.1016/j.jpedsurg.2023.09.023" TargetMode="External"/><Relationship Id="rId124" Type="http://schemas.openxmlformats.org/officeDocument/2006/relationships/hyperlink" Target="https://dx.doi.org/10.1016/j.watres.2023.120684" TargetMode="External"/><Relationship Id="rId125" Type="http://schemas.openxmlformats.org/officeDocument/2006/relationships/hyperlink" Target="https://dx.doi.org/10.1016/j.jcis.2023.10.070" TargetMode="External"/><Relationship Id="rId126" Type="http://schemas.openxmlformats.org/officeDocument/2006/relationships/hyperlink" Target="https://dx.doi.org/10.1016/j.jcis.2023.10.065" TargetMode="External"/><Relationship Id="rId127" Type="http://schemas.openxmlformats.org/officeDocument/2006/relationships/hyperlink" Target="https://dx.doi.org/10.1038/s41590-023-01654-3" TargetMode="External"/><Relationship Id="rId128" Type="http://schemas.openxmlformats.org/officeDocument/2006/relationships/hyperlink" Target="https://dx.doi.org/10.4103/IJO.IJO_3408_22" TargetMode="External"/><Relationship Id="rId129" Type="http://schemas.openxmlformats.org/officeDocument/2006/relationships/hyperlink" Target="https://dx.doi.org/10.1016/j.dib.2023.109650" TargetMode="External"/><Relationship Id="rId130" Type="http://schemas.openxmlformats.org/officeDocument/2006/relationships/hyperlink" Target="https://dx.doi.org/10.1016/j.euf.2023.09.013" TargetMode="External"/><Relationship Id="rId131" Type="http://schemas.openxmlformats.org/officeDocument/2006/relationships/hyperlink" Target="https://dx.doi.org/10.1183/16000617.0117-2023" TargetMode="External"/><Relationship Id="rId132" Type="http://schemas.openxmlformats.org/officeDocument/2006/relationships/hyperlink" Target="https://dx.doi.org/10.33321/cdi.2023.47.48" TargetMode="External"/><Relationship Id="rId133" Type="http://schemas.openxmlformats.org/officeDocument/2006/relationships/hyperlink" Target="https://dx.doi.org/10.33321/cdi.2023.47.61" TargetMode="External"/><Relationship Id="rId134" Type="http://schemas.openxmlformats.org/officeDocument/2006/relationships/hyperlink" Target="https://dx.doi.org/10.1016/j.cmi.2023.10.015" TargetMode="External"/><Relationship Id="rId135" Type="http://schemas.openxmlformats.org/officeDocument/2006/relationships/hyperlink" Target="https://dx.doi.org/10.1186/s12879-023-08666-2" TargetMode="External"/><Relationship Id="rId136" Type="http://schemas.openxmlformats.org/officeDocument/2006/relationships/hyperlink" Target="https://dx.doi.org/10.1093/ibd/izad242" TargetMode="External"/><Relationship Id="rId137" Type="http://schemas.openxmlformats.org/officeDocument/2006/relationships/hyperlink" Target="https://dx.doi.org/10.33321/cdi.2023.47.50" TargetMode="External"/><Relationship Id="rId138" Type="http://schemas.openxmlformats.org/officeDocument/2006/relationships/hyperlink" Target="https://dx.doi.org/10.1371/journal.ppat.1011496" TargetMode="External"/><Relationship Id="rId139" Type="http://schemas.openxmlformats.org/officeDocument/2006/relationships/hyperlink" Target="https://dx.doi.org/10.1080/19490976.2023.2266627" TargetMode="External"/><Relationship Id="rId140" Type="http://schemas.openxmlformats.org/officeDocument/2006/relationships/hyperlink" Target="https://dx.doi.org/10.1371/journal.pntd.0011669" TargetMode="External"/><Relationship Id="rId141" Type="http://schemas.openxmlformats.org/officeDocument/2006/relationships/hyperlink" Target="https://dx.doi.org/10.1002/jsfa.13062" TargetMode="External"/><Relationship Id="rId142" Type="http://schemas.openxmlformats.org/officeDocument/2006/relationships/hyperlink" Target="https://dx.doi.org/10.1093/ibd/izad253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D2057-A5D9-49D3-9529-1269568C0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Armstrong</dc:creator>
  <cp:keywords/>
  <dc:description/>
  <cp:lastModifiedBy>Chris Palmer</cp:lastModifiedBy>
  <cp:revision>18</cp:revision>
  <dcterms:created xsi:type="dcterms:W3CDTF">2023-10-04T15:44:00Z</dcterms:created>
  <dcterms:modified xsi:type="dcterms:W3CDTF">2023-10-06T13:01:00Z</dcterms:modified>
  <dc:identifier/>
  <dc:language/>
</cp:coreProperties>
</file>