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A67A1" w14:textId="7B5245B0" w:rsidR="000B55C6" w:rsidRPr="00EC3DB0" w:rsidRDefault="000B55C6" w:rsidP="00115803">
      <w:pPr>
        <w:pStyle w:val="Title"/>
        <w:jc w:val="center"/>
        <w:rPr>
          <w:rFonts w:ascii="Tw Cen MT" w:hAnsi="Tw Cen MT"/>
          <w:b/>
          <w:bCs/>
          <w:sz w:val="40"/>
          <w:szCs w:val="40"/>
        </w:rPr>
      </w:pPr>
      <w:bookmarkStart w:id="0" w:name="_Hlk137718545"/>
      <w:bookmarkStart w:id="1" w:name="_Hlk66885954"/>
      <w:bookmarkEnd w:id="0"/>
      <w:r w:rsidRPr="00EC3DB0">
        <w:rPr>
          <w:rFonts w:ascii="Tw Cen MT" w:hAnsi="Tw Cen MT"/>
          <w:b/>
          <w:bCs/>
          <w:sz w:val="40"/>
          <w:szCs w:val="40"/>
        </w:rPr>
        <w:t>M3 Literature Review</w:t>
      </w:r>
    </w:p>
    <w:p w14:paraId="60FCD2ED" w14:textId="6D1E3926" w:rsidR="00160609" w:rsidRDefault="00CD6E69" w:rsidP="000A6453">
      <w:pPr>
        <w:jc w:val="center"/>
        <w:rPr>
          <w:b/>
          <w:bCs/>
          <w:sz w:val="36"/>
          <w:szCs w:val="36"/>
        </w:rPr>
      </w:pPr>
      <w:r w:rsidRPr="00EC3DB0">
        <w:rPr>
          <w:b/>
          <w:bCs/>
          <w:sz w:val="36"/>
          <w:szCs w:val="36"/>
        </w:rPr>
        <w:t xml:space="preserve">Period</w:t>
      </w:r>
      <w:r w:rsidR="00584D97">
        <w:rPr>
          <w:b/>
          <w:bCs/>
          <w:sz w:val="36"/>
          <w:szCs w:val="36"/>
        </w:rPr>
        <w:t xml:space="preserve">: </w:t>
      </w:r>
      <w:proofErr w:type="gramStart"/>
      <w:r w:rsidR="00320518">
        <w:rPr>
          <w:b/>
          <w:bCs/>
          <w:sz w:val="36"/>
          <w:szCs w:val="36"/>
        </w:rPr>
        <w:t xml:space="preserve">08/11/2023</w:t>
      </w:r>
      <w:r w:rsidR="000A66B0">
        <w:rPr>
          <w:b/>
          <w:bCs/>
          <w:sz w:val="36"/>
          <w:szCs w:val="36"/>
        </w:rPr>
        <w:t xml:space="preserve"> </w:t>
      </w:r>
      <w:r w:rsidR="00320518">
        <w:rPr>
          <w:b/>
          <w:bCs/>
          <w:sz w:val="36"/>
          <w:szCs w:val="36"/>
        </w:rPr>
        <w:t xml:space="preserve">–</w:t>
      </w:r>
      <w:r w:rsidR="000A66B0">
        <w:rPr>
          <w:b/>
          <w:bCs/>
          <w:sz w:val="36"/>
          <w:szCs w:val="36"/>
        </w:rPr>
        <w:t xml:space="preserve"> </w:t>
      </w:r>
      <w:r w:rsidR="00320518">
        <w:rPr>
          <w:b/>
          <w:bCs/>
          <w:sz w:val="36"/>
          <w:szCs w:val="36"/>
        </w:rPr>
        <w:t xml:space="preserve">08/12/2023</w:t>
      </w:r>
    </w:p>
    <w:p w14:paraId="1A61D124" w14:textId="3FD086DE" w:rsidR="00E82F02" w:rsidRDefault="006121FC">
      <w:pPr>
        <w:pStyle w:val="TOC1"/>
        <w:rPr>
          <w:rFonts w:asciiTheme="minorHAnsi" w:eastAsiaTheme="minorEastAsia" w:hAnsiTheme="minorHAnsi"/>
          <w:b w:val="0"/>
          <w:bCs w:val="0"/>
          <w:noProof/>
          <w:kern w:val="2"/>
          <w:sz w:val="22"/>
          <w:szCs w:val="22"/>
          <w:lang w:eastAsia="en-GB"/>
          <w14:ligatures w14:val="standardContextual"/>
        </w:rPr>
      </w:pPr>
      <w:r w:rsidRPr="00FE792A">
        <w:fldChar w:fldCharType="begin"/>
      </w:r>
      <w:r w:rsidRPr="00FE792A">
        <w:instrText xml:space="preserve"> TOC \o "1-1" \h \z \u </w:instrText>
      </w:r>
      <w:r w:rsidRPr="00FE792A">
        <w:fldChar w:fldCharType="separate"/>
      </w:r>
      <w:hyperlink w:anchor="_Toc143520007" w:history="1">
        <w:r w:rsidR="00E82F02" w:rsidRPr="00893A8A">
          <w:rPr>
            <w:rStyle w:val="Hyperlink"/>
            <w:noProof/>
          </w:rPr>
          <w:t>Scientific Highlights:</w:t>
        </w:r>
        <w:r w:rsidR="00E82F02">
          <w:rPr>
            <w:noProof/>
            <w:webHidden/>
          </w:rPr>
          <w:tab/>
        </w:r>
        <w:r w:rsidR="00E82F02">
          <w:rPr>
            <w:noProof/>
            <w:webHidden/>
          </w:rPr>
          <w:fldChar w:fldCharType="begin"/>
        </w:r>
        <w:r w:rsidR="00E82F02">
          <w:rPr>
            <w:noProof/>
            <w:webHidden/>
          </w:rPr>
          <w:instrText xml:space="preserve"> PAGEREF _Toc143520007 \h </w:instrText>
        </w:r>
        <w:r w:rsidR="00E82F02">
          <w:rPr>
            <w:noProof/>
            <w:webHidden/>
          </w:rPr>
        </w:r>
        <w:r w:rsidR="00E82F02">
          <w:rPr>
            <w:noProof/>
            <w:webHidden/>
          </w:rPr>
          <w:fldChar w:fldCharType="separate"/>
        </w:r>
        <w:r w:rsidR="00275292">
          <w:rPr>
            <w:noProof/>
            <w:webHidden/>
          </w:rPr>
          <w:t>1</w:t>
        </w:r>
        <w:r w:rsidR="00E82F02">
          <w:rPr>
            <w:noProof/>
            <w:webHidden/>
          </w:rPr>
          <w:fldChar w:fldCharType="end"/>
        </w:r>
      </w:hyperlink>
    </w:p>
    <w:p w14:paraId="35A10C60" w14:textId="5BD90D82" w:rsidR="00E82F02" w:rsidRDefault="00000000">
      <w:pPr>
        <w:pStyle w:val="TOC1"/>
        <w:rPr>
          <w:rFonts w:asciiTheme="minorHAnsi" w:eastAsiaTheme="minorEastAsia" w:hAnsiTheme="minorHAnsi"/>
          <w:b w:val="0"/>
          <w:bCs w:val="0"/>
          <w:noProof/>
          <w:kern w:val="2"/>
          <w:sz w:val="22"/>
          <w:szCs w:val="22"/>
          <w:lang w:eastAsia="en-GB"/>
          <w14:ligatures w14:val="standardContextual"/>
        </w:rPr>
      </w:pPr>
      <w:hyperlink w:anchor="_Toc143520008" w:history="1">
        <w:r w:rsidR="00E82F02" w:rsidRPr="00893A8A">
          <w:rPr>
            <w:rStyle w:val="Hyperlink"/>
            <w:noProof/>
          </w:rPr>
          <w:t>Clostridioides difficile/ Clostridium difficile</w:t>
        </w:r>
        <w:r w:rsidR="00E82F02">
          <w:rPr>
            <w:noProof/>
            <w:webHidden/>
          </w:rPr>
          <w:tab/>
        </w:r>
        <w:r w:rsidR="00E82F02">
          <w:rPr>
            <w:noProof/>
            <w:webHidden/>
          </w:rPr>
          <w:fldChar w:fldCharType="begin"/>
        </w:r>
        <w:r w:rsidR="00E82F02">
          <w:rPr>
            <w:noProof/>
            <w:webHidden/>
          </w:rPr>
          <w:instrText xml:space="preserve"> PAGEREF _Toc143520008 \h </w:instrText>
        </w:r>
        <w:r w:rsidR="00E82F02">
          <w:rPr>
            <w:noProof/>
            <w:webHidden/>
          </w:rPr>
        </w:r>
        <w:r w:rsidR="00E82F02">
          <w:rPr>
            <w:noProof/>
            <w:webHidden/>
          </w:rPr>
          <w:fldChar w:fldCharType="separate"/>
        </w:r>
        <w:r w:rsidR="00275292">
          <w:rPr>
            <w:noProof/>
            <w:webHidden/>
          </w:rPr>
          <w:t>3</w:t>
        </w:r>
        <w:r w:rsidR="00E82F02">
          <w:rPr>
            <w:noProof/>
            <w:webHidden/>
          </w:rPr>
          <w:fldChar w:fldCharType="end"/>
        </w:r>
      </w:hyperlink>
    </w:p>
    <w:p w14:paraId="7E647E7C" w14:textId="54D76CA9" w:rsidR="00E82F02" w:rsidRDefault="00000000">
      <w:pPr>
        <w:pStyle w:val="TOC1"/>
        <w:rPr>
          <w:rFonts w:asciiTheme="minorHAnsi" w:eastAsiaTheme="minorEastAsia" w:hAnsiTheme="minorHAnsi"/>
          <w:b w:val="0"/>
          <w:bCs w:val="0"/>
          <w:noProof/>
          <w:kern w:val="2"/>
          <w:sz w:val="22"/>
          <w:szCs w:val="22"/>
          <w:lang w:eastAsia="en-GB"/>
          <w14:ligatures w14:val="standardContextual"/>
        </w:rPr>
      </w:pPr>
      <w:hyperlink w:anchor="_Toc143520009" w:history="1">
        <w:r w:rsidR="00E82F02" w:rsidRPr="00893A8A">
          <w:rPr>
            <w:rStyle w:val="Hyperlink"/>
            <w:noProof/>
            <w:lang w:val="it-IT"/>
          </w:rPr>
          <w:t>Fidaxomicin &amp; Clostridium difficile</w:t>
        </w:r>
        <w:r w:rsidR="00E82F02">
          <w:rPr>
            <w:noProof/>
            <w:webHidden/>
          </w:rPr>
          <w:tab/>
        </w:r>
        <w:r w:rsidR="00E82F02">
          <w:rPr>
            <w:noProof/>
            <w:webHidden/>
          </w:rPr>
          <w:fldChar w:fldCharType="begin"/>
        </w:r>
        <w:r w:rsidR="00E82F02">
          <w:rPr>
            <w:noProof/>
            <w:webHidden/>
          </w:rPr>
          <w:instrText xml:space="preserve"> PAGEREF _Toc143520009 \h </w:instrText>
        </w:r>
        <w:r w:rsidR="00E82F02">
          <w:rPr>
            <w:noProof/>
            <w:webHidden/>
          </w:rPr>
        </w:r>
        <w:r w:rsidR="00E82F02">
          <w:rPr>
            <w:noProof/>
            <w:webHidden/>
          </w:rPr>
          <w:fldChar w:fldCharType="separate"/>
        </w:r>
        <w:r w:rsidR="00275292">
          <w:rPr>
            <w:noProof/>
            <w:webHidden/>
          </w:rPr>
          <w:t>4</w:t>
        </w:r>
        <w:r w:rsidR="00E82F02">
          <w:rPr>
            <w:noProof/>
            <w:webHidden/>
          </w:rPr>
          <w:fldChar w:fldCharType="end"/>
        </w:r>
      </w:hyperlink>
    </w:p>
    <w:p w14:paraId="7055636A" w14:textId="6108B75E" w:rsidR="00E82F02" w:rsidRDefault="00000000">
      <w:pPr>
        <w:pStyle w:val="TOC1"/>
        <w:rPr>
          <w:rFonts w:asciiTheme="minorHAnsi" w:eastAsiaTheme="minorEastAsia" w:hAnsiTheme="minorHAnsi"/>
          <w:b w:val="0"/>
          <w:bCs w:val="0"/>
          <w:noProof/>
          <w:kern w:val="2"/>
          <w:sz w:val="22"/>
          <w:szCs w:val="22"/>
          <w:lang w:eastAsia="en-GB"/>
          <w14:ligatures w14:val="standardContextual"/>
        </w:rPr>
      </w:pPr>
      <w:hyperlink w:anchor="_Toc143520010" w:history="1">
        <w:r w:rsidR="00E82F02" w:rsidRPr="00893A8A">
          <w:rPr>
            <w:rStyle w:val="Hyperlink"/>
            <w:noProof/>
            <w:lang w:val="it-IT"/>
          </w:rPr>
          <w:t>Clostridioides difficile vaccine</w:t>
        </w:r>
        <w:r w:rsidR="00E82F02">
          <w:rPr>
            <w:noProof/>
            <w:webHidden/>
          </w:rPr>
          <w:tab/>
        </w:r>
        <w:r w:rsidR="00E82F02">
          <w:rPr>
            <w:noProof/>
            <w:webHidden/>
          </w:rPr>
          <w:fldChar w:fldCharType="begin"/>
        </w:r>
        <w:r w:rsidR="00E82F02">
          <w:rPr>
            <w:noProof/>
            <w:webHidden/>
          </w:rPr>
          <w:instrText xml:space="preserve"> PAGEREF _Toc143520010 \h </w:instrText>
        </w:r>
        <w:r w:rsidR="00E82F02">
          <w:rPr>
            <w:noProof/>
            <w:webHidden/>
          </w:rPr>
        </w:r>
        <w:r w:rsidR="00E82F02">
          <w:rPr>
            <w:noProof/>
            <w:webHidden/>
          </w:rPr>
          <w:fldChar w:fldCharType="separate"/>
        </w:r>
        <w:r w:rsidR="00275292">
          <w:rPr>
            <w:noProof/>
            <w:webHidden/>
          </w:rPr>
          <w:t>4</w:t>
        </w:r>
        <w:r w:rsidR="00E82F02">
          <w:rPr>
            <w:noProof/>
            <w:webHidden/>
          </w:rPr>
          <w:fldChar w:fldCharType="end"/>
        </w:r>
      </w:hyperlink>
    </w:p>
    <w:p w14:paraId="16D3C9D4" w14:textId="201CA766" w:rsidR="00E82F02" w:rsidRDefault="00000000">
      <w:pPr>
        <w:pStyle w:val="TOC1"/>
        <w:rPr>
          <w:rFonts w:asciiTheme="minorHAnsi" w:eastAsiaTheme="minorEastAsia" w:hAnsiTheme="minorHAnsi"/>
          <w:b w:val="0"/>
          <w:bCs w:val="0"/>
          <w:noProof/>
          <w:kern w:val="2"/>
          <w:sz w:val="22"/>
          <w:szCs w:val="22"/>
          <w:lang w:eastAsia="en-GB"/>
          <w14:ligatures w14:val="standardContextual"/>
        </w:rPr>
      </w:pPr>
      <w:hyperlink w:anchor="_Toc143520011" w:history="1">
        <w:r w:rsidR="00E82F02" w:rsidRPr="00893A8A">
          <w:rPr>
            <w:rStyle w:val="Hyperlink"/>
            <w:noProof/>
          </w:rPr>
          <w:t>Vancomycin &amp; CDI</w:t>
        </w:r>
        <w:r w:rsidR="00E82F02">
          <w:rPr>
            <w:noProof/>
            <w:webHidden/>
          </w:rPr>
          <w:tab/>
        </w:r>
        <w:r w:rsidR="00E82F02">
          <w:rPr>
            <w:noProof/>
            <w:webHidden/>
          </w:rPr>
          <w:fldChar w:fldCharType="begin"/>
        </w:r>
        <w:r w:rsidR="00E82F02">
          <w:rPr>
            <w:noProof/>
            <w:webHidden/>
          </w:rPr>
          <w:instrText xml:space="preserve"> PAGEREF _Toc143520011 \h </w:instrText>
        </w:r>
        <w:r w:rsidR="00E82F02">
          <w:rPr>
            <w:noProof/>
            <w:webHidden/>
          </w:rPr>
        </w:r>
        <w:r w:rsidR="00E82F02">
          <w:rPr>
            <w:noProof/>
            <w:webHidden/>
          </w:rPr>
          <w:fldChar w:fldCharType="separate"/>
        </w:r>
        <w:r w:rsidR="00275292">
          <w:rPr>
            <w:noProof/>
            <w:webHidden/>
          </w:rPr>
          <w:t>4</w:t>
        </w:r>
        <w:r w:rsidR="00E82F02">
          <w:rPr>
            <w:noProof/>
            <w:webHidden/>
          </w:rPr>
          <w:fldChar w:fldCharType="end"/>
        </w:r>
      </w:hyperlink>
    </w:p>
    <w:p w14:paraId="55F28848" w14:textId="125E3F81" w:rsidR="00E82F02" w:rsidRDefault="00000000">
      <w:pPr>
        <w:pStyle w:val="TOC1"/>
        <w:rPr>
          <w:rFonts w:asciiTheme="minorHAnsi" w:eastAsiaTheme="minorEastAsia" w:hAnsiTheme="minorHAnsi"/>
          <w:b w:val="0"/>
          <w:bCs w:val="0"/>
          <w:noProof/>
          <w:kern w:val="2"/>
          <w:sz w:val="22"/>
          <w:szCs w:val="22"/>
          <w:lang w:eastAsia="en-GB"/>
          <w14:ligatures w14:val="standardContextual"/>
        </w:rPr>
      </w:pPr>
      <w:hyperlink w:anchor="_Toc143520012" w:history="1">
        <w:r w:rsidR="00E82F02" w:rsidRPr="00893A8A">
          <w:rPr>
            <w:rStyle w:val="Hyperlink"/>
            <w:noProof/>
          </w:rPr>
          <w:t>CDI</w:t>
        </w:r>
        <w:r w:rsidR="00E82F02">
          <w:rPr>
            <w:noProof/>
            <w:webHidden/>
          </w:rPr>
          <w:tab/>
        </w:r>
        <w:r w:rsidR="00E82F02">
          <w:rPr>
            <w:noProof/>
            <w:webHidden/>
          </w:rPr>
          <w:fldChar w:fldCharType="begin"/>
        </w:r>
        <w:r w:rsidR="00E82F02">
          <w:rPr>
            <w:noProof/>
            <w:webHidden/>
          </w:rPr>
          <w:instrText xml:space="preserve"> PAGEREF _Toc143520012 \h </w:instrText>
        </w:r>
        <w:r w:rsidR="00E82F02">
          <w:rPr>
            <w:noProof/>
            <w:webHidden/>
          </w:rPr>
        </w:r>
        <w:r w:rsidR="00E82F02">
          <w:rPr>
            <w:noProof/>
            <w:webHidden/>
          </w:rPr>
          <w:fldChar w:fldCharType="separate"/>
        </w:r>
        <w:r w:rsidR="00275292">
          <w:rPr>
            <w:noProof/>
            <w:webHidden/>
          </w:rPr>
          <w:t>4</w:t>
        </w:r>
        <w:r w:rsidR="00E82F02">
          <w:rPr>
            <w:noProof/>
            <w:webHidden/>
          </w:rPr>
          <w:fldChar w:fldCharType="end"/>
        </w:r>
      </w:hyperlink>
    </w:p>
    <w:p w14:paraId="546309D2" w14:textId="39694F07" w:rsidR="00E82F02" w:rsidRDefault="00000000">
      <w:pPr>
        <w:pStyle w:val="TOC1"/>
        <w:rPr>
          <w:rFonts w:asciiTheme="minorHAnsi" w:eastAsiaTheme="minorEastAsia" w:hAnsiTheme="minorHAnsi"/>
          <w:b w:val="0"/>
          <w:bCs w:val="0"/>
          <w:noProof/>
          <w:kern w:val="2"/>
          <w:sz w:val="22"/>
          <w:szCs w:val="22"/>
          <w:lang w:eastAsia="en-GB"/>
          <w14:ligatures w14:val="standardContextual"/>
        </w:rPr>
      </w:pPr>
      <w:hyperlink w:anchor="_Toc143520013" w:history="1">
        <w:r w:rsidR="00E82F02" w:rsidRPr="00893A8A">
          <w:rPr>
            <w:rStyle w:val="Hyperlink"/>
            <w:noProof/>
          </w:rPr>
          <w:t>FMT/ Fecal Microbiota Transplant</w:t>
        </w:r>
        <w:r w:rsidR="00E82F02">
          <w:rPr>
            <w:noProof/>
            <w:webHidden/>
          </w:rPr>
          <w:tab/>
        </w:r>
        <w:r w:rsidR="00E82F02">
          <w:rPr>
            <w:noProof/>
            <w:webHidden/>
          </w:rPr>
          <w:fldChar w:fldCharType="begin"/>
        </w:r>
        <w:r w:rsidR="00E82F02">
          <w:rPr>
            <w:noProof/>
            <w:webHidden/>
          </w:rPr>
          <w:instrText xml:space="preserve"> PAGEREF _Toc143520013 \h </w:instrText>
        </w:r>
        <w:r w:rsidR="00E82F02">
          <w:rPr>
            <w:noProof/>
            <w:webHidden/>
          </w:rPr>
        </w:r>
        <w:r w:rsidR="00E82F02">
          <w:rPr>
            <w:noProof/>
            <w:webHidden/>
          </w:rPr>
          <w:fldChar w:fldCharType="separate"/>
        </w:r>
        <w:r w:rsidR="00275292">
          <w:rPr>
            <w:noProof/>
            <w:webHidden/>
          </w:rPr>
          <w:t>5</w:t>
        </w:r>
        <w:r w:rsidR="00E82F02">
          <w:rPr>
            <w:noProof/>
            <w:webHidden/>
          </w:rPr>
          <w:fldChar w:fldCharType="end"/>
        </w:r>
      </w:hyperlink>
    </w:p>
    <w:p w14:paraId="767CAB0E" w14:textId="41400DF1" w:rsidR="00E82F02" w:rsidRDefault="00000000">
      <w:pPr>
        <w:pStyle w:val="TOC1"/>
        <w:rPr>
          <w:rFonts w:asciiTheme="minorHAnsi" w:eastAsiaTheme="minorEastAsia" w:hAnsiTheme="minorHAnsi"/>
          <w:b w:val="0"/>
          <w:bCs w:val="0"/>
          <w:noProof/>
          <w:kern w:val="2"/>
          <w:sz w:val="22"/>
          <w:szCs w:val="22"/>
          <w:lang w:eastAsia="en-GB"/>
          <w14:ligatures w14:val="standardContextual"/>
        </w:rPr>
      </w:pPr>
      <w:hyperlink w:anchor="_Toc143520014" w:history="1">
        <w:r w:rsidR="00E82F02" w:rsidRPr="00893A8A">
          <w:rPr>
            <w:rStyle w:val="Hyperlink"/>
            <w:noProof/>
          </w:rPr>
          <w:t>Competitors</w:t>
        </w:r>
        <w:r w:rsidR="00E82F02">
          <w:rPr>
            <w:noProof/>
            <w:webHidden/>
          </w:rPr>
          <w:tab/>
        </w:r>
        <w:r w:rsidR="00E82F02">
          <w:rPr>
            <w:noProof/>
            <w:webHidden/>
          </w:rPr>
          <w:fldChar w:fldCharType="begin"/>
        </w:r>
        <w:r w:rsidR="00E82F02">
          <w:rPr>
            <w:noProof/>
            <w:webHidden/>
          </w:rPr>
          <w:instrText xml:space="preserve"> PAGEREF _Toc143520014 \h </w:instrText>
        </w:r>
        <w:r w:rsidR="00E82F02">
          <w:rPr>
            <w:noProof/>
            <w:webHidden/>
          </w:rPr>
        </w:r>
        <w:r w:rsidR="00E82F02">
          <w:rPr>
            <w:noProof/>
            <w:webHidden/>
          </w:rPr>
          <w:fldChar w:fldCharType="separate"/>
        </w:r>
        <w:r w:rsidR="00275292">
          <w:rPr>
            <w:noProof/>
            <w:webHidden/>
          </w:rPr>
          <w:t>5</w:t>
        </w:r>
        <w:r w:rsidR="00E82F02">
          <w:rPr>
            <w:noProof/>
            <w:webHidden/>
          </w:rPr>
          <w:fldChar w:fldCharType="end"/>
        </w:r>
      </w:hyperlink>
    </w:p>
    <w:p w14:paraId="27BB3C43" w14:textId="766A7568" w:rsidR="00E82F02" w:rsidRDefault="00000000">
      <w:pPr>
        <w:pStyle w:val="TOC1"/>
        <w:rPr>
          <w:rFonts w:asciiTheme="minorHAnsi" w:eastAsiaTheme="minorEastAsia" w:hAnsiTheme="minorHAnsi"/>
          <w:b w:val="0"/>
          <w:bCs w:val="0"/>
          <w:noProof/>
          <w:kern w:val="2"/>
          <w:sz w:val="22"/>
          <w:szCs w:val="22"/>
          <w:lang w:eastAsia="en-GB"/>
          <w14:ligatures w14:val="standardContextual"/>
        </w:rPr>
      </w:pPr>
      <w:hyperlink w:anchor="_Toc143520015" w:history="1">
        <w:r w:rsidR="00E82F02" w:rsidRPr="00893A8A">
          <w:rPr>
            <w:rStyle w:val="Hyperlink"/>
            <w:noProof/>
          </w:rPr>
          <w:t>CDAD</w:t>
        </w:r>
        <w:r w:rsidR="00E82F02">
          <w:rPr>
            <w:noProof/>
            <w:webHidden/>
          </w:rPr>
          <w:tab/>
        </w:r>
        <w:r w:rsidR="00E82F02">
          <w:rPr>
            <w:noProof/>
            <w:webHidden/>
          </w:rPr>
          <w:fldChar w:fldCharType="begin"/>
        </w:r>
        <w:r w:rsidR="00E82F02">
          <w:rPr>
            <w:noProof/>
            <w:webHidden/>
          </w:rPr>
          <w:instrText xml:space="preserve"> PAGEREF _Toc143520015 \h </w:instrText>
        </w:r>
        <w:r w:rsidR="00E82F02">
          <w:rPr>
            <w:noProof/>
            <w:webHidden/>
          </w:rPr>
        </w:r>
        <w:r w:rsidR="00E82F02">
          <w:rPr>
            <w:noProof/>
            <w:webHidden/>
          </w:rPr>
          <w:fldChar w:fldCharType="separate"/>
        </w:r>
        <w:r w:rsidR="00275292">
          <w:rPr>
            <w:noProof/>
            <w:webHidden/>
          </w:rPr>
          <w:t>6</w:t>
        </w:r>
        <w:r w:rsidR="00E82F02">
          <w:rPr>
            <w:noProof/>
            <w:webHidden/>
          </w:rPr>
          <w:fldChar w:fldCharType="end"/>
        </w:r>
      </w:hyperlink>
    </w:p>
    <w:p w14:paraId="550399B3" w14:textId="0C6518DB" w:rsidR="00E82F02" w:rsidRDefault="00000000">
      <w:pPr>
        <w:pStyle w:val="TOC1"/>
        <w:rPr>
          <w:rFonts w:asciiTheme="minorHAnsi" w:eastAsiaTheme="minorEastAsia" w:hAnsiTheme="minorHAnsi"/>
          <w:b w:val="0"/>
          <w:bCs w:val="0"/>
          <w:noProof/>
          <w:kern w:val="2"/>
          <w:sz w:val="22"/>
          <w:szCs w:val="22"/>
          <w:lang w:eastAsia="en-GB"/>
          <w14:ligatures w14:val="standardContextual"/>
        </w:rPr>
      </w:pPr>
      <w:hyperlink w:anchor="_Toc143520016" w:history="1">
        <w:r w:rsidR="00E82F02" w:rsidRPr="00893A8A">
          <w:rPr>
            <w:rStyle w:val="Hyperlink"/>
            <w:noProof/>
          </w:rPr>
          <w:t>CMC</w:t>
        </w:r>
        <w:r w:rsidR="00E82F02">
          <w:rPr>
            <w:noProof/>
            <w:webHidden/>
          </w:rPr>
          <w:tab/>
        </w:r>
        <w:r w:rsidR="00E82F02">
          <w:rPr>
            <w:noProof/>
            <w:webHidden/>
          </w:rPr>
          <w:fldChar w:fldCharType="begin"/>
        </w:r>
        <w:r w:rsidR="00E82F02">
          <w:rPr>
            <w:noProof/>
            <w:webHidden/>
          </w:rPr>
          <w:instrText xml:space="preserve"> PAGEREF _Toc143520016 \h </w:instrText>
        </w:r>
        <w:r w:rsidR="00E82F02">
          <w:rPr>
            <w:noProof/>
            <w:webHidden/>
          </w:rPr>
        </w:r>
        <w:r w:rsidR="00E82F02">
          <w:rPr>
            <w:noProof/>
            <w:webHidden/>
          </w:rPr>
          <w:fldChar w:fldCharType="separate"/>
        </w:r>
        <w:r w:rsidR="00275292">
          <w:rPr>
            <w:noProof/>
            <w:webHidden/>
          </w:rPr>
          <w:t>6</w:t>
        </w:r>
        <w:r w:rsidR="00E82F02">
          <w:rPr>
            <w:noProof/>
            <w:webHidden/>
          </w:rPr>
          <w:fldChar w:fldCharType="end"/>
        </w:r>
      </w:hyperlink>
    </w:p>
    <w:p w14:paraId="062C4D2F" w14:textId="03DD4364" w:rsidR="00E82F02" w:rsidRDefault="00000000">
      <w:pPr>
        <w:pStyle w:val="TOC1"/>
        <w:rPr>
          <w:rFonts w:asciiTheme="minorHAnsi" w:eastAsiaTheme="minorEastAsia" w:hAnsiTheme="minorHAnsi"/>
          <w:b w:val="0"/>
          <w:bCs w:val="0"/>
          <w:noProof/>
          <w:kern w:val="2"/>
          <w:sz w:val="22"/>
          <w:szCs w:val="22"/>
          <w:lang w:eastAsia="en-GB"/>
          <w14:ligatures w14:val="standardContextual"/>
        </w:rPr>
      </w:pPr>
      <w:hyperlink w:anchor="_Toc143520017" w:history="1">
        <w:r w:rsidR="00E82F02" w:rsidRPr="00893A8A">
          <w:rPr>
            <w:rStyle w:val="Hyperlink"/>
            <w:noProof/>
          </w:rPr>
          <w:t>Guidelines</w:t>
        </w:r>
        <w:r w:rsidR="00E82F02">
          <w:rPr>
            <w:noProof/>
            <w:webHidden/>
          </w:rPr>
          <w:tab/>
        </w:r>
        <w:r w:rsidR="00E82F02">
          <w:rPr>
            <w:noProof/>
            <w:webHidden/>
          </w:rPr>
          <w:fldChar w:fldCharType="begin"/>
        </w:r>
        <w:r w:rsidR="00E82F02">
          <w:rPr>
            <w:noProof/>
            <w:webHidden/>
          </w:rPr>
          <w:instrText xml:space="preserve"> PAGEREF _Toc143520017 \h </w:instrText>
        </w:r>
        <w:r w:rsidR="00E82F02">
          <w:rPr>
            <w:noProof/>
            <w:webHidden/>
          </w:rPr>
        </w:r>
        <w:r w:rsidR="00E82F02">
          <w:rPr>
            <w:noProof/>
            <w:webHidden/>
          </w:rPr>
          <w:fldChar w:fldCharType="separate"/>
        </w:r>
        <w:r w:rsidR="00275292">
          <w:rPr>
            <w:noProof/>
            <w:webHidden/>
          </w:rPr>
          <w:t>6</w:t>
        </w:r>
        <w:r w:rsidR="00E82F02">
          <w:rPr>
            <w:noProof/>
            <w:webHidden/>
          </w:rPr>
          <w:fldChar w:fldCharType="end"/>
        </w:r>
      </w:hyperlink>
    </w:p>
    <w:p w14:paraId="6C99BFCA" w14:textId="71C38EBA" w:rsidR="00E82F02" w:rsidRDefault="00000000">
      <w:pPr>
        <w:pStyle w:val="TOC1"/>
        <w:rPr>
          <w:rFonts w:asciiTheme="minorHAnsi" w:eastAsiaTheme="minorEastAsia" w:hAnsiTheme="minorHAnsi"/>
          <w:b w:val="0"/>
          <w:bCs w:val="0"/>
          <w:noProof/>
          <w:kern w:val="2"/>
          <w:sz w:val="22"/>
          <w:szCs w:val="22"/>
          <w:lang w:eastAsia="en-GB"/>
          <w14:ligatures w14:val="standardContextual"/>
        </w:rPr>
      </w:pPr>
      <w:hyperlink w:anchor="_Toc143520018" w:history="1">
        <w:r w:rsidR="00E82F02" w:rsidRPr="00893A8A">
          <w:rPr>
            <w:rStyle w:val="Hyperlink"/>
            <w:noProof/>
          </w:rPr>
          <w:t>Non-toxigenic C. difficile</w:t>
        </w:r>
        <w:r w:rsidR="00E82F02">
          <w:rPr>
            <w:noProof/>
            <w:webHidden/>
          </w:rPr>
          <w:tab/>
        </w:r>
        <w:r w:rsidR="00E82F02">
          <w:rPr>
            <w:noProof/>
            <w:webHidden/>
          </w:rPr>
          <w:fldChar w:fldCharType="begin"/>
        </w:r>
        <w:r w:rsidR="00E82F02">
          <w:rPr>
            <w:noProof/>
            <w:webHidden/>
          </w:rPr>
          <w:instrText xml:space="preserve"> PAGEREF _Toc143520018 \h </w:instrText>
        </w:r>
        <w:r w:rsidR="00E82F02">
          <w:rPr>
            <w:noProof/>
            <w:webHidden/>
          </w:rPr>
        </w:r>
        <w:r w:rsidR="00E82F02">
          <w:rPr>
            <w:noProof/>
            <w:webHidden/>
          </w:rPr>
          <w:fldChar w:fldCharType="separate"/>
        </w:r>
        <w:r w:rsidR="00275292">
          <w:rPr>
            <w:noProof/>
            <w:webHidden/>
          </w:rPr>
          <w:t>6</w:t>
        </w:r>
        <w:r w:rsidR="00E82F02">
          <w:rPr>
            <w:noProof/>
            <w:webHidden/>
          </w:rPr>
          <w:fldChar w:fldCharType="end"/>
        </w:r>
      </w:hyperlink>
    </w:p>
    <w:p w14:paraId="615F9FAB" w14:textId="2DD18670" w:rsidR="00E82F02" w:rsidRDefault="00000000">
      <w:pPr>
        <w:pStyle w:val="TOC1"/>
        <w:rPr>
          <w:rFonts w:asciiTheme="minorHAnsi" w:eastAsiaTheme="minorEastAsia" w:hAnsiTheme="minorHAnsi"/>
          <w:b w:val="0"/>
          <w:bCs w:val="0"/>
          <w:noProof/>
          <w:kern w:val="2"/>
          <w:sz w:val="22"/>
          <w:szCs w:val="22"/>
          <w:lang w:eastAsia="en-GB"/>
          <w14:ligatures w14:val="standardContextual"/>
        </w:rPr>
      </w:pPr>
      <w:hyperlink w:anchor="_Toc143520019" w:history="1">
        <w:r w:rsidR="00E82F02" w:rsidRPr="00893A8A">
          <w:rPr>
            <w:rStyle w:val="Hyperlink"/>
            <w:noProof/>
          </w:rPr>
          <w:t>MGB</w:t>
        </w:r>
        <w:r w:rsidR="00E82F02">
          <w:rPr>
            <w:noProof/>
            <w:webHidden/>
          </w:rPr>
          <w:tab/>
        </w:r>
        <w:r w:rsidR="00E82F02">
          <w:rPr>
            <w:noProof/>
            <w:webHidden/>
          </w:rPr>
          <w:fldChar w:fldCharType="begin"/>
        </w:r>
        <w:r w:rsidR="00E82F02">
          <w:rPr>
            <w:noProof/>
            <w:webHidden/>
          </w:rPr>
          <w:instrText xml:space="preserve"> PAGEREF _Toc143520019 \h </w:instrText>
        </w:r>
        <w:r w:rsidR="00E82F02">
          <w:rPr>
            <w:noProof/>
            <w:webHidden/>
          </w:rPr>
        </w:r>
        <w:r w:rsidR="00E82F02">
          <w:rPr>
            <w:noProof/>
            <w:webHidden/>
          </w:rPr>
          <w:fldChar w:fldCharType="separate"/>
        </w:r>
        <w:r w:rsidR="00275292">
          <w:rPr>
            <w:noProof/>
            <w:webHidden/>
          </w:rPr>
          <w:t>6</w:t>
        </w:r>
        <w:r w:rsidR="00E82F02">
          <w:rPr>
            <w:noProof/>
            <w:webHidden/>
          </w:rPr>
          <w:fldChar w:fldCharType="end"/>
        </w:r>
      </w:hyperlink>
    </w:p>
    <w:p w14:paraId="2C7D438E" w14:textId="7C2DB60F" w:rsidR="00E82F02" w:rsidRDefault="00000000">
      <w:pPr>
        <w:pStyle w:val="TOC1"/>
        <w:rPr>
          <w:rFonts w:asciiTheme="minorHAnsi" w:eastAsiaTheme="minorEastAsia" w:hAnsiTheme="minorHAnsi"/>
          <w:b w:val="0"/>
          <w:bCs w:val="0"/>
          <w:noProof/>
          <w:kern w:val="2"/>
          <w:sz w:val="22"/>
          <w:szCs w:val="22"/>
          <w:lang w:eastAsia="en-GB"/>
          <w14:ligatures w14:val="standardContextual"/>
        </w:rPr>
      </w:pPr>
      <w:hyperlink w:anchor="_Toc143520020" w:history="1">
        <w:r w:rsidR="00E82F02" w:rsidRPr="00893A8A">
          <w:rPr>
            <w:rStyle w:val="Hyperlink"/>
            <w:noProof/>
          </w:rPr>
          <w:t>Other news of possible interest</w:t>
        </w:r>
        <w:r w:rsidR="00E82F02">
          <w:rPr>
            <w:noProof/>
            <w:webHidden/>
          </w:rPr>
          <w:tab/>
        </w:r>
        <w:r w:rsidR="00E82F02">
          <w:rPr>
            <w:noProof/>
            <w:webHidden/>
          </w:rPr>
          <w:fldChar w:fldCharType="begin"/>
        </w:r>
        <w:r w:rsidR="00E82F02">
          <w:rPr>
            <w:noProof/>
            <w:webHidden/>
          </w:rPr>
          <w:instrText xml:space="preserve"> PAGEREF _Toc143520020 \h </w:instrText>
        </w:r>
        <w:r w:rsidR="00E82F02">
          <w:rPr>
            <w:noProof/>
            <w:webHidden/>
          </w:rPr>
        </w:r>
        <w:r w:rsidR="00E82F02">
          <w:rPr>
            <w:noProof/>
            <w:webHidden/>
          </w:rPr>
          <w:fldChar w:fldCharType="separate"/>
        </w:r>
        <w:r w:rsidR="00275292">
          <w:rPr>
            <w:noProof/>
            <w:webHidden/>
          </w:rPr>
          <w:t>7</w:t>
        </w:r>
        <w:r w:rsidR="00E82F02">
          <w:rPr>
            <w:noProof/>
            <w:webHidden/>
          </w:rPr>
          <w:fldChar w:fldCharType="end"/>
        </w:r>
      </w:hyperlink>
    </w:p>
    <w:p w14:paraId="74AD0E1A" w14:textId="5C956FA8" w:rsidR="00F47C5B" w:rsidRPr="006D51F2" w:rsidRDefault="006121FC" w:rsidP="00A27B11">
      <w:pPr>
        <w:pStyle w:val="WeeklyLitReview"/>
        <w:rPr>
          <w:sz w:val="24"/>
          <w:szCs w:val="24"/>
        </w:rPr>
      </w:pPr>
      <w:r w:rsidRPr="00FE792A">
        <w:fldChar w:fldCharType="end"/>
      </w:r>
      <w:bookmarkStart w:id="2" w:name="_Toc108523092"/>
      <w:bookmarkStart w:id="3" w:name="_Toc109044731"/>
      <w:bookmarkStart w:id="4" w:name="_Toc109117688"/>
      <w:bookmarkStart w:id="5" w:name="_Toc143520007"/>
      <w:r w:rsidR="009222D3" w:rsidRPr="00450776">
        <w:t>Scientific Highlights:</w:t>
      </w:r>
      <w:bookmarkEnd w:id="2"/>
      <w:bookmarkEnd w:id="3"/>
      <w:bookmarkEnd w:id="4"/>
      <w:bookmarkEnd w:id="5"/>
      <w:r w:rsidR="00887C1B" w:rsidRPr="001207DC">
        <w:rPr>
          <w:sz w:val="24"/>
          <w:szCs w:val="24"/>
        </w:rPr>
        <w:tab/>
      </w:r>
    </w:p>
    <w:p w14:paraId="0A717BC7" w14:textId="702F6864" w:rsidR="00320518" w:rsidRPr="00CB4306" w:rsidRDefault="00320518" w:rsidP="008D5BDA">
      <w:pPr>
        <w:shd w:val="clear" w:color="auto" w:fill="FFF2CC" w:themeFill="accent4" w:themeFillTint="33"/>
        <w:spacing w:after="0"/>
        <w:rPr>
          <w:color w:val="0F50FF"/>
          <w:u w:val="single"/>
        </w:rPr>
      </w:pPr>
      <w:bookmarkStart w:id="6" w:name="_Toc66952090"/>
      <w:bookmarkStart w:id="7" w:name="_Toc67299030"/>
      <w:bookmarkStart w:id="8" w:name="_Toc109044734"/>
      <w:bookmarkStart w:id="9" w:name="_Toc109117689"/>
      <w:bookmarkStart w:id="10" w:name="_Toc143520008"/>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16" w:tgtFrame="_blank">
            <w:r>
              <w:t xml:space="preserve">Clostridioides difficile Infection in the Neurorehabilitation Setting: Importance of a Multidisciplinary Approach and Impact of the Fecal Microbiota Transplantation.</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17" w:tgtFrame="_blank">
            <w:r>
              <w:t xml:space="preserve">Fecal Microbiota Transplantation: History, Procedure and Regulatory Considerations.</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18" w:tgtFrame="_blank">
            <w:r>
              <w:t xml:space="preserve">Clostridioides difficile infections; new treatments and future perspectives.</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19" w:tgtFrame="_blank">
            <w:r>
              <w:t xml:space="preserve">In vitro activity of fidaxomicin and combinations of fidaxomicin with other antibiotics against Clostridium perfringens strains isolated from dogs and cats.</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20" w:tgtFrame="_blank">
            <w:r>
              <w:t xml:space="preserve">Identification of an anti-CRISPR protein that inhibits the CRISPR-Cas type I-B system in Clostridioides difficile.</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21" w:tgtFrame="_blank">
            <w:r>
              <w:t xml:space="preserve">Multidisciplinary Treatment of Hepatocellular Carcinoma in 2023: Italian practice Treatment Guidelines of the Italian Association for the Study of the Liver (AISF), Italian Association of Medical Oncology (AIOM), Italian Association of Hepato-Bilio-Pancreatic Surgery (AICEP), Italian Association of Hospital Gastroenterologists (AIGO), Italian Association of Radiology and Clinical Oncology (AIRO), Italian Society of Pathological Anatomy and Diagnostic Cytology (SIAPeC-IAP), Italian Society of Surgery (SIC), Italian Society of Gastroenterology (SIGE), Italian Society of Medical and Interventional Radiology (SIRM), Italian Organ Transplant Society (SITO), and Association of Patients with Hepatitis and Liver Disease (EpaC) - Part I - Surgical treatments.</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22" w:tgtFrame="_blank">
            <w:r>
              <w:t xml:space="preserve">Unveiling the inhibition mechanism of Clostridioides difficile by Bifidobacterium longum via multiomics approach.</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23" w:tgtFrame="_blank">
            <w:r>
              <w:t xml:space="preserve">The gut microbiome dysbiosis and regulation by fecal microbiota transplantation: umbrella review.</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24" w:tgtFrame="_blank">
            <w:r>
              <w:t xml:space="preserve">Vancomycin vs metronidazole use for the treatment of Clostridioides difficile infection in a tertiary care hospital in Saudi Arabia.</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25" w:tgtFrame="_blank">
            <w:r>
              <w:t xml:space="preserve">Novel metal peroxide nanoboxes restrain Clostridioides difficile infection beyond the bactericidal and sporicidal activity.</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26" w:tgtFrame="_blank">
            <w:r>
              <w:t xml:space="preserve">The real efficacy of microbiota restoration following standard of care antimicrobial in patients with recurrent Clostridiodes difficile.</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27" w:tgtFrame="_blank">
            <w:r>
              <w:t xml:space="preserve">Correction to: Role of previous systemic antibiotic therapy on the probability of recurrence after an initial episode of Clostridioides difficile infection treated with vancomycin.</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28" w:tgtFrame="_blank">
            <w:r>
              <w:t xml:space="preserve">Fecal Microbiota, Live-jslm for the Prevention of Recurrent Clostridioides difficile Infection: Subgroup Analysis of PUNCH CD2 and PUNCH CD3.</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29" w:tgtFrame="_blank">
            <w:r>
              <w:t xml:space="preserve">Epidemiology, outcomes and risk factors for recurrence of Clostridioides difficile infections following allogeneic hematopoietic cell transplantation: a longitudinal retrospective multicenter study.</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30" w:tgtFrame="_blank">
            <w:r>
              <w:t xml:space="preserve">Inflammatory bowel disease and Clostridium difficile infection: clinical presentation, diagnosis, and management.</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31" w:tgtFrame="_blank">
            <w:r>
              <w:t xml:space="preserve">Assuring safety of fecal microbiota transplantation in the COVID-19 era: A single-center experience.</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32" w:tgtFrame="_blank">
            <w:r>
              <w:t xml:space="preserve">Clostridioides difficile canonical L,D-transpeptidases catalyse a novel type of peptidoglycan cross-links and are not required for beta-lactam resistance.</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33" w:tgtFrame="_blank">
            <w:r>
              <w:t xml:space="preserve">Comparison Between Pantoprazole Intermittent Dosing and Continuous Infusion in Suspected Upper Gastrointestinal Bleeding Prior to Endoscopy: Impact of a Pharmacist-Driven Protocol to Reduce Utilization of Pantoprazole Continuous Infusion.</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34" w:tgtFrame="_blank">
            <w:r>
              <w:t xml:space="preserve">Sex-Discordant Fecal Microbiota Transplantation for C. difficile may increase risk of post-infection irritable bowel syndrome.</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35" w:tgtFrame="_blank">
            <w:r>
              <w:t xml:space="preserve">Review Article: Safety of Live Biotherapeutic Products Used for the Prevention of Clostridioides difficile Infection Recurrence.</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36" w:tgtFrame="_blank">
            <w:r>
              <w:t xml:space="preserve">Review Article: Gastroenterology and Clostridium difficile Infection: Past, Present, and Future.</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129079F4" w14:textId="4F3A93D1" w:rsidR="00A27B11" w:rsidRPr="00CB4306" w:rsidRDefault="00A27B11" w:rsidP="0030645D">
      <w:pPr>
        <w:pStyle w:val="ListParagraph"/>
        <w:numPr>
          <w:ilvl w:val="0"/>
          <w:numId w:val="2"/>
        </w:numPr>
        <w:shd w:val="clear" w:color="auto" w:fill="FFF2CC" w:themeFill="accent4" w:themeFillTint="33"/>
        <w:spacing w:after="0" w:line="240" w:lineRule="auto"/>
        <w:ind w:left="357" w:hanging="357"/>
        <w:rPr>
          <w:color w:val="0F50FF"/>
          <w:u w:val="single"/>
        </w:rPr>
      </w:pPr>
      <w:r w:rsidRPr="00CB4306">
        <w:rPr>
          <w:color w:val="0F50FF"/>
          <w:u w:val="single"/>
        </w:rPr>
        <w:t xml:space="preserve">
          <w:hyperlink r:id="rId337" w:tgtFrame="_blank">
            <w:r>
              <w:t xml:space="preserve">Advancements in Novel Live Biotherapeutic Products for Clostridioides difficile Infection Prevention.</w:t>
            </w:r>
          </w:hyperlink>
        </w:t>
      </w:r>
    </w:p>
    <w:p w14:paraId="3700B981" w14:textId="48A9D841" w:rsidR="003E2548" w:rsidRPr="00CB4306" w:rsidRDefault="00A27B11" w:rsidP="008D5BDA">
      <w:pPr>
        <w:shd w:val="clear" w:color="auto" w:fill="FFF2CC" w:themeFill="accent4" w:themeFillTint="33"/>
        <w:spacing w:after="0"/>
        <w:rPr>
          <w:color w:val="0F50FF"/>
          <w:u w:val="single"/>
        </w:rPr>
      </w:pPr>
      <w:r w:rsidRPr="00CB4306">
        <w:rPr>
          <w:color w:val="0F50FF"/>
          <w:u w:val="single"/>
        </w:rPr>
        <w:t xml:space="preserve"/>
      </w:r>
    </w:p>
    <w:p w14:paraId="0881CCCB" w14:textId="6B9D3E72" w:rsidR="00A224B3" w:rsidRDefault="00425845" w:rsidP="00A27B11">
      <w:pPr>
        <w:pStyle w:val="WeeklyLitReview"/>
      </w:pPr>
      <w:proofErr w:type="spellStart"/>
      <w:r>
        <w:t>C</w:t>
      </w:r>
      <w:r w:rsidR="000B5783" w:rsidRPr="00EC3DB0">
        <w:t>lostridioides</w:t>
      </w:r>
      <w:proofErr w:type="spellEnd"/>
      <w:r w:rsidR="000B5783" w:rsidRPr="00EC3DB0">
        <w:t xml:space="preserve"> difficile/ Clostridium difficile</w:t>
      </w:r>
      <w:bookmarkStart w:id="11" w:name="_Toc66952091"/>
      <w:bookmarkStart w:id="12" w:name="_Toc67299031"/>
      <w:bookmarkStart w:id="13" w:name="_Toc109044739"/>
      <w:bookmarkStart w:id="14" w:name="_Toc109117690"/>
      <w:bookmarkEnd w:id="6"/>
      <w:bookmarkEnd w:id="7"/>
      <w:bookmarkEnd w:id="8"/>
      <w:bookmarkEnd w:id="9"/>
      <w:bookmarkEnd w:id="10"/>
    </w:p>
    <w:p w14:paraId="25AF9F83" w14:textId="6637129D"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12" w:tgtFrame="_blank">
            <w:r>
              <w:t xml:space="preserve">Human virome profiling identified CMV as the major viral driver of a high accumulation of senescent CD8(+) T cells in patients with advanced NSCLC.</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13" w:tgtFrame="_blank">
            <w:r>
              <w:t xml:space="preserve">Evaluation of Psychiatric Symptomatology, Quality of Life, and Caregiver Burden in Mothers and Children with Primary Immunodeficiency.</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14" w:tgtFrame="_blank">
            <w:r>
              <w:t xml:space="preserve">Identification of central symptoms of children depression and development of two short version of Children's Depression Inventory: Based on network analysis and machine learning.</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15" w:tgtFrame="_blank">
            <w:r>
              <w:t xml:space="preserve">Manipulating the 3D organization of the largest synthetic yeast chromosome.</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16" w:tgtFrame="_blank">
            <w:r>
              <w:t xml:space="preserve">Design, construction, and functional characterization of a tRNA neochromosome in yeast.</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17" w:tgtFrame="_blank">
            <w:r>
              <w:t xml:space="preserve">Debugging and consolidating multiple synthetic chromosomes reveals combinatorial genetic interactions.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18" w:tgtFrame="_blank">
            <w:r>
              <w:t xml:space="preserve">Targeted inhibition of Wnt signaling with a Clostridioides difficile toxin B fragment suppresses breast cancer tumor growth.</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19" w:tgtFrame="_blank">
            <w:r>
              <w:t xml:space="preserve">Clostridium difficile Enteritis With NAP7/078 Toxigenic Strain.</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20" w:tgtFrame="_blank">
            <w:r>
              <w:t xml:space="preserve">Early Literacy Promotion Using Automated Hovering Among Young Minority Children.</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21" w:tgtFrame="_blank">
            <w:r>
              <w:t xml:space="preserve">Detection of Clostridium difficile among diarrheic children using cultural and polymerase chain reaction technique.</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22" w:tgtFrame="_blank">
            <w:r>
              <w:t xml:space="preserve">A sporulation signature protease is required for assembly of the spore surface layers, germination and host colonization in Clostridioides difficile.</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23" w:tgtFrame="_blank">
            <w:r>
              <w:t xml:space="preserve">Prescription réfléchie pour les patients souffrant d’une dépression difficile à traiter.</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24" w:tgtFrame="_blank">
            <w:r>
              <w:t xml:space="preserve">A Review of Omadacycline for Potential Utility in the Military Health System for the Treatment of Wound Infections.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25" w:tgtFrame="_blank">
            <w:r>
              <w:t xml:space="preserve">The pan-microbiome profiling system Taxa4Meta identifies clinical dysbiotic features and classifies diarrheal disease.</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26" w:tgtFrame="_blank">
            <w:r>
              <w:t xml:space="preserve">The pH-responsive SmrR-SmrT system modulates C. difficile antimicrobial resistance, spore formation, and toxin production.</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27" w:tgtFrame="_blank">
            <w:r>
              <w:t xml:space="preserve">The Global Burden of Type 2 Diabetes Attributable to Dietary Risks: Insights from the Global Burden of Disease Study 2019.</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28" w:tgtFrame="_blank">
            <w:r>
              <w:t xml:space="preserve">COVID-19 Australia: Epidemiology Report 79.</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29" w:tgtFrame="_blank">
            <w:r>
              <w:t xml:space="preserve">PCA and logistic regression in 2-[(18)F]FDG PET neuroimaging as an interpretable and diagnostic tool for Alzheimer's disease.</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30" w:tgtFrame="_blank">
            <w:r>
              <w:t xml:space="preserve">Spatial-temporal simulation for hospital infection spread and outbreaks of Clostridioides difficile.</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31" w:tgtFrame="_blank">
            <w:r>
              <w:t xml:space="preserve">Pro-Survival Pathway Protects from C. difficile Toxin-Mediated Cell Death.</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32" w:tgtFrame="_blank">
            <w:r>
              <w:t xml:space="preserve">[Diagnostic efficiency of transcutaneous ultrasound scanning and Dopplerography in laryngeal pathology].</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33" w:tgtFrame="_blank">
            <w:r>
              <w:t xml:space="preserve">Implications of different cell death patterns for prognosis and immunity in lung adenocarcinoma.</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34" w:tgtFrame="_blank">
            <w:r>
              <w:t xml:space="preserve">Author Correction: Genetic variation in the human leukocyte antigen region confers susceptibility to Clostridioides difficile infection.</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35" w:tgtFrame="_blank">
            <w:r>
              <w:t xml:space="preserve">Clostridioides difficile ferrosome organelles combat nutritional immunity.</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36" w:tgtFrame="_blank">
            <w:r>
              <w:t xml:space="preserve">A cluster of leptospirosis cases associated with crocodile workers in the Northern Territory, Australia, 2022.</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37" w:tgtFrame="_blank">
            <w:r>
              <w:t xml:space="preserve">A five-year analysis of latent tuberculosis infection in Queensland, 2016-2020.</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38" w:tgtFrame="_blank">
            <w:r>
              <w:t xml:space="preserve">Australian Group on Antimicrobial Resistance (AGAR) Australian Gram-negative Surveillance Outcome Program (GnSOP) Bloodstream Infection Annual Report 2022.</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39" w:tgtFrame="_blank">
            <w:r>
              <w:t xml:space="preserve">Meningococcal Surveillance Australia - Reporting period 1 January to 31 March 2023.</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40" w:tgtFrame="_blank">
            <w:r>
              <w:t xml:space="preserve">The APPRISE Virtual Biobank for Infectious Diseases.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41" w:tgtFrame="_blank">
            <w:r>
              <w:t xml:space="preserve">Assessment of quality of life in patients with craniopharyngioma and identification of risk factors for compromised overall wellness.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42" w:tgtFrame="_blank">
            <w:r>
              <w:t xml:space="preserve">Clostridioides difficile spores tolerate disinfection with sodium hypochlorite disinfectant and remain viable within surgical scrubs and gown fabrics.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43" w:tgtFrame="_blank">
            <w:r>
              <w:t xml:space="preserve">Parental Stress in a Pediatric Ophthalmology Population.</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44" w:tgtFrame="_blank">
            <w:r>
              <w:t xml:space="preserve">Engineered Secretory Immunoglobulin A provides insights on antibody-based effector mechanisms targeting Clostridiodes difficile.</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45" w:tgtFrame="_blank">
            <w:r>
              <w:t xml:space="preserve">Distinguishing recrudescence from reinfection in lymphatic filariasis: a genomics-based approach for monitoring worm burden.</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46" w:tgtFrame="_blank">
            <w:r>
              <w:t xml:space="preserve">Diagnostic approaches, aetiological agents and their associations with short-term survival and laminitis in horses with acute diarrhoea admitted to referral institutions.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47" w:tgtFrame="_blank">
            <w:r>
              <w:t xml:space="preserve">Antimicrobial stewardship strategy implementation and impact in acute care spinal cord injury and disorder units.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48" w:tgtFrame="_blank">
            <w:r>
              <w:t xml:space="preserve">Racial disparities in Clostridioides difficile testing in three southeastern US hospitals.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49" w:tgtFrame="_blank">
            <w:r>
              <w:t xml:space="preserve">Clostridioides difficile PCR ribotypes 001 and 084 can trigger autophagy process in human intestinal Caco-2 cells.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50" w:tgtFrame="_blank">
            <w:r>
              <w:t xml:space="preserve">Pharmacist insights into antimicrobial stewardship: A social marketing approach.</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51" w:tgtFrame="_blank">
            <w:r>
              <w:t xml:space="preserve">Attitudes and experiences regarding preventive strategies for the deaf population in Western New York.</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52" w:tgtFrame="_blank">
            <w:r>
              <w:t xml:space="preserve">A Colonic Organoid Model Challenged with the Large Toxins of Clostridioides difficile TcdA and TcdB Exhibit Deregulated Tight Junction Proteins.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53" w:tgtFrame="_blank">
            <w:r>
              <w:t xml:space="preserve">The Magnificent Seven: Seven good publications in infectious disease.</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54" w:tgtFrame="_blank">
            <w:r>
              <w:t xml:space="preserve">A clinical strategy to improve the diagnostic performance of 3T non-contrast coronary MRA and noninvasively evaluate coronary distensibility: combination of diastole and systole imaging.</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55" w:tgtFrame="_blank">
            <w:r>
              <w:t xml:space="preserve">System-Level Factors and Time Spent on Electronic Health Records by Primary Care Physicians.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56" w:tgtFrame="_blank">
            <w:r>
              <w:t xml:space="preserve">Proceedings of the inaugural Dark Genome Symposium: November 2022.</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57" w:tgtFrame="_blank">
            <w:r>
              <w:t xml:space="preserve">Halogen-Dependent Diversity and Weak Interactions in the Heterometallic Ni/Cd Complex Solids: Structural and Theoretical Investigation.</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58" w:tgtFrame="_blank">
            <w:r>
              <w:t xml:space="preserve">Therapies from Thiopeptides.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59" w:tgtFrame="_blank">
            <w:r>
              <w:t xml:space="preserve">Dietary Habits and Oral Hygiene as Determinants of the Incidence and Intensity of Dental Caries-A Pilot Study.</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60" w:tgtFrame="_blank">
            <w:r>
              <w:t xml:space="preserve">Scheimpflug Corneal Densitometry Patterns at the Graft-Host Interface in DMEK and DSAEK: A 12-Month Longitudinal Comparative Study.</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61" w:tgtFrame="_blank">
            <w:r>
              <w:t xml:space="preserve">Repurposing dried blood spot (DBS) device technology to examine bile acid profiles in human dried fecal spot (DFS) samples.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62" w:tgtFrame="_blank">
            <w:r>
              <w:t xml:space="preserve">Pancreatic resection for metastasis from renal cell carcinoma: A single institution experience and meta-analysis of survival outcomes.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63" w:tgtFrame="_blank">
            <w:r>
              <w:t xml:space="preserve">Clinical characteristics of adipsic diabetes insipidus.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64" w:tgtFrame="_blank">
            <w:r>
              <w:t xml:space="preserve">Antibiotic prescribing for adults with group A streptococcal bacteremia in a large healthcare system.</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65" w:tgtFrame="_blank">
            <w:r>
              <w:t xml:space="preserve">A Case Report of Candida-Induced Emphysematous Gastritis.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66" w:tgtFrame="_blank">
            <w:r>
              <w:t xml:space="preserve">Efficacy of Intravenous Colistin Monotherapy Versus Colistin Combined With Meropenem in Patients With Multidrug-Resistant Infections: A Retrospective Observational Study.</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67" w:tgtFrame="_blank">
            <w:r>
              <w:t xml:space="preserve">Parallel laboratory evolution and rational debugging reveal genomic plasticity to S. cerevisiae synthetic chromosome XIV defects.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68" w:tgtFrame="_blank">
            <w:r>
              <w:t xml:space="preserve">Consequences of a telomerase-related fitness defect and chromosome substitution technology in yeast synIX strains.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69" w:tgtFrame="_blank">
            <w:r>
              <w:t xml:space="preserve">Synthetic yeast chromosome XI design provides a testbed for the study of extrachromosomal circular DNA dynamics.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70" w:tgtFrame="_blank">
            <w:r>
              <w:t xml:space="preserve">Establishing chromosomal design-build-test-learn through a synthetic chromosome and its combinatorial reconfiguration.</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71" w:tgtFrame="_blank">
            <w:r>
              <w:t xml:space="preserve">Context-dependent neocentromere activity in synthetic yeast chromosome VIII.</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72" w:tgtFrame="_blank">
            <w:r>
              <w:t xml:space="preserve">Dissecting aneuploidy phenotypes by constructing Sc2.0 chromosome VII and SCRaMbLEing synthetic disomic yeast.</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73" w:tgtFrame="_blank">
            <w:r>
              <w:t xml:space="preserve">Synthetic chromosome fusion: Effects on mitotic and meiotic genome structure and function.</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74" w:tgtFrame="_blank">
            <w:r>
              <w:t xml:space="preserve">The evolution of short- and long-range weapons for bacterial competition.</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75" w:tgtFrame="_blank">
            <w:r>
              <w:t xml:space="preserve">A retrospective case-control study to evaluate the use of beta-lactam desensitization in the management of penicillin-allergic patients: a potential strategy for Antimicrobial Stewardship Programs.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76" w:tgtFrame="_blank">
            <w:r>
              <w:t xml:space="preserve">Endocrine features of Langerhans cell histiocytosis in paediatric patients: A 30-year review.</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77" w:tgtFrame="_blank">
            <w:r>
              <w:t xml:space="preserve">Diversification of division mechanisms in endospore-forming bacteria revealed by analyses of peptidoglycan synthesis in Clostridioides difficile.</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78" w:tgtFrame="_blank">
            <w:r>
              <w:t xml:space="preserve">Building a eukaryotic chromosome arm by de novo design and synthesis.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79" w:tgtFrame="_blank">
            <w:r>
              <w:t xml:space="preserve">Effect of oral probiotics on clinical efficacy and intestinal flora in elderly severe pneumonia patients.</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80" w:tgtFrame="_blank">
            <w:r>
              <w:t xml:space="preserve">Percutaneous cementoplasty of periprosthetic aseptic hip loosening.</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81" w:tgtFrame="_blank">
            <w:r>
              <w:t xml:space="preserve">Correction for Berumen Alvarez and Purcell, "Expanding our grasp of two-component signaling in Clostridioides difficile".</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82" w:tgtFrame="_blank">
            <w:r>
              <w:t xml:space="preserve">Associations of motility and auto-aggregation with biofilm-formation capacity levels in Clostridioidesdifficile.</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83" w:tgtFrame="_blank">
            <w:r>
              <w:t xml:space="preserve">Emergence of OXA-48-producing hypervirulent Klebsiella pneumoniae strains in Taiwan.</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84" w:tgtFrame="_blank">
            <w:r>
              <w:t xml:space="preserve">Anatomic femoral tunnel position in medial patellofemoral ligament reconstruction: anterior versus posterior.</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409C8252" w14:textId="57005239" w:rsidR="00270E01" w:rsidRPr="00CB4306" w:rsidRDefault="00270E01" w:rsidP="0030645D">
      <w:pPr>
        <w:pStyle w:val="ListParagraph"/>
        <w:numPr>
          <w:ilvl w:val="0"/>
          <w:numId w:val="11"/>
        </w:numPr>
        <w:spacing w:after="0" w:line="240" w:lineRule="auto"/>
        <w:ind w:left="357" w:hanging="357"/>
        <w:rPr>
          <w:color w:val="0F50FF"/>
          <w:u w:val="single"/>
        </w:rPr>
      </w:pPr>
      <w:r w:rsidRPr="00CB4306">
        <w:rPr>
          <w:color w:val="0F50FF"/>
          <w:u w:val="single"/>
        </w:rPr>
        <w:t xml:space="preserve">
          <w:hyperlink r:id="rId85" w:tgtFrame="_blank">
            <w:r>
              <w:t xml:space="preserve">The Role of the Gut Microbiome in Cancer: A Review, With Special Focus on Colorectal Neoplasia and Clostridioides difficile.</w:t>
            </w:r>
          </w:hyperlink>
        </w:t>
      </w:r>
    </w:p>
    <w:p w14:paraId="27C09BA7" w14:textId="1440366C" w:rsidR="00A27B11" w:rsidRPr="00CB4306" w:rsidRDefault="00A27B11" w:rsidP="00BF2A57">
      <w:pPr>
        <w:spacing w:after="0"/>
        <w:rPr>
          <w:color w:val="0F50FF"/>
          <w:u w:val="single"/>
        </w:rPr>
      </w:pPr>
      <w:r w:rsidRPr="00CB4306">
        <w:rPr>
          <w:color w:val="0F50FF"/>
          <w:u w:val="single"/>
        </w:rPr>
        <w:t xml:space="preserve"/>
      </w:r>
    </w:p>
    <w:p w14:paraId="62F1E4CC" w14:textId="77777777" w:rsidR="003E2548" w:rsidRDefault="003E2548" w:rsidP="00320518"/>
    <w:p w14:paraId="2802FE57" w14:textId="49A74BE7" w:rsidR="00091F4F" w:rsidRDefault="00AB0486" w:rsidP="00A27B11">
      <w:pPr>
        <w:pStyle w:val="WeeklyLitReview"/>
        <w:rPr>
          <w:lang w:val="it-IT"/>
        </w:rPr>
      </w:pPr>
      <w:bookmarkStart w:id="15" w:name="_Toc143520009"/>
      <w:r w:rsidRPr="00044C3E">
        <w:rPr>
          <w:lang w:val="it-IT"/>
        </w:rPr>
        <w:t>Fidaxomicin</w:t>
      </w:r>
      <w:r w:rsidR="00B447C4" w:rsidRPr="00044C3E">
        <w:rPr>
          <w:lang w:val="it-IT"/>
        </w:rPr>
        <w:t xml:space="preserve"> &amp; Clostridium diffic</w:t>
      </w:r>
      <w:r w:rsidR="00F67BAE" w:rsidRPr="00044C3E">
        <w:rPr>
          <w:lang w:val="it-IT"/>
        </w:rPr>
        <w:t>i</w:t>
      </w:r>
      <w:r w:rsidR="00B447C4" w:rsidRPr="00044C3E">
        <w:rPr>
          <w:lang w:val="it-IT"/>
        </w:rPr>
        <w:t>le</w:t>
      </w:r>
      <w:bookmarkEnd w:id="11"/>
      <w:bookmarkEnd w:id="12"/>
      <w:bookmarkEnd w:id="13"/>
      <w:bookmarkEnd w:id="14"/>
      <w:bookmarkEnd w:id="15"/>
    </w:p>
    <w:p w14:paraId="15A0E3C5" w14:textId="1FF2EDEC" w:rsidR="00A27B11" w:rsidRPr="00CB4306" w:rsidRDefault="00A27B11" w:rsidP="00BF2A57">
      <w:pPr>
        <w:spacing w:after="0"/>
        <w:rPr>
          <w:color w:val="0F50FF"/>
          <w:u w:val="single"/>
        </w:rPr>
      </w:pPr>
      <w:r w:rsidRPr="00CB4306">
        <w:rPr>
          <w:color w:val="0F50FF"/>
          <w:u w:val="single"/>
        </w:rPr>
        <w:t xml:space="preserve"/>
      </w:r>
    </w:p>
    <w:p w14:paraId="13FDBD53" w14:textId="72705570" w:rsidR="00270E01" w:rsidRPr="00CB4306" w:rsidRDefault="00270E01" w:rsidP="0030645D">
      <w:pPr>
        <w:pStyle w:val="ListParagraph"/>
        <w:numPr>
          <w:ilvl w:val="0"/>
          <w:numId w:val="12"/>
        </w:numPr>
        <w:spacing w:after="0" w:line="240" w:lineRule="auto"/>
        <w:ind w:left="357" w:hanging="357"/>
        <w:rPr>
          <w:color w:val="0F50FF"/>
          <w:u w:val="single"/>
        </w:rPr>
      </w:pPr>
      <w:r w:rsidRPr="00CB4306">
        <w:rPr>
          <w:color w:val="0F50FF"/>
          <w:u w:val="single"/>
        </w:rPr>
        <w:t xml:space="preserve">
          <w:hyperlink r:id="rId116" w:tgtFrame="_blank">
            <w:r>
              <w:t xml:space="preserve">Therapeutic Approach Targeting Gut Microbiome in Gastrointestinal Infectious Diseases.</w:t>
            </w:r>
          </w:hyperlink>
        </w:t>
      </w:r>
    </w:p>
    <w:p w14:paraId="5FA47212" w14:textId="5BEA52C0" w:rsidR="00A27B11" w:rsidRPr="00CB4306" w:rsidRDefault="00A27B11" w:rsidP="00BF2A57">
      <w:pPr>
        <w:spacing w:after="0"/>
        <w:rPr>
          <w:color w:val="0F50FF"/>
          <w:u w:val="single"/>
        </w:rPr>
      </w:pPr>
      <w:r w:rsidRPr="00CB4306">
        <w:rPr>
          <w:color w:val="0F50FF"/>
          <w:u w:val="single"/>
        </w:rPr>
        <w:t xml:space="preserve"/>
      </w:r>
    </w:p>
    <w:p w14:paraId="13FDBD53" w14:textId="72705570" w:rsidR="00270E01" w:rsidRPr="00CB4306" w:rsidRDefault="00270E01" w:rsidP="0030645D">
      <w:pPr>
        <w:pStyle w:val="ListParagraph"/>
        <w:numPr>
          <w:ilvl w:val="0"/>
          <w:numId w:val="12"/>
        </w:numPr>
        <w:spacing w:after="0" w:line="240" w:lineRule="auto"/>
        <w:ind w:left="357" w:hanging="357"/>
        <w:rPr>
          <w:color w:val="0F50FF"/>
          <w:u w:val="single"/>
        </w:rPr>
      </w:pPr>
      <w:r w:rsidRPr="00CB4306">
        <w:rPr>
          <w:color w:val="0F50FF"/>
          <w:u w:val="single"/>
        </w:rPr>
        <w:t xml:space="preserve">
          <w:hyperlink r:id="rId117" w:tgtFrame="_blank">
            <w:r>
              <w:t xml:space="preserve">Fecal Microbiota Transplantation: Information for the Pediatrician.</w:t>
            </w:r>
          </w:hyperlink>
        </w:t>
      </w:r>
    </w:p>
    <w:p w14:paraId="5FA47212" w14:textId="5BEA52C0" w:rsidR="00A27B11" w:rsidRPr="00CB4306" w:rsidRDefault="00A27B11" w:rsidP="00BF2A57">
      <w:pPr>
        <w:spacing w:after="0"/>
        <w:rPr>
          <w:color w:val="0F50FF"/>
          <w:u w:val="single"/>
        </w:rPr>
      </w:pPr>
      <w:r w:rsidRPr="00CB4306">
        <w:rPr>
          <w:color w:val="0F50FF"/>
          <w:u w:val="single"/>
        </w:rPr>
        <w:t xml:space="preserve"/>
      </w:r>
    </w:p>
    <w:p w14:paraId="13FDBD53" w14:textId="72705570" w:rsidR="00270E01" w:rsidRPr="00CB4306" w:rsidRDefault="00270E01" w:rsidP="0030645D">
      <w:pPr>
        <w:pStyle w:val="ListParagraph"/>
        <w:numPr>
          <w:ilvl w:val="0"/>
          <w:numId w:val="12"/>
        </w:numPr>
        <w:spacing w:after="0" w:line="240" w:lineRule="auto"/>
        <w:ind w:left="357" w:hanging="357"/>
        <w:rPr>
          <w:color w:val="0F50FF"/>
          <w:u w:val="single"/>
        </w:rPr>
      </w:pPr>
      <w:r w:rsidRPr="00CB4306">
        <w:rPr>
          <w:color w:val="0F50FF"/>
          <w:u w:val="single"/>
        </w:rPr>
        <w:t xml:space="preserve">
          <w:hyperlink r:id="rId118" w:tgtFrame="_blank">
            <w:r>
              <w:t xml:space="preserve">The human microbiome project at ten years - some critical comments and reflections on "our third genome", the human virome.</w:t>
            </w:r>
          </w:hyperlink>
        </w:t>
      </w:r>
    </w:p>
    <w:p w14:paraId="5FA47212" w14:textId="5BEA52C0" w:rsidR="00A27B11" w:rsidRPr="00CB4306" w:rsidRDefault="00A27B11" w:rsidP="00BF2A57">
      <w:pPr>
        <w:spacing w:after="0"/>
        <w:rPr>
          <w:color w:val="0F50FF"/>
          <w:u w:val="single"/>
        </w:rPr>
      </w:pPr>
      <w:r w:rsidRPr="00CB4306">
        <w:rPr>
          <w:color w:val="0F50FF"/>
          <w:u w:val="single"/>
        </w:rPr>
        <w:t xml:space="preserve"/>
      </w:r>
    </w:p>
    <w:p w14:paraId="19FF12D5" w14:textId="77777777" w:rsidR="003E2548" w:rsidRPr="00320518" w:rsidRDefault="003E2548" w:rsidP="00320518"/>
    <w:p w14:paraId="4BE17F5E" w14:textId="1D0342BA" w:rsidR="002374F2" w:rsidRDefault="00B447C4" w:rsidP="00A27B11">
      <w:pPr>
        <w:pStyle w:val="WeeklyLitReview"/>
        <w:rPr>
          <w:lang w:val="it-IT"/>
        </w:rPr>
      </w:pPr>
      <w:bookmarkStart w:id="16" w:name="_Toc66952092"/>
      <w:bookmarkStart w:id="17" w:name="_Toc67299032"/>
      <w:bookmarkStart w:id="18" w:name="_Toc109044740"/>
      <w:bookmarkStart w:id="19" w:name="_Toc109117691"/>
      <w:bookmarkStart w:id="20" w:name="_Toc143520010"/>
      <w:r w:rsidRPr="00044C3E">
        <w:rPr>
          <w:lang w:val="it-IT"/>
        </w:rPr>
        <w:t>Clostridioides diffic</w:t>
      </w:r>
      <w:r w:rsidR="00431FAD" w:rsidRPr="00044C3E">
        <w:rPr>
          <w:lang w:val="it-IT"/>
        </w:rPr>
        <w:t>i</w:t>
      </w:r>
      <w:r w:rsidRPr="00044C3E">
        <w:rPr>
          <w:lang w:val="it-IT"/>
        </w:rPr>
        <w:t>le vaccine</w:t>
      </w:r>
      <w:bookmarkEnd w:id="16"/>
      <w:bookmarkEnd w:id="17"/>
      <w:bookmarkEnd w:id="18"/>
      <w:bookmarkEnd w:id="19"/>
      <w:bookmarkEnd w:id="20"/>
    </w:p>
    <w:p w14:paraId="5E5A9025" w14:textId="459E451C" w:rsidR="00A27B11" w:rsidRPr="00CB4306" w:rsidRDefault="00A27B11" w:rsidP="00BF2A57">
      <w:pPr>
        <w:spacing w:after="0"/>
        <w:rPr>
          <w:color w:val="0F50FF"/>
          <w:u w:val="single"/>
        </w:rPr>
      </w:pPr>
      <w:r w:rsidRPr="00CB4306">
        <w:rPr>
          <w:color w:val="0F50FF"/>
          <w:u w:val="single"/>
        </w:rPr>
        <w:lastRenderedPageBreak/>
        <w:t xml:space="preserve"/>
      </w:r>
    </w:p>
    <w:p w14:paraId="0A157ABA" w14:textId="42722174" w:rsidR="00270E01" w:rsidRPr="00CB4306" w:rsidRDefault="00270E01" w:rsidP="0030645D">
      <w:pPr>
        <w:pStyle w:val="ListParagraph"/>
        <w:numPr>
          <w:ilvl w:val="0"/>
          <w:numId w:val="13"/>
        </w:numPr>
        <w:spacing w:after="0" w:line="240" w:lineRule="auto"/>
        <w:ind w:left="357" w:hanging="357"/>
        <w:rPr>
          <w:color w:val="0F50FF"/>
          <w:u w:val="single"/>
        </w:rPr>
      </w:pPr>
      <w:r w:rsidRPr="00CB4306">
        <w:rPr>
          <w:color w:val="0F50FF"/>
          <w:u w:val="single"/>
        </w:rPr>
        <w:t xml:space="preserve">
          <w:hyperlink r:id="rId96" w:tgtFrame="_blank">
            <w:r>
              <w:t xml:space="preserve">Clostridioides difficile utilizes siderophores as an iron source and FhuDBGC contributes to ferrichrome uptake.</w:t>
            </w:r>
          </w:hyperlink>
        </w:t>
      </w:r>
    </w:p>
    <w:p w14:paraId="11204F70" w14:textId="075B1A48" w:rsidR="00A27B11" w:rsidRPr="00CB4306" w:rsidRDefault="00A27B11" w:rsidP="00BF2A57">
      <w:pPr>
        <w:spacing w:after="0"/>
        <w:rPr>
          <w:color w:val="0F50FF"/>
          <w:u w:val="single"/>
        </w:rPr>
      </w:pPr>
      <w:r w:rsidRPr="00CB4306">
        <w:rPr>
          <w:color w:val="0F50FF"/>
          <w:u w:val="single"/>
        </w:rPr>
        <w:t xml:space="preserve"/>
      </w:r>
    </w:p>
    <w:p w14:paraId="0A157ABA" w14:textId="42722174" w:rsidR="00270E01" w:rsidRPr="00CB4306" w:rsidRDefault="00270E01" w:rsidP="0030645D">
      <w:pPr>
        <w:pStyle w:val="ListParagraph"/>
        <w:numPr>
          <w:ilvl w:val="0"/>
          <w:numId w:val="13"/>
        </w:numPr>
        <w:spacing w:after="0" w:line="240" w:lineRule="auto"/>
        <w:ind w:left="357" w:hanging="357"/>
        <w:rPr>
          <w:color w:val="0F50FF"/>
          <w:u w:val="single"/>
        </w:rPr>
      </w:pPr>
      <w:r w:rsidRPr="00CB4306">
        <w:rPr>
          <w:color w:val="0F50FF"/>
          <w:u w:val="single"/>
        </w:rPr>
        <w:t xml:space="preserve">
          <w:hyperlink r:id="rId97" w:tgtFrame="_blank">
            <w:r>
              <w:t xml:space="preserve">A phase 3 study evaluating the lot consistency, immunogenicity, safety, and tolerability of a Clostridioides difficile vaccine in healthy adults 65 to 85 years of age.</w:t>
            </w:r>
          </w:hyperlink>
        </w:t>
      </w:r>
    </w:p>
    <w:p w14:paraId="11204F70" w14:textId="075B1A48" w:rsidR="00A27B11" w:rsidRPr="00CB4306" w:rsidRDefault="00A27B11" w:rsidP="00BF2A57">
      <w:pPr>
        <w:spacing w:after="0"/>
        <w:rPr>
          <w:color w:val="0F50FF"/>
          <w:u w:val="single"/>
        </w:rPr>
      </w:pPr>
      <w:r w:rsidRPr="00CB4306">
        <w:rPr>
          <w:color w:val="0F50FF"/>
          <w:u w:val="single"/>
        </w:rPr>
        <w:t xml:space="preserve"/>
      </w:r>
    </w:p>
    <w:p w14:paraId="1334A5C6" w14:textId="77777777" w:rsidR="003E2548" w:rsidRPr="00320518" w:rsidRDefault="003E2548" w:rsidP="00320518"/>
    <w:p w14:paraId="7CDEB9B8" w14:textId="54BA1B7F" w:rsidR="00B447C4" w:rsidRDefault="00B447C4" w:rsidP="00A27B11">
      <w:pPr>
        <w:pStyle w:val="WeeklyLitReview"/>
      </w:pPr>
      <w:bookmarkStart w:id="21" w:name="_Toc66952093"/>
      <w:bookmarkStart w:id="22" w:name="_Toc67299033"/>
      <w:bookmarkStart w:id="23" w:name="_Toc109044741"/>
      <w:bookmarkStart w:id="24" w:name="_Toc109117692"/>
      <w:bookmarkStart w:id="25" w:name="_Toc143520011"/>
      <w:r w:rsidRPr="00CF346D">
        <w:t>Vancomycin &amp; CDI</w:t>
      </w:r>
      <w:bookmarkEnd w:id="21"/>
      <w:bookmarkEnd w:id="22"/>
      <w:bookmarkEnd w:id="23"/>
      <w:bookmarkEnd w:id="24"/>
      <w:bookmarkEnd w:id="25"/>
    </w:p>
    <w:p w14:paraId="6544B45C" w14:textId="63CE1CDC" w:rsidR="00A27B11" w:rsidRPr="00CB4306" w:rsidRDefault="00A27B11" w:rsidP="00BF2A57">
      <w:pPr>
        <w:spacing w:after="0"/>
        <w:rPr>
          <w:color w:val="0F50FF"/>
          <w:u w:val="single"/>
        </w:rPr>
      </w:pPr>
      <w:r w:rsidRPr="00CB4306">
        <w:rPr>
          <w:color w:val="0F50FF"/>
          <w:u w:val="single"/>
        </w:rPr>
        <w:t xml:space="preserve"/>
      </w:r>
    </w:p>
    <w:p w14:paraId="5941761C" w14:textId="708D8940" w:rsidR="00270E01" w:rsidRPr="00CB4306" w:rsidRDefault="00270E01" w:rsidP="0030645D">
      <w:pPr>
        <w:pStyle w:val="ListParagraph"/>
        <w:numPr>
          <w:ilvl w:val="0"/>
          <w:numId w:val="14"/>
        </w:numPr>
        <w:spacing w:after="0" w:line="240" w:lineRule="auto"/>
        <w:ind w:left="357" w:hanging="357"/>
        <w:rPr>
          <w:color w:val="0F50FF"/>
          <w:u w:val="single"/>
        </w:rPr>
      </w:pPr>
      <w:r w:rsidRPr="00CB4306">
        <w:rPr>
          <w:color w:val="0F50FF"/>
          <w:u w:val="single"/>
        </w:rPr>
        <w:t xml:space="preserve">
          <w:hyperlink r:id="rId107" w:tgtFrame="_blank">
            <w:r>
              <w:t xml:space="preserve">Vancomycin resistant enterococcus risk factors for hospital colonization in hematological patients: a matched case-control study.</w:t>
            </w:r>
          </w:hyperlink>
        </w:t>
      </w:r>
    </w:p>
    <w:p w14:paraId="15938396" w14:textId="279CFB2B" w:rsidR="00320518" w:rsidRPr="00CB4306" w:rsidRDefault="00A27B11" w:rsidP="00BF2A57">
      <w:pPr>
        <w:spacing w:after="0"/>
        <w:rPr>
          <w:color w:val="0F50FF"/>
          <w:u w:val="single"/>
        </w:rPr>
      </w:pPr>
      <w:r w:rsidRPr="00CB4306">
        <w:rPr>
          <w:color w:val="0F50FF"/>
          <w:u w:val="single"/>
        </w:rPr>
        <w:t xml:space="preserve"/>
      </w:r>
    </w:p>
    <w:p w14:paraId="5941761C" w14:textId="708D8940" w:rsidR="00270E01" w:rsidRPr="00CB4306" w:rsidRDefault="00270E01" w:rsidP="0030645D">
      <w:pPr>
        <w:pStyle w:val="ListParagraph"/>
        <w:numPr>
          <w:ilvl w:val="0"/>
          <w:numId w:val="14"/>
        </w:numPr>
        <w:spacing w:after="0" w:line="240" w:lineRule="auto"/>
        <w:ind w:left="357" w:hanging="357"/>
        <w:rPr>
          <w:color w:val="0F50FF"/>
          <w:u w:val="single"/>
        </w:rPr>
      </w:pPr>
      <w:r w:rsidRPr="00CB4306">
        <w:rPr>
          <w:color w:val="0F50FF"/>
          <w:u w:val="single"/>
        </w:rPr>
        <w:t xml:space="preserve">
          <w:hyperlink r:id="rId108" w:tgtFrame="_blank">
            <w:r>
              <w:t xml:space="preserve">Australian Group on Antimicrobial Resistance (AGAR) Australian Enterococcal Surveillance Outcome Program (AESOP) Bloodstream Infection Annual Report 2022.</w:t>
            </w:r>
          </w:hyperlink>
        </w:t>
      </w:r>
    </w:p>
    <w:p w14:paraId="15938396" w14:textId="279CFB2B" w:rsidR="00320518" w:rsidRPr="00CB4306" w:rsidRDefault="00A27B11" w:rsidP="00BF2A57">
      <w:pPr>
        <w:spacing w:after="0"/>
        <w:rPr>
          <w:color w:val="0F50FF"/>
          <w:u w:val="single"/>
        </w:rPr>
      </w:pPr>
      <w:r w:rsidRPr="00CB4306">
        <w:rPr>
          <w:color w:val="0F50FF"/>
          <w:u w:val="single"/>
        </w:rPr>
        <w:t xml:space="preserve"/>
      </w:r>
    </w:p>
    <w:p w14:paraId="5941761C" w14:textId="708D8940" w:rsidR="00270E01" w:rsidRPr="00CB4306" w:rsidRDefault="00270E01" w:rsidP="0030645D">
      <w:pPr>
        <w:pStyle w:val="ListParagraph"/>
        <w:numPr>
          <w:ilvl w:val="0"/>
          <w:numId w:val="14"/>
        </w:numPr>
        <w:spacing w:after="0" w:line="240" w:lineRule="auto"/>
        <w:ind w:left="357" w:hanging="357"/>
        <w:rPr>
          <w:color w:val="0F50FF"/>
          <w:u w:val="single"/>
        </w:rPr>
      </w:pPr>
      <w:r w:rsidRPr="00CB4306">
        <w:rPr>
          <w:color w:val="0F50FF"/>
          <w:u w:val="single"/>
        </w:rPr>
        <w:t xml:space="preserve">
          <w:hyperlink r:id="rId109" w:tgtFrame="_blank">
            <w:r>
              <w:t xml:space="preserve">Australian Group on Antimicrobial Resistance (AGAR) Australian Staphylococcus aureus Surveillance Outcome Program (ASSOP) Bloodstream Infection Annual Report 2022.</w:t>
            </w:r>
          </w:hyperlink>
        </w:t>
      </w:r>
    </w:p>
    <w:p w14:paraId="15938396" w14:textId="279CFB2B" w:rsidR="00320518" w:rsidRPr="00CB4306" w:rsidRDefault="00A27B11" w:rsidP="00BF2A57">
      <w:pPr>
        <w:spacing w:after="0"/>
        <w:rPr>
          <w:color w:val="0F50FF"/>
          <w:u w:val="single"/>
        </w:rPr>
      </w:pPr>
      <w:r w:rsidRPr="00CB4306">
        <w:rPr>
          <w:color w:val="0F50FF"/>
          <w:u w:val="single"/>
        </w:rPr>
        <w:t xml:space="preserve"/>
      </w:r>
    </w:p>
    <w:p w14:paraId="5941761C" w14:textId="708D8940" w:rsidR="00270E01" w:rsidRPr="00CB4306" w:rsidRDefault="00270E01" w:rsidP="0030645D">
      <w:pPr>
        <w:pStyle w:val="ListParagraph"/>
        <w:numPr>
          <w:ilvl w:val="0"/>
          <w:numId w:val="14"/>
        </w:numPr>
        <w:spacing w:after="0" w:line="240" w:lineRule="auto"/>
        <w:ind w:left="357" w:hanging="357"/>
        <w:rPr>
          <w:color w:val="0F50FF"/>
          <w:u w:val="single"/>
        </w:rPr>
      </w:pPr>
      <w:r w:rsidRPr="00CB4306">
        <w:rPr>
          <w:color w:val="0F50FF"/>
          <w:u w:val="single"/>
        </w:rPr>
        <w:t xml:space="preserve">
          <w:hyperlink r:id="rId110" w:tgtFrame="_blank">
            <w:r>
              <w:t xml:space="preserve">The absence of surface D-alanylation, localized on lipoteichoic acid, impacts the Clostridioides difficile way of life and antibiotic resistance.</w:t>
            </w:r>
          </w:hyperlink>
        </w:t>
      </w:r>
    </w:p>
    <w:p w14:paraId="15938396" w14:textId="279CFB2B" w:rsidR="00320518" w:rsidRPr="00CB4306" w:rsidRDefault="00A27B11" w:rsidP="00BF2A57">
      <w:pPr>
        <w:spacing w:after="0"/>
        <w:rPr>
          <w:color w:val="0F50FF"/>
          <w:u w:val="single"/>
        </w:rPr>
      </w:pPr>
      <w:r w:rsidRPr="00CB4306">
        <w:rPr>
          <w:color w:val="0F50FF"/>
          <w:u w:val="single"/>
        </w:rPr>
        <w:t xml:space="preserve"/>
      </w:r>
    </w:p>
    <w:p w14:paraId="5941761C" w14:textId="708D8940" w:rsidR="00270E01" w:rsidRPr="00CB4306" w:rsidRDefault="00270E01" w:rsidP="0030645D">
      <w:pPr>
        <w:pStyle w:val="ListParagraph"/>
        <w:numPr>
          <w:ilvl w:val="0"/>
          <w:numId w:val="14"/>
        </w:numPr>
        <w:spacing w:after="0" w:line="240" w:lineRule="auto"/>
        <w:ind w:left="357" w:hanging="357"/>
        <w:rPr>
          <w:color w:val="0F50FF"/>
          <w:u w:val="single"/>
        </w:rPr>
      </w:pPr>
      <w:r w:rsidRPr="00CB4306">
        <w:rPr>
          <w:color w:val="0F50FF"/>
          <w:u w:val="single"/>
        </w:rPr>
        <w:t xml:space="preserve">
          <w:hyperlink r:id="rId111" w:tgtFrame="_blank">
            <w:r>
              <w:t xml:space="preserve">Diarrheal woes in transplantation from real world settings with special focus on clostridium difficile infection.</w:t>
            </w:r>
          </w:hyperlink>
        </w:t>
      </w:r>
    </w:p>
    <w:p w14:paraId="15938396" w14:textId="279CFB2B" w:rsidR="00320518" w:rsidRPr="00CB4306" w:rsidRDefault="00A27B11" w:rsidP="00BF2A57">
      <w:pPr>
        <w:spacing w:after="0"/>
        <w:rPr>
          <w:color w:val="0F50FF"/>
          <w:u w:val="single"/>
        </w:rPr>
      </w:pPr>
      <w:r w:rsidRPr="00CB4306">
        <w:rPr>
          <w:color w:val="0F50FF"/>
          <w:u w:val="single"/>
        </w:rPr>
        <w:t xml:space="preserve"/>
      </w:r>
    </w:p>
    <w:p w14:paraId="5941761C" w14:textId="708D8940" w:rsidR="00270E01" w:rsidRPr="00CB4306" w:rsidRDefault="00270E01" w:rsidP="0030645D">
      <w:pPr>
        <w:pStyle w:val="ListParagraph"/>
        <w:numPr>
          <w:ilvl w:val="0"/>
          <w:numId w:val="14"/>
        </w:numPr>
        <w:spacing w:after="0" w:line="240" w:lineRule="auto"/>
        <w:ind w:left="357" w:hanging="357"/>
        <w:rPr>
          <w:color w:val="0F50FF"/>
          <w:u w:val="single"/>
        </w:rPr>
      </w:pPr>
      <w:r w:rsidRPr="00CB4306">
        <w:rPr>
          <w:color w:val="0F50FF"/>
          <w:u w:val="single"/>
        </w:rPr>
        <w:t xml:space="preserve">
          <w:hyperlink r:id="rId112" w:tgtFrame="_blank">
            <w:r>
              <w:t xml:space="preserve">Multi-omics analysis of hospital-acquired diarrhoeal patients reveals biomarkers of enterococcal proliferation and Clostridioides difficile infection.</w:t>
            </w:r>
          </w:hyperlink>
        </w:t>
      </w:r>
    </w:p>
    <w:p w14:paraId="15938396" w14:textId="279CFB2B" w:rsidR="00320518" w:rsidRPr="00CB4306" w:rsidRDefault="00A27B11" w:rsidP="00BF2A57">
      <w:pPr>
        <w:spacing w:after="0"/>
        <w:rPr>
          <w:color w:val="0F50FF"/>
          <w:u w:val="single"/>
        </w:rPr>
      </w:pPr>
      <w:r w:rsidRPr="00CB4306">
        <w:rPr>
          <w:color w:val="0F50FF"/>
          <w:u w:val="single"/>
        </w:rPr>
        <w:t xml:space="preserve"/>
      </w:r>
    </w:p>
    <w:p w14:paraId="5941761C" w14:textId="708D8940" w:rsidR="00270E01" w:rsidRPr="00CB4306" w:rsidRDefault="00270E01" w:rsidP="0030645D">
      <w:pPr>
        <w:pStyle w:val="ListParagraph"/>
        <w:numPr>
          <w:ilvl w:val="0"/>
          <w:numId w:val="14"/>
        </w:numPr>
        <w:spacing w:after="0" w:line="240" w:lineRule="auto"/>
        <w:ind w:left="357" w:hanging="357"/>
        <w:rPr>
          <w:color w:val="0F50FF"/>
          <w:u w:val="single"/>
        </w:rPr>
      </w:pPr>
      <w:r w:rsidRPr="00CB4306">
        <w:rPr>
          <w:color w:val="0F50FF"/>
          <w:u w:val="single"/>
        </w:rPr>
        <w:t xml:space="preserve">
          <w:hyperlink r:id="rId113" w:tgtFrame="_blank">
            <w:r>
              <w:t xml:space="preserve">Early diagnosis of monomicrobial Clostridioides difficile bacteremia in a patient without colitis.</w:t>
            </w:r>
          </w:hyperlink>
        </w:t>
      </w:r>
    </w:p>
    <w:p w14:paraId="15938396" w14:textId="279CFB2B" w:rsidR="00320518" w:rsidRPr="00CB4306" w:rsidRDefault="00A27B11" w:rsidP="00BF2A57">
      <w:pPr>
        <w:spacing w:after="0"/>
        <w:rPr>
          <w:color w:val="0F50FF"/>
          <w:u w:val="single"/>
        </w:rPr>
      </w:pPr>
      <w:r w:rsidRPr="00CB4306">
        <w:rPr>
          <w:color w:val="0F50FF"/>
          <w:u w:val="single"/>
        </w:rPr>
        <w:t xml:space="preserve"/>
      </w:r>
    </w:p>
    <w:p w14:paraId="5941761C" w14:textId="708D8940" w:rsidR="00270E01" w:rsidRPr="00CB4306" w:rsidRDefault="00270E01" w:rsidP="0030645D">
      <w:pPr>
        <w:pStyle w:val="ListParagraph"/>
        <w:numPr>
          <w:ilvl w:val="0"/>
          <w:numId w:val="14"/>
        </w:numPr>
        <w:spacing w:after="0" w:line="240" w:lineRule="auto"/>
        <w:ind w:left="357" w:hanging="357"/>
        <w:rPr>
          <w:color w:val="0F50FF"/>
          <w:u w:val="single"/>
        </w:rPr>
      </w:pPr>
      <w:r w:rsidRPr="00CB4306">
        <w:rPr>
          <w:color w:val="0F50FF"/>
          <w:u w:val="single"/>
        </w:rPr>
        <w:t xml:space="preserve">
          <w:hyperlink r:id="rId114" w:tgtFrame="_blank">
            <w:r>
              <w:t xml:space="preserve">Fecal Pharmacokinetics and Gut Microbiome Effects of Oral Omadacycline versus Vancomycin in Healthy Volunteers.</w:t>
            </w:r>
          </w:hyperlink>
        </w:t>
      </w:r>
    </w:p>
    <w:p w14:paraId="15938396" w14:textId="279CFB2B" w:rsidR="00320518" w:rsidRPr="00CB4306" w:rsidRDefault="00A27B11" w:rsidP="00BF2A57">
      <w:pPr>
        <w:spacing w:after="0"/>
        <w:rPr>
          <w:color w:val="0F50FF"/>
          <w:u w:val="single"/>
        </w:rPr>
      </w:pPr>
      <w:r w:rsidRPr="00CB4306">
        <w:rPr>
          <w:color w:val="0F50FF"/>
          <w:u w:val="single"/>
        </w:rPr>
        <w:t xml:space="preserve"/>
      </w:r>
    </w:p>
    <w:p w14:paraId="46A66863" w14:textId="77777777" w:rsidR="00A27B11" w:rsidRDefault="00A27B11" w:rsidP="00A27B11"/>
    <w:p w14:paraId="10D0C4C1" w14:textId="22D72683" w:rsidR="006E00A8" w:rsidRDefault="00B447C4" w:rsidP="00A27B11">
      <w:pPr>
        <w:pStyle w:val="WeeklyLitReview"/>
      </w:pPr>
      <w:bookmarkStart w:id="26" w:name="_Toc66952094"/>
      <w:bookmarkStart w:id="27" w:name="_Toc67299034"/>
      <w:bookmarkStart w:id="28" w:name="_Toc109044744"/>
      <w:bookmarkStart w:id="29" w:name="_Toc109117693"/>
      <w:bookmarkStart w:id="30" w:name="_Toc143520012"/>
      <w:r w:rsidRPr="00CF346D">
        <w:t>CDI</w:t>
      </w:r>
      <w:bookmarkEnd w:id="26"/>
      <w:bookmarkEnd w:id="27"/>
      <w:bookmarkEnd w:id="28"/>
      <w:bookmarkEnd w:id="29"/>
      <w:bookmarkEnd w:id="30"/>
    </w:p>
    <w:p w14:paraId="03AA94FE" w14:textId="75360E04" w:rsidR="00A27B11" w:rsidRPr="00CB4306" w:rsidRDefault="00A27B11" w:rsidP="00BF2A57">
      <w:pPr>
        <w:spacing w:after="0"/>
        <w:rPr>
          <w:color w:val="0F50FF"/>
          <w:u w:val="single"/>
        </w:rPr>
      </w:pPr>
      <w:bookmarkStart w:id="31" w:name="_Toc143520013"/>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19" w:tgtFrame="_blank">
            <w:r>
              <w:t xml:space="preserve">A cohort study of the risk factors and the target AUC to avoid vancomycin-associated acute kidney injury in pediatric patients.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20" w:tgtFrame="_blank">
            <w:r>
              <w:t xml:space="preserve">Eco-friendly micellar HPLC approach for simultaneous estimation of combination therapy for hidradenitis suppurativa: Applications to spiked human plasma and different dosage forms.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21" w:tgtFrame="_blank">
            <w:r>
              <w:t xml:space="preserve">Renogrit attenuates Vancomycin-induced nephrotoxicity in human renal spheroids and in Sprague-Dawley rats by regulating kidney injury biomarkers and creatinine/urea clearance.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22" w:tgtFrame="_blank">
            <w:r>
              <w:t xml:space="preserve">Investigating the Role of Metabolism for Antibiotic Combination Therapies in Pseudomonas aeruginosa.</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23" w:tgtFrame="_blank">
            <w:r>
              <w:t xml:space="preserve">Severe cutaneous adverse reactions due to antibiotics therapy: a pharmacovigilance analysis of FDA adverse event reporting system events.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24" w:tgtFrame="_blank">
            <w:r>
              <w:t xml:space="preserve">Metronidazole Cocrystal Polymorphs with Gallic and Gentisic Acid Accessed through Slurry, Atomization Techniques, and Thermal Methods.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25" w:tgtFrame="_blank">
            <w:r>
              <w:t xml:space="preserve">Oritavancin vs Standard of Care for Treatment of Nonendovascular Gram-Positive Bloodstream Infections.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26" w:tgtFrame="_blank">
            <w:r>
              <w:t xml:space="preserve">Native Tricuspid Valve Infective Endocarditis After Breast Skin Abscess.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27" w:tgtFrame="_blank">
            <w:r>
              <w:t xml:space="preserve">Low utilization of vancomycin in febrile neutropenia: real-world evidence from 4 Brazilian centers.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28" w:tgtFrame="_blank">
            <w:r>
              <w:t xml:space="preserve">Interception of Epoxide ring to quorum sensing system in Enterococcus faecalis and Staphylococcus aureus.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29" w:tgtFrame="_blank">
            <w:r>
              <w:t xml:space="preserve">Toxigenic characterization, spoilage potential, and antimicrobial susceptibility of coagulase-positive Staphylococcus species isolated from Minas Frescal cheese.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30" w:tgtFrame="_blank">
            <w:r>
              <w:t xml:space="preserve">[Acaricidal therapy in chronic demodex blepharitis and meibomian gland dysfunctions].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31" w:tgtFrame="_blank">
            <w:r>
              <w:t xml:space="preserve">Antimicrobial Mechanisms and Preparation of Antibiotic-impregnated Cement-coated Locking Plates in the Treatment of Infected Non-unions.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32" w:tgtFrame="_blank">
            <w:r>
              <w:t xml:space="preserve">Antibiotic resistance of bacteria responsible for postoperative wound infections seen in the laboratory of the University Hospital of Befelatanana.</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33" w:tgtFrame="_blank">
            <w:r>
              <w:t xml:space="preserve">Metronidazole-induced encephalopathy in a patient with cirrhosis.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34" w:tgtFrame="_blank">
            <w:r>
              <w:t xml:space="preserve">Real-world Evidence for the Treatment of Rosacea with Sulfur or Metronidazole Preparation in Japanese Patients.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35" w:tgtFrame="_blank">
            <w:r>
              <w:t xml:space="preserve">Therapeutic drug monitoring of vancomycin and meropenem: illustration of the impact of inaccurate information in dose administration time.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36" w:tgtFrame="_blank">
            <w:r>
              <w:t xml:space="preserve">Size-tunable nanogels for cascaded release of metronidazole and chemotherapeutic agents to combat Fusobacterium nucleatum-infected colorectal cancer.</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37" w:tgtFrame="_blank">
            <w:r>
              <w:t xml:space="preserve">Identification and characterization of a highly virulent Citrobacter freundii isolate and its activation on immune responses in largemouth bass (Micropterus salmoides).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38" w:tgtFrame="_blank">
            <w:r>
              <w:t xml:space="preserve">Prevalence and antibacterial resistance patterns of uropathogenic staphylococci in Casablanca, Morocco.</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39" w:tgtFrame="_blank">
            <w:r>
              <w:t xml:space="preserve">Case Report: A Challenging Case of Tetanus Presenting with Headache.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40" w:tgtFrame="_blank">
            <w:r>
              <w:t xml:space="preserve">Review of Intra-Articular Use of Antibiotics and Antiseptic Irrigation and Their Systematic Association with Chondrolysis.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41" w:tgtFrame="_blank">
            <w:r>
              <w:t xml:space="preserve">Distribution and association of antimicrobial resistance and virulence characteristics in Enterococcus spp. isolates from captive Asian elephants in China.</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42" w:tgtFrame="_blank">
            <w:r>
              <w:t xml:space="preserve">Before Diagnosing Metronidazole Encephalopathy, Rule Out its Differential Diagnoses.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43" w:tgtFrame="_blank">
            <w:r>
              <w:t xml:space="preserve">Response to Letter to the Editor on "Metronidazole-induced Encephalopathy".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44" w:tgtFrame="_blank">
            <w:r>
              <w:t xml:space="preserve">Bacteriophages: Vectors of or weapons against the transmission of antibiotic resistance genes in hospital wastewater systems?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45" w:tgtFrame="_blank">
            <w:r>
              <w:t xml:space="preserve">The first investigation of a nosocomial outbreak caused by ST80 vancomycin-resistant Enterococci faecium in China.</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46" w:tgtFrame="_blank">
            <w:r>
              <w:t xml:space="preserve">Morganella morganii and Enterococcus faecalis endophthalmitis following intravitreal injection.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47" w:tgtFrame="_blank">
            <w:r>
              <w:t xml:space="preserve">Ginsenoside Rg3 enriches SCFA-producing commensal bacteria to confer protection against enteric viral infection via the cGAS-STING-type I IFN axis.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48" w:tgtFrame="_blank">
            <w:r>
              <w:t xml:space="preserve">Optimization of oil yield of Pelargonium graveolens L'Hér using Box-Behnken design in relation to its antimicrobial activity and in silico study.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49" w:tgtFrame="_blank">
            <w:r>
              <w:t xml:space="preserve">Giardia lamblia Diagnosed During Upper Gastrointestinal Endoscopy: Clinical Manifestation, Histopathologic Findings and the Association With Celiac Disease.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50" w:tgtFrame="_blank">
            <w:r>
              <w:t xml:space="preserve">A fluorogenic micrococcal nuclease-based probe for fast detection and optical imaging of Staphylococcus aureus in prosthetic joint and fracture-related infections.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51" w:tgtFrame="_blank">
            <w:r>
              <w:t xml:space="preserve">High incidence of antibiotic resistance amongst isolates of Helicobacter pylori collected in Nottingham, UK, between 2001 and 2018.</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52" w:tgtFrame="_blank">
            <w:r>
              <w:t xml:space="preserve">Rapid Colloidal Gold Immunoassay for Pharmacokinetic Evaluation of Vancomycin in the Cerebrospinal Fluid and Plasma of Beagle Dogs.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53" w:tgtFrame="_blank">
            <w:r>
              <w:t xml:space="preserve">Vancomycin-Loaded 3D-Printed Polylactic Acid-Hydroxyapatite Scaffolds for Bone Tissue Engineering.</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54" w:tgtFrame="_blank">
            <w:r>
              <w:t xml:space="preserve">Occurrence of Antibiotic-Resistant Bacteria in Fish and Seafood from Slovak Market.</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55" w:tgtFrame="_blank">
            <w:r>
              <w:t xml:space="preserve">Silver, Its Salts and Application in Medicine and Pharmacy.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56" w:tgtFrame="_blank">
            <w:r>
              <w:t xml:space="preserve">Poor removal of tedizolid during continuous hemodiafiltration: experiments using an in vitro continuous hemodiafiltration model.</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57" w:tgtFrame="_blank">
            <w:r>
              <w:t xml:space="preserve">Synergistic properties of linezolid against Enterococcus spp. isolates: a systematic review from in vitro studies.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58" w:tgtFrame="_blank">
            <w:r>
              <w:t xml:space="preserve">Population pharmacokinetics of vancomycin in patients with diabetic foot infection: a comparison of five models.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59" w:tgtFrame="_blank">
            <w:r>
              <w:t xml:space="preserve">Urinary Biomarkers as Indicators of Acute Kidney Injury in Critically Ill Children Exposed to Vancomycin.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60" w:tgtFrame="_blank">
            <w:r>
              <w:t xml:space="preserve">Systematic mining of the human microbiome identifies antimicrobial peptides with diverse activity spectra.</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61" w:tgtFrame="_blank">
            <w:r>
              <w:t xml:space="preserve">Primary antibiotic resistance of Helicobacter pylori in the Asia-Pacific region between 1990 and 2022: an updated systematic review and meta-analysis.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62" w:tgtFrame="_blank">
            <w:r>
              <w:t xml:space="preserve">How to Dose Vancomycin in Overweight and Obese Patients with Varying Renal (Dys)function in the Novel Era of AUC 400-600 mg·h/L-Targeted Dosing.</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63" w:tgtFrame="_blank">
            <w:r>
              <w:t xml:space="preserve">The potential for development of clinically relevant microbial resistance to rifaximin-α: a narrative review.</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64" w:tgtFrame="_blank">
            <w:r>
              <w:t xml:space="preserve">Use of Antipseudomonal Antibiotics is not Associated with Lower Rates of Postoperative Drainage Procedures or More Favorable Culture Profiles in Children with Complicated Appendicitis: Results from a Multicenter Regional Research Consortium.</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65" w:tgtFrame="_blank">
            <w:r>
              <w:t xml:space="preserve">Vancomycin flushing syndrome in orthopaedic practice: A case report.</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66" w:tgtFrame="_blank">
            <w:r>
              <w:t xml:space="preserve">Characteristics of Streptococcus agalactiae causing urinary tract infections: Emergence of new sequence types ST74 and ST38 in Iran.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67" w:tgtFrame="_blank">
            <w:r>
              <w:t xml:space="preserve">Bacteraemia and obstructive pyelonephritis caused by Bifidobacterium breve in an elderly woman: a case report and literature review.</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68" w:tgtFrame="_blank">
            <w:r>
              <w:t xml:space="preserve">A very rare case of bacteraemia in a 4-year-old girl with osteopetrosis with probable Leuconostoc lactis infection.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69" w:tgtFrame="_blank">
            <w:r>
              <w:t xml:space="preserve">Multifunctional Carbon Nanodots for Antibacterial Enhancement, pH Change, and Poisonous Tin(IV) Specifical Detection.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70" w:tgtFrame="_blank">
            <w:r>
              <w:t xml:space="preserve">Neonatal methicillin-resistant Staphylococcus aureus pneumonia-related recurrent fatal pyopneumothorax: A case report and review of literature.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71" w:tgtFrame="_blank">
            <w:r>
              <w:t xml:space="preserve">Six-year analysis of key monitoring for bacterial strain distribution and antibiotic sensitivity in a hospital.</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72" w:tgtFrame="_blank">
            <w:r>
              <w:t xml:space="preserve">Transcriptional regulation of the fidaxomicin gene cluster and cellular development in Actinoplanes deccanensis YP-1 by the pleiotropic regulator MtrA.</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73" w:tgtFrame="_blank">
            <w:r>
              <w:t xml:space="preserve">Metronidazole loaded chitosan-phytic acid polyelectrolyte complex nanoparticles as mucoadhesive vaginal delivery system for bacterial vaginosis.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74" w:tgtFrame="_blank">
            <w:r>
              <w:t xml:space="preserve">In Vitro Evaluation of Vancomycin-Induced Toxicity in Human Primary Knee Chondrocytes.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75" w:tgtFrame="_blank">
            <w:r>
              <w:t xml:space="preserve">Fabrication of dissolving microneedles for transdermal delivery of protein and peptide drugs: Polymer materials and solvent casting micromoulding method.</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76" w:tgtFrame="_blank">
            <w:r>
              <w:t xml:space="preserve">Systemic Medication for the Treatment of Prurigo Nodularis-A Systematic Review.</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77" w:tgtFrame="_blank">
            <w:r>
              <w:t xml:space="preserve">Transforming Intratumor Bacteria into Immunopotentiators to Reverse Cold Tumors for Enhanced Immuno-chemodynamic Therapy of Triple-Negative Breast Cancer.</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78" w:tgtFrame="_blank">
            <w:r>
              <w:t xml:space="preserve">Variation in antibiotic consumption in very preterm infants-a 10 year population-based study.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79" w:tgtFrame="_blank">
            <w:r>
              <w:t xml:space="preserve">PCT, IL-6, and IL-10 facilitate early diagnosis and pathogen classifications in bloodstream infection.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80" w:tgtFrame="_blank">
            <w:r>
              <w:t xml:space="preserve">Comparative proteomic analysis of vancomycin-sensitive and vancomycin-intermediate resistant Staphylococcus aureus.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81" w:tgtFrame="_blank">
            <w:r>
              <w:t xml:space="preserve">Biocidal and synergistic effect of three types of biologically synthesised silver/silver chloride nanoparticles.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82" w:tgtFrame="_blank">
            <w:r>
              <w:t xml:space="preserve">Vancomycin-loaded methylcellulose aerogel scaffolds for advanced bone tissue engineering.</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83" w:tgtFrame="_blank">
            <w:r>
              <w:t xml:space="preserve">Antimicrobial susceptibility testing of anaerobic bacteria causing bacteremia: A 13-year (2010-2022) retrospective study in a tertiary hospital.</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84" w:tgtFrame="_blank">
            <w:r>
              <w:t xml:space="preserve">Antibiotic resistance of Helicobacter pylori in Chinese children: A multicenter study from 2016 to 2023.</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85" w:tgtFrame="_blank">
            <w:r>
              <w:t xml:space="preserve">Effectiveness of Helicobacter pylori treatments according to antibiotic resistance.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86" w:tgtFrame="_blank">
            <w:r>
              <w:t xml:space="preserve">Availability of access, watch, and reserve (AWaRe) group of antibiotics in community pharmacies located close to a tertiary care hospital in Lalitpur, Nepal.</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87" w:tgtFrame="_blank">
            <w:r>
              <w:t xml:space="preserve">Vancomycin Flushing Syndrome Following Oral Administration of Vancomycin.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88" w:tgtFrame="_blank">
            <w:r>
              <w:t xml:space="preserve">Implementing services for pediatric cystic fibrosis treatment in a community hospital.</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89" w:tgtFrame="_blank">
            <w:r>
              <w:t xml:space="preserve">Refractory Peritonitis Related to Peritoneal Dialysis Caused by Enterococcus gallinarum: A Case Report.</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90" w:tgtFrame="_blank">
            <w:r>
              <w:t xml:space="preserve">Self-adaptable calcium-based bioactive phosphosilicate-infused gelatin-hyaluronic hydrogel for orthopedic regeneration.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91" w:tgtFrame="_blank">
            <w:r>
              <w:t xml:space="preserve">Comparing ethanol lock therapy versus vancomycin lock in a salvation strategy for totally implantable vascular access device infections due to coagulase-negative staphylococci (the ETHALOCK study): a prospective double-blind randomized clinical trial.</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92" w:tgtFrame="_blank">
            <w:r>
              <w:t xml:space="preserve">Emerging novel sequence types of Staphylococcus aureus in Pakistan.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93" w:tgtFrame="_blank">
            <w:r>
              <w:t xml:space="preserve">Fluorinated azoles as effective weapons in fight against methicillin-resistance staphylococcus aureus (MRSA) and its SAR studies.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94" w:tgtFrame="_blank">
            <w:r>
              <w:t xml:space="preserve">Bioanalysis of six antibiotics from volumetric microsamples: a new tool for precision dosing in critically ill children.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95" w:tgtFrame="_blank">
            <w:r>
              <w:t xml:space="preserve">Vancomycin Elution Kinetics of Four Antibiotic Carriers Used in Orthopaedic Surgery: In Vitro Study over 42 Days.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96" w:tgtFrame="_blank">
            <w:r>
              <w:t xml:space="preserve">Emergence of Antibiotic-Resistant Porphyromonas gingivalis in United States Periodontitis Patients.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97" w:tgtFrame="_blank">
            <w:r>
              <w:t xml:space="preserve">Evaluating the Potency of Selected Antibiotic Medications Dispensed in Community Pharmacies in Gwale, Kano, Nigeria.</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98" w:tgtFrame="_blank">
            <w:r>
              <w:t xml:space="preserve">Assessing Clinical Outcomes of Vancomycin Treatment in Adult Patients with Vancomycin-Susceptible Enterococcus faecium Bacteremia.</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199" w:tgtFrame="_blank">
            <w:r>
              <w:t xml:space="preserve">Daptomycin-Impregnated PMMA Cement against Vancomycin-Resistant Germs: Dosage, Handling, Elution, Mechanical Stability, and Effectiveness.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00" w:tgtFrame="_blank">
            <w:r>
              <w:t xml:space="preserve">Real-Life Vancomycin Therapeutic Drug Monitoring in Coagulase-Negative Staphylococcal Bacteremia in Neonatal and Pediatric Intensive Care Unit: Are We Underestimating Augmented Renal Clearance?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01" w:tgtFrame="_blank">
            <w:r>
              <w:t xml:space="preserve">Susceptibility of Ocular Surface Bacteria to Various Antibiotic Agents in a Romanian Ophthalmology Clinic.</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02" w:tgtFrame="_blank">
            <w:r>
              <w:t xml:space="preserve">Development and Functionalization of a Novel Chitosan-Based Nanosystem for Enhanced Drug Delivery.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03" w:tgtFrame="_blank">
            <w:r>
              <w:t xml:space="preserve">The use of intra-articular vancomycin is safe in primary hip and knee arthroplasty.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04" w:tgtFrame="_blank">
            <w:r>
              <w:t xml:space="preserve">Efficacy of antibiotic bone cement in the treatment of burkholderia cepacia infection after spinal internal fixation surgery：Case Report and Literature Review.</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05" w:tgtFrame="_blank">
            <w:r>
              <w:t xml:space="preserve">Impact of functional status on development of Clostridioides difficile infection and increase in in-hospital mortality among antibiotic users.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06" w:tgtFrame="_blank">
            <w:r>
              <w:t xml:space="preserve">Model-informed vancomycin dosing optimization to address delayed renal maturation in infants and young children with critical congenital heart disease.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07" w:tgtFrame="_blank">
            <w:r>
              <w:t xml:space="preserve">Inhibition of pathogenic bacterial carbonic anhydrases by monothiocarbamates.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08" w:tgtFrame="_blank">
            <w:r>
              <w:t xml:space="preserve">Frequency of bloodstream infections caused by six key antibiotic-resistant pathogens for prioritization of research and discovery of new therapies in Europe: a systematic review.</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09" w:tgtFrame="_blank">
            <w:r>
              <w:t xml:space="preserve">Increased Range of Catalytic Activities of Immobilized Compared to Colloidal Gold Nanoparticles.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10" w:tgtFrame="_blank">
            <w:r>
              <w:t xml:space="preserve">Electrospun PCL Wires Loaded with Vancomycin on Zirconium Substrate.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11" w:tgtFrame="_blank">
            <w:r>
              <w:t xml:space="preserve">Lacticaseibacillus rhamnosus GG Versus Placebo for Eradication of Vancomycin-Resistant Enterococcus faecium in Intestinal Carriers: A Systematic Review and Meta-Analysis.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12" w:tgtFrame="_blank">
            <w:r>
              <w:t xml:space="preserve">Dysbiosis by Eradication of Helicobacter pylori Infection Associated with Follicular Gastropathy and Pangastropathy.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13" w:tgtFrame="_blank">
            <w:r>
              <w:t xml:space="preserve">Identification, Genome Sequencing, and Characterizations of Helicobacter pylori Sourced from Pakistan.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14" w:tgtFrame="_blank">
            <w:r>
              <w:t xml:space="preserve">Metronidazole Treatment Failure and Persistent BV Lead to Increased Frequencies of Activated T- and Dendritic-Cell Subsets.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15" w:tgtFrame="_blank">
            <w:r>
              <w:t xml:space="preserve">Tri-Layer Core-Shell Fibers from Coaxial Electrospinning for a Modified Release of Metronidazole.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16" w:tgtFrame="_blank">
            <w:r>
              <w:t xml:space="preserve">A Pharmacovigilance Study Regarding the Risk of Antibiotic-Associated Clostridioides difficile Infection Based on Reports from the EudraVigilance Database: Analysis of Some of the Most Used Antibiotics in Intensive Care Units.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17" w:tgtFrame="_blank">
            <w:r>
              <w:t xml:space="preserve">Experimental Evaluation of the Hypersensitivity Reactions of a New Glycopeptide Antibiotic Flavancin in Animal Models.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18" w:tgtFrame="_blank">
            <w:r>
              <w:t xml:space="preserve">A Simple Technique Using Peri-Prosthetic Irrigation Improves Implant Salvage Rates in Immediate Implant-Based Breast Reconstruction.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19" w:tgtFrame="_blank">
            <w:r>
              <w:t xml:space="preserve">Enterococcal Membrane Vesicles as Vaccine Candidates.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20" w:tgtFrame="_blank">
            <w:r>
              <w:t xml:space="preserve">Preparation, Physicochemical Characterization, Antimicrobial Effects, Biocompatibility and Cytotoxicity of Co-Loaded Meropenem and Vancomycin in Mesoporous Silica Nanoparticles.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21" w:tgtFrame="_blank">
            <w:r>
              <w:t xml:space="preserve">The epidemiology of Helicobacter pylori resistance in a university affiliated hospital: a comparison between two time periods-a cross-sectional design.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22" w:tgtFrame="_blank">
            <w:r>
              <w:t xml:space="preserve">Near infrared II excitation nanoplatform for photothermal/chemodynamic/antibiotic synergistic therapy combating bacterial biofilm infections.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23" w:tgtFrame="_blank">
            <w:r>
              <w:t xml:space="preserve">Outbreak of vancomycin-resistant Enterococcus faecium ST1133 in pediatric patients with acute lymphoblastic leukemia from Southern Brazil.</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24" w:tgtFrame="_blank">
            <w:r>
              <w:t xml:space="preserve">Comparative analyses of the faecal resistome against β-lactam and quinolone antibiotics in humans and livestock using metagenomic sequencing.</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25" w:tgtFrame="_blank">
            <w:r>
              <w:t xml:space="preserve">Parenteral Fosfomycin in Gastrointestinal Surgery: A Systematic Review.</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26" w:tgtFrame="_blank">
            <w:r>
              <w:t xml:space="preserve">Statistical computational optimization approach for photocatalytic-ozonation decontamination of metronidazole in aqueous media using CuFe(2)O(4)/SiO(2)/ZnO nanocomposite.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27" w:tgtFrame="_blank">
            <w:r>
              <w:t xml:space="preserve">Metabolism shapes immune responses to Staphylococcus aureus.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28" w:tgtFrame="_blank">
            <w:r>
              <w:t xml:space="preserve">Evolution of a small phage protein confers resistance to antiphage defense in Enterococcus faecalis.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29" w:tgtFrame="_blank">
            <w:r>
              <w:t xml:space="preserve">Oxidative stress enhances rotavirus oncolysis in breast cancer and leukemia, except in melanoma with abundant matrix.</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30" w:tgtFrame="_blank">
            <w:r>
              <w:t xml:space="preserve">Molecular characterization of Helicobacter pylori isolated from Nile Tilapia (Oreochromis niloticus) and fish handlers.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31" w:tgtFrame="_blank">
            <w:r>
              <w:t xml:space="preserve">Linezolid dose adjustment according to therapeutic drug monitoring helps reach the goal concentration in severe patients, and the oldest seniors benefit more.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32" w:tgtFrame="_blank">
            <w:r>
              <w:t xml:space="preserve">Vancomycin tolerance of adherent Staphylococcus aureus is impeded by nanospike-induced physiological changes.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33" w:tgtFrame="_blank">
            <w:r>
              <w:t xml:space="preserve">Resurrecting ancestral antibiotics: unveiling the origins of modern lipid II targeting glycopeptides.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34" w:tgtFrame="_blank">
            <w:r>
              <w:t xml:space="preserve">Standardization of Antibiotic Management and Reduction of Opioid Prescribing in Pediatric Complicated Appendicitis: A Quality Improvement Initiative.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35" w:tgtFrame="_blank">
            <w:r>
              <w:t xml:space="preserve">Use of nares swab to de-escalate vancomycin for patients with suspected methicillin-resistant Staphylococcus aureus.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36" w:tgtFrame="_blank">
            <w:r>
              <w:t xml:space="preserve">Prevalence, risk factors, and outcomes associated with delayed second doses of antibiotics in sepsis at a large academic medical center.</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37" w:tgtFrame="_blank">
            <w:r>
              <w:t xml:space="preserve">Antibiotic stewardship in Indian palliative care: a single-center retrospective study.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38" w:tgtFrame="_blank">
            <w:r>
              <w:t xml:space="preserve">Co-Aggregative Effect of Probiotics Bacteria against Diarrheal Causative Bacteria.</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39" w:tgtFrame="_blank">
            <w:r>
              <w:t xml:space="preserve">Acute kidney injury associated with piperacillin-tazobactam versus other antibiotics combined with vancomycin in critically ill patients: A retrospective cohort study.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40" w:tgtFrame="_blank">
            <w:r>
              <w:t xml:space="preserve">Magnetic Fe-doped TiO(2)@Fe(3)O(4) for metronidazole degradation in aqueous solutions: Characteristics and efficacy assessment.</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41" w:tgtFrame="_blank">
            <w:r>
              <w:t xml:space="preserve">Ceftriaxone Use Evaluation in Western Zone Tigray Hospitals, Ethiopia: A Retrospective Cross-Sectional Study.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42" w:tgtFrame="_blank">
            <w:r>
              <w:t xml:space="preserve">Vancomycin associated acute kidney injury in patients with infectious endocarditis: a large retrospective cohort study.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43" w:tgtFrame="_blank">
            <w:r>
              <w:t xml:space="preserve">Retrospective study of tetanus in 18 dogs-Causes, management, complications, and immunological status.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44" w:tgtFrame="_blank">
            <w:r>
              <w:t xml:space="preserve">Unilateral complicated pleural empyema in a patient with bronchial asthma due to clindamycin-resistant Prevotella buccae.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45" w:tgtFrame="_blank">
            <w:r>
              <w:t xml:space="preserve">Empiric anti-Giardia therapy in non-diarrheal protein-losing enteropathy: A focus on children with monogenic humoral immunodeficiency.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46" w:tgtFrame="_blank">
            <w:r>
              <w:t xml:space="preserve">Clinical Characteristics and Outcomes of Drug-Induced Acute Kidney Injury Cases.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47" w:tgtFrame="_blank">
            <w:r>
              <w:t xml:space="preserve">Stop antibiotic resistance - A roller coaster ride through "antibiotic stewardship," "prescription auditing" and "AWaRe" assessment tool.</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48" w:tgtFrame="_blank">
            <w:r>
              <w:t xml:space="preserve">Differential effects of two common antiparasitics on microbiota resilience.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49" w:tgtFrame="_blank">
            <w:r>
              <w:t xml:space="preserve">Riboflavin-Vancomycin Conjugate Enables Simultaneous Antibiotic Photo-Release and Photodynamic Killing against Resistant Gram-Positive Pathogens.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50" w:tgtFrame="_blank">
            <w:r>
              <w:t xml:space="preserve">Iceberg lesion-A rare case of chronic osteomyelitis of the jaw with underlying radicular cyst: A case report.</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51" w:tgtFrame="_blank">
            <w:r>
              <w:t xml:space="preserve">Antimicrobial effect of Juglans regia bark with commonly used antibiotics against initial colonizers of Plaque and Caries: A comparative study.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52" w:tgtFrame="_blank">
            <w:r>
              <w:t xml:space="preserve">Distribution of Pathogenic Bacteria and Antimicrobial Resistance after Plastic Surgery for Microtia.</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53" w:tgtFrame="_blank">
            <w:r>
              <w:t xml:space="preserve">Management of Helicobacter pylori treatment failures: A large population-based study (HP treatment failures trial).</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54" w:tgtFrame="_blank">
            <w:r>
              <w:t xml:space="preserve">Risk exploration and prediction model construction for linezolid-resistant Enterococcus faecalis based on big data in a province in southern China.</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55" w:tgtFrame="_blank">
            <w:r>
              <w:t xml:space="preserve">Metronidazole pharmacokinetics in geese (Anser anser domesticus) after intravenous and oral administrations.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56" w:tgtFrame="_blank">
            <w:r>
              <w:t xml:space="preserve">Engineering an Antifouling Electrochemical Sensing Platform Based on an All-in-One Peptide and a Hierarchical β-Bi(2)O(3)-Au Microsphere for Vancomycin Detection in Food.</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57" w:tgtFrame="_blank">
            <w:r>
              <w:t xml:space="preserve">Prevalence, Toxin Genes, and Antibiotic Resistance Profiles of Bacillus cereus Isolates from Spices in Antalya and Isparta Provinces in Türkiye.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58" w:tgtFrame="_blank">
            <w:r>
              <w:t xml:space="preserve">A Physiological Approach to Renal Clearance - from Premature Neonates to Adults.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59" w:tgtFrame="_blank">
            <w:r>
              <w:t xml:space="preserve">Surface interaction of vancomycin with polystyrene microplastics and its effect on human serum albumin.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60" w:tgtFrame="_blank">
            <w:r>
              <w:t xml:space="preserve">Machine learning assisted discrimination and detection of antibiotics by using multicolor microfluidic chemiluminescence detection chip.</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61" w:tgtFrame="_blank">
            <w:r>
              <w:t xml:space="preserve">Situs inversus with levocardia in a 15-year-old male adolescent: a case report.</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62" w:tgtFrame="_blank">
            <w:r>
              <w:t xml:space="preserve">Rapid and efficient removal of multiple heavy metals from diverse types of water using magnetic biochars derived from antibiotic fermentation residue.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63" w:tgtFrame="_blank">
            <w:r>
              <w:t xml:space="preserve">Ecofriendly single-step HPLC and TLC methods for concurrent analysis of ternary antifungal mixture in their pharmaceutical products.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64" w:tgtFrame="_blank">
            <w:r>
              <w:t xml:space="preserve">Evaluation of the impact of tragacanth/xanthan gum interpolymer complexation with chitosan on pharmaceutical performance of gels with secnidazole as potential periodontal treatment.</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65" w:tgtFrame="_blank">
            <w:r>
              <w:t xml:space="preserve">Companilactobacillus alimentarius: An extensive characterization of strains isolated from spontaneous fermented sausages.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66" w:tgtFrame="_blank">
            <w:r>
              <w:t xml:space="preserve">Biomaterials coated with zwitterionic polymer brush demonstrated significant resistance to bacterial adhesion and biofilm formation in comparison to brush coatings incorporated with antibiotics.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67" w:tgtFrame="_blank">
            <w:r>
              <w:t xml:space="preserve">Molecular physiological characterization of the dynamics of persister formation in Staphylococcus aureus.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68" w:tgtFrame="_blank">
            <w:r>
              <w:t xml:space="preserve">The Prevalence and Risk Factors of Clostridioides difficile Infection in Inflammatory Bowel Disease: 10-Year South Korean Experience Based on the National Database.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69" w:tgtFrame="_blank">
            <w:r>
              <w:t xml:space="preserve">Role of proton pump inhibitors dosage and duration in Helicobacter pylori eradication treatment: Results from the European Registry on H. pylori management.</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70" w:tgtFrame="_blank">
            <w:r>
              <w:t xml:space="preserve">Time-dependent differences in vancomycin sensitivity of macrophages underlie vancomycin-induced acute kidney injury.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71" w:tgtFrame="_blank">
            <w:r>
              <w:t xml:space="preserve">A prospective, single-centre, randomized, double-blind controlled study protocol to study whether long-term oral metronidazole can effectively reduce the incidence of postoperative liver metastasis in patients with colorectal cancer.</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72" w:tgtFrame="_blank">
            <w:r>
              <w:t xml:space="preserve">Targeted elimination of Vancomycin resistance gene vanA by CRISPR-Cas9 system.</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73" w:tgtFrame="_blank">
            <w:r>
              <w:t xml:space="preserve">Efficacy of antimicrobial and nutraceutical treatment for canine acute diarrhoea: A systematic review and meta-analysis for European Network for Optimization of Antimicrobial Therapy (ENOVAT) guidelines.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74" w:tgtFrame="_blank">
            <w:r>
              <w:t xml:space="preserve">Antibody-antibiotic conjugate targeted therapy for orthopedic implant-associated intracellular S. aureus infections.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75" w:tgtFrame="_blank">
            <w:r>
              <w:t xml:space="preserve">Composite of a thiacalix[4]arene-copper(I) metal-organic framework and mesoporous carbon for efficient electrochemical detection of antibiotics.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76" w:tgtFrame="_blank">
            <w:r>
              <w:t xml:space="preserve">Clinically Approved Antibiotics from 2010 to 2022.</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77" w:tgtFrame="_blank">
            <w:r>
              <w:t xml:space="preserve">Common microbial isolates in an adult intensive care unit before and after its relocation and expansion.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78" w:tgtFrame="_blank">
            <w:r>
              <w:t xml:space="preserve">A pilot study of dietary fibres on pathogen growth in an ex vivo colonic model reveals their potential ability to limit vancomycin-resistant Enterococcus expansion.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79" w:tgtFrame="_blank">
            <w:r>
              <w:t xml:space="preserve">Efficacy of Triple Antibiotic Paste and Bromelain Paste As Intracanal Medicament Against Enterococcus faecalis: An In-Vivo Study.</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80" w:tgtFrame="_blank">
            <w:r>
              <w:t xml:space="preserve">Surgical Site Infections in Elective and Emergency Abdominal Surgeries: A Prospective Observational Study About Incidence, Risk Factors, Pathogens, and Antibiotic Sensitivity at a Government Tertiary Care Teaching Hospital in India.</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81" w:tgtFrame="_blank">
            <w:r>
              <w:t xml:space="preserve">BioAct-Het: A Heterogeneous Siamese Neural Network for Bioactivity Prediction Using Novel Bioactivity Representation.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82" w:tgtFrame="_blank">
            <w:r>
              <w:t xml:space="preserve">Molecular distribution of biocide resistance genes and susceptibility to biocides among vancomycin resistant Staphylococcus aureus (VRSA) isolates from intensive care unit (ICU) of cardiac hospital- A first report from Pakistan.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83" w:tgtFrame="_blank">
            <w:r>
              <w:t xml:space="preserve">Prevalence of Gardnerella vaginalis infection and antibiotic resistance pattern of isolates of gynecology clinic patients at Shahriar Noor Hospital from January to June 2020 by PCR and culture methods.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84" w:tgtFrame="_blank">
            <w:r>
              <w:t xml:space="preserve">Discovery and druggability evaluation of pyrrolamide-type GyrB/ParE inhibitor against drug-resistant bacterial infection.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85" w:tgtFrame="_blank">
            <w:r>
              <w:t xml:space="preserve">Profiling toxin genes and antibiotic resistance in Bacillus cereus isolated from pre-launch spacecraft.</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86" w:tgtFrame="_blank">
            <w:r>
              <w:t xml:space="preserve">Risk Factors for Surgical-Site Infections After Liver Transplant: Does Perioperative Antibiotic Regimen Matter?</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87" w:tgtFrame="_blank">
            <w:r>
              <w:t xml:space="preserve">Analysis of healthcare facility-onset Clostridioides difficile Infection (CDI) in a hematopoietic cell transplant (HCT) unit: A Call for Diagnostic Stewardship in a Complex Patient Population.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88" w:tgtFrame="_blank">
            <w:r>
              <w:t xml:space="preserve">Evaluating the Effect of Lactobacillus casei FEGY 9973 and Curcumin on Experimental Giardiasis.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89" w:tgtFrame="_blank">
            <w:r>
              <w:t xml:space="preserve">Population pharmacokinetics and target attainment analysis of vancomycin after intermittent dosing in adults with cystic fibrosis.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90" w:tgtFrame="_blank">
            <w:r>
              <w:t xml:space="preserve">Sphingomonas paucimobilis endophthalmitis postpenetration ocular trauma: A rare case report.</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91" w:tgtFrame="_blank">
            <w:r>
              <w:t xml:space="preserve">A descriptive study of vancomycin use at Red Cross War Memorial Children's Hospital, Cape Town.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92" w:tgtFrame="_blank">
            <w:r>
              <w:t xml:space="preserve">Resistance phenotype and genetic features of a heterogeneous vancomycin intermediate-resistant Staphylococcus aureus strain from an immunocompromised patient.</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93" w:tgtFrame="_blank">
            <w:r>
              <w:t xml:space="preserve">[Feline and canine giardiosis: An Update].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94" w:tgtFrame="_blank">
            <w:r>
              <w:t xml:space="preserve">Successful expansion of hospital-associated clone of vanA-positive vancomycin-resistant Enterococcus faecalis ST9 to an anthropogenically polluted mangrove in Brazil.</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95" w:tgtFrame="_blank">
            <w:r>
              <w:t xml:space="preserve">A technique for introducing broad-spectrum topical antibiotics during open reduction and internal fixation of acetabular fractures.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96" w:tgtFrame="_blank">
            <w:r>
              <w:t xml:space="preserve">Stopping antibacterial prophylaxis in pediatric allogeneic hematopoietic cell transplantation: An internal audit.</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97" w:tgtFrame="_blank">
            <w:r>
              <w:t xml:space="preserve">Isolation, identification, and significance of salivary Veillonella spp., Prevotella spp., and Prevotella salivae in patients with inflammatory bowel disease.</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98" w:tgtFrame="_blank">
            <w:r>
              <w:t xml:space="preserve">Dried blood spot analysis for the quantification of vancomycin and creatinine using liquid chromatography - tandem mass spectrometry: method development and validation.</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4A4A8003" w14:textId="77777777" w:rsidR="00270E01" w:rsidRPr="00CB4306" w:rsidRDefault="00270E01" w:rsidP="0030645D">
      <w:pPr>
        <w:pStyle w:val="ListParagraph"/>
        <w:numPr>
          <w:ilvl w:val="0"/>
          <w:numId w:val="3"/>
        </w:numPr>
        <w:spacing w:after="0" w:line="240" w:lineRule="auto"/>
        <w:ind w:left="357" w:hanging="357"/>
        <w:rPr>
          <w:color w:val="0F50FF"/>
          <w:u w:val="single"/>
        </w:rPr>
      </w:pPr>
      <w:r w:rsidRPr="00CB4306">
        <w:rPr>
          <w:color w:val="0F50FF"/>
          <w:u w:val="single"/>
        </w:rPr>
        <w:t xml:space="preserve">
          <w:hyperlink r:id="rId299" w:tgtFrame="_blank">
            <w:r>
              <w:t xml:space="preserve">Infectious Inequity: How the Gut Microbiome and Social Determinants of Health May Contribute to Clostridioides difficile Infection Among Racial and Ethnic Minorities.</w:t>
            </w:r>
          </w:hyperlink>
        </w:t>
      </w:r>
    </w:p>
    <w:p w14:paraId="3F886765" w14:textId="781697EB" w:rsidR="00A27B11" w:rsidRPr="00CB4306" w:rsidRDefault="00A27B11" w:rsidP="00BF2A57">
      <w:pPr>
        <w:spacing w:after="0"/>
        <w:rPr>
          <w:color w:val="0F50FF"/>
          <w:u w:val="single"/>
        </w:rPr>
      </w:pPr>
      <w:r w:rsidRPr="00CB4306">
        <w:rPr>
          <w:color w:val="0F50FF"/>
          <w:u w:val="single"/>
        </w:rPr>
        <w:t xml:space="preserve"/>
      </w:r>
    </w:p>
    <w:p w14:paraId="22DA6365" w14:textId="77777777" w:rsidR="003E2548" w:rsidRDefault="003E2548" w:rsidP="00320518"/>
    <w:p w14:paraId="4DB853F3" w14:textId="3B532152" w:rsidR="00154846" w:rsidRDefault="003565EA" w:rsidP="00A27B11">
      <w:pPr>
        <w:pStyle w:val="WeeklyLitReview"/>
      </w:pPr>
      <w:r>
        <w:t xml:space="preserve">FMT/ </w:t>
      </w:r>
      <w:proofErr w:type="spellStart"/>
      <w:r w:rsidR="008B23A9">
        <w:t>Fecal</w:t>
      </w:r>
      <w:proofErr w:type="spellEnd"/>
      <w:r w:rsidR="008B23A9">
        <w:t xml:space="preserve"> Microbiota Transplant</w:t>
      </w:r>
      <w:bookmarkEnd w:id="31"/>
    </w:p>
    <w:p w14:paraId="3D2D8AFC" w14:textId="65E76447" w:rsidR="00A27B11" w:rsidRPr="00CB4306" w:rsidRDefault="00A27B11" w:rsidP="00BF2A57">
      <w:pPr>
        <w:spacing w:after="0"/>
        <w:rPr>
          <w:color w:val="0F50FF"/>
          <w:u w:val="single"/>
        </w:rPr>
      </w:pPr>
      <w:bookmarkStart w:id="32" w:name="_Toc66952096"/>
      <w:bookmarkStart w:id="33" w:name="_Toc67299036"/>
      <w:bookmarkStart w:id="34" w:name="_Toc109044770"/>
      <w:bookmarkStart w:id="35" w:name="_Toc109117695"/>
      <w:bookmarkStart w:id="36" w:name="_Toc143520014"/>
      <w:r w:rsidRPr="00CB4306">
        <w:rPr>
          <w:color w:val="0F50FF"/>
          <w:u w:val="single"/>
        </w:rPr>
        <w:t xml:space="preserve"/>
      </w:r>
    </w:p>
    <w:p w14:paraId="1EB85510" w14:textId="77777777" w:rsidR="00270E01" w:rsidRPr="00CB4306" w:rsidRDefault="00270E01" w:rsidP="0030645D">
      <w:pPr>
        <w:pStyle w:val="ListParagraph"/>
        <w:numPr>
          <w:ilvl w:val="0"/>
          <w:numId w:val="4"/>
        </w:numPr>
        <w:spacing w:after="0" w:line="240" w:lineRule="auto"/>
        <w:ind w:left="357" w:hanging="357"/>
        <w:rPr>
          <w:color w:val="0F50FF"/>
          <w:u w:val="single"/>
        </w:rPr>
      </w:pPr>
      <w:r w:rsidRPr="00CB4306">
        <w:rPr>
          <w:color w:val="0F50FF"/>
          <w:u w:val="single"/>
        </w:rPr>
        <w:t xml:space="preserve">
          <w:hyperlink r:id="rId116" w:tgtFrame="_blank">
            <w:r>
              <w:t xml:space="preserve">Therapeutic Approach Targeting Gut Microbiome in Gastrointestinal Infectious Diseases.</w:t>
            </w:r>
          </w:hyperlink>
        </w:t>
      </w:r>
    </w:p>
    <w:p w14:paraId="1DBAC747" w14:textId="07C1A387" w:rsidR="00A27B11" w:rsidRPr="00CB4306" w:rsidRDefault="00A27B11" w:rsidP="00BF2A57">
      <w:pPr>
        <w:spacing w:after="0"/>
        <w:rPr>
          <w:color w:val="0F50FF"/>
          <w:u w:val="single"/>
        </w:rPr>
      </w:pPr>
      <w:r w:rsidRPr="00CB4306">
        <w:rPr>
          <w:color w:val="0F50FF"/>
          <w:u w:val="single"/>
        </w:rPr>
        <w:t xml:space="preserve"/>
      </w:r>
    </w:p>
    <w:p w14:paraId="1EB85510" w14:textId="77777777" w:rsidR="00270E01" w:rsidRPr="00CB4306" w:rsidRDefault="00270E01" w:rsidP="0030645D">
      <w:pPr>
        <w:pStyle w:val="ListParagraph"/>
        <w:numPr>
          <w:ilvl w:val="0"/>
          <w:numId w:val="4"/>
        </w:numPr>
        <w:spacing w:after="0" w:line="240" w:lineRule="auto"/>
        <w:ind w:left="357" w:hanging="357"/>
        <w:rPr>
          <w:color w:val="0F50FF"/>
          <w:u w:val="single"/>
        </w:rPr>
      </w:pPr>
      <w:r w:rsidRPr="00CB4306">
        <w:rPr>
          <w:color w:val="0F50FF"/>
          <w:u w:val="single"/>
        </w:rPr>
        <w:t xml:space="preserve">
          <w:hyperlink r:id="rId117" w:tgtFrame="_blank">
            <w:r>
              <w:t xml:space="preserve">Fecal Microbiota Transplantation: Information for the Pediatrician.</w:t>
            </w:r>
          </w:hyperlink>
        </w:t>
      </w:r>
    </w:p>
    <w:p w14:paraId="1DBAC747" w14:textId="07C1A387" w:rsidR="00A27B11" w:rsidRPr="00CB4306" w:rsidRDefault="00A27B11" w:rsidP="00BF2A57">
      <w:pPr>
        <w:spacing w:after="0"/>
        <w:rPr>
          <w:color w:val="0F50FF"/>
          <w:u w:val="single"/>
        </w:rPr>
      </w:pPr>
      <w:r w:rsidRPr="00CB4306">
        <w:rPr>
          <w:color w:val="0F50FF"/>
          <w:u w:val="single"/>
        </w:rPr>
        <w:t xml:space="preserve"/>
      </w:r>
    </w:p>
    <w:p w14:paraId="1EB85510" w14:textId="77777777" w:rsidR="00270E01" w:rsidRPr="00CB4306" w:rsidRDefault="00270E01" w:rsidP="0030645D">
      <w:pPr>
        <w:pStyle w:val="ListParagraph"/>
        <w:numPr>
          <w:ilvl w:val="0"/>
          <w:numId w:val="4"/>
        </w:numPr>
        <w:spacing w:after="0" w:line="240" w:lineRule="auto"/>
        <w:ind w:left="357" w:hanging="357"/>
        <w:rPr>
          <w:color w:val="0F50FF"/>
          <w:u w:val="single"/>
        </w:rPr>
      </w:pPr>
      <w:r w:rsidRPr="00CB4306">
        <w:rPr>
          <w:color w:val="0F50FF"/>
          <w:u w:val="single"/>
        </w:rPr>
        <w:t xml:space="preserve">
          <w:hyperlink r:id="rId118" w:tgtFrame="_blank">
            <w:r>
              <w:t xml:space="preserve">The human microbiome project at ten years - some critical comments and reflections on "our third genome", the human virome.</w:t>
            </w:r>
          </w:hyperlink>
        </w:t>
      </w:r>
    </w:p>
    <w:p w14:paraId="1DBAC747" w14:textId="07C1A387" w:rsidR="00A27B11" w:rsidRPr="00CB4306" w:rsidRDefault="00A27B11" w:rsidP="00BF2A57">
      <w:pPr>
        <w:spacing w:after="0"/>
        <w:rPr>
          <w:color w:val="0F50FF"/>
          <w:u w:val="single"/>
        </w:rPr>
      </w:pPr>
      <w:r w:rsidRPr="00CB4306">
        <w:rPr>
          <w:color w:val="0F50FF"/>
          <w:u w:val="single"/>
        </w:rPr>
        <w:t xml:space="preserve"/>
      </w:r>
    </w:p>
    <w:p w14:paraId="4540C6FD" w14:textId="77777777" w:rsidR="003E2548" w:rsidRDefault="003E2548" w:rsidP="00320518"/>
    <w:p w14:paraId="5D1A7E83" w14:textId="0F86D9F1" w:rsidR="007439CF" w:rsidRDefault="00B447C4" w:rsidP="00A27B11">
      <w:pPr>
        <w:pStyle w:val="WeeklyLitReview"/>
      </w:pPr>
      <w:r w:rsidRPr="00C45216">
        <w:t>Competitors</w:t>
      </w:r>
      <w:bookmarkEnd w:id="32"/>
      <w:bookmarkEnd w:id="33"/>
      <w:bookmarkEnd w:id="34"/>
      <w:bookmarkEnd w:id="35"/>
      <w:bookmarkEnd w:id="36"/>
    </w:p>
    <w:p w14:paraId="306A050D" w14:textId="11CDF92E" w:rsidR="00A27B11" w:rsidRPr="00CB4306" w:rsidRDefault="00A27B11" w:rsidP="00BF2A57">
      <w:pPr>
        <w:spacing w:after="0"/>
        <w:rPr>
          <w:color w:val="0F50FF"/>
          <w:u w:val="single"/>
        </w:rPr>
      </w:pPr>
      <w:r w:rsidRPr="00CB4306">
        <w:rPr>
          <w:color w:val="0F50FF"/>
          <w:u w:val="single"/>
        </w:rPr>
        <w:t xml:space="preserve"/>
      </w:r>
    </w:p>
    <w:p w14:paraId="1175F47A" w14:textId="77777777" w:rsidR="00270E01" w:rsidRPr="00CB4306" w:rsidRDefault="00270E01" w:rsidP="0030645D">
      <w:pPr>
        <w:pStyle w:val="ListParagraph"/>
        <w:numPr>
          <w:ilvl w:val="0"/>
          <w:numId w:val="5"/>
        </w:numPr>
        <w:spacing w:after="0" w:line="240" w:lineRule="auto"/>
        <w:ind w:left="357" w:hanging="357"/>
        <w:rPr>
          <w:color w:val="0F50FF"/>
          <w:u w:val="single"/>
        </w:rPr>
      </w:pPr>
      <w:r w:rsidRPr="00CB4306">
        <w:rPr>
          <w:color w:val="0F50FF"/>
          <w:u w:val="single"/>
        </w:rPr>
        <w:t xml:space="preserve">
          <w:hyperlink r:id="rId98" w:tgtFrame="_blank">
            <w:r>
              <w:t xml:space="preserve">The Importance of a Broad Consortium of Bacteria for a Healthy Gastrointestinal tract: A Narrative Review of the Live Biotherapeutic Product REBYOTA.</w:t>
            </w:r>
          </w:hyperlink>
        </w:t>
      </w:r>
    </w:p>
    <w:p w14:paraId="25FE6BE2" w14:textId="0F5B2CAA" w:rsidR="00A27B11" w:rsidRPr="00CB4306" w:rsidRDefault="00A27B11" w:rsidP="00BF2A57">
      <w:pPr>
        <w:spacing w:after="0"/>
        <w:rPr>
          <w:color w:val="0F50FF"/>
          <w:u w:val="single"/>
        </w:rPr>
      </w:pPr>
      <w:r w:rsidRPr="00CB4306">
        <w:rPr>
          <w:color w:val="0F50FF"/>
          <w:u w:val="single"/>
        </w:rPr>
        <w:t xml:space="preserve"/>
      </w:r>
    </w:p>
    <w:p w14:paraId="1175F47A" w14:textId="77777777" w:rsidR="00270E01" w:rsidRPr="00CB4306" w:rsidRDefault="00270E01" w:rsidP="0030645D">
      <w:pPr>
        <w:pStyle w:val="ListParagraph"/>
        <w:numPr>
          <w:ilvl w:val="0"/>
          <w:numId w:val="5"/>
        </w:numPr>
        <w:spacing w:after="0" w:line="240" w:lineRule="auto"/>
        <w:ind w:left="357" w:hanging="357"/>
        <w:rPr>
          <w:color w:val="0F50FF"/>
          <w:u w:val="single"/>
        </w:rPr>
      </w:pPr>
      <w:r w:rsidRPr="00CB4306">
        <w:rPr>
          <w:color w:val="0F50FF"/>
          <w:u w:val="single"/>
        </w:rPr>
        <w:t xml:space="preserve">
          <w:hyperlink r:id="rId99" w:tgtFrame="_blank">
            <w:r>
              <w:t xml:space="preserve">Ectopic transcription due to inappropriately inherited histone methylation may interfere with the ongoing function of terminally differentiated cells.</w:t>
            </w:r>
          </w:hyperlink>
        </w:t>
      </w:r>
    </w:p>
    <w:p w14:paraId="25FE6BE2" w14:textId="0F5B2CAA" w:rsidR="00A27B11" w:rsidRPr="00CB4306" w:rsidRDefault="00A27B11" w:rsidP="00BF2A57">
      <w:pPr>
        <w:spacing w:after="0"/>
        <w:rPr>
          <w:color w:val="0F50FF"/>
          <w:u w:val="single"/>
        </w:rPr>
      </w:pPr>
      <w:r w:rsidRPr="00CB4306">
        <w:rPr>
          <w:color w:val="0F50FF"/>
          <w:u w:val="single"/>
        </w:rPr>
        <w:t xml:space="preserve"/>
      </w:r>
    </w:p>
    <w:p w14:paraId="1175F47A" w14:textId="77777777" w:rsidR="00270E01" w:rsidRPr="00CB4306" w:rsidRDefault="00270E01" w:rsidP="0030645D">
      <w:pPr>
        <w:pStyle w:val="ListParagraph"/>
        <w:numPr>
          <w:ilvl w:val="0"/>
          <w:numId w:val="5"/>
        </w:numPr>
        <w:spacing w:after="0" w:line="240" w:lineRule="auto"/>
        <w:ind w:left="357" w:hanging="357"/>
        <w:rPr>
          <w:color w:val="0F50FF"/>
          <w:u w:val="single"/>
        </w:rPr>
      </w:pPr>
      <w:r w:rsidRPr="00CB4306">
        <w:rPr>
          <w:color w:val="0F50FF"/>
          <w:u w:val="single"/>
        </w:rPr>
        <w:t xml:space="preserve">
          <w:hyperlink r:id="rId100" w:tgtFrame="_blank">
            <w:r>
              <w:t xml:space="preserve">Qualitative and psychometric evaluation of the PROMIS®-Fatigue SF-7a scale to assess fatigue in patients with moderately to severely active inflammatory bowel disease.</w:t>
            </w:r>
          </w:hyperlink>
        </w:t>
      </w:r>
    </w:p>
    <w:p w14:paraId="25FE6BE2" w14:textId="0F5B2CAA" w:rsidR="00A27B11" w:rsidRPr="00CB4306" w:rsidRDefault="00A27B11" w:rsidP="00BF2A57">
      <w:pPr>
        <w:spacing w:after="0"/>
        <w:rPr>
          <w:color w:val="0F50FF"/>
          <w:u w:val="single"/>
        </w:rPr>
      </w:pPr>
      <w:r w:rsidRPr="00CB4306">
        <w:rPr>
          <w:color w:val="0F50FF"/>
          <w:u w:val="single"/>
        </w:rPr>
        <w:t xml:space="preserve"/>
      </w:r>
    </w:p>
    <w:p w14:paraId="1175F47A" w14:textId="77777777" w:rsidR="00270E01" w:rsidRPr="00CB4306" w:rsidRDefault="00270E01" w:rsidP="0030645D">
      <w:pPr>
        <w:pStyle w:val="ListParagraph"/>
        <w:numPr>
          <w:ilvl w:val="0"/>
          <w:numId w:val="5"/>
        </w:numPr>
        <w:spacing w:after="0" w:line="240" w:lineRule="auto"/>
        <w:ind w:left="357" w:hanging="357"/>
        <w:rPr>
          <w:color w:val="0F50FF"/>
          <w:u w:val="single"/>
        </w:rPr>
      </w:pPr>
      <w:r w:rsidRPr="00CB4306">
        <w:rPr>
          <w:color w:val="0F50FF"/>
          <w:u w:val="single"/>
        </w:rPr>
        <w:t xml:space="preserve">
          <w:hyperlink r:id="rId101" w:tgtFrame="_blank">
            <w:r>
              <w:t xml:space="preserve">Wait Time Advantage for Transplant Candidates With HIV Who Accept Kidneys From Donors With HIV Under the HOPE Act.</w:t>
            </w:r>
          </w:hyperlink>
        </w:t>
      </w:r>
    </w:p>
    <w:p w14:paraId="25FE6BE2" w14:textId="0F5B2CAA" w:rsidR="00A27B11" w:rsidRPr="00CB4306" w:rsidRDefault="00A27B11" w:rsidP="00BF2A57">
      <w:pPr>
        <w:spacing w:after="0"/>
        <w:rPr>
          <w:color w:val="0F50FF"/>
          <w:u w:val="single"/>
        </w:rPr>
      </w:pPr>
      <w:r w:rsidRPr="00CB4306">
        <w:rPr>
          <w:color w:val="0F50FF"/>
          <w:u w:val="single"/>
        </w:rPr>
        <w:t xml:space="preserve"/>
      </w:r>
    </w:p>
    <w:p w14:paraId="1175F47A" w14:textId="77777777" w:rsidR="00270E01" w:rsidRPr="00CB4306" w:rsidRDefault="00270E01" w:rsidP="0030645D">
      <w:pPr>
        <w:pStyle w:val="ListParagraph"/>
        <w:numPr>
          <w:ilvl w:val="0"/>
          <w:numId w:val="5"/>
        </w:numPr>
        <w:spacing w:after="0" w:line="240" w:lineRule="auto"/>
        <w:ind w:left="357" w:hanging="357"/>
        <w:rPr>
          <w:color w:val="0F50FF"/>
          <w:u w:val="single"/>
        </w:rPr>
      </w:pPr>
      <w:r w:rsidRPr="00CB4306">
        <w:rPr>
          <w:color w:val="0F50FF"/>
          <w:u w:val="single"/>
        </w:rPr>
        <w:t xml:space="preserve">
          <w:hyperlink r:id="rId102" w:tgtFrame="_blank">
            <w:r>
              <w:t xml:space="preserve">Linagliptin and secoisolariciresinol diglucoside attenuate hyperlipidemia and cardiac hypertrophy induced by a high-methionine diet in rats via suppression of hyperhomocysteinemia-induced endoplasmic reticulum stress.</w:t>
            </w:r>
          </w:hyperlink>
        </w:t>
      </w:r>
    </w:p>
    <w:p w14:paraId="25FE6BE2" w14:textId="0F5B2CAA" w:rsidR="00A27B11" w:rsidRPr="00CB4306" w:rsidRDefault="00A27B11" w:rsidP="00BF2A57">
      <w:pPr>
        <w:spacing w:after="0"/>
        <w:rPr>
          <w:color w:val="0F50FF"/>
          <w:u w:val="single"/>
        </w:rPr>
      </w:pPr>
      <w:r w:rsidRPr="00CB4306">
        <w:rPr>
          <w:color w:val="0F50FF"/>
          <w:u w:val="single"/>
        </w:rPr>
        <w:t xml:space="preserve"/>
      </w:r>
    </w:p>
    <w:p w14:paraId="1175F47A" w14:textId="77777777" w:rsidR="00270E01" w:rsidRPr="00CB4306" w:rsidRDefault="00270E01" w:rsidP="0030645D">
      <w:pPr>
        <w:pStyle w:val="ListParagraph"/>
        <w:numPr>
          <w:ilvl w:val="0"/>
          <w:numId w:val="5"/>
        </w:numPr>
        <w:spacing w:after="0" w:line="240" w:lineRule="auto"/>
        <w:ind w:left="357" w:hanging="357"/>
        <w:rPr>
          <w:color w:val="0F50FF"/>
          <w:u w:val="single"/>
        </w:rPr>
      </w:pPr>
      <w:r w:rsidRPr="00CB4306">
        <w:rPr>
          <w:color w:val="0F50FF"/>
          <w:u w:val="single"/>
        </w:rPr>
        <w:t xml:space="preserve">
          <w:hyperlink r:id="rId103" w:tgtFrame="_blank">
            <w:r>
              <w:t xml:space="preserve">Comparative Effectiveness Randomized Clinical Trial Using Next-generation Microbial Sequencing to Direct Prophylactic Antibiotic Choice Before Urologic Stone Lithotripsy Using an Interprofessional Model.</w:t>
            </w:r>
          </w:hyperlink>
        </w:t>
      </w:r>
    </w:p>
    <w:p w14:paraId="25FE6BE2" w14:textId="0F5B2CAA" w:rsidR="00A27B11" w:rsidRPr="00CB4306" w:rsidRDefault="00A27B11" w:rsidP="00BF2A57">
      <w:pPr>
        <w:spacing w:after="0"/>
        <w:rPr>
          <w:color w:val="0F50FF"/>
          <w:u w:val="single"/>
        </w:rPr>
      </w:pPr>
      <w:r w:rsidRPr="00CB4306">
        <w:rPr>
          <w:color w:val="0F50FF"/>
          <w:u w:val="single"/>
        </w:rPr>
        <w:t xml:space="preserve"/>
      </w:r>
    </w:p>
    <w:p w14:paraId="1175F47A" w14:textId="77777777" w:rsidR="00270E01" w:rsidRPr="00CB4306" w:rsidRDefault="00270E01" w:rsidP="0030645D">
      <w:pPr>
        <w:pStyle w:val="ListParagraph"/>
        <w:numPr>
          <w:ilvl w:val="0"/>
          <w:numId w:val="5"/>
        </w:numPr>
        <w:spacing w:after="0" w:line="240" w:lineRule="auto"/>
        <w:ind w:left="357" w:hanging="357"/>
        <w:rPr>
          <w:color w:val="0F50FF"/>
          <w:u w:val="single"/>
        </w:rPr>
      </w:pPr>
      <w:r w:rsidRPr="00CB4306">
        <w:rPr>
          <w:color w:val="0F50FF"/>
          <w:u w:val="single"/>
        </w:rPr>
        <w:t xml:space="preserve">
          <w:hyperlink r:id="rId104" w:tgtFrame="_blank">
            <w:r>
              <w:t xml:space="preserve">Mirikizumab Improves Quality of Life in Patients With Moderately-to-Severely Active Ulcerative Colitis: Results From the Phase 3 LUCENT-1 Induction and LUCENT-2 Maintenance Studies.</w:t>
            </w:r>
          </w:hyperlink>
        </w:t>
      </w:r>
    </w:p>
    <w:p w14:paraId="25FE6BE2" w14:textId="0F5B2CAA" w:rsidR="00A27B11" w:rsidRPr="00CB4306" w:rsidRDefault="00A27B11" w:rsidP="00BF2A57">
      <w:pPr>
        <w:spacing w:after="0"/>
        <w:rPr>
          <w:color w:val="0F50FF"/>
          <w:u w:val="single"/>
        </w:rPr>
      </w:pPr>
      <w:r w:rsidRPr="00CB4306">
        <w:rPr>
          <w:color w:val="0F50FF"/>
          <w:u w:val="single"/>
        </w:rPr>
        <w:t xml:space="preserve"/>
      </w:r>
    </w:p>
    <w:p w14:paraId="1175F47A" w14:textId="77777777" w:rsidR="00270E01" w:rsidRPr="00CB4306" w:rsidRDefault="00270E01" w:rsidP="0030645D">
      <w:pPr>
        <w:pStyle w:val="ListParagraph"/>
        <w:numPr>
          <w:ilvl w:val="0"/>
          <w:numId w:val="5"/>
        </w:numPr>
        <w:spacing w:after="0" w:line="240" w:lineRule="auto"/>
        <w:ind w:left="357" w:hanging="357"/>
        <w:rPr>
          <w:color w:val="0F50FF"/>
          <w:u w:val="single"/>
        </w:rPr>
      </w:pPr>
      <w:r w:rsidRPr="00CB4306">
        <w:rPr>
          <w:color w:val="0F50FF"/>
          <w:u w:val="single"/>
        </w:rPr>
        <w:t xml:space="preserve">
          <w:hyperlink r:id="rId105" w:tgtFrame="_blank">
            <w:r>
              <w:t xml:space="preserve">Characterization of (R)- and (S)-[(18)F]OF-NB1 in Rodents as Positron Emission Tomography Probes for Imaging GluN2B Subunit-Containing N-Methyl-d-Aspartate Receptors.</w:t>
            </w:r>
          </w:hyperlink>
        </w:t>
      </w:r>
    </w:p>
    <w:p w14:paraId="25FE6BE2" w14:textId="0F5B2CAA" w:rsidR="00A27B11" w:rsidRPr="00CB4306" w:rsidRDefault="00A27B11" w:rsidP="00BF2A57">
      <w:pPr>
        <w:spacing w:after="0"/>
        <w:rPr>
          <w:color w:val="0F50FF"/>
          <w:u w:val="single"/>
        </w:rPr>
      </w:pPr>
      <w:r w:rsidRPr="00CB4306">
        <w:rPr>
          <w:color w:val="0F50FF"/>
          <w:u w:val="single"/>
        </w:rPr>
        <w:t xml:space="preserve"/>
      </w:r>
    </w:p>
    <w:p w14:paraId="1175F47A" w14:textId="77777777" w:rsidR="00270E01" w:rsidRPr="00CB4306" w:rsidRDefault="00270E01" w:rsidP="0030645D">
      <w:pPr>
        <w:pStyle w:val="ListParagraph"/>
        <w:numPr>
          <w:ilvl w:val="0"/>
          <w:numId w:val="5"/>
        </w:numPr>
        <w:spacing w:after="0" w:line="240" w:lineRule="auto"/>
        <w:ind w:left="357" w:hanging="357"/>
        <w:rPr>
          <w:color w:val="0F50FF"/>
          <w:u w:val="single"/>
        </w:rPr>
      </w:pPr>
      <w:r w:rsidRPr="00CB4306">
        <w:rPr>
          <w:color w:val="0F50FF"/>
          <w:u w:val="single"/>
        </w:rPr>
        <w:t xml:space="preserve">
          <w:hyperlink r:id="rId106" w:tgtFrame="_blank">
            <w:r>
              <w:t xml:space="preserve">The Relationship Between the Microbiome and Antimicrobial Resistance.</w:t>
            </w:r>
          </w:hyperlink>
        </w:t>
      </w:r>
    </w:p>
    <w:p w14:paraId="25FE6BE2" w14:textId="0F5B2CAA" w:rsidR="00A27B11" w:rsidRPr="00CB4306" w:rsidRDefault="00A27B11" w:rsidP="00BF2A57">
      <w:pPr>
        <w:spacing w:after="0"/>
        <w:rPr>
          <w:color w:val="0F50FF"/>
          <w:u w:val="single"/>
        </w:rPr>
      </w:pPr>
      <w:r w:rsidRPr="00CB4306">
        <w:rPr>
          <w:color w:val="0F50FF"/>
          <w:u w:val="single"/>
        </w:rPr>
        <w:t xml:space="preserve"/>
      </w:r>
    </w:p>
    <w:p w14:paraId="6DD14893" w14:textId="77777777" w:rsidR="003E2548" w:rsidRPr="006B5D3E" w:rsidRDefault="003E2548" w:rsidP="006B5D3E"/>
    <w:p w14:paraId="45444BC7" w14:textId="07CD59DF" w:rsidR="002374F2" w:rsidRDefault="00B447C4" w:rsidP="00A27B11">
      <w:pPr>
        <w:pStyle w:val="WeeklyLitReview"/>
      </w:pPr>
      <w:bookmarkStart w:id="37" w:name="_Toc66952097"/>
      <w:bookmarkStart w:id="38" w:name="_Toc67299037"/>
      <w:bookmarkStart w:id="39" w:name="_Toc109044776"/>
      <w:bookmarkStart w:id="40" w:name="_Toc109117696"/>
      <w:bookmarkStart w:id="41" w:name="_Toc143520015"/>
      <w:r w:rsidRPr="00CF346D">
        <w:t>CDAD</w:t>
      </w:r>
      <w:bookmarkEnd w:id="37"/>
      <w:bookmarkEnd w:id="38"/>
      <w:bookmarkEnd w:id="39"/>
      <w:bookmarkEnd w:id="40"/>
      <w:bookmarkEnd w:id="41"/>
      <w:r w:rsidRPr="00CF346D">
        <w:t xml:space="preserve"> </w:t>
      </w:r>
    </w:p>
    <w:p w14:paraId="7F2CA5D0" w14:textId="25DD02A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01" w:tgtFrame="_blank">
            <w:r>
              <w:t xml:space="preserve">Extended antibiotic therapy is associated with a lower rate of clinically relevant postoperative pancreatic fistula after pancreatoduodenectomy in intermediate- and high-risk patients: A single-institution analysis.</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02" w:tgtFrame="_blank">
            <w:r>
              <w:t xml:space="preserve">Factors Associated With Actionable Gastrointestinal Panel Results in Hospitalized Children.</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03" w:tgtFrame="_blank">
            <w:r>
              <w:t xml:space="preserve">Surveillance and epidemiology of Clostridioides difficile infection using the national health surveillance network criteria: A 7-year study from Mumbai, India.</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04" w:tgtFrame="_blank">
            <w:r>
              <w:t xml:space="preserve">Clostridioides difficile MreE (PBP2) variants facilitate clinical disease during cephalosporin exposures.</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05" w:tgtFrame="_blank">
            <w:r>
              <w:t xml:space="preserve">Clostridioides difficile infection in neurosurgical patients in a national centre over 10 years: less common but associated with longer hospital stays.</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06" w:tgtFrame="_blank">
            <w:r>
              <w:t xml:space="preserve">Is perioperative blood transfusion associated with postoperative thromboembolism or infection after metastatic spinal tumor surgery?</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07" w:tgtFrame="_blank">
            <w:r>
              <w:t xml:space="preserve">A narrative review of how infection preventionist (IP) staffing and outcome metrics are assessed by health care organizations and factors to consider.</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08" w:tgtFrame="_blank">
            <w:r>
              <w:t xml:space="preserve">Trauma-toxicology: concepts, causes, complications.</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09" w:tgtFrame="_blank">
            <w:r>
              <w:t xml:space="preserve">Impact of COVID-19 Pandemic on Healthcare-Associated Infections: A Systematic Review and Meta-Analysis.</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10" w:tgtFrame="_blank">
            <w:r>
              <w:t xml:space="preserve">Complication rates of ciprofloxacin alone vs. ciprofloxacin plus fosfomycin for transrectal prostate biopsy.</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11" w:tgtFrame="_blank">
            <w:r>
              <w:t xml:space="preserve">Missing Narrative: Examining the Impact of Disability on Post-Operative Infectious Complications.</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12" w:tgtFrame="_blank">
            <w:r>
              <w:t xml:space="preserve">Risk of Hospitalization and Mortality Following Medically Attended Norovirus Infection-Veterans Health Administration, 2010-2018.</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13" w:tgtFrame="_blank">
            <w:r>
              <w:t xml:space="preserve">Clostridioides difficile infection leading to fulminant colitis with toxic megacolon.</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14" w:tgtFrame="_blank">
            <w:r>
              <w:t xml:space="preserve">Fecal calprotectin level is nonlinearly associated with GI pathogen detection in patients with and without inflammatory bowel disease.</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28CFF4BF" w14:textId="77777777" w:rsidR="00270E01" w:rsidRPr="00CB4306" w:rsidRDefault="00270E01" w:rsidP="0030645D">
      <w:pPr>
        <w:pStyle w:val="ListParagraph"/>
        <w:numPr>
          <w:ilvl w:val="0"/>
          <w:numId w:val="6"/>
        </w:numPr>
        <w:spacing w:after="0" w:line="240" w:lineRule="auto"/>
        <w:ind w:left="357" w:hanging="357"/>
        <w:rPr>
          <w:color w:val="0F50FF"/>
          <w:u w:val="single"/>
        </w:rPr>
      </w:pPr>
      <w:r w:rsidRPr="00CB4306">
        <w:rPr>
          <w:color w:val="0F50FF"/>
          <w:u w:val="single"/>
        </w:rPr>
        <w:t xml:space="preserve">
          <w:hyperlink r:id="rId315" w:tgtFrame="_blank">
            <w:r>
              <w:t xml:space="preserve">Using Consumer Wearable Devices to Profile Postoperative Complications After Pediatric Appendectomy.</w:t>
            </w:r>
          </w:hyperlink>
        </w:t>
      </w:r>
    </w:p>
    <w:p w14:paraId="73765CF2" w14:textId="562E6690" w:rsidR="00A27B11" w:rsidRPr="00CB4306" w:rsidRDefault="00A27B11" w:rsidP="00BF2A57">
      <w:pPr>
        <w:spacing w:after="0"/>
        <w:rPr>
          <w:color w:val="0F50FF"/>
          <w:u w:val="single"/>
        </w:rPr>
      </w:pPr>
      <w:r w:rsidRPr="00CB4306">
        <w:rPr>
          <w:color w:val="0F50FF"/>
          <w:u w:val="single"/>
        </w:rPr>
        <w:t xml:space="preserve"/>
      </w:r>
    </w:p>
    <w:p w14:paraId="7FC2111C" w14:textId="77777777" w:rsidR="003E2548" w:rsidRDefault="003E2548" w:rsidP="003E2548"/>
    <w:p w14:paraId="30446983" w14:textId="2585CA9C" w:rsidR="00031659" w:rsidRDefault="00B447C4" w:rsidP="00A27B11">
      <w:pPr>
        <w:pStyle w:val="WeeklyLitReview"/>
      </w:pPr>
      <w:bookmarkStart w:id="42" w:name="_Toc66952098"/>
      <w:bookmarkStart w:id="43" w:name="_Toc67299038"/>
      <w:bookmarkStart w:id="44" w:name="_Toc109044777"/>
      <w:bookmarkStart w:id="45" w:name="_Toc109117697"/>
      <w:bookmarkStart w:id="46" w:name="_Toc143520016"/>
      <w:r w:rsidRPr="00CF346D">
        <w:t>CMC</w:t>
      </w:r>
      <w:bookmarkEnd w:id="42"/>
      <w:bookmarkEnd w:id="43"/>
      <w:bookmarkEnd w:id="44"/>
      <w:bookmarkEnd w:id="45"/>
      <w:bookmarkEnd w:id="46"/>
    </w:p>
    <w:p w14:paraId="54F2F23C" w14:textId="2ABA6E59" w:rsidR="00A27B11" w:rsidRPr="00CB4306" w:rsidRDefault="00A27B11" w:rsidP="00BF2A57">
      <w:pPr>
        <w:spacing w:after="0"/>
        <w:rPr>
          <w:color w:val="0F50FF"/>
          <w:u w:val="single"/>
        </w:rPr>
      </w:pPr>
      <w:r w:rsidRPr="00CB4306">
        <w:rPr>
          <w:color w:val="0F50FF"/>
          <w:u w:val="single"/>
        </w:rPr>
        <w:t xml:space="preserve"/>
      </w:r>
    </w:p>
    <w:p w14:paraId="6891C0F7" w14:textId="77777777" w:rsidR="00270E01" w:rsidRPr="00CB4306" w:rsidRDefault="00270E01" w:rsidP="0030645D">
      <w:pPr>
        <w:pStyle w:val="ListParagraph"/>
        <w:numPr>
          <w:ilvl w:val="0"/>
          <w:numId w:val="7"/>
        </w:numPr>
        <w:spacing w:after="0" w:line="240" w:lineRule="auto"/>
        <w:ind w:left="357" w:hanging="357"/>
        <w:rPr>
          <w:color w:val="0F50FF"/>
          <w:u w:val="single"/>
        </w:rPr>
      </w:pPr>
      <w:r w:rsidRPr="00CB4306">
        <w:rPr>
          <w:color w:val="0F50FF"/>
          <w:u w:val="single"/>
        </w:rPr>
        <w:t xml:space="preserve">
          <w:hyperlink r:id="rId300" w:tgtFrame="_blank">
            <w:r>
              <w:t xml:space="preserve">Protocol summary and statistical analysis plan for the Selective Decontamination of the Digestive Tract in Intensive Care Unit Patients (SuDDICU) crossover, cluster randomised controlled trial.</w:t>
            </w:r>
          </w:hyperlink>
        </w:t>
      </w:r>
    </w:p>
    <w:p w14:paraId="4E0394E7" w14:textId="1A2FFE69" w:rsidR="00A27B11" w:rsidRPr="00CB4306" w:rsidRDefault="00A27B11" w:rsidP="00BF2A57">
      <w:pPr>
        <w:spacing w:after="0"/>
        <w:rPr>
          <w:color w:val="0F50FF"/>
          <w:u w:val="single"/>
        </w:rPr>
      </w:pPr>
      <w:r w:rsidRPr="00CB4306">
        <w:rPr>
          <w:color w:val="0F50FF"/>
          <w:u w:val="single"/>
        </w:rPr>
        <w:t xml:space="preserve"/>
      </w:r>
    </w:p>
    <w:p w14:paraId="0AEE8251" w14:textId="77777777" w:rsidR="003E2548" w:rsidRPr="003E2548" w:rsidRDefault="003E2548" w:rsidP="003E2548"/>
    <w:p w14:paraId="4A68617E" w14:textId="2EF94673" w:rsidR="00C73C8B" w:rsidRDefault="00F26568" w:rsidP="00A27B11">
      <w:pPr>
        <w:pStyle w:val="WeeklyLitReview"/>
      </w:pPr>
      <w:bookmarkStart w:id="47" w:name="_Toc109044778"/>
      <w:bookmarkStart w:id="48" w:name="_Toc109117698"/>
      <w:bookmarkStart w:id="49" w:name="_Toc143520017"/>
      <w:r w:rsidRPr="00CF346D">
        <w:t>Guidelines</w:t>
      </w:r>
      <w:bookmarkEnd w:id="47"/>
      <w:bookmarkEnd w:id="48"/>
      <w:bookmarkEnd w:id="49"/>
    </w:p>
    <w:p w14:paraId="7179A542" w14:textId="4D2804FA" w:rsidR="00A27B11" w:rsidRPr="00CB4306" w:rsidRDefault="00A27B11" w:rsidP="00BF2A57">
      <w:pPr>
        <w:spacing w:after="0"/>
        <w:rPr>
          <w:color w:val="0F50FF"/>
          <w:u w:val="single"/>
        </w:rPr>
      </w:pPr>
      <w:r w:rsidRPr="00CB4306">
        <w:rPr>
          <w:color w:val="0F50FF"/>
          <w:u w:val="single"/>
        </w:rPr>
        <w:t xml:space="preserve"/>
      </w:r>
    </w:p>
    <w:p w14:paraId="2764610C" w14:textId="77777777" w:rsidR="00270E01" w:rsidRPr="00CB4306" w:rsidRDefault="00270E01" w:rsidP="0030645D">
      <w:pPr>
        <w:pStyle w:val="ListParagraph"/>
        <w:numPr>
          <w:ilvl w:val="0"/>
          <w:numId w:val="8"/>
        </w:numPr>
        <w:spacing w:after="0" w:line="240" w:lineRule="auto"/>
        <w:ind w:left="357" w:hanging="357"/>
        <w:rPr>
          <w:color w:val="0F50FF"/>
          <w:u w:val="single"/>
        </w:rPr>
      </w:pPr>
      <w:r w:rsidRPr="00CB4306">
        <w:rPr>
          <w:color w:val="0F50FF"/>
          <w:u w:val="single"/>
        </w:rPr>
        <w:t xml:space="preserve">
          <w:hyperlink r:id="rId86" w:tgtFrame="_blank">
            <w:r>
              <w:t xml:space="preserve">Proton Pump Inhibitor Use and Adverse Effects in South Atlantic Hospitals.</w:t>
            </w:r>
          </w:hyperlink>
        </w:t>
      </w:r>
    </w:p>
    <w:p w14:paraId="5B64CDE3" w14:textId="0E3C1814" w:rsidR="00A27B11" w:rsidRPr="00CB4306" w:rsidRDefault="00A27B11" w:rsidP="00BF2A57">
      <w:pPr>
        <w:spacing w:after="0"/>
        <w:rPr>
          <w:color w:val="0F50FF"/>
          <w:u w:val="single"/>
        </w:rPr>
      </w:pPr>
      <w:r w:rsidRPr="00CB4306">
        <w:rPr>
          <w:color w:val="0F50FF"/>
          <w:u w:val="single"/>
        </w:rPr>
        <w:lastRenderedPageBreak/>
        <w:t xml:space="preserve"/>
      </w:r>
    </w:p>
    <w:p w14:paraId="2764610C" w14:textId="77777777" w:rsidR="00270E01" w:rsidRPr="00CB4306" w:rsidRDefault="00270E01" w:rsidP="0030645D">
      <w:pPr>
        <w:pStyle w:val="ListParagraph"/>
        <w:numPr>
          <w:ilvl w:val="0"/>
          <w:numId w:val="8"/>
        </w:numPr>
        <w:spacing w:after="0" w:line="240" w:lineRule="auto"/>
        <w:ind w:left="357" w:hanging="357"/>
        <w:rPr>
          <w:color w:val="0F50FF"/>
          <w:u w:val="single"/>
        </w:rPr>
      </w:pPr>
      <w:r w:rsidRPr="00CB4306">
        <w:rPr>
          <w:color w:val="0F50FF"/>
          <w:u w:val="single"/>
        </w:rPr>
        <w:t xml:space="preserve">
          <w:hyperlink r:id="rId87" w:tgtFrame="_blank">
            <w:r>
              <w:t xml:space="preserve">Outbreak of ciguatera poisoning in a commercial vessel: lessons learnt and prospects of early diagnosis, management, and prophylaxis.</w:t>
            </w:r>
          </w:hyperlink>
        </w:t>
      </w:r>
    </w:p>
    <w:p w14:paraId="5B64CDE3" w14:textId="0E3C1814" w:rsidR="00A27B11" w:rsidRPr="00CB4306" w:rsidRDefault="00A27B11" w:rsidP="00BF2A57">
      <w:pPr>
        <w:spacing w:after="0"/>
        <w:rPr>
          <w:color w:val="0F50FF"/>
          <w:u w:val="single"/>
        </w:rPr>
      </w:pPr>
      <w:r w:rsidRPr="00CB4306">
        <w:rPr>
          <w:color w:val="0F50FF"/>
          <w:u w:val="single"/>
        </w:rPr>
        <w:lastRenderedPageBreak/>
        <w:t xml:space="preserve"/>
      </w:r>
    </w:p>
    <w:p w14:paraId="2764610C" w14:textId="77777777" w:rsidR="00270E01" w:rsidRPr="00CB4306" w:rsidRDefault="00270E01" w:rsidP="0030645D">
      <w:pPr>
        <w:pStyle w:val="ListParagraph"/>
        <w:numPr>
          <w:ilvl w:val="0"/>
          <w:numId w:val="8"/>
        </w:numPr>
        <w:spacing w:after="0" w:line="240" w:lineRule="auto"/>
        <w:ind w:left="357" w:hanging="357"/>
        <w:rPr>
          <w:color w:val="0F50FF"/>
          <w:u w:val="single"/>
        </w:rPr>
      </w:pPr>
      <w:r w:rsidRPr="00CB4306">
        <w:rPr>
          <w:color w:val="0F50FF"/>
          <w:u w:val="single"/>
        </w:rPr>
        <w:t xml:space="preserve">
          <w:hyperlink r:id="rId88" w:tgtFrame="_blank">
            <w:r>
              <w:t xml:space="preserve">REVISE: Re-Evaluating the Inhibition of Stress Erosions in the ICU: a randomised trial protocol.</w:t>
            </w:r>
          </w:hyperlink>
        </w:t>
      </w:r>
    </w:p>
    <w:p w14:paraId="5B64CDE3" w14:textId="0E3C1814" w:rsidR="00A27B11" w:rsidRPr="00CB4306" w:rsidRDefault="00A27B11" w:rsidP="00BF2A57">
      <w:pPr>
        <w:spacing w:after="0"/>
        <w:rPr>
          <w:color w:val="0F50FF"/>
          <w:u w:val="single"/>
        </w:rPr>
      </w:pPr>
      <w:r w:rsidRPr="00CB4306">
        <w:rPr>
          <w:color w:val="0F50FF"/>
          <w:u w:val="single"/>
        </w:rPr>
        <w:lastRenderedPageBreak/>
        <w:t xml:space="preserve"/>
      </w:r>
    </w:p>
    <w:p w14:paraId="2764610C" w14:textId="77777777" w:rsidR="00270E01" w:rsidRPr="00CB4306" w:rsidRDefault="00270E01" w:rsidP="0030645D">
      <w:pPr>
        <w:pStyle w:val="ListParagraph"/>
        <w:numPr>
          <w:ilvl w:val="0"/>
          <w:numId w:val="8"/>
        </w:numPr>
        <w:spacing w:after="0" w:line="240" w:lineRule="auto"/>
        <w:ind w:left="357" w:hanging="357"/>
        <w:rPr>
          <w:color w:val="0F50FF"/>
          <w:u w:val="single"/>
        </w:rPr>
      </w:pPr>
      <w:r w:rsidRPr="00CB4306">
        <w:rPr>
          <w:color w:val="0F50FF"/>
          <w:u w:val="single"/>
        </w:rPr>
        <w:t xml:space="preserve">
          <w:hyperlink r:id="rId89" w:tgtFrame="_blank">
            <w:r>
              <w:t xml:space="preserve">Fluoroquinolone Prophylaxis During Conventional Chemotherapy or Hematopoietic Stem Cell Transplantation for Acute Leukemia - Pros and Cons.</w:t>
            </w:r>
          </w:hyperlink>
        </w:t>
      </w:r>
    </w:p>
    <w:p w14:paraId="5B64CDE3" w14:textId="0E3C1814" w:rsidR="00A27B11" w:rsidRPr="00CB4306" w:rsidRDefault="00A27B11" w:rsidP="00BF2A57">
      <w:pPr>
        <w:spacing w:after="0"/>
        <w:rPr>
          <w:color w:val="0F50FF"/>
          <w:u w:val="single"/>
        </w:rPr>
      </w:pPr>
      <w:r w:rsidRPr="00CB4306">
        <w:rPr>
          <w:color w:val="0F50FF"/>
          <w:u w:val="single"/>
        </w:rPr>
        <w:lastRenderedPageBreak/>
        <w:t xml:space="preserve"/>
      </w:r>
    </w:p>
    <w:p w14:paraId="2764610C" w14:textId="77777777" w:rsidR="00270E01" w:rsidRPr="00CB4306" w:rsidRDefault="00270E01" w:rsidP="0030645D">
      <w:pPr>
        <w:pStyle w:val="ListParagraph"/>
        <w:numPr>
          <w:ilvl w:val="0"/>
          <w:numId w:val="8"/>
        </w:numPr>
        <w:spacing w:after="0" w:line="240" w:lineRule="auto"/>
        <w:ind w:left="357" w:hanging="357"/>
        <w:rPr>
          <w:color w:val="0F50FF"/>
          <w:u w:val="single"/>
        </w:rPr>
      </w:pPr>
      <w:r w:rsidRPr="00CB4306">
        <w:rPr>
          <w:color w:val="0F50FF"/>
          <w:u w:val="single"/>
        </w:rPr>
        <w:t xml:space="preserve">
          <w:hyperlink r:id="rId90" w:tgtFrame="_blank">
            <w:r>
              <w:t xml:space="preserve">Azithromycin Treatment for Acne Vulgaris: A Case Report on the Risk of Clostridioides difficile Infection.</w:t>
            </w:r>
          </w:hyperlink>
        </w:t>
      </w:r>
    </w:p>
    <w:p w14:paraId="5B64CDE3" w14:textId="0E3C1814" w:rsidR="00A27B11" w:rsidRPr="00CB4306" w:rsidRDefault="00A27B11" w:rsidP="00BF2A57">
      <w:pPr>
        <w:spacing w:after="0"/>
        <w:rPr>
          <w:color w:val="0F50FF"/>
          <w:u w:val="single"/>
        </w:rPr>
      </w:pPr>
      <w:r w:rsidRPr="00CB4306">
        <w:rPr>
          <w:color w:val="0F50FF"/>
          <w:u w:val="single"/>
        </w:rPr>
        <w:lastRenderedPageBreak/>
        <w:t xml:space="preserve"/>
      </w:r>
    </w:p>
    <w:p w14:paraId="2764610C" w14:textId="77777777" w:rsidR="00270E01" w:rsidRPr="00CB4306" w:rsidRDefault="00270E01" w:rsidP="0030645D">
      <w:pPr>
        <w:pStyle w:val="ListParagraph"/>
        <w:numPr>
          <w:ilvl w:val="0"/>
          <w:numId w:val="8"/>
        </w:numPr>
        <w:spacing w:after="0" w:line="240" w:lineRule="auto"/>
        <w:ind w:left="357" w:hanging="357"/>
        <w:rPr>
          <w:color w:val="0F50FF"/>
          <w:u w:val="single"/>
        </w:rPr>
      </w:pPr>
      <w:r w:rsidRPr="00CB4306">
        <w:rPr>
          <w:color w:val="0F50FF"/>
          <w:u w:val="single"/>
        </w:rPr>
        <w:t xml:space="preserve">
          <w:hyperlink r:id="rId91" w:tgtFrame="_blank">
            <w:r>
              <w:t xml:space="preserve">Controlling infections in hospitalized pretransplant candidates.</w:t>
            </w:r>
          </w:hyperlink>
        </w:t>
      </w:r>
    </w:p>
    <w:p w14:paraId="5B64CDE3" w14:textId="0E3C1814" w:rsidR="00A27B11" w:rsidRPr="00CB4306" w:rsidRDefault="00A27B11" w:rsidP="00BF2A57">
      <w:pPr>
        <w:spacing w:after="0"/>
        <w:rPr>
          <w:color w:val="0F50FF"/>
          <w:u w:val="single"/>
        </w:rPr>
      </w:pPr>
      <w:r w:rsidRPr="00CB4306">
        <w:rPr>
          <w:color w:val="0F50FF"/>
          <w:u w:val="single"/>
        </w:rPr>
        <w:lastRenderedPageBreak/>
        <w:t xml:space="preserve"/>
      </w:r>
    </w:p>
    <w:p w14:paraId="2764610C" w14:textId="77777777" w:rsidR="00270E01" w:rsidRPr="00CB4306" w:rsidRDefault="00270E01" w:rsidP="0030645D">
      <w:pPr>
        <w:pStyle w:val="ListParagraph"/>
        <w:numPr>
          <w:ilvl w:val="0"/>
          <w:numId w:val="8"/>
        </w:numPr>
        <w:spacing w:after="0" w:line="240" w:lineRule="auto"/>
        <w:ind w:left="357" w:hanging="357"/>
        <w:rPr>
          <w:color w:val="0F50FF"/>
          <w:u w:val="single"/>
        </w:rPr>
      </w:pPr>
      <w:r w:rsidRPr="00CB4306">
        <w:rPr>
          <w:color w:val="0F50FF"/>
          <w:u w:val="single"/>
        </w:rPr>
        <w:t xml:space="preserve">
          <w:hyperlink r:id="rId92" w:tgtFrame="_blank">
            <w:r>
              <w:t xml:space="preserve">Treating Glabellar Lines With Botulinum Toxin: Does Your Patient Need to Frown Steadily?</w:t>
            </w:r>
          </w:hyperlink>
        </w:t>
      </w:r>
    </w:p>
    <w:p w14:paraId="5B64CDE3" w14:textId="0E3C1814" w:rsidR="00A27B11" w:rsidRPr="00CB4306" w:rsidRDefault="00A27B11" w:rsidP="00BF2A57">
      <w:pPr>
        <w:spacing w:after="0"/>
        <w:rPr>
          <w:color w:val="0F50FF"/>
          <w:u w:val="single"/>
        </w:rPr>
      </w:pPr>
      <w:r w:rsidRPr="00CB4306">
        <w:rPr>
          <w:color w:val="0F50FF"/>
          <w:u w:val="single"/>
        </w:rPr>
        <w:lastRenderedPageBreak/>
        <w:t xml:space="preserve"/>
      </w:r>
    </w:p>
    <w:p w14:paraId="2764610C" w14:textId="77777777" w:rsidR="00270E01" w:rsidRPr="00CB4306" w:rsidRDefault="00270E01" w:rsidP="0030645D">
      <w:pPr>
        <w:pStyle w:val="ListParagraph"/>
        <w:numPr>
          <w:ilvl w:val="0"/>
          <w:numId w:val="8"/>
        </w:numPr>
        <w:spacing w:after="0" w:line="240" w:lineRule="auto"/>
        <w:ind w:left="357" w:hanging="357"/>
        <w:rPr>
          <w:color w:val="0F50FF"/>
          <w:u w:val="single"/>
        </w:rPr>
      </w:pPr>
      <w:r w:rsidRPr="00CB4306">
        <w:rPr>
          <w:color w:val="0F50FF"/>
          <w:u w:val="single"/>
        </w:rPr>
        <w:t xml:space="preserve">
          <w:hyperlink r:id="rId93" w:tgtFrame="_blank">
            <w:r>
              <w:t xml:space="preserve">Zero-shot interpretable phenotyping of postpartum hemorrhage using large language models.</w:t>
            </w:r>
          </w:hyperlink>
        </w:t>
      </w:r>
    </w:p>
    <w:p w14:paraId="5B64CDE3" w14:textId="0E3C1814" w:rsidR="00A27B11" w:rsidRPr="00CB4306" w:rsidRDefault="00A27B11" w:rsidP="00BF2A57">
      <w:pPr>
        <w:spacing w:after="0"/>
        <w:rPr>
          <w:color w:val="0F50FF"/>
          <w:u w:val="single"/>
        </w:rPr>
      </w:pPr>
      <w:r w:rsidRPr="00CB4306">
        <w:rPr>
          <w:color w:val="0F50FF"/>
          <w:u w:val="single"/>
        </w:rPr>
        <w:lastRenderedPageBreak/>
        <w:t xml:space="preserve"/>
      </w:r>
    </w:p>
    <w:p w14:paraId="2764610C" w14:textId="77777777" w:rsidR="00270E01" w:rsidRPr="00CB4306" w:rsidRDefault="00270E01" w:rsidP="0030645D">
      <w:pPr>
        <w:pStyle w:val="ListParagraph"/>
        <w:numPr>
          <w:ilvl w:val="0"/>
          <w:numId w:val="8"/>
        </w:numPr>
        <w:spacing w:after="0" w:line="240" w:lineRule="auto"/>
        <w:ind w:left="357" w:hanging="357"/>
        <w:rPr>
          <w:color w:val="0F50FF"/>
          <w:u w:val="single"/>
        </w:rPr>
      </w:pPr>
      <w:r w:rsidRPr="00CB4306">
        <w:rPr>
          <w:color w:val="0F50FF"/>
          <w:u w:val="single"/>
        </w:rPr>
        <w:t xml:space="preserve">
          <w:hyperlink r:id="rId94" w:tgtFrame="_blank">
            <w:r>
              <w:t xml:space="preserve">REVISE: re-evaluating the inhibition of stress erosions in the ICU-statistical analysis plan for a randomized trial.</w:t>
            </w:r>
          </w:hyperlink>
        </w:t>
      </w:r>
    </w:p>
    <w:p w14:paraId="5B64CDE3" w14:textId="0E3C1814" w:rsidR="00A27B11" w:rsidRPr="00CB4306" w:rsidRDefault="00A27B11" w:rsidP="00BF2A57">
      <w:pPr>
        <w:spacing w:after="0"/>
        <w:rPr>
          <w:color w:val="0F50FF"/>
          <w:u w:val="single"/>
        </w:rPr>
      </w:pPr>
      <w:r w:rsidRPr="00CB4306">
        <w:rPr>
          <w:color w:val="0F50FF"/>
          <w:u w:val="single"/>
        </w:rPr>
        <w:lastRenderedPageBreak/>
        <w:t xml:space="preserve"/>
      </w:r>
    </w:p>
    <w:p w14:paraId="2764610C" w14:textId="77777777" w:rsidR="00270E01" w:rsidRPr="00CB4306" w:rsidRDefault="00270E01" w:rsidP="0030645D">
      <w:pPr>
        <w:pStyle w:val="ListParagraph"/>
        <w:numPr>
          <w:ilvl w:val="0"/>
          <w:numId w:val="8"/>
        </w:numPr>
        <w:spacing w:after="0" w:line="240" w:lineRule="auto"/>
        <w:ind w:left="357" w:hanging="357"/>
        <w:rPr>
          <w:color w:val="0F50FF"/>
          <w:u w:val="single"/>
        </w:rPr>
      </w:pPr>
      <w:r w:rsidRPr="00CB4306">
        <w:rPr>
          <w:color w:val="0F50FF"/>
          <w:u w:val="single"/>
        </w:rPr>
        <w:t xml:space="preserve">
          <w:hyperlink r:id="rId95" w:tgtFrame="_blank">
            <w:r>
              <w:t xml:space="preserve">Multidisciplinary treatment of hepatocellular carcinoma in 2023: Italian practice Treatment Guidelines of the Italian Association for the Study of the Liver (AISF), Italian Association of Medical Oncology (AIOM), Italian Association of Hepato-Bilio-Pancreatic Surgery (AICEP), Italian Association of Hospital Gastroenterologists (AIGO), Italian Association of Radiology and Clinical Oncology (AIRO), Italian Society of Pathological Anatomy and Diagnostic Cytology (SIAPeC-IAP), Italian Society of Surgery (SIC), Italian Society of Gastroenterology (SIGE), Italian Society of Medical and Interventional Radiology (SIRM), Italian Organ Transplant Society (SITO), and Association of Patients with Hepatitis and Liver Disease (EpaC) - Part II - Non-surgical treatments.</w:t>
            </w:r>
          </w:hyperlink>
        </w:t>
      </w:r>
    </w:p>
    <w:p w14:paraId="5B64CDE3" w14:textId="0E3C1814" w:rsidR="00A27B11" w:rsidRPr="00CB4306" w:rsidRDefault="00A27B11" w:rsidP="00BF2A57">
      <w:pPr>
        <w:spacing w:after="0"/>
        <w:rPr>
          <w:color w:val="0F50FF"/>
          <w:u w:val="single"/>
        </w:rPr>
      </w:pPr>
      <w:r w:rsidRPr="00CB4306">
        <w:rPr>
          <w:color w:val="0F50FF"/>
          <w:u w:val="single"/>
        </w:rPr>
        <w:lastRenderedPageBreak/>
        <w:t xml:space="preserve"/>
      </w:r>
    </w:p>
    <w:p w14:paraId="07DC91A9" w14:textId="77777777" w:rsidR="003E2548" w:rsidRDefault="003E2548" w:rsidP="003E2548"/>
    <w:p w14:paraId="038F8204" w14:textId="314CA041" w:rsidR="005D368F" w:rsidRDefault="00B447C4" w:rsidP="00A27B11">
      <w:pPr>
        <w:pStyle w:val="WeeklyLitReview"/>
      </w:pPr>
      <w:bookmarkStart w:id="50" w:name="_Toc66952099"/>
      <w:bookmarkStart w:id="51" w:name="_Toc67299039"/>
      <w:bookmarkStart w:id="52" w:name="_Toc109044783"/>
      <w:bookmarkStart w:id="53" w:name="_Toc109117700"/>
      <w:bookmarkStart w:id="54" w:name="_Toc143520018"/>
      <w:r w:rsidRPr="00CF346D">
        <w:t>Non</w:t>
      </w:r>
      <w:r w:rsidR="005A4755">
        <w:t>-</w:t>
      </w:r>
      <w:r w:rsidRPr="00CF346D">
        <w:t xml:space="preserve">toxigenic </w:t>
      </w:r>
      <w:r w:rsidRPr="00EC3DB0">
        <w:t>C. difficile</w:t>
      </w:r>
      <w:bookmarkEnd w:id="50"/>
      <w:bookmarkEnd w:id="51"/>
      <w:bookmarkEnd w:id="52"/>
      <w:bookmarkEnd w:id="53"/>
      <w:bookmarkEnd w:id="54"/>
    </w:p>
    <w:p w14:paraId="55CF82B1" w14:textId="1353D0F3" w:rsidR="00A27B11" w:rsidRPr="00CB4306" w:rsidRDefault="00A27B11" w:rsidP="00BF2A57">
      <w:pPr>
        <w:spacing w:after="0"/>
        <w:rPr>
          <w:color w:val="0F50FF"/>
          <w:u w:val="single"/>
        </w:rPr>
      </w:pPr>
      <w:r w:rsidRPr="00CB4306">
        <w:rPr>
          <w:color w:val="0F50FF"/>
          <w:u w:val="single"/>
        </w:rPr>
        <w:t xml:space="preserve"/>
      </w:r>
    </w:p>
    <w:p w14:paraId="32DC04C0" w14:textId="77777777" w:rsidR="003E2548" w:rsidRDefault="003E2548" w:rsidP="003E2548"/>
    <w:p w14:paraId="44FE7F3C" w14:textId="1D9397C4" w:rsidR="004314D7" w:rsidRDefault="00B447C4" w:rsidP="00A27B11">
      <w:pPr>
        <w:pStyle w:val="WeeklyLitReview"/>
      </w:pPr>
      <w:bookmarkStart w:id="55" w:name="_Toc66952100"/>
      <w:bookmarkStart w:id="56" w:name="_Toc67299040"/>
      <w:bookmarkStart w:id="57" w:name="_Toc109044785"/>
      <w:bookmarkStart w:id="58" w:name="_Toc109117701"/>
      <w:bookmarkStart w:id="59" w:name="_Toc143520019"/>
      <w:r w:rsidRPr="00CF346D">
        <w:t>MGB</w:t>
      </w:r>
      <w:bookmarkStart w:id="60" w:name="_Toc66952101"/>
      <w:bookmarkStart w:id="61" w:name="_Toc67299041"/>
      <w:bookmarkStart w:id="62" w:name="_Toc109044786"/>
      <w:bookmarkStart w:id="63" w:name="_Toc109117702"/>
      <w:bookmarkEnd w:id="55"/>
      <w:bookmarkEnd w:id="56"/>
      <w:bookmarkEnd w:id="57"/>
      <w:bookmarkEnd w:id="58"/>
      <w:bookmarkEnd w:id="59"/>
      <w:r w:rsidR="00C01A87">
        <w:t xml:space="preserve"> </w:t>
      </w:r>
    </w:p>
    <w:bookmarkEnd w:id="1"/>
    <w:bookmarkEnd w:id="60"/>
    <w:bookmarkEnd w:id="61"/>
    <w:bookmarkEnd w:id="62"/>
    <w:bookmarkEnd w:id="63"/>
    <w:p w14:paraId="6411DEC0" w14:textId="48A27C28" w:rsidR="00A27B11" w:rsidRPr="00CB4306" w:rsidRDefault="00A27B11" w:rsidP="00BF2A57">
      <w:pPr>
        <w:spacing w:after="0"/>
        <w:rPr>
          <w:color w:val="0F50FF"/>
          <w:u w:val="single"/>
        </w:rPr>
      </w:pPr>
      <w:r w:rsidRPr="00CB4306">
        <w:rPr>
          <w:color w:val="0F50FF"/>
          <w:u w:val="single"/>
        </w:rPr>
        <w:t xml:space="preserve"/>
      </w:r>
    </w:p>
    <w:p w14:paraId="7AADFB7F" w14:textId="77777777" w:rsidR="00270E01" w:rsidRPr="00CB4306" w:rsidRDefault="00270E01" w:rsidP="0030645D">
      <w:pPr>
        <w:pStyle w:val="ListParagraph"/>
        <w:numPr>
          <w:ilvl w:val="0"/>
          <w:numId w:val="10"/>
        </w:numPr>
        <w:spacing w:after="0" w:line="240" w:lineRule="auto"/>
        <w:ind w:left="357" w:hanging="357"/>
        <w:rPr>
          <w:color w:val="0F50FF"/>
          <w:u w:val="single"/>
        </w:rPr>
      </w:pPr>
      <w:r w:rsidRPr="00CB4306">
        <w:rPr>
          <w:color w:val="0F50FF"/>
          <w:u w:val="single"/>
        </w:rPr>
        <w:t xml:space="preserve">
          <w:hyperlink r:id="rId115" w:tgtFrame="_blank">
            <w:r>
              <w:t xml:space="preserve">Prevalence of Comorbid Factors in Patients With Recurrent Clostridioides difficile Infection in ECOSPOR III, a Randomized Trial of an Oral Microbiota-Based Therapeutic.</w:t>
            </w:r>
          </w:hyperlink>
        </w:t>
      </w:r>
    </w:p>
    <w:p w14:paraId="0FEB53F0" w14:textId="02D356C5" w:rsidR="00A27B11" w:rsidRPr="00CB4306" w:rsidRDefault="00A27B11" w:rsidP="00BF2A57">
      <w:pPr>
        <w:spacing w:after="0"/>
        <w:rPr>
          <w:color w:val="0F50FF"/>
          <w:u w:val="single"/>
        </w:rPr>
      </w:pPr>
      <w:r w:rsidRPr="00CB4306">
        <w:rPr>
          <w:color w:val="0F50FF"/>
          <w:u w:val="single"/>
        </w:rPr>
        <w:t xml:space="preserve"/>
      </w:r>
    </w:p>
    <w:p w14:paraId="06731E4A" w14:textId="77777777" w:rsidR="00BD53A4" w:rsidRDefault="00BD53A4" w:rsidP="00F5249C">
      <w:pPr>
        <w:pStyle w:val="Heading2"/>
        <w:numPr>
          <w:ilvl w:val="0"/>
          <w:numId w:val="0"/>
        </w:numPr>
      </w:pPr>
    </w:p>
    <w:p w14:paraId="686FC5A9" w14:textId="77777777" w:rsidR="007777ED" w:rsidRDefault="007777ED" w:rsidP="007777ED">
      <w:pPr>
        <w:pStyle w:val="WeeklyLitReview"/>
        <w:rPr>
          <w:rFonts w:ascii="Cambria" w:hAnsi="Cambria"/>
        </w:rPr>
      </w:pPr>
      <w:bookmarkStart w:id="64" w:name="_Toc102635288"/>
      <w:bookmarkStart w:id="65" w:name="_Toc109050153"/>
      <w:bookmarkStart w:id="66" w:name="_Toc147397880"/>
      <w:r>
        <w:t>Other news of possible interest</w:t>
      </w:r>
      <w:bookmarkEnd w:id="64"/>
      <w:bookmarkEnd w:id="65"/>
      <w:bookmarkEnd w:id="66"/>
    </w:p>
    <w:p w14:paraId="4B64C53B" w14:textId="77777777" w:rsidR="007777ED" w:rsidRPr="007777ED" w:rsidRDefault="007777ED" w:rsidP="007777ED"/>
    <w:sectPr w:rsidR="007777ED" w:rsidRPr="007777ED" w:rsidSect="00C674A7">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6792C" w14:textId="77777777" w:rsidR="00AD48A4" w:rsidRDefault="00AD48A4" w:rsidP="000B55C6">
      <w:pPr>
        <w:spacing w:after="0" w:line="240" w:lineRule="auto"/>
      </w:pPr>
      <w:r>
        <w:separator/>
      </w:r>
    </w:p>
  </w:endnote>
  <w:endnote w:type="continuationSeparator" w:id="0">
    <w:p w14:paraId="682BED23" w14:textId="77777777" w:rsidR="00AD48A4" w:rsidRDefault="00AD48A4" w:rsidP="000B55C6">
      <w:pPr>
        <w:spacing w:after="0" w:line="240" w:lineRule="auto"/>
      </w:pPr>
      <w:r>
        <w:continuationSeparator/>
      </w:r>
    </w:p>
  </w:endnote>
  <w:endnote w:type="continuationNotice" w:id="1">
    <w:p w14:paraId="30C2AC52" w14:textId="77777777" w:rsidR="00AD48A4" w:rsidRDefault="00AD48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389390"/>
      <w:docPartObj>
        <w:docPartGallery w:val="Page Numbers (Bottom of Page)"/>
        <w:docPartUnique/>
      </w:docPartObj>
    </w:sdtPr>
    <w:sdtEndPr>
      <w:rPr>
        <w:color w:val="7F7F7F" w:themeColor="background1" w:themeShade="7F"/>
        <w:spacing w:val="60"/>
      </w:rPr>
    </w:sdtEndPr>
    <w:sdtContent>
      <w:p w14:paraId="6E0F2961" w14:textId="3C9AF70F" w:rsidR="007073D3" w:rsidRDefault="007073D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28C01A" w14:textId="77777777" w:rsidR="007073D3" w:rsidRDefault="00707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B0C4C" w14:textId="77777777" w:rsidR="00AD48A4" w:rsidRDefault="00AD48A4" w:rsidP="000B55C6">
      <w:pPr>
        <w:spacing w:after="0" w:line="240" w:lineRule="auto"/>
      </w:pPr>
      <w:r>
        <w:separator/>
      </w:r>
    </w:p>
  </w:footnote>
  <w:footnote w:type="continuationSeparator" w:id="0">
    <w:p w14:paraId="296BC498" w14:textId="77777777" w:rsidR="00AD48A4" w:rsidRDefault="00AD48A4" w:rsidP="000B55C6">
      <w:pPr>
        <w:spacing w:after="0" w:line="240" w:lineRule="auto"/>
      </w:pPr>
      <w:r>
        <w:continuationSeparator/>
      </w:r>
    </w:p>
  </w:footnote>
  <w:footnote w:type="continuationNotice" w:id="1">
    <w:p w14:paraId="0E775D52" w14:textId="77777777" w:rsidR="00AD48A4" w:rsidRDefault="00AD48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43DD1" w14:textId="68E8C1DC" w:rsidR="00EB0409" w:rsidRDefault="00565583">
    <w:pPr>
      <w:pStyle w:val="Header"/>
    </w:pPr>
    <w:r>
      <w:rPr>
        <w:noProof/>
      </w:rPr>
      <w:drawing>
        <wp:anchor distT="0" distB="0" distL="114300" distR="114300" simplePos="0" relativeHeight="251658240" behindDoc="0" locked="0" layoutInCell="1" allowOverlap="1" wp14:anchorId="6068B0D2" wp14:editId="3E4CD8D2">
          <wp:simplePos x="0" y="0"/>
          <wp:positionH relativeFrom="page">
            <wp:posOffset>5144856</wp:posOffset>
          </wp:positionH>
          <wp:positionV relativeFrom="paragraph">
            <wp:posOffset>-326750</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B11"/>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5E0B32"/>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66170C"/>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C10B88"/>
    <w:multiLevelType w:val="hybridMultilevel"/>
    <w:tmpl w:val="0960E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93554D"/>
    <w:multiLevelType w:val="hybridMultilevel"/>
    <w:tmpl w:val="55AE6A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6F79B3"/>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CF7D16"/>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20356A"/>
    <w:multiLevelType w:val="hybridMultilevel"/>
    <w:tmpl w:val="B1660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DE4050"/>
    <w:multiLevelType w:val="hybridMultilevel"/>
    <w:tmpl w:val="3710D524"/>
    <w:lvl w:ilvl="0" w:tplc="66AE7B36">
      <w:start w:val="1"/>
      <w:numFmt w:val="bullet"/>
      <w:pStyle w:val="Heading2"/>
      <w:lvlText w:val=""/>
      <w:lvlJc w:val="left"/>
      <w:pPr>
        <w:ind w:left="927" w:hanging="360"/>
      </w:pPr>
      <w:rPr>
        <w:rFonts w:ascii="Symbol" w:hAnsi="Symbol" w:hint="default"/>
      </w:rPr>
    </w:lvl>
    <w:lvl w:ilvl="1" w:tplc="08090003">
      <w:start w:val="1"/>
      <w:numFmt w:val="bullet"/>
      <w:lvlText w:val="o"/>
      <w:lvlJc w:val="left"/>
      <w:pPr>
        <w:ind w:left="1210" w:hanging="360"/>
      </w:pPr>
      <w:rPr>
        <w:rFonts w:ascii="Courier New" w:hAnsi="Courier New" w:cs="Courier New" w:hint="default"/>
      </w:rPr>
    </w:lvl>
    <w:lvl w:ilvl="2" w:tplc="08090005">
      <w:start w:val="1"/>
      <w:numFmt w:val="bullet"/>
      <w:lvlText w:val=""/>
      <w:lvlJc w:val="left"/>
      <w:pPr>
        <w:ind w:left="1942" w:hanging="360"/>
      </w:pPr>
      <w:rPr>
        <w:rFonts w:ascii="Wingdings" w:hAnsi="Wingdings" w:hint="default"/>
      </w:rPr>
    </w:lvl>
    <w:lvl w:ilvl="3" w:tplc="08090001">
      <w:start w:val="1"/>
      <w:numFmt w:val="bullet"/>
      <w:lvlText w:val=""/>
      <w:lvlJc w:val="left"/>
      <w:pPr>
        <w:ind w:left="2662" w:hanging="360"/>
      </w:pPr>
      <w:rPr>
        <w:rFonts w:ascii="Symbol" w:hAnsi="Symbol" w:hint="default"/>
      </w:rPr>
    </w:lvl>
    <w:lvl w:ilvl="4" w:tplc="08090003">
      <w:start w:val="1"/>
      <w:numFmt w:val="bullet"/>
      <w:lvlText w:val="o"/>
      <w:lvlJc w:val="left"/>
      <w:pPr>
        <w:ind w:left="3382" w:hanging="360"/>
      </w:pPr>
      <w:rPr>
        <w:rFonts w:ascii="Courier New" w:hAnsi="Courier New" w:cs="Courier New" w:hint="default"/>
      </w:rPr>
    </w:lvl>
    <w:lvl w:ilvl="5" w:tplc="08090005">
      <w:start w:val="1"/>
      <w:numFmt w:val="bullet"/>
      <w:lvlText w:val=""/>
      <w:lvlJc w:val="left"/>
      <w:pPr>
        <w:ind w:left="4102" w:hanging="360"/>
      </w:pPr>
      <w:rPr>
        <w:rFonts w:ascii="Wingdings" w:hAnsi="Wingdings" w:hint="default"/>
      </w:rPr>
    </w:lvl>
    <w:lvl w:ilvl="6" w:tplc="08090001">
      <w:start w:val="1"/>
      <w:numFmt w:val="bullet"/>
      <w:lvlText w:val=""/>
      <w:lvlJc w:val="left"/>
      <w:pPr>
        <w:ind w:left="4822" w:hanging="360"/>
      </w:pPr>
      <w:rPr>
        <w:rFonts w:ascii="Symbol" w:hAnsi="Symbol" w:hint="default"/>
      </w:rPr>
    </w:lvl>
    <w:lvl w:ilvl="7" w:tplc="08090003">
      <w:start w:val="1"/>
      <w:numFmt w:val="bullet"/>
      <w:lvlText w:val="o"/>
      <w:lvlJc w:val="left"/>
      <w:pPr>
        <w:ind w:left="5542" w:hanging="360"/>
      </w:pPr>
      <w:rPr>
        <w:rFonts w:ascii="Courier New" w:hAnsi="Courier New" w:cs="Courier New" w:hint="default"/>
      </w:rPr>
    </w:lvl>
    <w:lvl w:ilvl="8" w:tplc="08090005">
      <w:start w:val="1"/>
      <w:numFmt w:val="bullet"/>
      <w:lvlText w:val=""/>
      <w:lvlJc w:val="left"/>
      <w:pPr>
        <w:ind w:left="6262" w:hanging="360"/>
      </w:pPr>
      <w:rPr>
        <w:rFonts w:ascii="Wingdings" w:hAnsi="Wingdings" w:hint="default"/>
      </w:rPr>
    </w:lvl>
  </w:abstractNum>
  <w:abstractNum w:abstractNumId="10" w15:restartNumberingAfterBreak="0">
    <w:nsid w:val="67E475E2"/>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93677E"/>
    <w:multiLevelType w:val="hybridMultilevel"/>
    <w:tmpl w:val="09823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A5551A"/>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BA860DB"/>
    <w:multiLevelType w:val="hybridMultilevel"/>
    <w:tmpl w:val="DC1A8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6404081">
    <w:abstractNumId w:val="9"/>
  </w:num>
  <w:num w:numId="2" w16cid:durableId="813721779">
    <w:abstractNumId w:val="5"/>
  </w:num>
  <w:num w:numId="3" w16cid:durableId="856117010">
    <w:abstractNumId w:val="10"/>
  </w:num>
  <w:num w:numId="4" w16cid:durableId="849028909">
    <w:abstractNumId w:val="0"/>
  </w:num>
  <w:num w:numId="5" w16cid:durableId="722488045">
    <w:abstractNumId w:val="6"/>
  </w:num>
  <w:num w:numId="6" w16cid:durableId="1490291674">
    <w:abstractNumId w:val="2"/>
  </w:num>
  <w:num w:numId="7" w16cid:durableId="1994485297">
    <w:abstractNumId w:val="7"/>
  </w:num>
  <w:num w:numId="8" w16cid:durableId="165486679">
    <w:abstractNumId w:val="13"/>
  </w:num>
  <w:num w:numId="9" w16cid:durableId="223682184">
    <w:abstractNumId w:val="12"/>
  </w:num>
  <w:num w:numId="10" w16cid:durableId="819883410">
    <w:abstractNumId w:val="1"/>
  </w:num>
  <w:num w:numId="11" w16cid:durableId="411397871">
    <w:abstractNumId w:val="11"/>
  </w:num>
  <w:num w:numId="12" w16cid:durableId="958800787">
    <w:abstractNumId w:val="3"/>
  </w:num>
  <w:num w:numId="13" w16cid:durableId="548765558">
    <w:abstractNumId w:val="4"/>
  </w:num>
  <w:num w:numId="14" w16cid:durableId="13921793">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D5"/>
    <w:rsid w:val="00000083"/>
    <w:rsid w:val="0000044E"/>
    <w:rsid w:val="00000B02"/>
    <w:rsid w:val="0000137B"/>
    <w:rsid w:val="000016DD"/>
    <w:rsid w:val="00001E02"/>
    <w:rsid w:val="000022E5"/>
    <w:rsid w:val="00003003"/>
    <w:rsid w:val="0000340B"/>
    <w:rsid w:val="00003840"/>
    <w:rsid w:val="00003E7E"/>
    <w:rsid w:val="00003F74"/>
    <w:rsid w:val="00004285"/>
    <w:rsid w:val="00004E5D"/>
    <w:rsid w:val="000054CC"/>
    <w:rsid w:val="000058A3"/>
    <w:rsid w:val="000059D1"/>
    <w:rsid w:val="000059DA"/>
    <w:rsid w:val="00005D06"/>
    <w:rsid w:val="00007714"/>
    <w:rsid w:val="00007E54"/>
    <w:rsid w:val="00010233"/>
    <w:rsid w:val="000121CB"/>
    <w:rsid w:val="00012867"/>
    <w:rsid w:val="00012E88"/>
    <w:rsid w:val="00013436"/>
    <w:rsid w:val="00013AA5"/>
    <w:rsid w:val="00013C6B"/>
    <w:rsid w:val="00013EFA"/>
    <w:rsid w:val="0001510A"/>
    <w:rsid w:val="00015D27"/>
    <w:rsid w:val="000161A7"/>
    <w:rsid w:val="000169F2"/>
    <w:rsid w:val="00017326"/>
    <w:rsid w:val="00017331"/>
    <w:rsid w:val="00020006"/>
    <w:rsid w:val="00020117"/>
    <w:rsid w:val="00020B37"/>
    <w:rsid w:val="00020D16"/>
    <w:rsid w:val="0002140C"/>
    <w:rsid w:val="000215A9"/>
    <w:rsid w:val="00023D75"/>
    <w:rsid w:val="0002457E"/>
    <w:rsid w:val="000255EC"/>
    <w:rsid w:val="0002634B"/>
    <w:rsid w:val="000277FF"/>
    <w:rsid w:val="0003005F"/>
    <w:rsid w:val="00030E3C"/>
    <w:rsid w:val="00030ECF"/>
    <w:rsid w:val="00031659"/>
    <w:rsid w:val="0003293B"/>
    <w:rsid w:val="00034ECF"/>
    <w:rsid w:val="00035DC7"/>
    <w:rsid w:val="0003629A"/>
    <w:rsid w:val="000364E1"/>
    <w:rsid w:val="00036797"/>
    <w:rsid w:val="000370BE"/>
    <w:rsid w:val="000374E0"/>
    <w:rsid w:val="000401BB"/>
    <w:rsid w:val="000411ED"/>
    <w:rsid w:val="000413D3"/>
    <w:rsid w:val="000415AE"/>
    <w:rsid w:val="0004196F"/>
    <w:rsid w:val="00041F3D"/>
    <w:rsid w:val="00042058"/>
    <w:rsid w:val="0004248E"/>
    <w:rsid w:val="00042D4C"/>
    <w:rsid w:val="0004330C"/>
    <w:rsid w:val="000434B5"/>
    <w:rsid w:val="000441CA"/>
    <w:rsid w:val="00044C3E"/>
    <w:rsid w:val="00044D4C"/>
    <w:rsid w:val="000450DF"/>
    <w:rsid w:val="00046900"/>
    <w:rsid w:val="000476DA"/>
    <w:rsid w:val="00047866"/>
    <w:rsid w:val="00047C39"/>
    <w:rsid w:val="00047DC2"/>
    <w:rsid w:val="0005001D"/>
    <w:rsid w:val="000501A4"/>
    <w:rsid w:val="00050FB6"/>
    <w:rsid w:val="00051E3A"/>
    <w:rsid w:val="00052274"/>
    <w:rsid w:val="00052F90"/>
    <w:rsid w:val="00053384"/>
    <w:rsid w:val="000536C2"/>
    <w:rsid w:val="00054492"/>
    <w:rsid w:val="00054B18"/>
    <w:rsid w:val="000552CD"/>
    <w:rsid w:val="000553AC"/>
    <w:rsid w:val="000553DA"/>
    <w:rsid w:val="000555E2"/>
    <w:rsid w:val="00056041"/>
    <w:rsid w:val="00056A93"/>
    <w:rsid w:val="000571A6"/>
    <w:rsid w:val="000572E8"/>
    <w:rsid w:val="00057C56"/>
    <w:rsid w:val="000609D2"/>
    <w:rsid w:val="00060B4C"/>
    <w:rsid w:val="00060C74"/>
    <w:rsid w:val="00060CF1"/>
    <w:rsid w:val="000611FC"/>
    <w:rsid w:val="00061C5F"/>
    <w:rsid w:val="00061CD1"/>
    <w:rsid w:val="00061E47"/>
    <w:rsid w:val="00061F2A"/>
    <w:rsid w:val="00062172"/>
    <w:rsid w:val="00062C5E"/>
    <w:rsid w:val="00062C9D"/>
    <w:rsid w:val="00063CC5"/>
    <w:rsid w:val="000640E6"/>
    <w:rsid w:val="00064B67"/>
    <w:rsid w:val="0006546B"/>
    <w:rsid w:val="000656AC"/>
    <w:rsid w:val="00065A0C"/>
    <w:rsid w:val="00065FE6"/>
    <w:rsid w:val="00066E28"/>
    <w:rsid w:val="00067126"/>
    <w:rsid w:val="00067789"/>
    <w:rsid w:val="0006780F"/>
    <w:rsid w:val="00067B33"/>
    <w:rsid w:val="00070216"/>
    <w:rsid w:val="00070940"/>
    <w:rsid w:val="000719F3"/>
    <w:rsid w:val="00071D79"/>
    <w:rsid w:val="00072144"/>
    <w:rsid w:val="00072980"/>
    <w:rsid w:val="0007338A"/>
    <w:rsid w:val="000734BA"/>
    <w:rsid w:val="0007360A"/>
    <w:rsid w:val="000740D4"/>
    <w:rsid w:val="00075CC3"/>
    <w:rsid w:val="00076FB4"/>
    <w:rsid w:val="00077098"/>
    <w:rsid w:val="0007759C"/>
    <w:rsid w:val="00080145"/>
    <w:rsid w:val="00080827"/>
    <w:rsid w:val="0008100C"/>
    <w:rsid w:val="00081916"/>
    <w:rsid w:val="000827A9"/>
    <w:rsid w:val="000829A5"/>
    <w:rsid w:val="00082F75"/>
    <w:rsid w:val="0008306B"/>
    <w:rsid w:val="000841B0"/>
    <w:rsid w:val="00084285"/>
    <w:rsid w:val="000845FA"/>
    <w:rsid w:val="00084B99"/>
    <w:rsid w:val="00084DC1"/>
    <w:rsid w:val="000867D0"/>
    <w:rsid w:val="00086D7A"/>
    <w:rsid w:val="00086FAE"/>
    <w:rsid w:val="000905E2"/>
    <w:rsid w:val="0009094D"/>
    <w:rsid w:val="00091047"/>
    <w:rsid w:val="00091139"/>
    <w:rsid w:val="0009126E"/>
    <w:rsid w:val="00091351"/>
    <w:rsid w:val="000916D0"/>
    <w:rsid w:val="00091CCA"/>
    <w:rsid w:val="00091D01"/>
    <w:rsid w:val="00091F4F"/>
    <w:rsid w:val="000920E4"/>
    <w:rsid w:val="00092A73"/>
    <w:rsid w:val="0009319E"/>
    <w:rsid w:val="000939ED"/>
    <w:rsid w:val="000940BD"/>
    <w:rsid w:val="00094986"/>
    <w:rsid w:val="00094A6E"/>
    <w:rsid w:val="00094AED"/>
    <w:rsid w:val="00097504"/>
    <w:rsid w:val="000976A1"/>
    <w:rsid w:val="000A04E8"/>
    <w:rsid w:val="000A0579"/>
    <w:rsid w:val="000A0762"/>
    <w:rsid w:val="000A0ED9"/>
    <w:rsid w:val="000A182C"/>
    <w:rsid w:val="000A1B62"/>
    <w:rsid w:val="000A1CC1"/>
    <w:rsid w:val="000A1E6F"/>
    <w:rsid w:val="000A1E9A"/>
    <w:rsid w:val="000A1F61"/>
    <w:rsid w:val="000A2045"/>
    <w:rsid w:val="000A2329"/>
    <w:rsid w:val="000A2FD7"/>
    <w:rsid w:val="000A3621"/>
    <w:rsid w:val="000A3BE2"/>
    <w:rsid w:val="000A3FCA"/>
    <w:rsid w:val="000A41C3"/>
    <w:rsid w:val="000A4425"/>
    <w:rsid w:val="000A5076"/>
    <w:rsid w:val="000A5682"/>
    <w:rsid w:val="000A6453"/>
    <w:rsid w:val="000A66B0"/>
    <w:rsid w:val="000A6C32"/>
    <w:rsid w:val="000A6EFB"/>
    <w:rsid w:val="000A74A1"/>
    <w:rsid w:val="000B0AC9"/>
    <w:rsid w:val="000B197D"/>
    <w:rsid w:val="000B205E"/>
    <w:rsid w:val="000B31F3"/>
    <w:rsid w:val="000B34E9"/>
    <w:rsid w:val="000B3FB1"/>
    <w:rsid w:val="000B449C"/>
    <w:rsid w:val="000B473C"/>
    <w:rsid w:val="000B55C6"/>
    <w:rsid w:val="000B5783"/>
    <w:rsid w:val="000B5A81"/>
    <w:rsid w:val="000B6412"/>
    <w:rsid w:val="000B6653"/>
    <w:rsid w:val="000B71F0"/>
    <w:rsid w:val="000B7213"/>
    <w:rsid w:val="000B7C00"/>
    <w:rsid w:val="000C0DD7"/>
    <w:rsid w:val="000C0EE9"/>
    <w:rsid w:val="000C0F02"/>
    <w:rsid w:val="000C12EA"/>
    <w:rsid w:val="000C1428"/>
    <w:rsid w:val="000C1C80"/>
    <w:rsid w:val="000C277A"/>
    <w:rsid w:val="000C3BD4"/>
    <w:rsid w:val="000C3D62"/>
    <w:rsid w:val="000C473A"/>
    <w:rsid w:val="000C4D82"/>
    <w:rsid w:val="000C4FCF"/>
    <w:rsid w:val="000C5459"/>
    <w:rsid w:val="000C5DD3"/>
    <w:rsid w:val="000C6833"/>
    <w:rsid w:val="000C6B2F"/>
    <w:rsid w:val="000C6F64"/>
    <w:rsid w:val="000C752F"/>
    <w:rsid w:val="000C7934"/>
    <w:rsid w:val="000C7FD1"/>
    <w:rsid w:val="000D1826"/>
    <w:rsid w:val="000D195C"/>
    <w:rsid w:val="000D375E"/>
    <w:rsid w:val="000D38A9"/>
    <w:rsid w:val="000D397B"/>
    <w:rsid w:val="000D3999"/>
    <w:rsid w:val="000D531E"/>
    <w:rsid w:val="000D6953"/>
    <w:rsid w:val="000D6A08"/>
    <w:rsid w:val="000D7176"/>
    <w:rsid w:val="000D7435"/>
    <w:rsid w:val="000D77E6"/>
    <w:rsid w:val="000D7837"/>
    <w:rsid w:val="000D78C6"/>
    <w:rsid w:val="000E0BA7"/>
    <w:rsid w:val="000E0E23"/>
    <w:rsid w:val="000E0E89"/>
    <w:rsid w:val="000E18C6"/>
    <w:rsid w:val="000E194D"/>
    <w:rsid w:val="000E19B9"/>
    <w:rsid w:val="000E1A54"/>
    <w:rsid w:val="000E204E"/>
    <w:rsid w:val="000E3193"/>
    <w:rsid w:val="000E3462"/>
    <w:rsid w:val="000E34E6"/>
    <w:rsid w:val="000E350B"/>
    <w:rsid w:val="000E3728"/>
    <w:rsid w:val="000E4956"/>
    <w:rsid w:val="000E4BBF"/>
    <w:rsid w:val="000E5BA9"/>
    <w:rsid w:val="000E5F54"/>
    <w:rsid w:val="000E6202"/>
    <w:rsid w:val="000E7557"/>
    <w:rsid w:val="000E78D2"/>
    <w:rsid w:val="000E7BAC"/>
    <w:rsid w:val="000E7EBD"/>
    <w:rsid w:val="000F035B"/>
    <w:rsid w:val="000F075E"/>
    <w:rsid w:val="000F09D7"/>
    <w:rsid w:val="000F1465"/>
    <w:rsid w:val="000F1C95"/>
    <w:rsid w:val="000F1CFE"/>
    <w:rsid w:val="000F2490"/>
    <w:rsid w:val="000F28A1"/>
    <w:rsid w:val="000F3479"/>
    <w:rsid w:val="000F3B3B"/>
    <w:rsid w:val="000F3C14"/>
    <w:rsid w:val="000F3D2D"/>
    <w:rsid w:val="000F42C2"/>
    <w:rsid w:val="000F4534"/>
    <w:rsid w:val="000F5CFA"/>
    <w:rsid w:val="000F6616"/>
    <w:rsid w:val="000F7E0E"/>
    <w:rsid w:val="001013EB"/>
    <w:rsid w:val="001018A6"/>
    <w:rsid w:val="001021D1"/>
    <w:rsid w:val="0010259F"/>
    <w:rsid w:val="001033A1"/>
    <w:rsid w:val="001038B7"/>
    <w:rsid w:val="00103D1D"/>
    <w:rsid w:val="00103F62"/>
    <w:rsid w:val="00104D9C"/>
    <w:rsid w:val="00104E17"/>
    <w:rsid w:val="00104F96"/>
    <w:rsid w:val="00105466"/>
    <w:rsid w:val="00105904"/>
    <w:rsid w:val="00105961"/>
    <w:rsid w:val="001067E5"/>
    <w:rsid w:val="00106E16"/>
    <w:rsid w:val="00107448"/>
    <w:rsid w:val="0010759D"/>
    <w:rsid w:val="00107AC1"/>
    <w:rsid w:val="00107AEF"/>
    <w:rsid w:val="001107D8"/>
    <w:rsid w:val="001114C6"/>
    <w:rsid w:val="0011193C"/>
    <w:rsid w:val="00111E62"/>
    <w:rsid w:val="00113A88"/>
    <w:rsid w:val="00113AD0"/>
    <w:rsid w:val="001140CE"/>
    <w:rsid w:val="001141C1"/>
    <w:rsid w:val="00114842"/>
    <w:rsid w:val="00115735"/>
    <w:rsid w:val="00115803"/>
    <w:rsid w:val="001158E5"/>
    <w:rsid w:val="0011683D"/>
    <w:rsid w:val="0011686C"/>
    <w:rsid w:val="00116F88"/>
    <w:rsid w:val="00117BC3"/>
    <w:rsid w:val="001207DC"/>
    <w:rsid w:val="00120BD7"/>
    <w:rsid w:val="00121C15"/>
    <w:rsid w:val="00121EC1"/>
    <w:rsid w:val="001221BB"/>
    <w:rsid w:val="00122442"/>
    <w:rsid w:val="001229B2"/>
    <w:rsid w:val="00122A52"/>
    <w:rsid w:val="00122DC6"/>
    <w:rsid w:val="00122F3C"/>
    <w:rsid w:val="00123524"/>
    <w:rsid w:val="001248BF"/>
    <w:rsid w:val="00124BFC"/>
    <w:rsid w:val="001259FE"/>
    <w:rsid w:val="00125BC9"/>
    <w:rsid w:val="00125E35"/>
    <w:rsid w:val="001261D3"/>
    <w:rsid w:val="00126EED"/>
    <w:rsid w:val="0012776B"/>
    <w:rsid w:val="001307D7"/>
    <w:rsid w:val="00130A02"/>
    <w:rsid w:val="00130C4C"/>
    <w:rsid w:val="00130CEA"/>
    <w:rsid w:val="00131355"/>
    <w:rsid w:val="00131917"/>
    <w:rsid w:val="0013193D"/>
    <w:rsid w:val="001320DC"/>
    <w:rsid w:val="00132FA8"/>
    <w:rsid w:val="001332A1"/>
    <w:rsid w:val="00133678"/>
    <w:rsid w:val="00133ECB"/>
    <w:rsid w:val="00134BEA"/>
    <w:rsid w:val="0013543C"/>
    <w:rsid w:val="00135528"/>
    <w:rsid w:val="001358AC"/>
    <w:rsid w:val="001361B6"/>
    <w:rsid w:val="001366D6"/>
    <w:rsid w:val="00136F1F"/>
    <w:rsid w:val="00137351"/>
    <w:rsid w:val="00137420"/>
    <w:rsid w:val="00137E39"/>
    <w:rsid w:val="001414FC"/>
    <w:rsid w:val="001419E1"/>
    <w:rsid w:val="00141E11"/>
    <w:rsid w:val="00142197"/>
    <w:rsid w:val="00142851"/>
    <w:rsid w:val="001429D9"/>
    <w:rsid w:val="00142E4C"/>
    <w:rsid w:val="0014324F"/>
    <w:rsid w:val="00144947"/>
    <w:rsid w:val="00144B39"/>
    <w:rsid w:val="00146632"/>
    <w:rsid w:val="00147685"/>
    <w:rsid w:val="00150330"/>
    <w:rsid w:val="00150408"/>
    <w:rsid w:val="00151329"/>
    <w:rsid w:val="00151820"/>
    <w:rsid w:val="0015209A"/>
    <w:rsid w:val="001525F7"/>
    <w:rsid w:val="00152CED"/>
    <w:rsid w:val="001535A1"/>
    <w:rsid w:val="0015392F"/>
    <w:rsid w:val="0015465F"/>
    <w:rsid w:val="00154846"/>
    <w:rsid w:val="0015528F"/>
    <w:rsid w:val="001553C4"/>
    <w:rsid w:val="00156072"/>
    <w:rsid w:val="00156965"/>
    <w:rsid w:val="001570D4"/>
    <w:rsid w:val="00157C4C"/>
    <w:rsid w:val="001601F2"/>
    <w:rsid w:val="00160609"/>
    <w:rsid w:val="0016090D"/>
    <w:rsid w:val="00160B4E"/>
    <w:rsid w:val="00160D26"/>
    <w:rsid w:val="0016116D"/>
    <w:rsid w:val="001613D8"/>
    <w:rsid w:val="00161CDE"/>
    <w:rsid w:val="00163771"/>
    <w:rsid w:val="00164C1F"/>
    <w:rsid w:val="00164F20"/>
    <w:rsid w:val="00165259"/>
    <w:rsid w:val="001655B4"/>
    <w:rsid w:val="0016656A"/>
    <w:rsid w:val="00166AB1"/>
    <w:rsid w:val="00166F27"/>
    <w:rsid w:val="00167537"/>
    <w:rsid w:val="001701B9"/>
    <w:rsid w:val="0017023F"/>
    <w:rsid w:val="0017057D"/>
    <w:rsid w:val="001705A7"/>
    <w:rsid w:val="00170673"/>
    <w:rsid w:val="00170DD2"/>
    <w:rsid w:val="0017190D"/>
    <w:rsid w:val="001721FD"/>
    <w:rsid w:val="001723A6"/>
    <w:rsid w:val="00172756"/>
    <w:rsid w:val="00172884"/>
    <w:rsid w:val="001732E1"/>
    <w:rsid w:val="00173EC3"/>
    <w:rsid w:val="00174066"/>
    <w:rsid w:val="00174498"/>
    <w:rsid w:val="00174EEC"/>
    <w:rsid w:val="0017517A"/>
    <w:rsid w:val="001755AD"/>
    <w:rsid w:val="001758DB"/>
    <w:rsid w:val="001761C5"/>
    <w:rsid w:val="001762B9"/>
    <w:rsid w:val="00177384"/>
    <w:rsid w:val="0017760F"/>
    <w:rsid w:val="0017762F"/>
    <w:rsid w:val="001801D2"/>
    <w:rsid w:val="0018145B"/>
    <w:rsid w:val="0018187D"/>
    <w:rsid w:val="00182602"/>
    <w:rsid w:val="00182BD3"/>
    <w:rsid w:val="00182D12"/>
    <w:rsid w:val="00183F1F"/>
    <w:rsid w:val="00184061"/>
    <w:rsid w:val="0018425A"/>
    <w:rsid w:val="00184820"/>
    <w:rsid w:val="0018498C"/>
    <w:rsid w:val="001851F7"/>
    <w:rsid w:val="00185672"/>
    <w:rsid w:val="00185D95"/>
    <w:rsid w:val="00186744"/>
    <w:rsid w:val="00186A5D"/>
    <w:rsid w:val="00186B03"/>
    <w:rsid w:val="001872F4"/>
    <w:rsid w:val="00187B82"/>
    <w:rsid w:val="00187F0D"/>
    <w:rsid w:val="00187F0F"/>
    <w:rsid w:val="0019045D"/>
    <w:rsid w:val="001904F0"/>
    <w:rsid w:val="001906DA"/>
    <w:rsid w:val="00190756"/>
    <w:rsid w:val="001909D9"/>
    <w:rsid w:val="00190F99"/>
    <w:rsid w:val="00191701"/>
    <w:rsid w:val="00191C0B"/>
    <w:rsid w:val="00191CD0"/>
    <w:rsid w:val="001921DD"/>
    <w:rsid w:val="001922AA"/>
    <w:rsid w:val="001925A6"/>
    <w:rsid w:val="00192ED5"/>
    <w:rsid w:val="001930CD"/>
    <w:rsid w:val="00193A10"/>
    <w:rsid w:val="00193A12"/>
    <w:rsid w:val="00194F19"/>
    <w:rsid w:val="0019545E"/>
    <w:rsid w:val="00195E8B"/>
    <w:rsid w:val="00196C44"/>
    <w:rsid w:val="0019750E"/>
    <w:rsid w:val="001975DA"/>
    <w:rsid w:val="00197D1E"/>
    <w:rsid w:val="00197E06"/>
    <w:rsid w:val="00197EC4"/>
    <w:rsid w:val="001A0AAA"/>
    <w:rsid w:val="001A1F1B"/>
    <w:rsid w:val="001A2371"/>
    <w:rsid w:val="001A261E"/>
    <w:rsid w:val="001A2DB2"/>
    <w:rsid w:val="001A31D3"/>
    <w:rsid w:val="001A3438"/>
    <w:rsid w:val="001A357C"/>
    <w:rsid w:val="001A3BFA"/>
    <w:rsid w:val="001A3FE3"/>
    <w:rsid w:val="001A47A9"/>
    <w:rsid w:val="001A47D3"/>
    <w:rsid w:val="001A4BFA"/>
    <w:rsid w:val="001A4CF3"/>
    <w:rsid w:val="001A50C8"/>
    <w:rsid w:val="001A58C5"/>
    <w:rsid w:val="001A6366"/>
    <w:rsid w:val="001A6FF4"/>
    <w:rsid w:val="001A756C"/>
    <w:rsid w:val="001A7F21"/>
    <w:rsid w:val="001A7F73"/>
    <w:rsid w:val="001B09B0"/>
    <w:rsid w:val="001B0F56"/>
    <w:rsid w:val="001B176E"/>
    <w:rsid w:val="001B17C1"/>
    <w:rsid w:val="001B190E"/>
    <w:rsid w:val="001B1E29"/>
    <w:rsid w:val="001B2501"/>
    <w:rsid w:val="001B342E"/>
    <w:rsid w:val="001B3470"/>
    <w:rsid w:val="001B3574"/>
    <w:rsid w:val="001B35CB"/>
    <w:rsid w:val="001B3B39"/>
    <w:rsid w:val="001B3C3B"/>
    <w:rsid w:val="001B4245"/>
    <w:rsid w:val="001B4394"/>
    <w:rsid w:val="001B4DBD"/>
    <w:rsid w:val="001B6129"/>
    <w:rsid w:val="001B6DA6"/>
    <w:rsid w:val="001B6DFC"/>
    <w:rsid w:val="001B77CD"/>
    <w:rsid w:val="001C10BA"/>
    <w:rsid w:val="001C14C7"/>
    <w:rsid w:val="001C1DCA"/>
    <w:rsid w:val="001C1FFE"/>
    <w:rsid w:val="001C2748"/>
    <w:rsid w:val="001C29AC"/>
    <w:rsid w:val="001C348D"/>
    <w:rsid w:val="001C3846"/>
    <w:rsid w:val="001C3954"/>
    <w:rsid w:val="001C3C0B"/>
    <w:rsid w:val="001C4AF3"/>
    <w:rsid w:val="001C4B18"/>
    <w:rsid w:val="001C4BC8"/>
    <w:rsid w:val="001C5874"/>
    <w:rsid w:val="001C5C3B"/>
    <w:rsid w:val="001C5F0B"/>
    <w:rsid w:val="001C7A5A"/>
    <w:rsid w:val="001D0D01"/>
    <w:rsid w:val="001D10CB"/>
    <w:rsid w:val="001D1216"/>
    <w:rsid w:val="001D19B4"/>
    <w:rsid w:val="001D2A08"/>
    <w:rsid w:val="001D3EBD"/>
    <w:rsid w:val="001D42A0"/>
    <w:rsid w:val="001D4726"/>
    <w:rsid w:val="001D644A"/>
    <w:rsid w:val="001D72B8"/>
    <w:rsid w:val="001D7A91"/>
    <w:rsid w:val="001E0640"/>
    <w:rsid w:val="001E0A34"/>
    <w:rsid w:val="001E1405"/>
    <w:rsid w:val="001E1E16"/>
    <w:rsid w:val="001E203F"/>
    <w:rsid w:val="001E20DF"/>
    <w:rsid w:val="001E22E4"/>
    <w:rsid w:val="001E2B3F"/>
    <w:rsid w:val="001E301D"/>
    <w:rsid w:val="001E41E0"/>
    <w:rsid w:val="001E45F8"/>
    <w:rsid w:val="001E47EC"/>
    <w:rsid w:val="001E63F2"/>
    <w:rsid w:val="001E6C6E"/>
    <w:rsid w:val="001E7217"/>
    <w:rsid w:val="001E75BC"/>
    <w:rsid w:val="001E7AEC"/>
    <w:rsid w:val="001F03E1"/>
    <w:rsid w:val="001F045F"/>
    <w:rsid w:val="001F06F3"/>
    <w:rsid w:val="001F076B"/>
    <w:rsid w:val="001F083E"/>
    <w:rsid w:val="001F0CF8"/>
    <w:rsid w:val="001F1559"/>
    <w:rsid w:val="001F21A3"/>
    <w:rsid w:val="001F34D1"/>
    <w:rsid w:val="001F351E"/>
    <w:rsid w:val="001F387C"/>
    <w:rsid w:val="001F3952"/>
    <w:rsid w:val="001F4D42"/>
    <w:rsid w:val="001F5677"/>
    <w:rsid w:val="001F599F"/>
    <w:rsid w:val="001F6054"/>
    <w:rsid w:val="001F69E2"/>
    <w:rsid w:val="001F7972"/>
    <w:rsid w:val="001F7AFD"/>
    <w:rsid w:val="001F7DBB"/>
    <w:rsid w:val="00200160"/>
    <w:rsid w:val="00200250"/>
    <w:rsid w:val="00200617"/>
    <w:rsid w:val="00200645"/>
    <w:rsid w:val="00200926"/>
    <w:rsid w:val="002026E1"/>
    <w:rsid w:val="002029BC"/>
    <w:rsid w:val="00202DD7"/>
    <w:rsid w:val="00202F1F"/>
    <w:rsid w:val="0020414A"/>
    <w:rsid w:val="00204D8B"/>
    <w:rsid w:val="0020502B"/>
    <w:rsid w:val="002065F6"/>
    <w:rsid w:val="00206A6D"/>
    <w:rsid w:val="00207EE9"/>
    <w:rsid w:val="00210665"/>
    <w:rsid w:val="002106CD"/>
    <w:rsid w:val="00211225"/>
    <w:rsid w:val="00211971"/>
    <w:rsid w:val="00211994"/>
    <w:rsid w:val="002126E7"/>
    <w:rsid w:val="00213208"/>
    <w:rsid w:val="002145DB"/>
    <w:rsid w:val="0021483B"/>
    <w:rsid w:val="00215407"/>
    <w:rsid w:val="0021571D"/>
    <w:rsid w:val="00215889"/>
    <w:rsid w:val="0021612E"/>
    <w:rsid w:val="002167EC"/>
    <w:rsid w:val="0021730A"/>
    <w:rsid w:val="002175CD"/>
    <w:rsid w:val="00217973"/>
    <w:rsid w:val="00220B0A"/>
    <w:rsid w:val="00220FE5"/>
    <w:rsid w:val="00221FFE"/>
    <w:rsid w:val="002220AF"/>
    <w:rsid w:val="002220D6"/>
    <w:rsid w:val="002229EC"/>
    <w:rsid w:val="00222C7B"/>
    <w:rsid w:val="00224515"/>
    <w:rsid w:val="00224834"/>
    <w:rsid w:val="00224956"/>
    <w:rsid w:val="00224B35"/>
    <w:rsid w:val="0022507D"/>
    <w:rsid w:val="002252BB"/>
    <w:rsid w:val="00225999"/>
    <w:rsid w:val="002261F6"/>
    <w:rsid w:val="00226477"/>
    <w:rsid w:val="00227E50"/>
    <w:rsid w:val="002305F5"/>
    <w:rsid w:val="002306A1"/>
    <w:rsid w:val="00230744"/>
    <w:rsid w:val="00231363"/>
    <w:rsid w:val="00231796"/>
    <w:rsid w:val="0023210B"/>
    <w:rsid w:val="0023263A"/>
    <w:rsid w:val="00232972"/>
    <w:rsid w:val="00233502"/>
    <w:rsid w:val="00233DFF"/>
    <w:rsid w:val="002353D4"/>
    <w:rsid w:val="0023580E"/>
    <w:rsid w:val="002361E7"/>
    <w:rsid w:val="00236351"/>
    <w:rsid w:val="00236674"/>
    <w:rsid w:val="00237159"/>
    <w:rsid w:val="002374F2"/>
    <w:rsid w:val="00237874"/>
    <w:rsid w:val="002405F6"/>
    <w:rsid w:val="00240614"/>
    <w:rsid w:val="00240A8A"/>
    <w:rsid w:val="00240C29"/>
    <w:rsid w:val="00241CF7"/>
    <w:rsid w:val="0024247A"/>
    <w:rsid w:val="00243D1F"/>
    <w:rsid w:val="00244A30"/>
    <w:rsid w:val="00244B1B"/>
    <w:rsid w:val="00245366"/>
    <w:rsid w:val="002459FC"/>
    <w:rsid w:val="00246A08"/>
    <w:rsid w:val="00246DE7"/>
    <w:rsid w:val="0024761A"/>
    <w:rsid w:val="00247700"/>
    <w:rsid w:val="002505BB"/>
    <w:rsid w:val="00251143"/>
    <w:rsid w:val="00251555"/>
    <w:rsid w:val="00253BE9"/>
    <w:rsid w:val="00253C90"/>
    <w:rsid w:val="0025506F"/>
    <w:rsid w:val="002556F8"/>
    <w:rsid w:val="0025733C"/>
    <w:rsid w:val="0025774C"/>
    <w:rsid w:val="00257992"/>
    <w:rsid w:val="002600DA"/>
    <w:rsid w:val="00260D42"/>
    <w:rsid w:val="00261A2D"/>
    <w:rsid w:val="00261A9D"/>
    <w:rsid w:val="00261B20"/>
    <w:rsid w:val="002623E1"/>
    <w:rsid w:val="002623FF"/>
    <w:rsid w:val="00262EE4"/>
    <w:rsid w:val="0026370B"/>
    <w:rsid w:val="00263A89"/>
    <w:rsid w:val="00264637"/>
    <w:rsid w:val="002646CB"/>
    <w:rsid w:val="00264917"/>
    <w:rsid w:val="00264A65"/>
    <w:rsid w:val="00264CC1"/>
    <w:rsid w:val="00264CCF"/>
    <w:rsid w:val="00265195"/>
    <w:rsid w:val="00265476"/>
    <w:rsid w:val="00265D02"/>
    <w:rsid w:val="00265F46"/>
    <w:rsid w:val="00265F86"/>
    <w:rsid w:val="00266FA0"/>
    <w:rsid w:val="0026703A"/>
    <w:rsid w:val="0026729B"/>
    <w:rsid w:val="00267603"/>
    <w:rsid w:val="002677AA"/>
    <w:rsid w:val="002677EE"/>
    <w:rsid w:val="00267ABE"/>
    <w:rsid w:val="0027009F"/>
    <w:rsid w:val="00270E01"/>
    <w:rsid w:val="002714E2"/>
    <w:rsid w:val="00271601"/>
    <w:rsid w:val="002719E6"/>
    <w:rsid w:val="00271B50"/>
    <w:rsid w:val="00271F10"/>
    <w:rsid w:val="00272567"/>
    <w:rsid w:val="00272900"/>
    <w:rsid w:val="00272BB5"/>
    <w:rsid w:val="00272DCE"/>
    <w:rsid w:val="00272E23"/>
    <w:rsid w:val="00273096"/>
    <w:rsid w:val="00273FC1"/>
    <w:rsid w:val="00275292"/>
    <w:rsid w:val="00276149"/>
    <w:rsid w:val="00276300"/>
    <w:rsid w:val="00276319"/>
    <w:rsid w:val="00276972"/>
    <w:rsid w:val="00276AF7"/>
    <w:rsid w:val="00276C6D"/>
    <w:rsid w:val="00276EC6"/>
    <w:rsid w:val="002775BC"/>
    <w:rsid w:val="0028007A"/>
    <w:rsid w:val="002802E1"/>
    <w:rsid w:val="002803BC"/>
    <w:rsid w:val="00280BB1"/>
    <w:rsid w:val="002817AB"/>
    <w:rsid w:val="002826AE"/>
    <w:rsid w:val="00282AE1"/>
    <w:rsid w:val="00283284"/>
    <w:rsid w:val="0028375D"/>
    <w:rsid w:val="002844DF"/>
    <w:rsid w:val="00284D75"/>
    <w:rsid w:val="00284E26"/>
    <w:rsid w:val="00284F7F"/>
    <w:rsid w:val="0028510E"/>
    <w:rsid w:val="00285D04"/>
    <w:rsid w:val="00286484"/>
    <w:rsid w:val="002875F5"/>
    <w:rsid w:val="00287F45"/>
    <w:rsid w:val="0029107F"/>
    <w:rsid w:val="002910FE"/>
    <w:rsid w:val="0029153D"/>
    <w:rsid w:val="00292BF3"/>
    <w:rsid w:val="00292C4A"/>
    <w:rsid w:val="00293187"/>
    <w:rsid w:val="002932C1"/>
    <w:rsid w:val="00293B51"/>
    <w:rsid w:val="00294AD7"/>
    <w:rsid w:val="00295223"/>
    <w:rsid w:val="002952F3"/>
    <w:rsid w:val="00295443"/>
    <w:rsid w:val="002959E5"/>
    <w:rsid w:val="00295D9F"/>
    <w:rsid w:val="0029657D"/>
    <w:rsid w:val="002969F3"/>
    <w:rsid w:val="00296AA1"/>
    <w:rsid w:val="00296D11"/>
    <w:rsid w:val="002A01F4"/>
    <w:rsid w:val="002A03AE"/>
    <w:rsid w:val="002A0AFF"/>
    <w:rsid w:val="002A23DB"/>
    <w:rsid w:val="002A24F1"/>
    <w:rsid w:val="002A2878"/>
    <w:rsid w:val="002A2CC0"/>
    <w:rsid w:val="002A3164"/>
    <w:rsid w:val="002A3854"/>
    <w:rsid w:val="002A3886"/>
    <w:rsid w:val="002A38E4"/>
    <w:rsid w:val="002A3945"/>
    <w:rsid w:val="002A421F"/>
    <w:rsid w:val="002A490E"/>
    <w:rsid w:val="002A4D84"/>
    <w:rsid w:val="002A4E05"/>
    <w:rsid w:val="002A55F9"/>
    <w:rsid w:val="002A6126"/>
    <w:rsid w:val="002A6A33"/>
    <w:rsid w:val="002A6B3A"/>
    <w:rsid w:val="002A6BA3"/>
    <w:rsid w:val="002A6BC5"/>
    <w:rsid w:val="002A708A"/>
    <w:rsid w:val="002A71D7"/>
    <w:rsid w:val="002A7D81"/>
    <w:rsid w:val="002B043C"/>
    <w:rsid w:val="002B0567"/>
    <w:rsid w:val="002B0940"/>
    <w:rsid w:val="002B19B6"/>
    <w:rsid w:val="002B2073"/>
    <w:rsid w:val="002B20A8"/>
    <w:rsid w:val="002B3ECD"/>
    <w:rsid w:val="002B4038"/>
    <w:rsid w:val="002B4B42"/>
    <w:rsid w:val="002B4EA9"/>
    <w:rsid w:val="002B5298"/>
    <w:rsid w:val="002B52D4"/>
    <w:rsid w:val="002B6EC0"/>
    <w:rsid w:val="002B6FEA"/>
    <w:rsid w:val="002B72FD"/>
    <w:rsid w:val="002B7B78"/>
    <w:rsid w:val="002C138B"/>
    <w:rsid w:val="002C172C"/>
    <w:rsid w:val="002C1EDB"/>
    <w:rsid w:val="002C20A7"/>
    <w:rsid w:val="002C2569"/>
    <w:rsid w:val="002C310B"/>
    <w:rsid w:val="002C355C"/>
    <w:rsid w:val="002C3987"/>
    <w:rsid w:val="002C41CD"/>
    <w:rsid w:val="002C4383"/>
    <w:rsid w:val="002C4831"/>
    <w:rsid w:val="002C4A01"/>
    <w:rsid w:val="002C4A98"/>
    <w:rsid w:val="002C4DDD"/>
    <w:rsid w:val="002C52B5"/>
    <w:rsid w:val="002C5365"/>
    <w:rsid w:val="002C5E67"/>
    <w:rsid w:val="002C5E89"/>
    <w:rsid w:val="002C5E8B"/>
    <w:rsid w:val="002C5F18"/>
    <w:rsid w:val="002C703C"/>
    <w:rsid w:val="002D04D0"/>
    <w:rsid w:val="002D11D7"/>
    <w:rsid w:val="002D17A4"/>
    <w:rsid w:val="002D1BDC"/>
    <w:rsid w:val="002D1EE6"/>
    <w:rsid w:val="002D2259"/>
    <w:rsid w:val="002D2655"/>
    <w:rsid w:val="002D3231"/>
    <w:rsid w:val="002D42B6"/>
    <w:rsid w:val="002D51A4"/>
    <w:rsid w:val="002D51B1"/>
    <w:rsid w:val="002D6187"/>
    <w:rsid w:val="002D6DB9"/>
    <w:rsid w:val="002D73C5"/>
    <w:rsid w:val="002D796C"/>
    <w:rsid w:val="002D7B49"/>
    <w:rsid w:val="002E03A2"/>
    <w:rsid w:val="002E0A08"/>
    <w:rsid w:val="002E1601"/>
    <w:rsid w:val="002E1887"/>
    <w:rsid w:val="002E1A1E"/>
    <w:rsid w:val="002E1CE1"/>
    <w:rsid w:val="002E2015"/>
    <w:rsid w:val="002E24E9"/>
    <w:rsid w:val="002E2B14"/>
    <w:rsid w:val="002E2CDF"/>
    <w:rsid w:val="002E38E8"/>
    <w:rsid w:val="002E44F5"/>
    <w:rsid w:val="002E4CE6"/>
    <w:rsid w:val="002E4F4E"/>
    <w:rsid w:val="002E533B"/>
    <w:rsid w:val="002E53F6"/>
    <w:rsid w:val="002E552A"/>
    <w:rsid w:val="002E59BD"/>
    <w:rsid w:val="002E675B"/>
    <w:rsid w:val="002E715B"/>
    <w:rsid w:val="002E7263"/>
    <w:rsid w:val="002E7544"/>
    <w:rsid w:val="002E7E80"/>
    <w:rsid w:val="002F08D0"/>
    <w:rsid w:val="002F0D4B"/>
    <w:rsid w:val="002F1369"/>
    <w:rsid w:val="002F2506"/>
    <w:rsid w:val="002F2618"/>
    <w:rsid w:val="002F28B1"/>
    <w:rsid w:val="002F2D6B"/>
    <w:rsid w:val="002F3196"/>
    <w:rsid w:val="002F35CA"/>
    <w:rsid w:val="002F3757"/>
    <w:rsid w:val="002F46CD"/>
    <w:rsid w:val="002F4C44"/>
    <w:rsid w:val="002F57DF"/>
    <w:rsid w:val="002F5CFF"/>
    <w:rsid w:val="002F5F75"/>
    <w:rsid w:val="002F64A0"/>
    <w:rsid w:val="002F711C"/>
    <w:rsid w:val="002F76D7"/>
    <w:rsid w:val="002F76EC"/>
    <w:rsid w:val="002F7CF5"/>
    <w:rsid w:val="0030047A"/>
    <w:rsid w:val="00300715"/>
    <w:rsid w:val="0030094B"/>
    <w:rsid w:val="003009E9"/>
    <w:rsid w:val="00300B2F"/>
    <w:rsid w:val="00300E5D"/>
    <w:rsid w:val="003011E3"/>
    <w:rsid w:val="003013A3"/>
    <w:rsid w:val="00301819"/>
    <w:rsid w:val="0030271A"/>
    <w:rsid w:val="0030295C"/>
    <w:rsid w:val="00302BEF"/>
    <w:rsid w:val="0030377A"/>
    <w:rsid w:val="003053EC"/>
    <w:rsid w:val="00305CCA"/>
    <w:rsid w:val="00305D13"/>
    <w:rsid w:val="003060E4"/>
    <w:rsid w:val="0030645D"/>
    <w:rsid w:val="00306F27"/>
    <w:rsid w:val="00307152"/>
    <w:rsid w:val="003073F1"/>
    <w:rsid w:val="0030773A"/>
    <w:rsid w:val="00307925"/>
    <w:rsid w:val="00307A73"/>
    <w:rsid w:val="00310FC1"/>
    <w:rsid w:val="003110CB"/>
    <w:rsid w:val="00311143"/>
    <w:rsid w:val="00311C58"/>
    <w:rsid w:val="00311F42"/>
    <w:rsid w:val="0031294A"/>
    <w:rsid w:val="00315B1C"/>
    <w:rsid w:val="00316134"/>
    <w:rsid w:val="0031671E"/>
    <w:rsid w:val="0031691B"/>
    <w:rsid w:val="00316CAA"/>
    <w:rsid w:val="003177E9"/>
    <w:rsid w:val="00320518"/>
    <w:rsid w:val="003213F4"/>
    <w:rsid w:val="003216B2"/>
    <w:rsid w:val="0032195D"/>
    <w:rsid w:val="00321A32"/>
    <w:rsid w:val="00321A37"/>
    <w:rsid w:val="00321A4D"/>
    <w:rsid w:val="00321B16"/>
    <w:rsid w:val="00321D1C"/>
    <w:rsid w:val="003222AE"/>
    <w:rsid w:val="003229C8"/>
    <w:rsid w:val="00322FDC"/>
    <w:rsid w:val="00323A81"/>
    <w:rsid w:val="00323B4C"/>
    <w:rsid w:val="00324C2C"/>
    <w:rsid w:val="00325F76"/>
    <w:rsid w:val="003269D8"/>
    <w:rsid w:val="00326D23"/>
    <w:rsid w:val="00326DCC"/>
    <w:rsid w:val="00327003"/>
    <w:rsid w:val="003275C3"/>
    <w:rsid w:val="00327804"/>
    <w:rsid w:val="00330187"/>
    <w:rsid w:val="00330565"/>
    <w:rsid w:val="00330B3D"/>
    <w:rsid w:val="00331165"/>
    <w:rsid w:val="00331D53"/>
    <w:rsid w:val="0033379F"/>
    <w:rsid w:val="00333962"/>
    <w:rsid w:val="00334E8D"/>
    <w:rsid w:val="003350BB"/>
    <w:rsid w:val="00335447"/>
    <w:rsid w:val="0033571B"/>
    <w:rsid w:val="00336EAD"/>
    <w:rsid w:val="0033779D"/>
    <w:rsid w:val="003409AF"/>
    <w:rsid w:val="003416A7"/>
    <w:rsid w:val="003417BE"/>
    <w:rsid w:val="00341EA2"/>
    <w:rsid w:val="00342764"/>
    <w:rsid w:val="00342898"/>
    <w:rsid w:val="00342FD9"/>
    <w:rsid w:val="00343496"/>
    <w:rsid w:val="0034369D"/>
    <w:rsid w:val="0034394B"/>
    <w:rsid w:val="00343BE4"/>
    <w:rsid w:val="00343EF1"/>
    <w:rsid w:val="00344747"/>
    <w:rsid w:val="00345107"/>
    <w:rsid w:val="00345BB3"/>
    <w:rsid w:val="00345E9B"/>
    <w:rsid w:val="003467DF"/>
    <w:rsid w:val="00346F98"/>
    <w:rsid w:val="00347AC4"/>
    <w:rsid w:val="00347D9D"/>
    <w:rsid w:val="003509DF"/>
    <w:rsid w:val="00350D7D"/>
    <w:rsid w:val="003510BF"/>
    <w:rsid w:val="003513F5"/>
    <w:rsid w:val="00351DDD"/>
    <w:rsid w:val="0035204A"/>
    <w:rsid w:val="0035280C"/>
    <w:rsid w:val="00353661"/>
    <w:rsid w:val="00353843"/>
    <w:rsid w:val="00353980"/>
    <w:rsid w:val="00354280"/>
    <w:rsid w:val="00354338"/>
    <w:rsid w:val="00354A89"/>
    <w:rsid w:val="00354EC4"/>
    <w:rsid w:val="00355001"/>
    <w:rsid w:val="003557FD"/>
    <w:rsid w:val="0035581A"/>
    <w:rsid w:val="00355E7E"/>
    <w:rsid w:val="003565EA"/>
    <w:rsid w:val="003567B1"/>
    <w:rsid w:val="00356B1B"/>
    <w:rsid w:val="00356BE7"/>
    <w:rsid w:val="00357AE0"/>
    <w:rsid w:val="00357B12"/>
    <w:rsid w:val="003605F1"/>
    <w:rsid w:val="00360711"/>
    <w:rsid w:val="00360B71"/>
    <w:rsid w:val="00360CDF"/>
    <w:rsid w:val="00361005"/>
    <w:rsid w:val="003611C1"/>
    <w:rsid w:val="00361281"/>
    <w:rsid w:val="0036145B"/>
    <w:rsid w:val="0036149B"/>
    <w:rsid w:val="0036237F"/>
    <w:rsid w:val="00362C70"/>
    <w:rsid w:val="00363851"/>
    <w:rsid w:val="00364158"/>
    <w:rsid w:val="0036453A"/>
    <w:rsid w:val="0036477B"/>
    <w:rsid w:val="00365090"/>
    <w:rsid w:val="00365E26"/>
    <w:rsid w:val="003668DE"/>
    <w:rsid w:val="00366BCE"/>
    <w:rsid w:val="00366CDA"/>
    <w:rsid w:val="00367989"/>
    <w:rsid w:val="00367E6B"/>
    <w:rsid w:val="00370243"/>
    <w:rsid w:val="00370E56"/>
    <w:rsid w:val="00370E5C"/>
    <w:rsid w:val="0037188A"/>
    <w:rsid w:val="00371A83"/>
    <w:rsid w:val="00371D2D"/>
    <w:rsid w:val="00372355"/>
    <w:rsid w:val="00372561"/>
    <w:rsid w:val="00372A07"/>
    <w:rsid w:val="00374612"/>
    <w:rsid w:val="00374BCE"/>
    <w:rsid w:val="00375216"/>
    <w:rsid w:val="003756F6"/>
    <w:rsid w:val="00376309"/>
    <w:rsid w:val="00376CA0"/>
    <w:rsid w:val="00377D41"/>
    <w:rsid w:val="00380C02"/>
    <w:rsid w:val="00380D01"/>
    <w:rsid w:val="00381101"/>
    <w:rsid w:val="00381406"/>
    <w:rsid w:val="00381A9F"/>
    <w:rsid w:val="003833B3"/>
    <w:rsid w:val="00384D7B"/>
    <w:rsid w:val="00386734"/>
    <w:rsid w:val="00386F25"/>
    <w:rsid w:val="00387207"/>
    <w:rsid w:val="00387C05"/>
    <w:rsid w:val="00387F63"/>
    <w:rsid w:val="00390571"/>
    <w:rsid w:val="003918AD"/>
    <w:rsid w:val="00392CBF"/>
    <w:rsid w:val="00393D12"/>
    <w:rsid w:val="00394178"/>
    <w:rsid w:val="0039419B"/>
    <w:rsid w:val="003942F1"/>
    <w:rsid w:val="00394417"/>
    <w:rsid w:val="00394C94"/>
    <w:rsid w:val="00394CD8"/>
    <w:rsid w:val="00395073"/>
    <w:rsid w:val="00395930"/>
    <w:rsid w:val="00396BB1"/>
    <w:rsid w:val="003970A5"/>
    <w:rsid w:val="003A0ABB"/>
    <w:rsid w:val="003A0D13"/>
    <w:rsid w:val="003A0DFC"/>
    <w:rsid w:val="003A12AF"/>
    <w:rsid w:val="003A1B57"/>
    <w:rsid w:val="003A2912"/>
    <w:rsid w:val="003A3545"/>
    <w:rsid w:val="003A36D2"/>
    <w:rsid w:val="003A3E51"/>
    <w:rsid w:val="003A4F0E"/>
    <w:rsid w:val="003A4F1F"/>
    <w:rsid w:val="003A5092"/>
    <w:rsid w:val="003A53D6"/>
    <w:rsid w:val="003A563E"/>
    <w:rsid w:val="003A5904"/>
    <w:rsid w:val="003A5C19"/>
    <w:rsid w:val="003A5FB5"/>
    <w:rsid w:val="003A5FD8"/>
    <w:rsid w:val="003A619F"/>
    <w:rsid w:val="003A6AC4"/>
    <w:rsid w:val="003A6AF9"/>
    <w:rsid w:val="003A7242"/>
    <w:rsid w:val="003A7581"/>
    <w:rsid w:val="003A7752"/>
    <w:rsid w:val="003A79F1"/>
    <w:rsid w:val="003B000C"/>
    <w:rsid w:val="003B091F"/>
    <w:rsid w:val="003B1281"/>
    <w:rsid w:val="003B17A3"/>
    <w:rsid w:val="003B29CF"/>
    <w:rsid w:val="003B2E9D"/>
    <w:rsid w:val="003B32BC"/>
    <w:rsid w:val="003B410B"/>
    <w:rsid w:val="003B4703"/>
    <w:rsid w:val="003B4775"/>
    <w:rsid w:val="003B4BF7"/>
    <w:rsid w:val="003B4D50"/>
    <w:rsid w:val="003B573B"/>
    <w:rsid w:val="003B598D"/>
    <w:rsid w:val="003B59FE"/>
    <w:rsid w:val="003B688E"/>
    <w:rsid w:val="003B68CB"/>
    <w:rsid w:val="003B6C1A"/>
    <w:rsid w:val="003B6C37"/>
    <w:rsid w:val="003B7034"/>
    <w:rsid w:val="003B74DF"/>
    <w:rsid w:val="003B7615"/>
    <w:rsid w:val="003B76F7"/>
    <w:rsid w:val="003C0885"/>
    <w:rsid w:val="003C18EA"/>
    <w:rsid w:val="003C2116"/>
    <w:rsid w:val="003C2268"/>
    <w:rsid w:val="003C22DB"/>
    <w:rsid w:val="003C36B8"/>
    <w:rsid w:val="003C36FB"/>
    <w:rsid w:val="003C3EB3"/>
    <w:rsid w:val="003C4C64"/>
    <w:rsid w:val="003C6FA4"/>
    <w:rsid w:val="003C74C7"/>
    <w:rsid w:val="003C75B5"/>
    <w:rsid w:val="003D019E"/>
    <w:rsid w:val="003D032C"/>
    <w:rsid w:val="003D0401"/>
    <w:rsid w:val="003D0D40"/>
    <w:rsid w:val="003D1085"/>
    <w:rsid w:val="003D14F9"/>
    <w:rsid w:val="003D166F"/>
    <w:rsid w:val="003D16B3"/>
    <w:rsid w:val="003D1758"/>
    <w:rsid w:val="003D176B"/>
    <w:rsid w:val="003D1C2D"/>
    <w:rsid w:val="003D2D3D"/>
    <w:rsid w:val="003D3767"/>
    <w:rsid w:val="003D3FF2"/>
    <w:rsid w:val="003D4D35"/>
    <w:rsid w:val="003D5C08"/>
    <w:rsid w:val="003D610E"/>
    <w:rsid w:val="003D633D"/>
    <w:rsid w:val="003D680A"/>
    <w:rsid w:val="003D6BC6"/>
    <w:rsid w:val="003D6CB0"/>
    <w:rsid w:val="003D7765"/>
    <w:rsid w:val="003D7E1E"/>
    <w:rsid w:val="003E13BC"/>
    <w:rsid w:val="003E1B98"/>
    <w:rsid w:val="003E2548"/>
    <w:rsid w:val="003E2DEC"/>
    <w:rsid w:val="003E305E"/>
    <w:rsid w:val="003E31FC"/>
    <w:rsid w:val="003E345A"/>
    <w:rsid w:val="003E3535"/>
    <w:rsid w:val="003E4119"/>
    <w:rsid w:val="003E441E"/>
    <w:rsid w:val="003E44F8"/>
    <w:rsid w:val="003E4926"/>
    <w:rsid w:val="003E4BDF"/>
    <w:rsid w:val="003E5519"/>
    <w:rsid w:val="003E5E27"/>
    <w:rsid w:val="003E6B94"/>
    <w:rsid w:val="003E7E2C"/>
    <w:rsid w:val="003F07F1"/>
    <w:rsid w:val="003F0DA9"/>
    <w:rsid w:val="003F17CF"/>
    <w:rsid w:val="003F1BD1"/>
    <w:rsid w:val="003F1D2D"/>
    <w:rsid w:val="003F213E"/>
    <w:rsid w:val="003F254C"/>
    <w:rsid w:val="003F2D01"/>
    <w:rsid w:val="003F2ED5"/>
    <w:rsid w:val="003F442E"/>
    <w:rsid w:val="003F44C8"/>
    <w:rsid w:val="003F4832"/>
    <w:rsid w:val="003F4941"/>
    <w:rsid w:val="003F4CA1"/>
    <w:rsid w:val="003F5DCF"/>
    <w:rsid w:val="003F62D4"/>
    <w:rsid w:val="003F6B43"/>
    <w:rsid w:val="003F6B52"/>
    <w:rsid w:val="003F7569"/>
    <w:rsid w:val="003F783A"/>
    <w:rsid w:val="003F7C8F"/>
    <w:rsid w:val="003F7F14"/>
    <w:rsid w:val="00400E1F"/>
    <w:rsid w:val="00401B59"/>
    <w:rsid w:val="00401DB1"/>
    <w:rsid w:val="00401FAE"/>
    <w:rsid w:val="004025A6"/>
    <w:rsid w:val="00402A77"/>
    <w:rsid w:val="00402F78"/>
    <w:rsid w:val="00403600"/>
    <w:rsid w:val="00403886"/>
    <w:rsid w:val="00405AF7"/>
    <w:rsid w:val="00405E5C"/>
    <w:rsid w:val="00406507"/>
    <w:rsid w:val="00406516"/>
    <w:rsid w:val="00406623"/>
    <w:rsid w:val="00406627"/>
    <w:rsid w:val="004068A9"/>
    <w:rsid w:val="00406EF5"/>
    <w:rsid w:val="00406F22"/>
    <w:rsid w:val="004078A9"/>
    <w:rsid w:val="004103A8"/>
    <w:rsid w:val="0041045D"/>
    <w:rsid w:val="00410AC3"/>
    <w:rsid w:val="00411836"/>
    <w:rsid w:val="0041193B"/>
    <w:rsid w:val="00411DA4"/>
    <w:rsid w:val="004124AE"/>
    <w:rsid w:val="00412C52"/>
    <w:rsid w:val="00413819"/>
    <w:rsid w:val="00413E56"/>
    <w:rsid w:val="00414C89"/>
    <w:rsid w:val="00415277"/>
    <w:rsid w:val="00415F49"/>
    <w:rsid w:val="004164C5"/>
    <w:rsid w:val="00416813"/>
    <w:rsid w:val="00416A29"/>
    <w:rsid w:val="00417AC6"/>
    <w:rsid w:val="00417FA7"/>
    <w:rsid w:val="00420E4D"/>
    <w:rsid w:val="00420FA4"/>
    <w:rsid w:val="004214C1"/>
    <w:rsid w:val="004214D0"/>
    <w:rsid w:val="00422A3F"/>
    <w:rsid w:val="00424271"/>
    <w:rsid w:val="00424FF1"/>
    <w:rsid w:val="00425545"/>
    <w:rsid w:val="00425845"/>
    <w:rsid w:val="00425F8C"/>
    <w:rsid w:val="004273CA"/>
    <w:rsid w:val="0042762E"/>
    <w:rsid w:val="004307A6"/>
    <w:rsid w:val="00430993"/>
    <w:rsid w:val="004313EA"/>
    <w:rsid w:val="004314D7"/>
    <w:rsid w:val="00431FAD"/>
    <w:rsid w:val="00432EA2"/>
    <w:rsid w:val="004338F7"/>
    <w:rsid w:val="004341A0"/>
    <w:rsid w:val="00434F1B"/>
    <w:rsid w:val="00435AC0"/>
    <w:rsid w:val="004366F5"/>
    <w:rsid w:val="00436F08"/>
    <w:rsid w:val="004379AC"/>
    <w:rsid w:val="00437A02"/>
    <w:rsid w:val="00437F91"/>
    <w:rsid w:val="00440327"/>
    <w:rsid w:val="0044041D"/>
    <w:rsid w:val="00441465"/>
    <w:rsid w:val="00441D11"/>
    <w:rsid w:val="004420B7"/>
    <w:rsid w:val="00442334"/>
    <w:rsid w:val="0044277E"/>
    <w:rsid w:val="004428FD"/>
    <w:rsid w:val="00442A9C"/>
    <w:rsid w:val="00442BC2"/>
    <w:rsid w:val="004433E0"/>
    <w:rsid w:val="00443C8C"/>
    <w:rsid w:val="00443F33"/>
    <w:rsid w:val="004443AD"/>
    <w:rsid w:val="00444588"/>
    <w:rsid w:val="004448E1"/>
    <w:rsid w:val="00444977"/>
    <w:rsid w:val="00444DB6"/>
    <w:rsid w:val="00444F7D"/>
    <w:rsid w:val="00445C11"/>
    <w:rsid w:val="004467C8"/>
    <w:rsid w:val="004472C0"/>
    <w:rsid w:val="00447572"/>
    <w:rsid w:val="004476FD"/>
    <w:rsid w:val="00447883"/>
    <w:rsid w:val="004504BC"/>
    <w:rsid w:val="00450776"/>
    <w:rsid w:val="004511A2"/>
    <w:rsid w:val="0045174F"/>
    <w:rsid w:val="004521B8"/>
    <w:rsid w:val="004523F6"/>
    <w:rsid w:val="004526DF"/>
    <w:rsid w:val="004527AF"/>
    <w:rsid w:val="00452BF8"/>
    <w:rsid w:val="00452DCA"/>
    <w:rsid w:val="004532A1"/>
    <w:rsid w:val="00453911"/>
    <w:rsid w:val="00453F1D"/>
    <w:rsid w:val="00454C34"/>
    <w:rsid w:val="00455B00"/>
    <w:rsid w:val="004561EE"/>
    <w:rsid w:val="004569CC"/>
    <w:rsid w:val="00457888"/>
    <w:rsid w:val="00457D1C"/>
    <w:rsid w:val="004601CD"/>
    <w:rsid w:val="0046061F"/>
    <w:rsid w:val="004616D0"/>
    <w:rsid w:val="0046185B"/>
    <w:rsid w:val="00461A8E"/>
    <w:rsid w:val="00466005"/>
    <w:rsid w:val="0046667A"/>
    <w:rsid w:val="0046694B"/>
    <w:rsid w:val="004670A9"/>
    <w:rsid w:val="00467779"/>
    <w:rsid w:val="0047082C"/>
    <w:rsid w:val="00471D7A"/>
    <w:rsid w:val="004734AA"/>
    <w:rsid w:val="00474882"/>
    <w:rsid w:val="00474A48"/>
    <w:rsid w:val="00474EE0"/>
    <w:rsid w:val="00475233"/>
    <w:rsid w:val="00475781"/>
    <w:rsid w:val="00475D28"/>
    <w:rsid w:val="00476971"/>
    <w:rsid w:val="00477395"/>
    <w:rsid w:val="004800EC"/>
    <w:rsid w:val="00480692"/>
    <w:rsid w:val="00480729"/>
    <w:rsid w:val="004808B5"/>
    <w:rsid w:val="004817C7"/>
    <w:rsid w:val="00482841"/>
    <w:rsid w:val="00482A6F"/>
    <w:rsid w:val="00482C72"/>
    <w:rsid w:val="0048311C"/>
    <w:rsid w:val="004835EB"/>
    <w:rsid w:val="0048410E"/>
    <w:rsid w:val="00484179"/>
    <w:rsid w:val="00485524"/>
    <w:rsid w:val="004855E1"/>
    <w:rsid w:val="00485AA7"/>
    <w:rsid w:val="00485C46"/>
    <w:rsid w:val="0048606A"/>
    <w:rsid w:val="00486DAB"/>
    <w:rsid w:val="00487322"/>
    <w:rsid w:val="004873D4"/>
    <w:rsid w:val="00487719"/>
    <w:rsid w:val="00487DA3"/>
    <w:rsid w:val="004904B6"/>
    <w:rsid w:val="004913F8"/>
    <w:rsid w:val="00491C9A"/>
    <w:rsid w:val="00492DFD"/>
    <w:rsid w:val="00492E03"/>
    <w:rsid w:val="004931AE"/>
    <w:rsid w:val="00493236"/>
    <w:rsid w:val="0049350B"/>
    <w:rsid w:val="00495729"/>
    <w:rsid w:val="00495933"/>
    <w:rsid w:val="00495988"/>
    <w:rsid w:val="00495A69"/>
    <w:rsid w:val="00495BD2"/>
    <w:rsid w:val="004970E1"/>
    <w:rsid w:val="00497280"/>
    <w:rsid w:val="004A1076"/>
    <w:rsid w:val="004A161C"/>
    <w:rsid w:val="004A1898"/>
    <w:rsid w:val="004A1B5D"/>
    <w:rsid w:val="004A2A23"/>
    <w:rsid w:val="004A35D3"/>
    <w:rsid w:val="004A3D3F"/>
    <w:rsid w:val="004A3DF3"/>
    <w:rsid w:val="004A53F9"/>
    <w:rsid w:val="004A5709"/>
    <w:rsid w:val="004A6110"/>
    <w:rsid w:val="004A6BFA"/>
    <w:rsid w:val="004B0470"/>
    <w:rsid w:val="004B0677"/>
    <w:rsid w:val="004B0A3C"/>
    <w:rsid w:val="004B0A51"/>
    <w:rsid w:val="004B0F08"/>
    <w:rsid w:val="004B13CF"/>
    <w:rsid w:val="004B1E00"/>
    <w:rsid w:val="004B1F2F"/>
    <w:rsid w:val="004B237D"/>
    <w:rsid w:val="004B25EC"/>
    <w:rsid w:val="004B33CD"/>
    <w:rsid w:val="004B34DB"/>
    <w:rsid w:val="004B3755"/>
    <w:rsid w:val="004B5390"/>
    <w:rsid w:val="004B56C0"/>
    <w:rsid w:val="004B595C"/>
    <w:rsid w:val="004B5BC7"/>
    <w:rsid w:val="004B67C5"/>
    <w:rsid w:val="004B71A0"/>
    <w:rsid w:val="004B763B"/>
    <w:rsid w:val="004C0F06"/>
    <w:rsid w:val="004C10ED"/>
    <w:rsid w:val="004C1162"/>
    <w:rsid w:val="004C1A4E"/>
    <w:rsid w:val="004C20A2"/>
    <w:rsid w:val="004C251D"/>
    <w:rsid w:val="004C3188"/>
    <w:rsid w:val="004C33DE"/>
    <w:rsid w:val="004C3C10"/>
    <w:rsid w:val="004C3DE3"/>
    <w:rsid w:val="004C415B"/>
    <w:rsid w:val="004C49B5"/>
    <w:rsid w:val="004C4B7F"/>
    <w:rsid w:val="004C4C7B"/>
    <w:rsid w:val="004C4D48"/>
    <w:rsid w:val="004C531A"/>
    <w:rsid w:val="004C626E"/>
    <w:rsid w:val="004C6804"/>
    <w:rsid w:val="004C744E"/>
    <w:rsid w:val="004C78E5"/>
    <w:rsid w:val="004C79F2"/>
    <w:rsid w:val="004D0D50"/>
    <w:rsid w:val="004D0F4B"/>
    <w:rsid w:val="004D0F71"/>
    <w:rsid w:val="004D12B5"/>
    <w:rsid w:val="004D209E"/>
    <w:rsid w:val="004D2C42"/>
    <w:rsid w:val="004D35DB"/>
    <w:rsid w:val="004D3676"/>
    <w:rsid w:val="004D36AA"/>
    <w:rsid w:val="004D46B8"/>
    <w:rsid w:val="004D4752"/>
    <w:rsid w:val="004D4AC3"/>
    <w:rsid w:val="004D545A"/>
    <w:rsid w:val="004D5505"/>
    <w:rsid w:val="004D712C"/>
    <w:rsid w:val="004D734C"/>
    <w:rsid w:val="004D7702"/>
    <w:rsid w:val="004D7844"/>
    <w:rsid w:val="004D7E66"/>
    <w:rsid w:val="004D7EC3"/>
    <w:rsid w:val="004E0025"/>
    <w:rsid w:val="004E0BD3"/>
    <w:rsid w:val="004E0C0E"/>
    <w:rsid w:val="004E0E4C"/>
    <w:rsid w:val="004E1017"/>
    <w:rsid w:val="004E24E7"/>
    <w:rsid w:val="004E2B32"/>
    <w:rsid w:val="004E318A"/>
    <w:rsid w:val="004E36BF"/>
    <w:rsid w:val="004E375A"/>
    <w:rsid w:val="004E409F"/>
    <w:rsid w:val="004E4243"/>
    <w:rsid w:val="004E4A85"/>
    <w:rsid w:val="004E56E9"/>
    <w:rsid w:val="004E592A"/>
    <w:rsid w:val="004E6830"/>
    <w:rsid w:val="004E7DD1"/>
    <w:rsid w:val="004E7E38"/>
    <w:rsid w:val="004F03A7"/>
    <w:rsid w:val="004F04BA"/>
    <w:rsid w:val="004F0D0F"/>
    <w:rsid w:val="004F0EA3"/>
    <w:rsid w:val="004F171B"/>
    <w:rsid w:val="004F24DB"/>
    <w:rsid w:val="004F4726"/>
    <w:rsid w:val="004F5661"/>
    <w:rsid w:val="004F56BC"/>
    <w:rsid w:val="004F5AAF"/>
    <w:rsid w:val="004F5B33"/>
    <w:rsid w:val="004F5C1A"/>
    <w:rsid w:val="004F62DA"/>
    <w:rsid w:val="004F717F"/>
    <w:rsid w:val="004F776C"/>
    <w:rsid w:val="004F79F9"/>
    <w:rsid w:val="004F7F3C"/>
    <w:rsid w:val="005001BF"/>
    <w:rsid w:val="00500D21"/>
    <w:rsid w:val="00500DAB"/>
    <w:rsid w:val="00501248"/>
    <w:rsid w:val="00501294"/>
    <w:rsid w:val="00501374"/>
    <w:rsid w:val="00501533"/>
    <w:rsid w:val="00501BE7"/>
    <w:rsid w:val="00502295"/>
    <w:rsid w:val="005023EF"/>
    <w:rsid w:val="00502BC6"/>
    <w:rsid w:val="005038F6"/>
    <w:rsid w:val="00504505"/>
    <w:rsid w:val="005053E9"/>
    <w:rsid w:val="00505479"/>
    <w:rsid w:val="00505A1C"/>
    <w:rsid w:val="00505E3C"/>
    <w:rsid w:val="00505E61"/>
    <w:rsid w:val="005062E0"/>
    <w:rsid w:val="00506720"/>
    <w:rsid w:val="00506E24"/>
    <w:rsid w:val="0050703B"/>
    <w:rsid w:val="00507413"/>
    <w:rsid w:val="005108F0"/>
    <w:rsid w:val="0051230B"/>
    <w:rsid w:val="005125AC"/>
    <w:rsid w:val="0051268D"/>
    <w:rsid w:val="005129B6"/>
    <w:rsid w:val="00512A52"/>
    <w:rsid w:val="00512E0D"/>
    <w:rsid w:val="00512EFF"/>
    <w:rsid w:val="00512F20"/>
    <w:rsid w:val="005149D3"/>
    <w:rsid w:val="00514FAA"/>
    <w:rsid w:val="005152F1"/>
    <w:rsid w:val="00516305"/>
    <w:rsid w:val="00516389"/>
    <w:rsid w:val="00516E74"/>
    <w:rsid w:val="0051762E"/>
    <w:rsid w:val="0052035F"/>
    <w:rsid w:val="00520362"/>
    <w:rsid w:val="00520770"/>
    <w:rsid w:val="00520C4F"/>
    <w:rsid w:val="00520F39"/>
    <w:rsid w:val="005218DB"/>
    <w:rsid w:val="00521EF3"/>
    <w:rsid w:val="005221DF"/>
    <w:rsid w:val="005222A8"/>
    <w:rsid w:val="0052258A"/>
    <w:rsid w:val="005229A5"/>
    <w:rsid w:val="00522C8D"/>
    <w:rsid w:val="00523A64"/>
    <w:rsid w:val="0052429D"/>
    <w:rsid w:val="005244FB"/>
    <w:rsid w:val="00524558"/>
    <w:rsid w:val="00524840"/>
    <w:rsid w:val="00524F3D"/>
    <w:rsid w:val="00525D9F"/>
    <w:rsid w:val="005260C5"/>
    <w:rsid w:val="0052611B"/>
    <w:rsid w:val="00526287"/>
    <w:rsid w:val="0052630B"/>
    <w:rsid w:val="005265C2"/>
    <w:rsid w:val="00527E3B"/>
    <w:rsid w:val="00527E98"/>
    <w:rsid w:val="00527EDF"/>
    <w:rsid w:val="005300F6"/>
    <w:rsid w:val="00530A97"/>
    <w:rsid w:val="00530CB7"/>
    <w:rsid w:val="00531362"/>
    <w:rsid w:val="0053155F"/>
    <w:rsid w:val="00531CDA"/>
    <w:rsid w:val="00532442"/>
    <w:rsid w:val="00532961"/>
    <w:rsid w:val="00533B0A"/>
    <w:rsid w:val="00534016"/>
    <w:rsid w:val="005342D6"/>
    <w:rsid w:val="00534325"/>
    <w:rsid w:val="005344F3"/>
    <w:rsid w:val="005353C4"/>
    <w:rsid w:val="00536F6D"/>
    <w:rsid w:val="0053747B"/>
    <w:rsid w:val="00537B0E"/>
    <w:rsid w:val="00537BFB"/>
    <w:rsid w:val="00540070"/>
    <w:rsid w:val="0054121B"/>
    <w:rsid w:val="00541225"/>
    <w:rsid w:val="00541608"/>
    <w:rsid w:val="005416C0"/>
    <w:rsid w:val="00541B2D"/>
    <w:rsid w:val="00541E2E"/>
    <w:rsid w:val="00541F9C"/>
    <w:rsid w:val="005434E1"/>
    <w:rsid w:val="005438D3"/>
    <w:rsid w:val="00543B07"/>
    <w:rsid w:val="00543B9D"/>
    <w:rsid w:val="00543C86"/>
    <w:rsid w:val="005440D3"/>
    <w:rsid w:val="00544410"/>
    <w:rsid w:val="00544679"/>
    <w:rsid w:val="005447F8"/>
    <w:rsid w:val="005458E2"/>
    <w:rsid w:val="005468C0"/>
    <w:rsid w:val="00546B3B"/>
    <w:rsid w:val="0054702B"/>
    <w:rsid w:val="0054753B"/>
    <w:rsid w:val="005479C7"/>
    <w:rsid w:val="00550774"/>
    <w:rsid w:val="00550A36"/>
    <w:rsid w:val="00550F5E"/>
    <w:rsid w:val="00550FEB"/>
    <w:rsid w:val="00551A68"/>
    <w:rsid w:val="00553AFF"/>
    <w:rsid w:val="0055486F"/>
    <w:rsid w:val="005559B8"/>
    <w:rsid w:val="00555B4B"/>
    <w:rsid w:val="00555CA1"/>
    <w:rsid w:val="00555FF2"/>
    <w:rsid w:val="005563CB"/>
    <w:rsid w:val="0055643A"/>
    <w:rsid w:val="005569FB"/>
    <w:rsid w:val="00556C5B"/>
    <w:rsid w:val="00557797"/>
    <w:rsid w:val="00560422"/>
    <w:rsid w:val="0056071D"/>
    <w:rsid w:val="00560C59"/>
    <w:rsid w:val="005616DB"/>
    <w:rsid w:val="005622CC"/>
    <w:rsid w:val="00563037"/>
    <w:rsid w:val="00564561"/>
    <w:rsid w:val="00564B71"/>
    <w:rsid w:val="00565583"/>
    <w:rsid w:val="00565699"/>
    <w:rsid w:val="0056592D"/>
    <w:rsid w:val="00565D7C"/>
    <w:rsid w:val="00565E4F"/>
    <w:rsid w:val="0056606E"/>
    <w:rsid w:val="005671C3"/>
    <w:rsid w:val="0056741D"/>
    <w:rsid w:val="005675B6"/>
    <w:rsid w:val="00567B4D"/>
    <w:rsid w:val="00570529"/>
    <w:rsid w:val="00570E4E"/>
    <w:rsid w:val="005711B1"/>
    <w:rsid w:val="00571CEF"/>
    <w:rsid w:val="005728FB"/>
    <w:rsid w:val="00572CBA"/>
    <w:rsid w:val="0057386D"/>
    <w:rsid w:val="00573E60"/>
    <w:rsid w:val="00574BCA"/>
    <w:rsid w:val="00574C33"/>
    <w:rsid w:val="00575D2F"/>
    <w:rsid w:val="00575FBC"/>
    <w:rsid w:val="00575FC4"/>
    <w:rsid w:val="0057688C"/>
    <w:rsid w:val="005769F3"/>
    <w:rsid w:val="00577536"/>
    <w:rsid w:val="00580551"/>
    <w:rsid w:val="00580968"/>
    <w:rsid w:val="00580B60"/>
    <w:rsid w:val="00580EC1"/>
    <w:rsid w:val="005818F0"/>
    <w:rsid w:val="00581CC6"/>
    <w:rsid w:val="00581D51"/>
    <w:rsid w:val="00582624"/>
    <w:rsid w:val="00582955"/>
    <w:rsid w:val="00582EA2"/>
    <w:rsid w:val="00583D14"/>
    <w:rsid w:val="00583F59"/>
    <w:rsid w:val="0058402B"/>
    <w:rsid w:val="00584077"/>
    <w:rsid w:val="005844A6"/>
    <w:rsid w:val="00584AB7"/>
    <w:rsid w:val="00584D97"/>
    <w:rsid w:val="0058592E"/>
    <w:rsid w:val="00585A4F"/>
    <w:rsid w:val="00586099"/>
    <w:rsid w:val="0058785E"/>
    <w:rsid w:val="005879ED"/>
    <w:rsid w:val="00587A85"/>
    <w:rsid w:val="00587D24"/>
    <w:rsid w:val="00591225"/>
    <w:rsid w:val="00591525"/>
    <w:rsid w:val="00591C3D"/>
    <w:rsid w:val="00592040"/>
    <w:rsid w:val="00592212"/>
    <w:rsid w:val="00594862"/>
    <w:rsid w:val="00595930"/>
    <w:rsid w:val="0059671F"/>
    <w:rsid w:val="00596840"/>
    <w:rsid w:val="00596893"/>
    <w:rsid w:val="00596A78"/>
    <w:rsid w:val="00596BCB"/>
    <w:rsid w:val="00596BF8"/>
    <w:rsid w:val="00597A51"/>
    <w:rsid w:val="005A0396"/>
    <w:rsid w:val="005A12AB"/>
    <w:rsid w:val="005A12D1"/>
    <w:rsid w:val="005A1450"/>
    <w:rsid w:val="005A1D3D"/>
    <w:rsid w:val="005A1F3D"/>
    <w:rsid w:val="005A2255"/>
    <w:rsid w:val="005A2523"/>
    <w:rsid w:val="005A281A"/>
    <w:rsid w:val="005A3C00"/>
    <w:rsid w:val="005A4755"/>
    <w:rsid w:val="005A47C1"/>
    <w:rsid w:val="005A5762"/>
    <w:rsid w:val="005A58D8"/>
    <w:rsid w:val="005A630A"/>
    <w:rsid w:val="005A6778"/>
    <w:rsid w:val="005A6ABD"/>
    <w:rsid w:val="005A6E54"/>
    <w:rsid w:val="005A7FC6"/>
    <w:rsid w:val="005B11FF"/>
    <w:rsid w:val="005B127B"/>
    <w:rsid w:val="005B129A"/>
    <w:rsid w:val="005B19DC"/>
    <w:rsid w:val="005B1B3A"/>
    <w:rsid w:val="005B2065"/>
    <w:rsid w:val="005B2E29"/>
    <w:rsid w:val="005B2F4C"/>
    <w:rsid w:val="005B3430"/>
    <w:rsid w:val="005B4A8C"/>
    <w:rsid w:val="005B4C86"/>
    <w:rsid w:val="005B4CC6"/>
    <w:rsid w:val="005B4ED4"/>
    <w:rsid w:val="005B4F8D"/>
    <w:rsid w:val="005B5F24"/>
    <w:rsid w:val="005B66F1"/>
    <w:rsid w:val="005B71B0"/>
    <w:rsid w:val="005B74A4"/>
    <w:rsid w:val="005B7D7C"/>
    <w:rsid w:val="005C01DB"/>
    <w:rsid w:val="005C07D7"/>
    <w:rsid w:val="005C12C7"/>
    <w:rsid w:val="005C206E"/>
    <w:rsid w:val="005C2F62"/>
    <w:rsid w:val="005C3205"/>
    <w:rsid w:val="005C3D2C"/>
    <w:rsid w:val="005C4054"/>
    <w:rsid w:val="005C40F1"/>
    <w:rsid w:val="005C40F2"/>
    <w:rsid w:val="005C439D"/>
    <w:rsid w:val="005C44DD"/>
    <w:rsid w:val="005C49D9"/>
    <w:rsid w:val="005C4D7A"/>
    <w:rsid w:val="005C5BF6"/>
    <w:rsid w:val="005C5ECC"/>
    <w:rsid w:val="005C66BC"/>
    <w:rsid w:val="005C67CB"/>
    <w:rsid w:val="005C6D45"/>
    <w:rsid w:val="005C6E5E"/>
    <w:rsid w:val="005C7115"/>
    <w:rsid w:val="005C7138"/>
    <w:rsid w:val="005C7368"/>
    <w:rsid w:val="005C7CB3"/>
    <w:rsid w:val="005D00E9"/>
    <w:rsid w:val="005D0515"/>
    <w:rsid w:val="005D0D60"/>
    <w:rsid w:val="005D1B3A"/>
    <w:rsid w:val="005D1C12"/>
    <w:rsid w:val="005D26B6"/>
    <w:rsid w:val="005D2C52"/>
    <w:rsid w:val="005D2EAC"/>
    <w:rsid w:val="005D307E"/>
    <w:rsid w:val="005D368F"/>
    <w:rsid w:val="005D36E9"/>
    <w:rsid w:val="005D39DF"/>
    <w:rsid w:val="005D3C50"/>
    <w:rsid w:val="005D4B01"/>
    <w:rsid w:val="005D50A2"/>
    <w:rsid w:val="005D5350"/>
    <w:rsid w:val="005D568D"/>
    <w:rsid w:val="005D5CE9"/>
    <w:rsid w:val="005D6551"/>
    <w:rsid w:val="005D6766"/>
    <w:rsid w:val="005D68B1"/>
    <w:rsid w:val="005D72DC"/>
    <w:rsid w:val="005D786C"/>
    <w:rsid w:val="005E08D9"/>
    <w:rsid w:val="005E1249"/>
    <w:rsid w:val="005E1C99"/>
    <w:rsid w:val="005E1DCE"/>
    <w:rsid w:val="005E28C5"/>
    <w:rsid w:val="005E2920"/>
    <w:rsid w:val="005E3E55"/>
    <w:rsid w:val="005E4931"/>
    <w:rsid w:val="005E4A74"/>
    <w:rsid w:val="005E4EEA"/>
    <w:rsid w:val="005E52AD"/>
    <w:rsid w:val="005E5EA0"/>
    <w:rsid w:val="005E5FAF"/>
    <w:rsid w:val="005E6A8D"/>
    <w:rsid w:val="005E6BD7"/>
    <w:rsid w:val="005E72DE"/>
    <w:rsid w:val="005E757D"/>
    <w:rsid w:val="005E7C28"/>
    <w:rsid w:val="005E7C68"/>
    <w:rsid w:val="005F097D"/>
    <w:rsid w:val="005F11D2"/>
    <w:rsid w:val="005F1682"/>
    <w:rsid w:val="005F16F0"/>
    <w:rsid w:val="005F173C"/>
    <w:rsid w:val="005F1F7B"/>
    <w:rsid w:val="005F225B"/>
    <w:rsid w:val="005F23FF"/>
    <w:rsid w:val="005F29C4"/>
    <w:rsid w:val="005F2B52"/>
    <w:rsid w:val="005F4162"/>
    <w:rsid w:val="005F57AA"/>
    <w:rsid w:val="005F5D13"/>
    <w:rsid w:val="005F615F"/>
    <w:rsid w:val="005F648E"/>
    <w:rsid w:val="005F6CAB"/>
    <w:rsid w:val="005F74EF"/>
    <w:rsid w:val="00600375"/>
    <w:rsid w:val="0060038A"/>
    <w:rsid w:val="0060046A"/>
    <w:rsid w:val="00600EF7"/>
    <w:rsid w:val="006014F1"/>
    <w:rsid w:val="006015F3"/>
    <w:rsid w:val="00601D40"/>
    <w:rsid w:val="00601D96"/>
    <w:rsid w:val="006025EB"/>
    <w:rsid w:val="00603F81"/>
    <w:rsid w:val="00604366"/>
    <w:rsid w:val="00604D5B"/>
    <w:rsid w:val="00605C86"/>
    <w:rsid w:val="00605C8C"/>
    <w:rsid w:val="00607BAB"/>
    <w:rsid w:val="00607FC7"/>
    <w:rsid w:val="0061009C"/>
    <w:rsid w:val="006100E0"/>
    <w:rsid w:val="00610749"/>
    <w:rsid w:val="006107C9"/>
    <w:rsid w:val="00610D59"/>
    <w:rsid w:val="00610F4F"/>
    <w:rsid w:val="00610FF5"/>
    <w:rsid w:val="006121FC"/>
    <w:rsid w:val="0061264B"/>
    <w:rsid w:val="006132D6"/>
    <w:rsid w:val="00613985"/>
    <w:rsid w:val="00613FB1"/>
    <w:rsid w:val="006141B0"/>
    <w:rsid w:val="006149E2"/>
    <w:rsid w:val="006160CA"/>
    <w:rsid w:val="006163D4"/>
    <w:rsid w:val="00616B2E"/>
    <w:rsid w:val="00616F28"/>
    <w:rsid w:val="00617167"/>
    <w:rsid w:val="006171CC"/>
    <w:rsid w:val="006177F4"/>
    <w:rsid w:val="00617DE5"/>
    <w:rsid w:val="006207D7"/>
    <w:rsid w:val="00620D2F"/>
    <w:rsid w:val="00622239"/>
    <w:rsid w:val="006222CE"/>
    <w:rsid w:val="00622EFB"/>
    <w:rsid w:val="006232E8"/>
    <w:rsid w:val="0062464E"/>
    <w:rsid w:val="00624973"/>
    <w:rsid w:val="00624BE5"/>
    <w:rsid w:val="006250CB"/>
    <w:rsid w:val="00625C1F"/>
    <w:rsid w:val="006266AA"/>
    <w:rsid w:val="006269A4"/>
    <w:rsid w:val="0062749A"/>
    <w:rsid w:val="00627AF8"/>
    <w:rsid w:val="00627E13"/>
    <w:rsid w:val="006309D1"/>
    <w:rsid w:val="00630C2E"/>
    <w:rsid w:val="00632356"/>
    <w:rsid w:val="00632720"/>
    <w:rsid w:val="006337CE"/>
    <w:rsid w:val="00634205"/>
    <w:rsid w:val="0063445A"/>
    <w:rsid w:val="0063552F"/>
    <w:rsid w:val="00635741"/>
    <w:rsid w:val="0063627A"/>
    <w:rsid w:val="0063634F"/>
    <w:rsid w:val="006364AF"/>
    <w:rsid w:val="0063694C"/>
    <w:rsid w:val="00636C6E"/>
    <w:rsid w:val="006371DE"/>
    <w:rsid w:val="006373B7"/>
    <w:rsid w:val="006379DC"/>
    <w:rsid w:val="00637D4C"/>
    <w:rsid w:val="0064254E"/>
    <w:rsid w:val="00642579"/>
    <w:rsid w:val="00642F4E"/>
    <w:rsid w:val="00643644"/>
    <w:rsid w:val="00643B94"/>
    <w:rsid w:val="00644DB8"/>
    <w:rsid w:val="006454B3"/>
    <w:rsid w:val="00645545"/>
    <w:rsid w:val="00646062"/>
    <w:rsid w:val="006465E4"/>
    <w:rsid w:val="00646743"/>
    <w:rsid w:val="00647BD4"/>
    <w:rsid w:val="00647C1F"/>
    <w:rsid w:val="00647FA5"/>
    <w:rsid w:val="00650098"/>
    <w:rsid w:val="0065033E"/>
    <w:rsid w:val="00651C2D"/>
    <w:rsid w:val="006523DF"/>
    <w:rsid w:val="00652A73"/>
    <w:rsid w:val="006533EC"/>
    <w:rsid w:val="0065344B"/>
    <w:rsid w:val="006543F8"/>
    <w:rsid w:val="00654546"/>
    <w:rsid w:val="006548F4"/>
    <w:rsid w:val="00654C17"/>
    <w:rsid w:val="00654CC9"/>
    <w:rsid w:val="00655511"/>
    <w:rsid w:val="006558FD"/>
    <w:rsid w:val="00655DC9"/>
    <w:rsid w:val="00656316"/>
    <w:rsid w:val="006563E1"/>
    <w:rsid w:val="00656476"/>
    <w:rsid w:val="00656672"/>
    <w:rsid w:val="00656AD3"/>
    <w:rsid w:val="00656C10"/>
    <w:rsid w:val="00657A80"/>
    <w:rsid w:val="00657C82"/>
    <w:rsid w:val="006601CA"/>
    <w:rsid w:val="00660261"/>
    <w:rsid w:val="006605E2"/>
    <w:rsid w:val="00660929"/>
    <w:rsid w:val="00661563"/>
    <w:rsid w:val="0066183C"/>
    <w:rsid w:val="00661EF1"/>
    <w:rsid w:val="00662334"/>
    <w:rsid w:val="0066291C"/>
    <w:rsid w:val="00663A0B"/>
    <w:rsid w:val="00664FE8"/>
    <w:rsid w:val="0066523E"/>
    <w:rsid w:val="006664DC"/>
    <w:rsid w:val="0066667A"/>
    <w:rsid w:val="00666A43"/>
    <w:rsid w:val="00666C66"/>
    <w:rsid w:val="00666D5F"/>
    <w:rsid w:val="00667056"/>
    <w:rsid w:val="0066740E"/>
    <w:rsid w:val="006674B9"/>
    <w:rsid w:val="00667FE0"/>
    <w:rsid w:val="0067053C"/>
    <w:rsid w:val="00670C5E"/>
    <w:rsid w:val="006712B2"/>
    <w:rsid w:val="00671A9D"/>
    <w:rsid w:val="00671E66"/>
    <w:rsid w:val="00673411"/>
    <w:rsid w:val="00673609"/>
    <w:rsid w:val="00674308"/>
    <w:rsid w:val="00675978"/>
    <w:rsid w:val="00675AAD"/>
    <w:rsid w:val="0067657A"/>
    <w:rsid w:val="00676F6E"/>
    <w:rsid w:val="00677C2E"/>
    <w:rsid w:val="006805D4"/>
    <w:rsid w:val="00680A1A"/>
    <w:rsid w:val="00680B02"/>
    <w:rsid w:val="006812A1"/>
    <w:rsid w:val="00681B72"/>
    <w:rsid w:val="006822F5"/>
    <w:rsid w:val="0068269F"/>
    <w:rsid w:val="006832F2"/>
    <w:rsid w:val="00683582"/>
    <w:rsid w:val="0068490C"/>
    <w:rsid w:val="00684B47"/>
    <w:rsid w:val="0068507E"/>
    <w:rsid w:val="006860DA"/>
    <w:rsid w:val="00687801"/>
    <w:rsid w:val="00687923"/>
    <w:rsid w:val="00687C6A"/>
    <w:rsid w:val="00687E6A"/>
    <w:rsid w:val="00690024"/>
    <w:rsid w:val="00690348"/>
    <w:rsid w:val="00690448"/>
    <w:rsid w:val="00690AE2"/>
    <w:rsid w:val="00690C60"/>
    <w:rsid w:val="00690E07"/>
    <w:rsid w:val="0069150D"/>
    <w:rsid w:val="00691653"/>
    <w:rsid w:val="0069271C"/>
    <w:rsid w:val="006927C8"/>
    <w:rsid w:val="0069280D"/>
    <w:rsid w:val="00692F2B"/>
    <w:rsid w:val="006937D6"/>
    <w:rsid w:val="00693CA5"/>
    <w:rsid w:val="0069523A"/>
    <w:rsid w:val="006953E3"/>
    <w:rsid w:val="00695617"/>
    <w:rsid w:val="006964A1"/>
    <w:rsid w:val="006968AD"/>
    <w:rsid w:val="006968B1"/>
    <w:rsid w:val="00696DE5"/>
    <w:rsid w:val="006970CD"/>
    <w:rsid w:val="00697532"/>
    <w:rsid w:val="006A0D01"/>
    <w:rsid w:val="006A1BFB"/>
    <w:rsid w:val="006A27A0"/>
    <w:rsid w:val="006A36CD"/>
    <w:rsid w:val="006A3A72"/>
    <w:rsid w:val="006A45C2"/>
    <w:rsid w:val="006A4A7C"/>
    <w:rsid w:val="006A4BD1"/>
    <w:rsid w:val="006A4DA3"/>
    <w:rsid w:val="006A5C9B"/>
    <w:rsid w:val="006A60FD"/>
    <w:rsid w:val="006A6AC3"/>
    <w:rsid w:val="006A7162"/>
    <w:rsid w:val="006A7967"/>
    <w:rsid w:val="006B0502"/>
    <w:rsid w:val="006B1271"/>
    <w:rsid w:val="006B130C"/>
    <w:rsid w:val="006B131A"/>
    <w:rsid w:val="006B137F"/>
    <w:rsid w:val="006B1920"/>
    <w:rsid w:val="006B1B57"/>
    <w:rsid w:val="006B2044"/>
    <w:rsid w:val="006B3278"/>
    <w:rsid w:val="006B377D"/>
    <w:rsid w:val="006B4C2F"/>
    <w:rsid w:val="006B5462"/>
    <w:rsid w:val="006B5D3E"/>
    <w:rsid w:val="006B6197"/>
    <w:rsid w:val="006B662B"/>
    <w:rsid w:val="006B664E"/>
    <w:rsid w:val="006B7AAC"/>
    <w:rsid w:val="006C0C48"/>
    <w:rsid w:val="006C0D6E"/>
    <w:rsid w:val="006C1EDD"/>
    <w:rsid w:val="006C2347"/>
    <w:rsid w:val="006C2471"/>
    <w:rsid w:val="006C2BBD"/>
    <w:rsid w:val="006C356E"/>
    <w:rsid w:val="006C359A"/>
    <w:rsid w:val="006C3D9C"/>
    <w:rsid w:val="006C40A7"/>
    <w:rsid w:val="006C4B9A"/>
    <w:rsid w:val="006C5426"/>
    <w:rsid w:val="006C5991"/>
    <w:rsid w:val="006C60F1"/>
    <w:rsid w:val="006C732F"/>
    <w:rsid w:val="006C7693"/>
    <w:rsid w:val="006C7DB8"/>
    <w:rsid w:val="006C7E9F"/>
    <w:rsid w:val="006D04CA"/>
    <w:rsid w:val="006D0D7C"/>
    <w:rsid w:val="006D25E7"/>
    <w:rsid w:val="006D2695"/>
    <w:rsid w:val="006D2921"/>
    <w:rsid w:val="006D337D"/>
    <w:rsid w:val="006D35AE"/>
    <w:rsid w:val="006D3986"/>
    <w:rsid w:val="006D4959"/>
    <w:rsid w:val="006D4A91"/>
    <w:rsid w:val="006D4C7F"/>
    <w:rsid w:val="006D50FE"/>
    <w:rsid w:val="006D51F2"/>
    <w:rsid w:val="006D5370"/>
    <w:rsid w:val="006D5668"/>
    <w:rsid w:val="006D5A11"/>
    <w:rsid w:val="006D5A88"/>
    <w:rsid w:val="006D5B39"/>
    <w:rsid w:val="006D632A"/>
    <w:rsid w:val="006D65CA"/>
    <w:rsid w:val="006D679D"/>
    <w:rsid w:val="006D6A67"/>
    <w:rsid w:val="006D7D0D"/>
    <w:rsid w:val="006E00A8"/>
    <w:rsid w:val="006E043F"/>
    <w:rsid w:val="006E0442"/>
    <w:rsid w:val="006E0BD3"/>
    <w:rsid w:val="006E0BE6"/>
    <w:rsid w:val="006E1664"/>
    <w:rsid w:val="006E1F98"/>
    <w:rsid w:val="006E28F8"/>
    <w:rsid w:val="006E3967"/>
    <w:rsid w:val="006E3C43"/>
    <w:rsid w:val="006E3F25"/>
    <w:rsid w:val="006E4EB9"/>
    <w:rsid w:val="006E524C"/>
    <w:rsid w:val="006E63D7"/>
    <w:rsid w:val="006E6A67"/>
    <w:rsid w:val="006E78C6"/>
    <w:rsid w:val="006E7AB7"/>
    <w:rsid w:val="006E7CC0"/>
    <w:rsid w:val="006E7F30"/>
    <w:rsid w:val="006F042B"/>
    <w:rsid w:val="006F0554"/>
    <w:rsid w:val="006F0C35"/>
    <w:rsid w:val="006F1615"/>
    <w:rsid w:val="006F26AC"/>
    <w:rsid w:val="006F30B7"/>
    <w:rsid w:val="006F3192"/>
    <w:rsid w:val="006F3679"/>
    <w:rsid w:val="006F36A2"/>
    <w:rsid w:val="006F37BB"/>
    <w:rsid w:val="006F3F95"/>
    <w:rsid w:val="006F5462"/>
    <w:rsid w:val="006F5763"/>
    <w:rsid w:val="006F6324"/>
    <w:rsid w:val="006F6897"/>
    <w:rsid w:val="006F6B1C"/>
    <w:rsid w:val="006F6F6B"/>
    <w:rsid w:val="006F77B7"/>
    <w:rsid w:val="00700DCE"/>
    <w:rsid w:val="007015CD"/>
    <w:rsid w:val="007026B9"/>
    <w:rsid w:val="0070335D"/>
    <w:rsid w:val="00703409"/>
    <w:rsid w:val="007037AC"/>
    <w:rsid w:val="0070432E"/>
    <w:rsid w:val="00704A8A"/>
    <w:rsid w:val="007050D4"/>
    <w:rsid w:val="00705CC4"/>
    <w:rsid w:val="00706202"/>
    <w:rsid w:val="00706627"/>
    <w:rsid w:val="00706719"/>
    <w:rsid w:val="007073D3"/>
    <w:rsid w:val="007076D0"/>
    <w:rsid w:val="00707B35"/>
    <w:rsid w:val="007103F6"/>
    <w:rsid w:val="00710DFE"/>
    <w:rsid w:val="00710E60"/>
    <w:rsid w:val="00711279"/>
    <w:rsid w:val="007117D5"/>
    <w:rsid w:val="00711D31"/>
    <w:rsid w:val="00711F6B"/>
    <w:rsid w:val="007120BC"/>
    <w:rsid w:val="00712197"/>
    <w:rsid w:val="007127D7"/>
    <w:rsid w:val="00712AAE"/>
    <w:rsid w:val="00712C54"/>
    <w:rsid w:val="00713D05"/>
    <w:rsid w:val="0071431C"/>
    <w:rsid w:val="007144C2"/>
    <w:rsid w:val="0071471F"/>
    <w:rsid w:val="0071490A"/>
    <w:rsid w:val="00715020"/>
    <w:rsid w:val="007151A0"/>
    <w:rsid w:val="007154FC"/>
    <w:rsid w:val="0071581D"/>
    <w:rsid w:val="00715AD7"/>
    <w:rsid w:val="0071648A"/>
    <w:rsid w:val="00716BC8"/>
    <w:rsid w:val="00717654"/>
    <w:rsid w:val="00717911"/>
    <w:rsid w:val="00720237"/>
    <w:rsid w:val="00720726"/>
    <w:rsid w:val="00721550"/>
    <w:rsid w:val="007218D3"/>
    <w:rsid w:val="00721C94"/>
    <w:rsid w:val="007225CF"/>
    <w:rsid w:val="00722AC3"/>
    <w:rsid w:val="00723393"/>
    <w:rsid w:val="007240CD"/>
    <w:rsid w:val="0072434E"/>
    <w:rsid w:val="00724431"/>
    <w:rsid w:val="00724796"/>
    <w:rsid w:val="00724E04"/>
    <w:rsid w:val="00724E2A"/>
    <w:rsid w:val="007255EF"/>
    <w:rsid w:val="00725B9C"/>
    <w:rsid w:val="0072663A"/>
    <w:rsid w:val="00727516"/>
    <w:rsid w:val="00727CA7"/>
    <w:rsid w:val="0073130B"/>
    <w:rsid w:val="0073139B"/>
    <w:rsid w:val="007313EB"/>
    <w:rsid w:val="0073146C"/>
    <w:rsid w:val="0073178E"/>
    <w:rsid w:val="007320C1"/>
    <w:rsid w:val="00732425"/>
    <w:rsid w:val="007328C8"/>
    <w:rsid w:val="0073297F"/>
    <w:rsid w:val="00732E6D"/>
    <w:rsid w:val="00733185"/>
    <w:rsid w:val="0073399A"/>
    <w:rsid w:val="007346EC"/>
    <w:rsid w:val="007347B8"/>
    <w:rsid w:val="00734810"/>
    <w:rsid w:val="00734F07"/>
    <w:rsid w:val="00735633"/>
    <w:rsid w:val="0073571A"/>
    <w:rsid w:val="007357F2"/>
    <w:rsid w:val="00736294"/>
    <w:rsid w:val="00736426"/>
    <w:rsid w:val="00736ABB"/>
    <w:rsid w:val="00737489"/>
    <w:rsid w:val="00737817"/>
    <w:rsid w:val="007379CB"/>
    <w:rsid w:val="00740A39"/>
    <w:rsid w:val="00740E5A"/>
    <w:rsid w:val="007414A3"/>
    <w:rsid w:val="007414AE"/>
    <w:rsid w:val="007423AE"/>
    <w:rsid w:val="0074330B"/>
    <w:rsid w:val="007433D7"/>
    <w:rsid w:val="007435EB"/>
    <w:rsid w:val="007439CF"/>
    <w:rsid w:val="007445DF"/>
    <w:rsid w:val="00744A77"/>
    <w:rsid w:val="00746EB9"/>
    <w:rsid w:val="00750064"/>
    <w:rsid w:val="0075014A"/>
    <w:rsid w:val="0075017B"/>
    <w:rsid w:val="007512F8"/>
    <w:rsid w:val="00751433"/>
    <w:rsid w:val="00751F91"/>
    <w:rsid w:val="00752007"/>
    <w:rsid w:val="00752A26"/>
    <w:rsid w:val="00752D90"/>
    <w:rsid w:val="00753E4D"/>
    <w:rsid w:val="0075488C"/>
    <w:rsid w:val="00754CC4"/>
    <w:rsid w:val="00754DDF"/>
    <w:rsid w:val="00754E6F"/>
    <w:rsid w:val="00755220"/>
    <w:rsid w:val="0075560F"/>
    <w:rsid w:val="00755811"/>
    <w:rsid w:val="00755E2C"/>
    <w:rsid w:val="00756408"/>
    <w:rsid w:val="00757969"/>
    <w:rsid w:val="007603F4"/>
    <w:rsid w:val="0076050F"/>
    <w:rsid w:val="00760811"/>
    <w:rsid w:val="00761106"/>
    <w:rsid w:val="00761304"/>
    <w:rsid w:val="00761731"/>
    <w:rsid w:val="00761CE8"/>
    <w:rsid w:val="007620E3"/>
    <w:rsid w:val="00762188"/>
    <w:rsid w:val="007622AB"/>
    <w:rsid w:val="00762733"/>
    <w:rsid w:val="00763944"/>
    <w:rsid w:val="007641E7"/>
    <w:rsid w:val="007642C0"/>
    <w:rsid w:val="00764358"/>
    <w:rsid w:val="00764C85"/>
    <w:rsid w:val="007651C8"/>
    <w:rsid w:val="007657F0"/>
    <w:rsid w:val="00765D2B"/>
    <w:rsid w:val="0076635C"/>
    <w:rsid w:val="007665C7"/>
    <w:rsid w:val="007670B7"/>
    <w:rsid w:val="00767A07"/>
    <w:rsid w:val="00767CBC"/>
    <w:rsid w:val="00767E4B"/>
    <w:rsid w:val="00767EDC"/>
    <w:rsid w:val="00770396"/>
    <w:rsid w:val="007705E0"/>
    <w:rsid w:val="0077061B"/>
    <w:rsid w:val="00770A6E"/>
    <w:rsid w:val="00770B5B"/>
    <w:rsid w:val="007714FB"/>
    <w:rsid w:val="0077153E"/>
    <w:rsid w:val="00771B9E"/>
    <w:rsid w:val="00772626"/>
    <w:rsid w:val="00772BC4"/>
    <w:rsid w:val="00773890"/>
    <w:rsid w:val="00773B9C"/>
    <w:rsid w:val="00773C60"/>
    <w:rsid w:val="00773C6A"/>
    <w:rsid w:val="00774B7A"/>
    <w:rsid w:val="00774F3C"/>
    <w:rsid w:val="00775791"/>
    <w:rsid w:val="00776A06"/>
    <w:rsid w:val="00776E60"/>
    <w:rsid w:val="007777ED"/>
    <w:rsid w:val="007778B6"/>
    <w:rsid w:val="00777F96"/>
    <w:rsid w:val="00780052"/>
    <w:rsid w:val="007807EE"/>
    <w:rsid w:val="00780930"/>
    <w:rsid w:val="00780BE8"/>
    <w:rsid w:val="007816B1"/>
    <w:rsid w:val="0078182E"/>
    <w:rsid w:val="00781CB1"/>
    <w:rsid w:val="00782674"/>
    <w:rsid w:val="0078281A"/>
    <w:rsid w:val="0078309A"/>
    <w:rsid w:val="00783E8E"/>
    <w:rsid w:val="00785163"/>
    <w:rsid w:val="007863A7"/>
    <w:rsid w:val="007869F4"/>
    <w:rsid w:val="00786D06"/>
    <w:rsid w:val="00787D40"/>
    <w:rsid w:val="00787FA8"/>
    <w:rsid w:val="00790679"/>
    <w:rsid w:val="00790C1D"/>
    <w:rsid w:val="0079152B"/>
    <w:rsid w:val="007917C7"/>
    <w:rsid w:val="007919EA"/>
    <w:rsid w:val="00791B70"/>
    <w:rsid w:val="00791E7F"/>
    <w:rsid w:val="00793A6B"/>
    <w:rsid w:val="007940FD"/>
    <w:rsid w:val="00794484"/>
    <w:rsid w:val="00794517"/>
    <w:rsid w:val="00794E5D"/>
    <w:rsid w:val="00795A47"/>
    <w:rsid w:val="007963C9"/>
    <w:rsid w:val="0079677F"/>
    <w:rsid w:val="00797E6C"/>
    <w:rsid w:val="007A052C"/>
    <w:rsid w:val="007A0790"/>
    <w:rsid w:val="007A07B5"/>
    <w:rsid w:val="007A0995"/>
    <w:rsid w:val="007A0DB6"/>
    <w:rsid w:val="007A1043"/>
    <w:rsid w:val="007A107B"/>
    <w:rsid w:val="007A1183"/>
    <w:rsid w:val="007A18C6"/>
    <w:rsid w:val="007A1EDC"/>
    <w:rsid w:val="007A2329"/>
    <w:rsid w:val="007A254C"/>
    <w:rsid w:val="007A2559"/>
    <w:rsid w:val="007A2A35"/>
    <w:rsid w:val="007A3974"/>
    <w:rsid w:val="007A3E45"/>
    <w:rsid w:val="007A3EDA"/>
    <w:rsid w:val="007A47EE"/>
    <w:rsid w:val="007A4AED"/>
    <w:rsid w:val="007A4C70"/>
    <w:rsid w:val="007A6667"/>
    <w:rsid w:val="007A67D8"/>
    <w:rsid w:val="007B1D43"/>
    <w:rsid w:val="007B2011"/>
    <w:rsid w:val="007B256B"/>
    <w:rsid w:val="007B2768"/>
    <w:rsid w:val="007B4032"/>
    <w:rsid w:val="007B470B"/>
    <w:rsid w:val="007B556A"/>
    <w:rsid w:val="007B56C3"/>
    <w:rsid w:val="007B5820"/>
    <w:rsid w:val="007B66EA"/>
    <w:rsid w:val="007B6CEF"/>
    <w:rsid w:val="007B7C3B"/>
    <w:rsid w:val="007C0618"/>
    <w:rsid w:val="007C1332"/>
    <w:rsid w:val="007C1823"/>
    <w:rsid w:val="007C1824"/>
    <w:rsid w:val="007C25A4"/>
    <w:rsid w:val="007C2FC9"/>
    <w:rsid w:val="007C3715"/>
    <w:rsid w:val="007C4037"/>
    <w:rsid w:val="007C4A8A"/>
    <w:rsid w:val="007C50C3"/>
    <w:rsid w:val="007C50C7"/>
    <w:rsid w:val="007C697F"/>
    <w:rsid w:val="007C798E"/>
    <w:rsid w:val="007D0616"/>
    <w:rsid w:val="007D114C"/>
    <w:rsid w:val="007D1D06"/>
    <w:rsid w:val="007D211C"/>
    <w:rsid w:val="007D28AB"/>
    <w:rsid w:val="007D2BFF"/>
    <w:rsid w:val="007D3064"/>
    <w:rsid w:val="007D31E6"/>
    <w:rsid w:val="007D350D"/>
    <w:rsid w:val="007D442A"/>
    <w:rsid w:val="007D463E"/>
    <w:rsid w:val="007D477C"/>
    <w:rsid w:val="007D479D"/>
    <w:rsid w:val="007D5C13"/>
    <w:rsid w:val="007D6262"/>
    <w:rsid w:val="007D6589"/>
    <w:rsid w:val="007D6691"/>
    <w:rsid w:val="007D6796"/>
    <w:rsid w:val="007D73B3"/>
    <w:rsid w:val="007D75BE"/>
    <w:rsid w:val="007D7809"/>
    <w:rsid w:val="007E0287"/>
    <w:rsid w:val="007E0842"/>
    <w:rsid w:val="007E0FF6"/>
    <w:rsid w:val="007E11FD"/>
    <w:rsid w:val="007E123B"/>
    <w:rsid w:val="007E1E55"/>
    <w:rsid w:val="007E2BD5"/>
    <w:rsid w:val="007E2F60"/>
    <w:rsid w:val="007E408E"/>
    <w:rsid w:val="007E4588"/>
    <w:rsid w:val="007E4C62"/>
    <w:rsid w:val="007E5592"/>
    <w:rsid w:val="007E5CEA"/>
    <w:rsid w:val="007E604D"/>
    <w:rsid w:val="007E6363"/>
    <w:rsid w:val="007E66AD"/>
    <w:rsid w:val="007E6831"/>
    <w:rsid w:val="007E6AC4"/>
    <w:rsid w:val="007E6C64"/>
    <w:rsid w:val="007E7D7E"/>
    <w:rsid w:val="007F0990"/>
    <w:rsid w:val="007F11B9"/>
    <w:rsid w:val="007F1B9D"/>
    <w:rsid w:val="007F1C1A"/>
    <w:rsid w:val="007F1D27"/>
    <w:rsid w:val="007F3AC2"/>
    <w:rsid w:val="007F44CB"/>
    <w:rsid w:val="007F51BF"/>
    <w:rsid w:val="007F5A89"/>
    <w:rsid w:val="007F65D8"/>
    <w:rsid w:val="007F6701"/>
    <w:rsid w:val="007F6707"/>
    <w:rsid w:val="007F6BA0"/>
    <w:rsid w:val="007F6BC4"/>
    <w:rsid w:val="007F7545"/>
    <w:rsid w:val="00800732"/>
    <w:rsid w:val="008007E1"/>
    <w:rsid w:val="0080095A"/>
    <w:rsid w:val="00800A7D"/>
    <w:rsid w:val="00800BBD"/>
    <w:rsid w:val="00802AED"/>
    <w:rsid w:val="00802B9E"/>
    <w:rsid w:val="00802D7F"/>
    <w:rsid w:val="00803277"/>
    <w:rsid w:val="00804149"/>
    <w:rsid w:val="0080448D"/>
    <w:rsid w:val="00804C8A"/>
    <w:rsid w:val="00805329"/>
    <w:rsid w:val="00806486"/>
    <w:rsid w:val="0080663A"/>
    <w:rsid w:val="008066DA"/>
    <w:rsid w:val="00806CF1"/>
    <w:rsid w:val="00806DF2"/>
    <w:rsid w:val="00807443"/>
    <w:rsid w:val="00807E6E"/>
    <w:rsid w:val="00811532"/>
    <w:rsid w:val="00811A5A"/>
    <w:rsid w:val="00811F51"/>
    <w:rsid w:val="0081203E"/>
    <w:rsid w:val="00812202"/>
    <w:rsid w:val="00812369"/>
    <w:rsid w:val="0081310B"/>
    <w:rsid w:val="0081407C"/>
    <w:rsid w:val="00814084"/>
    <w:rsid w:val="00814E2C"/>
    <w:rsid w:val="00815399"/>
    <w:rsid w:val="00816B1A"/>
    <w:rsid w:val="00816C29"/>
    <w:rsid w:val="00816E87"/>
    <w:rsid w:val="00817E53"/>
    <w:rsid w:val="00817EFE"/>
    <w:rsid w:val="00820055"/>
    <w:rsid w:val="008203CD"/>
    <w:rsid w:val="0082046D"/>
    <w:rsid w:val="00820D5E"/>
    <w:rsid w:val="00821470"/>
    <w:rsid w:val="00822134"/>
    <w:rsid w:val="0082224A"/>
    <w:rsid w:val="008222EF"/>
    <w:rsid w:val="00822A55"/>
    <w:rsid w:val="00822CA1"/>
    <w:rsid w:val="0082322F"/>
    <w:rsid w:val="0082360B"/>
    <w:rsid w:val="00823D0F"/>
    <w:rsid w:val="00825493"/>
    <w:rsid w:val="008254E5"/>
    <w:rsid w:val="00825B7B"/>
    <w:rsid w:val="00825D5E"/>
    <w:rsid w:val="0082614C"/>
    <w:rsid w:val="0082641A"/>
    <w:rsid w:val="00826F41"/>
    <w:rsid w:val="00827D5A"/>
    <w:rsid w:val="00827F9B"/>
    <w:rsid w:val="0083012C"/>
    <w:rsid w:val="008303A3"/>
    <w:rsid w:val="00830A73"/>
    <w:rsid w:val="00830E75"/>
    <w:rsid w:val="00830EE6"/>
    <w:rsid w:val="0083113C"/>
    <w:rsid w:val="008318E7"/>
    <w:rsid w:val="0083218D"/>
    <w:rsid w:val="00832946"/>
    <w:rsid w:val="00833CB4"/>
    <w:rsid w:val="00833F6E"/>
    <w:rsid w:val="0083428B"/>
    <w:rsid w:val="00834CA0"/>
    <w:rsid w:val="00835269"/>
    <w:rsid w:val="0083545D"/>
    <w:rsid w:val="0083673C"/>
    <w:rsid w:val="00837177"/>
    <w:rsid w:val="00837E5F"/>
    <w:rsid w:val="00837F86"/>
    <w:rsid w:val="00840022"/>
    <w:rsid w:val="00840CDD"/>
    <w:rsid w:val="00840DDE"/>
    <w:rsid w:val="0084105B"/>
    <w:rsid w:val="00841A35"/>
    <w:rsid w:val="00842B9D"/>
    <w:rsid w:val="0084449D"/>
    <w:rsid w:val="008444CD"/>
    <w:rsid w:val="0084537F"/>
    <w:rsid w:val="008453CF"/>
    <w:rsid w:val="00845C0E"/>
    <w:rsid w:val="00846385"/>
    <w:rsid w:val="00846429"/>
    <w:rsid w:val="008468B0"/>
    <w:rsid w:val="00846B49"/>
    <w:rsid w:val="00847018"/>
    <w:rsid w:val="0085004E"/>
    <w:rsid w:val="00850195"/>
    <w:rsid w:val="00850421"/>
    <w:rsid w:val="0085060F"/>
    <w:rsid w:val="008508DB"/>
    <w:rsid w:val="0085099B"/>
    <w:rsid w:val="00850DA6"/>
    <w:rsid w:val="0085160F"/>
    <w:rsid w:val="00852DF1"/>
    <w:rsid w:val="00852F48"/>
    <w:rsid w:val="008530A6"/>
    <w:rsid w:val="008545E2"/>
    <w:rsid w:val="00854CFA"/>
    <w:rsid w:val="00855C8A"/>
    <w:rsid w:val="0085602C"/>
    <w:rsid w:val="00856529"/>
    <w:rsid w:val="00856B1F"/>
    <w:rsid w:val="00856F0F"/>
    <w:rsid w:val="008577EA"/>
    <w:rsid w:val="0086045B"/>
    <w:rsid w:val="00861682"/>
    <w:rsid w:val="00861BE5"/>
    <w:rsid w:val="008632E3"/>
    <w:rsid w:val="00863558"/>
    <w:rsid w:val="0086374E"/>
    <w:rsid w:val="00863D98"/>
    <w:rsid w:val="008641B4"/>
    <w:rsid w:val="008656E6"/>
    <w:rsid w:val="008662A5"/>
    <w:rsid w:val="008662D4"/>
    <w:rsid w:val="0086631A"/>
    <w:rsid w:val="00866A2C"/>
    <w:rsid w:val="00866A62"/>
    <w:rsid w:val="00866F94"/>
    <w:rsid w:val="00867330"/>
    <w:rsid w:val="008678F2"/>
    <w:rsid w:val="00871AD9"/>
    <w:rsid w:val="008729D5"/>
    <w:rsid w:val="00872B68"/>
    <w:rsid w:val="008731F3"/>
    <w:rsid w:val="0087336B"/>
    <w:rsid w:val="008742CA"/>
    <w:rsid w:val="00874905"/>
    <w:rsid w:val="0087498C"/>
    <w:rsid w:val="00876EE0"/>
    <w:rsid w:val="008776FD"/>
    <w:rsid w:val="008778D4"/>
    <w:rsid w:val="00877BDD"/>
    <w:rsid w:val="00877EAB"/>
    <w:rsid w:val="008800D4"/>
    <w:rsid w:val="008801FF"/>
    <w:rsid w:val="00880470"/>
    <w:rsid w:val="008804EA"/>
    <w:rsid w:val="0088055F"/>
    <w:rsid w:val="00880753"/>
    <w:rsid w:val="00880975"/>
    <w:rsid w:val="00880B05"/>
    <w:rsid w:val="00881284"/>
    <w:rsid w:val="00881E74"/>
    <w:rsid w:val="00881FDC"/>
    <w:rsid w:val="00882494"/>
    <w:rsid w:val="0088371C"/>
    <w:rsid w:val="008846EF"/>
    <w:rsid w:val="008848B1"/>
    <w:rsid w:val="00884C4D"/>
    <w:rsid w:val="00885B12"/>
    <w:rsid w:val="008860E5"/>
    <w:rsid w:val="00886968"/>
    <w:rsid w:val="008877A1"/>
    <w:rsid w:val="00887C1B"/>
    <w:rsid w:val="00887D14"/>
    <w:rsid w:val="008912F4"/>
    <w:rsid w:val="00891920"/>
    <w:rsid w:val="00891E3F"/>
    <w:rsid w:val="0089208B"/>
    <w:rsid w:val="00892956"/>
    <w:rsid w:val="00893A0F"/>
    <w:rsid w:val="00894524"/>
    <w:rsid w:val="00895023"/>
    <w:rsid w:val="00895195"/>
    <w:rsid w:val="00895B16"/>
    <w:rsid w:val="00896A72"/>
    <w:rsid w:val="008974B3"/>
    <w:rsid w:val="00897C4A"/>
    <w:rsid w:val="00897DB4"/>
    <w:rsid w:val="008A0BCC"/>
    <w:rsid w:val="008A109D"/>
    <w:rsid w:val="008A202D"/>
    <w:rsid w:val="008A24E1"/>
    <w:rsid w:val="008A24E8"/>
    <w:rsid w:val="008A28FF"/>
    <w:rsid w:val="008A2A21"/>
    <w:rsid w:val="008A3110"/>
    <w:rsid w:val="008A33F2"/>
    <w:rsid w:val="008A36EF"/>
    <w:rsid w:val="008A3EF8"/>
    <w:rsid w:val="008A47BD"/>
    <w:rsid w:val="008A5168"/>
    <w:rsid w:val="008A5AFB"/>
    <w:rsid w:val="008A6A1A"/>
    <w:rsid w:val="008A70B0"/>
    <w:rsid w:val="008A7AA5"/>
    <w:rsid w:val="008B0169"/>
    <w:rsid w:val="008B0204"/>
    <w:rsid w:val="008B065E"/>
    <w:rsid w:val="008B0C02"/>
    <w:rsid w:val="008B18D4"/>
    <w:rsid w:val="008B18FE"/>
    <w:rsid w:val="008B1B2C"/>
    <w:rsid w:val="008B23A9"/>
    <w:rsid w:val="008B257E"/>
    <w:rsid w:val="008B2D64"/>
    <w:rsid w:val="008B3126"/>
    <w:rsid w:val="008B346A"/>
    <w:rsid w:val="008B36AB"/>
    <w:rsid w:val="008B38F3"/>
    <w:rsid w:val="008B3999"/>
    <w:rsid w:val="008B49FB"/>
    <w:rsid w:val="008B4D50"/>
    <w:rsid w:val="008B4FF0"/>
    <w:rsid w:val="008B5043"/>
    <w:rsid w:val="008B61FC"/>
    <w:rsid w:val="008B665C"/>
    <w:rsid w:val="008B668B"/>
    <w:rsid w:val="008B707F"/>
    <w:rsid w:val="008B7691"/>
    <w:rsid w:val="008B799E"/>
    <w:rsid w:val="008C028B"/>
    <w:rsid w:val="008C09A4"/>
    <w:rsid w:val="008C0AA1"/>
    <w:rsid w:val="008C0FBE"/>
    <w:rsid w:val="008C113D"/>
    <w:rsid w:val="008C1270"/>
    <w:rsid w:val="008C203A"/>
    <w:rsid w:val="008C30B3"/>
    <w:rsid w:val="008C33ED"/>
    <w:rsid w:val="008C38F1"/>
    <w:rsid w:val="008C3F38"/>
    <w:rsid w:val="008C425E"/>
    <w:rsid w:val="008C4851"/>
    <w:rsid w:val="008C5D27"/>
    <w:rsid w:val="008C601A"/>
    <w:rsid w:val="008C667C"/>
    <w:rsid w:val="008C6CAA"/>
    <w:rsid w:val="008C74BF"/>
    <w:rsid w:val="008C775C"/>
    <w:rsid w:val="008C7BE1"/>
    <w:rsid w:val="008C7CD9"/>
    <w:rsid w:val="008D02D1"/>
    <w:rsid w:val="008D0597"/>
    <w:rsid w:val="008D0AB0"/>
    <w:rsid w:val="008D0B36"/>
    <w:rsid w:val="008D0FA0"/>
    <w:rsid w:val="008D171E"/>
    <w:rsid w:val="008D1DB7"/>
    <w:rsid w:val="008D1EDE"/>
    <w:rsid w:val="008D2450"/>
    <w:rsid w:val="008D28D9"/>
    <w:rsid w:val="008D2C24"/>
    <w:rsid w:val="008D2DC5"/>
    <w:rsid w:val="008D2FFD"/>
    <w:rsid w:val="008D3892"/>
    <w:rsid w:val="008D3A3F"/>
    <w:rsid w:val="008D40E2"/>
    <w:rsid w:val="008D4773"/>
    <w:rsid w:val="008D479C"/>
    <w:rsid w:val="008D4C70"/>
    <w:rsid w:val="008D4DFB"/>
    <w:rsid w:val="008D4E52"/>
    <w:rsid w:val="008D5913"/>
    <w:rsid w:val="008D5BDA"/>
    <w:rsid w:val="008D5D50"/>
    <w:rsid w:val="008D609F"/>
    <w:rsid w:val="008D6721"/>
    <w:rsid w:val="008D6D26"/>
    <w:rsid w:val="008D7179"/>
    <w:rsid w:val="008D7A67"/>
    <w:rsid w:val="008D7B85"/>
    <w:rsid w:val="008E0301"/>
    <w:rsid w:val="008E04AF"/>
    <w:rsid w:val="008E0CE7"/>
    <w:rsid w:val="008E1244"/>
    <w:rsid w:val="008E17E5"/>
    <w:rsid w:val="008E1A1A"/>
    <w:rsid w:val="008E1A48"/>
    <w:rsid w:val="008E2696"/>
    <w:rsid w:val="008E29B2"/>
    <w:rsid w:val="008E49D0"/>
    <w:rsid w:val="008E5159"/>
    <w:rsid w:val="008E5304"/>
    <w:rsid w:val="008E59EB"/>
    <w:rsid w:val="008E5A0C"/>
    <w:rsid w:val="008E5ADE"/>
    <w:rsid w:val="008E6165"/>
    <w:rsid w:val="008E7413"/>
    <w:rsid w:val="008E7980"/>
    <w:rsid w:val="008E7A15"/>
    <w:rsid w:val="008E7F05"/>
    <w:rsid w:val="008F011B"/>
    <w:rsid w:val="008F1803"/>
    <w:rsid w:val="008F1834"/>
    <w:rsid w:val="008F1B95"/>
    <w:rsid w:val="008F25C6"/>
    <w:rsid w:val="008F2711"/>
    <w:rsid w:val="008F27EC"/>
    <w:rsid w:val="008F2E31"/>
    <w:rsid w:val="008F478A"/>
    <w:rsid w:val="008F55CF"/>
    <w:rsid w:val="008F5672"/>
    <w:rsid w:val="008F58DB"/>
    <w:rsid w:val="008F5C5B"/>
    <w:rsid w:val="008F63CE"/>
    <w:rsid w:val="008F6603"/>
    <w:rsid w:val="008F6FF1"/>
    <w:rsid w:val="008F7A1C"/>
    <w:rsid w:val="00900627"/>
    <w:rsid w:val="009007A3"/>
    <w:rsid w:val="009007E9"/>
    <w:rsid w:val="00900C49"/>
    <w:rsid w:val="00900C72"/>
    <w:rsid w:val="009018FC"/>
    <w:rsid w:val="00901C76"/>
    <w:rsid w:val="00901DD0"/>
    <w:rsid w:val="00902002"/>
    <w:rsid w:val="00902040"/>
    <w:rsid w:val="00902690"/>
    <w:rsid w:val="0090345E"/>
    <w:rsid w:val="00903F1B"/>
    <w:rsid w:val="00904128"/>
    <w:rsid w:val="00904C12"/>
    <w:rsid w:val="00904D6F"/>
    <w:rsid w:val="00905846"/>
    <w:rsid w:val="009059BC"/>
    <w:rsid w:val="009060E7"/>
    <w:rsid w:val="00906527"/>
    <w:rsid w:val="00907C79"/>
    <w:rsid w:val="009102A3"/>
    <w:rsid w:val="00910568"/>
    <w:rsid w:val="00910AB3"/>
    <w:rsid w:val="009118D3"/>
    <w:rsid w:val="009118E4"/>
    <w:rsid w:val="0091194C"/>
    <w:rsid w:val="00912376"/>
    <w:rsid w:val="00912593"/>
    <w:rsid w:val="00912706"/>
    <w:rsid w:val="009135FC"/>
    <w:rsid w:val="0091374B"/>
    <w:rsid w:val="0091488F"/>
    <w:rsid w:val="009153C9"/>
    <w:rsid w:val="0091594E"/>
    <w:rsid w:val="00915CA4"/>
    <w:rsid w:val="009161EB"/>
    <w:rsid w:val="009169A1"/>
    <w:rsid w:val="00917AF3"/>
    <w:rsid w:val="00917BC4"/>
    <w:rsid w:val="00920400"/>
    <w:rsid w:val="009205E0"/>
    <w:rsid w:val="00920C19"/>
    <w:rsid w:val="00920C74"/>
    <w:rsid w:val="0092109B"/>
    <w:rsid w:val="00922141"/>
    <w:rsid w:val="009222D3"/>
    <w:rsid w:val="009225A1"/>
    <w:rsid w:val="00922B58"/>
    <w:rsid w:val="00923024"/>
    <w:rsid w:val="009238E9"/>
    <w:rsid w:val="00923EC8"/>
    <w:rsid w:val="00924725"/>
    <w:rsid w:val="00924C20"/>
    <w:rsid w:val="009250DE"/>
    <w:rsid w:val="00925443"/>
    <w:rsid w:val="0092585E"/>
    <w:rsid w:val="009258A8"/>
    <w:rsid w:val="009258BA"/>
    <w:rsid w:val="00925920"/>
    <w:rsid w:val="00926CCF"/>
    <w:rsid w:val="0092786E"/>
    <w:rsid w:val="00927A6D"/>
    <w:rsid w:val="00927BB3"/>
    <w:rsid w:val="009300A7"/>
    <w:rsid w:val="0093072E"/>
    <w:rsid w:val="009308A1"/>
    <w:rsid w:val="00930BD1"/>
    <w:rsid w:val="00931960"/>
    <w:rsid w:val="00931C57"/>
    <w:rsid w:val="00931CE6"/>
    <w:rsid w:val="0093229F"/>
    <w:rsid w:val="00933EB5"/>
    <w:rsid w:val="00933F27"/>
    <w:rsid w:val="00934962"/>
    <w:rsid w:val="00935170"/>
    <w:rsid w:val="00935BF0"/>
    <w:rsid w:val="0093721B"/>
    <w:rsid w:val="009402B9"/>
    <w:rsid w:val="00940F5B"/>
    <w:rsid w:val="00941131"/>
    <w:rsid w:val="00941759"/>
    <w:rsid w:val="0094228D"/>
    <w:rsid w:val="0094293F"/>
    <w:rsid w:val="00942DFB"/>
    <w:rsid w:val="00942FCE"/>
    <w:rsid w:val="00943ACE"/>
    <w:rsid w:val="00943B62"/>
    <w:rsid w:val="00943DA9"/>
    <w:rsid w:val="00943ECD"/>
    <w:rsid w:val="00945CA8"/>
    <w:rsid w:val="009463C5"/>
    <w:rsid w:val="0094671D"/>
    <w:rsid w:val="00946817"/>
    <w:rsid w:val="00946A61"/>
    <w:rsid w:val="00947509"/>
    <w:rsid w:val="009475C6"/>
    <w:rsid w:val="009479C2"/>
    <w:rsid w:val="0095055D"/>
    <w:rsid w:val="009507F7"/>
    <w:rsid w:val="0095080F"/>
    <w:rsid w:val="00950CAF"/>
    <w:rsid w:val="0095127C"/>
    <w:rsid w:val="009514F6"/>
    <w:rsid w:val="00951520"/>
    <w:rsid w:val="009520B9"/>
    <w:rsid w:val="00952786"/>
    <w:rsid w:val="009536DC"/>
    <w:rsid w:val="00954062"/>
    <w:rsid w:val="0095412B"/>
    <w:rsid w:val="009543ED"/>
    <w:rsid w:val="00954E2A"/>
    <w:rsid w:val="00955261"/>
    <w:rsid w:val="00957C27"/>
    <w:rsid w:val="00957F07"/>
    <w:rsid w:val="0096075B"/>
    <w:rsid w:val="00962B2D"/>
    <w:rsid w:val="009631AC"/>
    <w:rsid w:val="00963A57"/>
    <w:rsid w:val="00963F3F"/>
    <w:rsid w:val="00964086"/>
    <w:rsid w:val="00964159"/>
    <w:rsid w:val="00965746"/>
    <w:rsid w:val="00965978"/>
    <w:rsid w:val="00965DEC"/>
    <w:rsid w:val="0096745E"/>
    <w:rsid w:val="00967677"/>
    <w:rsid w:val="009676CA"/>
    <w:rsid w:val="009677ED"/>
    <w:rsid w:val="009678D8"/>
    <w:rsid w:val="00967D8B"/>
    <w:rsid w:val="00970652"/>
    <w:rsid w:val="00970E8C"/>
    <w:rsid w:val="00970FE1"/>
    <w:rsid w:val="00973382"/>
    <w:rsid w:val="009737D4"/>
    <w:rsid w:val="00973909"/>
    <w:rsid w:val="0097404F"/>
    <w:rsid w:val="0097416F"/>
    <w:rsid w:val="00974332"/>
    <w:rsid w:val="009744AE"/>
    <w:rsid w:val="0097471D"/>
    <w:rsid w:val="00974F09"/>
    <w:rsid w:val="0097544E"/>
    <w:rsid w:val="00975AE9"/>
    <w:rsid w:val="00975B89"/>
    <w:rsid w:val="00976BF9"/>
    <w:rsid w:val="00977851"/>
    <w:rsid w:val="00980358"/>
    <w:rsid w:val="009804CA"/>
    <w:rsid w:val="00980A9A"/>
    <w:rsid w:val="009811AD"/>
    <w:rsid w:val="00981637"/>
    <w:rsid w:val="00982335"/>
    <w:rsid w:val="009825B7"/>
    <w:rsid w:val="00982A5A"/>
    <w:rsid w:val="00983619"/>
    <w:rsid w:val="00983748"/>
    <w:rsid w:val="00983C81"/>
    <w:rsid w:val="0098415B"/>
    <w:rsid w:val="00984A48"/>
    <w:rsid w:val="00984C9B"/>
    <w:rsid w:val="00984E63"/>
    <w:rsid w:val="0098520D"/>
    <w:rsid w:val="0098555A"/>
    <w:rsid w:val="00985E15"/>
    <w:rsid w:val="00986757"/>
    <w:rsid w:val="00986A13"/>
    <w:rsid w:val="00986FBC"/>
    <w:rsid w:val="0099013C"/>
    <w:rsid w:val="009909F1"/>
    <w:rsid w:val="00990C30"/>
    <w:rsid w:val="009915C1"/>
    <w:rsid w:val="00991DC5"/>
    <w:rsid w:val="0099225E"/>
    <w:rsid w:val="009923C0"/>
    <w:rsid w:val="0099245A"/>
    <w:rsid w:val="00992797"/>
    <w:rsid w:val="00992D13"/>
    <w:rsid w:val="00993ABA"/>
    <w:rsid w:val="00993C65"/>
    <w:rsid w:val="00994323"/>
    <w:rsid w:val="009949D6"/>
    <w:rsid w:val="00994AFB"/>
    <w:rsid w:val="00994D77"/>
    <w:rsid w:val="00995EB4"/>
    <w:rsid w:val="009960B0"/>
    <w:rsid w:val="009962F8"/>
    <w:rsid w:val="00996577"/>
    <w:rsid w:val="009968E9"/>
    <w:rsid w:val="00997144"/>
    <w:rsid w:val="00997B93"/>
    <w:rsid w:val="009A0F3E"/>
    <w:rsid w:val="009A11DE"/>
    <w:rsid w:val="009A1DB4"/>
    <w:rsid w:val="009A1E58"/>
    <w:rsid w:val="009A2C4F"/>
    <w:rsid w:val="009A324B"/>
    <w:rsid w:val="009A3A7D"/>
    <w:rsid w:val="009A5A8A"/>
    <w:rsid w:val="009A5C83"/>
    <w:rsid w:val="009A5EED"/>
    <w:rsid w:val="009A6BF4"/>
    <w:rsid w:val="009A6CBF"/>
    <w:rsid w:val="009A7016"/>
    <w:rsid w:val="009A70F9"/>
    <w:rsid w:val="009A75FB"/>
    <w:rsid w:val="009A7EC4"/>
    <w:rsid w:val="009B0C1A"/>
    <w:rsid w:val="009B14F5"/>
    <w:rsid w:val="009B1549"/>
    <w:rsid w:val="009B181A"/>
    <w:rsid w:val="009B2370"/>
    <w:rsid w:val="009B2852"/>
    <w:rsid w:val="009B3200"/>
    <w:rsid w:val="009B4855"/>
    <w:rsid w:val="009B4C45"/>
    <w:rsid w:val="009B4E58"/>
    <w:rsid w:val="009B513E"/>
    <w:rsid w:val="009B5F57"/>
    <w:rsid w:val="009B6484"/>
    <w:rsid w:val="009B6B0B"/>
    <w:rsid w:val="009B7641"/>
    <w:rsid w:val="009B7C49"/>
    <w:rsid w:val="009B7F90"/>
    <w:rsid w:val="009C0C2C"/>
    <w:rsid w:val="009C11D4"/>
    <w:rsid w:val="009C2022"/>
    <w:rsid w:val="009C25B3"/>
    <w:rsid w:val="009C25BE"/>
    <w:rsid w:val="009C3443"/>
    <w:rsid w:val="009C34AE"/>
    <w:rsid w:val="009C4D31"/>
    <w:rsid w:val="009C5933"/>
    <w:rsid w:val="009C5B36"/>
    <w:rsid w:val="009C5BA5"/>
    <w:rsid w:val="009C6065"/>
    <w:rsid w:val="009C60FE"/>
    <w:rsid w:val="009C6DEB"/>
    <w:rsid w:val="009C7103"/>
    <w:rsid w:val="009C7610"/>
    <w:rsid w:val="009C7C9B"/>
    <w:rsid w:val="009D0C5A"/>
    <w:rsid w:val="009D1408"/>
    <w:rsid w:val="009D1882"/>
    <w:rsid w:val="009D2718"/>
    <w:rsid w:val="009D4285"/>
    <w:rsid w:val="009D4548"/>
    <w:rsid w:val="009D4815"/>
    <w:rsid w:val="009D4B4D"/>
    <w:rsid w:val="009D50C5"/>
    <w:rsid w:val="009D523D"/>
    <w:rsid w:val="009D546D"/>
    <w:rsid w:val="009D5FE5"/>
    <w:rsid w:val="009D68BF"/>
    <w:rsid w:val="009D7DE0"/>
    <w:rsid w:val="009E0D9A"/>
    <w:rsid w:val="009E1A24"/>
    <w:rsid w:val="009E1D9A"/>
    <w:rsid w:val="009E2146"/>
    <w:rsid w:val="009E2758"/>
    <w:rsid w:val="009E2BBB"/>
    <w:rsid w:val="009E321A"/>
    <w:rsid w:val="009E3355"/>
    <w:rsid w:val="009E3CCB"/>
    <w:rsid w:val="009E3CF1"/>
    <w:rsid w:val="009E4B60"/>
    <w:rsid w:val="009E51EB"/>
    <w:rsid w:val="009E6329"/>
    <w:rsid w:val="009E705C"/>
    <w:rsid w:val="009E7628"/>
    <w:rsid w:val="009E78D0"/>
    <w:rsid w:val="009E7E2E"/>
    <w:rsid w:val="009F244B"/>
    <w:rsid w:val="009F30BC"/>
    <w:rsid w:val="009F37A4"/>
    <w:rsid w:val="009F43A9"/>
    <w:rsid w:val="009F5BFE"/>
    <w:rsid w:val="009F5DF6"/>
    <w:rsid w:val="009F6349"/>
    <w:rsid w:val="00A00145"/>
    <w:rsid w:val="00A005B9"/>
    <w:rsid w:val="00A01069"/>
    <w:rsid w:val="00A014D5"/>
    <w:rsid w:val="00A0159F"/>
    <w:rsid w:val="00A015C0"/>
    <w:rsid w:val="00A016C4"/>
    <w:rsid w:val="00A01CF9"/>
    <w:rsid w:val="00A01F1D"/>
    <w:rsid w:val="00A0224F"/>
    <w:rsid w:val="00A02E71"/>
    <w:rsid w:val="00A03333"/>
    <w:rsid w:val="00A03933"/>
    <w:rsid w:val="00A0418F"/>
    <w:rsid w:val="00A041A0"/>
    <w:rsid w:val="00A048A8"/>
    <w:rsid w:val="00A04E6D"/>
    <w:rsid w:val="00A04E8A"/>
    <w:rsid w:val="00A05D28"/>
    <w:rsid w:val="00A06398"/>
    <w:rsid w:val="00A06B1E"/>
    <w:rsid w:val="00A06F68"/>
    <w:rsid w:val="00A07409"/>
    <w:rsid w:val="00A07669"/>
    <w:rsid w:val="00A07832"/>
    <w:rsid w:val="00A10118"/>
    <w:rsid w:val="00A106CD"/>
    <w:rsid w:val="00A11253"/>
    <w:rsid w:val="00A1174D"/>
    <w:rsid w:val="00A11FFA"/>
    <w:rsid w:val="00A12597"/>
    <w:rsid w:val="00A1266E"/>
    <w:rsid w:val="00A12A3E"/>
    <w:rsid w:val="00A12E1F"/>
    <w:rsid w:val="00A13218"/>
    <w:rsid w:val="00A13E9E"/>
    <w:rsid w:val="00A13E9F"/>
    <w:rsid w:val="00A13FB3"/>
    <w:rsid w:val="00A143FB"/>
    <w:rsid w:val="00A14480"/>
    <w:rsid w:val="00A1480D"/>
    <w:rsid w:val="00A148A4"/>
    <w:rsid w:val="00A14BF7"/>
    <w:rsid w:val="00A14C9D"/>
    <w:rsid w:val="00A1659D"/>
    <w:rsid w:val="00A16CB0"/>
    <w:rsid w:val="00A172CA"/>
    <w:rsid w:val="00A17946"/>
    <w:rsid w:val="00A2197C"/>
    <w:rsid w:val="00A224B3"/>
    <w:rsid w:val="00A22BEF"/>
    <w:rsid w:val="00A2345D"/>
    <w:rsid w:val="00A2418D"/>
    <w:rsid w:val="00A248B4"/>
    <w:rsid w:val="00A24BDE"/>
    <w:rsid w:val="00A24E9A"/>
    <w:rsid w:val="00A24F22"/>
    <w:rsid w:val="00A25122"/>
    <w:rsid w:val="00A255D5"/>
    <w:rsid w:val="00A256C4"/>
    <w:rsid w:val="00A25971"/>
    <w:rsid w:val="00A264BE"/>
    <w:rsid w:val="00A264C2"/>
    <w:rsid w:val="00A26B1F"/>
    <w:rsid w:val="00A27006"/>
    <w:rsid w:val="00A276D3"/>
    <w:rsid w:val="00A27B11"/>
    <w:rsid w:val="00A27DDD"/>
    <w:rsid w:val="00A27F60"/>
    <w:rsid w:val="00A3017A"/>
    <w:rsid w:val="00A30601"/>
    <w:rsid w:val="00A313FA"/>
    <w:rsid w:val="00A31464"/>
    <w:rsid w:val="00A3168A"/>
    <w:rsid w:val="00A316CA"/>
    <w:rsid w:val="00A31A7D"/>
    <w:rsid w:val="00A31AB2"/>
    <w:rsid w:val="00A31DF8"/>
    <w:rsid w:val="00A31E2F"/>
    <w:rsid w:val="00A3298B"/>
    <w:rsid w:val="00A32FF9"/>
    <w:rsid w:val="00A33E4E"/>
    <w:rsid w:val="00A341CB"/>
    <w:rsid w:val="00A34B0A"/>
    <w:rsid w:val="00A34D8B"/>
    <w:rsid w:val="00A34DD7"/>
    <w:rsid w:val="00A3528E"/>
    <w:rsid w:val="00A35EFA"/>
    <w:rsid w:val="00A36470"/>
    <w:rsid w:val="00A40AB7"/>
    <w:rsid w:val="00A4133A"/>
    <w:rsid w:val="00A4180F"/>
    <w:rsid w:val="00A41FB0"/>
    <w:rsid w:val="00A42775"/>
    <w:rsid w:val="00A42AE9"/>
    <w:rsid w:val="00A42ED9"/>
    <w:rsid w:val="00A43161"/>
    <w:rsid w:val="00A43BCE"/>
    <w:rsid w:val="00A4501F"/>
    <w:rsid w:val="00A45E31"/>
    <w:rsid w:val="00A46636"/>
    <w:rsid w:val="00A4694C"/>
    <w:rsid w:val="00A46B86"/>
    <w:rsid w:val="00A46ECE"/>
    <w:rsid w:val="00A4755F"/>
    <w:rsid w:val="00A50FC3"/>
    <w:rsid w:val="00A5111B"/>
    <w:rsid w:val="00A514ED"/>
    <w:rsid w:val="00A51570"/>
    <w:rsid w:val="00A51CC9"/>
    <w:rsid w:val="00A5329D"/>
    <w:rsid w:val="00A53738"/>
    <w:rsid w:val="00A5384D"/>
    <w:rsid w:val="00A5385A"/>
    <w:rsid w:val="00A54790"/>
    <w:rsid w:val="00A56D05"/>
    <w:rsid w:val="00A571ED"/>
    <w:rsid w:val="00A5735D"/>
    <w:rsid w:val="00A577D9"/>
    <w:rsid w:val="00A57D15"/>
    <w:rsid w:val="00A60CD4"/>
    <w:rsid w:val="00A61885"/>
    <w:rsid w:val="00A628D4"/>
    <w:rsid w:val="00A629DF"/>
    <w:rsid w:val="00A62BC0"/>
    <w:rsid w:val="00A62CAD"/>
    <w:rsid w:val="00A62E67"/>
    <w:rsid w:val="00A636F3"/>
    <w:rsid w:val="00A6498E"/>
    <w:rsid w:val="00A6545F"/>
    <w:rsid w:val="00A6582E"/>
    <w:rsid w:val="00A662C9"/>
    <w:rsid w:val="00A70973"/>
    <w:rsid w:val="00A70AEE"/>
    <w:rsid w:val="00A70B64"/>
    <w:rsid w:val="00A712DB"/>
    <w:rsid w:val="00A7189B"/>
    <w:rsid w:val="00A718A6"/>
    <w:rsid w:val="00A719BF"/>
    <w:rsid w:val="00A7210B"/>
    <w:rsid w:val="00A72427"/>
    <w:rsid w:val="00A72745"/>
    <w:rsid w:val="00A72849"/>
    <w:rsid w:val="00A72EC0"/>
    <w:rsid w:val="00A738F9"/>
    <w:rsid w:val="00A73CF0"/>
    <w:rsid w:val="00A7436B"/>
    <w:rsid w:val="00A748FB"/>
    <w:rsid w:val="00A74B7A"/>
    <w:rsid w:val="00A74CF6"/>
    <w:rsid w:val="00A75C52"/>
    <w:rsid w:val="00A7608E"/>
    <w:rsid w:val="00A76B9B"/>
    <w:rsid w:val="00A773F3"/>
    <w:rsid w:val="00A77947"/>
    <w:rsid w:val="00A805ED"/>
    <w:rsid w:val="00A805EF"/>
    <w:rsid w:val="00A808AE"/>
    <w:rsid w:val="00A809CC"/>
    <w:rsid w:val="00A80B86"/>
    <w:rsid w:val="00A80FAD"/>
    <w:rsid w:val="00A8109F"/>
    <w:rsid w:val="00A81679"/>
    <w:rsid w:val="00A842AE"/>
    <w:rsid w:val="00A843D7"/>
    <w:rsid w:val="00A849AA"/>
    <w:rsid w:val="00A84E42"/>
    <w:rsid w:val="00A859FA"/>
    <w:rsid w:val="00A85F5C"/>
    <w:rsid w:val="00A866B8"/>
    <w:rsid w:val="00A86751"/>
    <w:rsid w:val="00A86834"/>
    <w:rsid w:val="00A870EA"/>
    <w:rsid w:val="00A8738F"/>
    <w:rsid w:val="00A87D38"/>
    <w:rsid w:val="00A9028E"/>
    <w:rsid w:val="00A90406"/>
    <w:rsid w:val="00A9061B"/>
    <w:rsid w:val="00A91570"/>
    <w:rsid w:val="00A92411"/>
    <w:rsid w:val="00A92CB0"/>
    <w:rsid w:val="00A93D05"/>
    <w:rsid w:val="00A93D10"/>
    <w:rsid w:val="00A94799"/>
    <w:rsid w:val="00A94CD1"/>
    <w:rsid w:val="00A95272"/>
    <w:rsid w:val="00A959DC"/>
    <w:rsid w:val="00A95ACD"/>
    <w:rsid w:val="00A9627D"/>
    <w:rsid w:val="00A967A5"/>
    <w:rsid w:val="00A9725A"/>
    <w:rsid w:val="00A979E8"/>
    <w:rsid w:val="00AA051E"/>
    <w:rsid w:val="00AA0556"/>
    <w:rsid w:val="00AA08FE"/>
    <w:rsid w:val="00AA0BCD"/>
    <w:rsid w:val="00AA1059"/>
    <w:rsid w:val="00AA1542"/>
    <w:rsid w:val="00AA24B9"/>
    <w:rsid w:val="00AA250F"/>
    <w:rsid w:val="00AA3157"/>
    <w:rsid w:val="00AA3A53"/>
    <w:rsid w:val="00AA4398"/>
    <w:rsid w:val="00AA4AAB"/>
    <w:rsid w:val="00AA4CAC"/>
    <w:rsid w:val="00AA600B"/>
    <w:rsid w:val="00AA6DC5"/>
    <w:rsid w:val="00AA6F53"/>
    <w:rsid w:val="00AA7149"/>
    <w:rsid w:val="00AA7F18"/>
    <w:rsid w:val="00AB0486"/>
    <w:rsid w:val="00AB084A"/>
    <w:rsid w:val="00AB0B6F"/>
    <w:rsid w:val="00AB0FA4"/>
    <w:rsid w:val="00AB100A"/>
    <w:rsid w:val="00AB10A5"/>
    <w:rsid w:val="00AB1621"/>
    <w:rsid w:val="00AB16DA"/>
    <w:rsid w:val="00AB1A16"/>
    <w:rsid w:val="00AB47BE"/>
    <w:rsid w:val="00AB4D8F"/>
    <w:rsid w:val="00AB4E01"/>
    <w:rsid w:val="00AB5206"/>
    <w:rsid w:val="00AB57A7"/>
    <w:rsid w:val="00AB6FCC"/>
    <w:rsid w:val="00AB707B"/>
    <w:rsid w:val="00AB7149"/>
    <w:rsid w:val="00AB78CC"/>
    <w:rsid w:val="00AB7B0E"/>
    <w:rsid w:val="00AC0693"/>
    <w:rsid w:val="00AC07B4"/>
    <w:rsid w:val="00AC0920"/>
    <w:rsid w:val="00AC0DF6"/>
    <w:rsid w:val="00AC19EE"/>
    <w:rsid w:val="00AC274E"/>
    <w:rsid w:val="00AC5DE4"/>
    <w:rsid w:val="00AC618A"/>
    <w:rsid w:val="00AC69CC"/>
    <w:rsid w:val="00AC6F23"/>
    <w:rsid w:val="00AC7CD1"/>
    <w:rsid w:val="00AD138A"/>
    <w:rsid w:val="00AD2788"/>
    <w:rsid w:val="00AD28A3"/>
    <w:rsid w:val="00AD29BC"/>
    <w:rsid w:val="00AD2EE6"/>
    <w:rsid w:val="00AD39F2"/>
    <w:rsid w:val="00AD3CE5"/>
    <w:rsid w:val="00AD3E2A"/>
    <w:rsid w:val="00AD48A4"/>
    <w:rsid w:val="00AD4985"/>
    <w:rsid w:val="00AD49F4"/>
    <w:rsid w:val="00AD546C"/>
    <w:rsid w:val="00AD549F"/>
    <w:rsid w:val="00AD64ED"/>
    <w:rsid w:val="00AD6B97"/>
    <w:rsid w:val="00AD72E0"/>
    <w:rsid w:val="00AD77C4"/>
    <w:rsid w:val="00AE0378"/>
    <w:rsid w:val="00AE09AA"/>
    <w:rsid w:val="00AE17C5"/>
    <w:rsid w:val="00AE1CF5"/>
    <w:rsid w:val="00AE259C"/>
    <w:rsid w:val="00AE299E"/>
    <w:rsid w:val="00AE2A81"/>
    <w:rsid w:val="00AE2F91"/>
    <w:rsid w:val="00AE346D"/>
    <w:rsid w:val="00AE3CC9"/>
    <w:rsid w:val="00AE457C"/>
    <w:rsid w:val="00AE498D"/>
    <w:rsid w:val="00AE4B59"/>
    <w:rsid w:val="00AE4FCA"/>
    <w:rsid w:val="00AE5288"/>
    <w:rsid w:val="00AE54CF"/>
    <w:rsid w:val="00AE5E5F"/>
    <w:rsid w:val="00AE7024"/>
    <w:rsid w:val="00AE74E1"/>
    <w:rsid w:val="00AE7E07"/>
    <w:rsid w:val="00AE7FA4"/>
    <w:rsid w:val="00AF0045"/>
    <w:rsid w:val="00AF0532"/>
    <w:rsid w:val="00AF1083"/>
    <w:rsid w:val="00AF13CE"/>
    <w:rsid w:val="00AF13D1"/>
    <w:rsid w:val="00AF221D"/>
    <w:rsid w:val="00AF22A1"/>
    <w:rsid w:val="00AF2B65"/>
    <w:rsid w:val="00AF2FDE"/>
    <w:rsid w:val="00AF31A2"/>
    <w:rsid w:val="00AF3F31"/>
    <w:rsid w:val="00AF4460"/>
    <w:rsid w:val="00AF44C2"/>
    <w:rsid w:val="00AF4CF4"/>
    <w:rsid w:val="00AF53B7"/>
    <w:rsid w:val="00AF5E95"/>
    <w:rsid w:val="00AF5EE9"/>
    <w:rsid w:val="00AF6F44"/>
    <w:rsid w:val="00AF70E9"/>
    <w:rsid w:val="00AF74DD"/>
    <w:rsid w:val="00AF7BA8"/>
    <w:rsid w:val="00AF7D57"/>
    <w:rsid w:val="00B0057B"/>
    <w:rsid w:val="00B00B29"/>
    <w:rsid w:val="00B00BEE"/>
    <w:rsid w:val="00B01043"/>
    <w:rsid w:val="00B0143E"/>
    <w:rsid w:val="00B0227B"/>
    <w:rsid w:val="00B025E6"/>
    <w:rsid w:val="00B02729"/>
    <w:rsid w:val="00B028D1"/>
    <w:rsid w:val="00B02ACD"/>
    <w:rsid w:val="00B0373D"/>
    <w:rsid w:val="00B038A3"/>
    <w:rsid w:val="00B03A55"/>
    <w:rsid w:val="00B03BAC"/>
    <w:rsid w:val="00B048E5"/>
    <w:rsid w:val="00B04B3B"/>
    <w:rsid w:val="00B04E65"/>
    <w:rsid w:val="00B054D1"/>
    <w:rsid w:val="00B058BF"/>
    <w:rsid w:val="00B05CE1"/>
    <w:rsid w:val="00B05E73"/>
    <w:rsid w:val="00B06177"/>
    <w:rsid w:val="00B06266"/>
    <w:rsid w:val="00B07EA9"/>
    <w:rsid w:val="00B10566"/>
    <w:rsid w:val="00B10C50"/>
    <w:rsid w:val="00B116F6"/>
    <w:rsid w:val="00B11B90"/>
    <w:rsid w:val="00B11E0B"/>
    <w:rsid w:val="00B1236A"/>
    <w:rsid w:val="00B12493"/>
    <w:rsid w:val="00B12FA1"/>
    <w:rsid w:val="00B136A7"/>
    <w:rsid w:val="00B139F1"/>
    <w:rsid w:val="00B13B2C"/>
    <w:rsid w:val="00B14F2D"/>
    <w:rsid w:val="00B154A9"/>
    <w:rsid w:val="00B16A00"/>
    <w:rsid w:val="00B16A68"/>
    <w:rsid w:val="00B1765D"/>
    <w:rsid w:val="00B1793B"/>
    <w:rsid w:val="00B205CE"/>
    <w:rsid w:val="00B205DA"/>
    <w:rsid w:val="00B20683"/>
    <w:rsid w:val="00B207E2"/>
    <w:rsid w:val="00B20E7F"/>
    <w:rsid w:val="00B21B5B"/>
    <w:rsid w:val="00B21BB7"/>
    <w:rsid w:val="00B224FD"/>
    <w:rsid w:val="00B22A5D"/>
    <w:rsid w:val="00B22B30"/>
    <w:rsid w:val="00B23ECE"/>
    <w:rsid w:val="00B242A5"/>
    <w:rsid w:val="00B245CE"/>
    <w:rsid w:val="00B24D48"/>
    <w:rsid w:val="00B25A56"/>
    <w:rsid w:val="00B25AF6"/>
    <w:rsid w:val="00B2605E"/>
    <w:rsid w:val="00B2612D"/>
    <w:rsid w:val="00B269B4"/>
    <w:rsid w:val="00B26BF1"/>
    <w:rsid w:val="00B26CCB"/>
    <w:rsid w:val="00B27473"/>
    <w:rsid w:val="00B3041B"/>
    <w:rsid w:val="00B30AF9"/>
    <w:rsid w:val="00B31638"/>
    <w:rsid w:val="00B32383"/>
    <w:rsid w:val="00B326D3"/>
    <w:rsid w:val="00B33400"/>
    <w:rsid w:val="00B33DB7"/>
    <w:rsid w:val="00B33EAA"/>
    <w:rsid w:val="00B3508B"/>
    <w:rsid w:val="00B35238"/>
    <w:rsid w:val="00B354A7"/>
    <w:rsid w:val="00B354EA"/>
    <w:rsid w:val="00B35C43"/>
    <w:rsid w:val="00B35D3A"/>
    <w:rsid w:val="00B36241"/>
    <w:rsid w:val="00B36381"/>
    <w:rsid w:val="00B36466"/>
    <w:rsid w:val="00B36724"/>
    <w:rsid w:val="00B37227"/>
    <w:rsid w:val="00B376FF"/>
    <w:rsid w:val="00B37975"/>
    <w:rsid w:val="00B404E5"/>
    <w:rsid w:val="00B4117B"/>
    <w:rsid w:val="00B4169E"/>
    <w:rsid w:val="00B41900"/>
    <w:rsid w:val="00B41B69"/>
    <w:rsid w:val="00B422F8"/>
    <w:rsid w:val="00B43058"/>
    <w:rsid w:val="00B446CB"/>
    <w:rsid w:val="00B447C4"/>
    <w:rsid w:val="00B45E56"/>
    <w:rsid w:val="00B462CE"/>
    <w:rsid w:val="00B46946"/>
    <w:rsid w:val="00B4719B"/>
    <w:rsid w:val="00B47601"/>
    <w:rsid w:val="00B47807"/>
    <w:rsid w:val="00B47A6F"/>
    <w:rsid w:val="00B47CF7"/>
    <w:rsid w:val="00B50551"/>
    <w:rsid w:val="00B5074A"/>
    <w:rsid w:val="00B51D2E"/>
    <w:rsid w:val="00B51D32"/>
    <w:rsid w:val="00B51E62"/>
    <w:rsid w:val="00B526EA"/>
    <w:rsid w:val="00B52E18"/>
    <w:rsid w:val="00B52E52"/>
    <w:rsid w:val="00B53619"/>
    <w:rsid w:val="00B53724"/>
    <w:rsid w:val="00B54DA1"/>
    <w:rsid w:val="00B55122"/>
    <w:rsid w:val="00B55476"/>
    <w:rsid w:val="00B5550A"/>
    <w:rsid w:val="00B55AB5"/>
    <w:rsid w:val="00B55D41"/>
    <w:rsid w:val="00B563A6"/>
    <w:rsid w:val="00B56F83"/>
    <w:rsid w:val="00B5758C"/>
    <w:rsid w:val="00B57F84"/>
    <w:rsid w:val="00B600A8"/>
    <w:rsid w:val="00B60135"/>
    <w:rsid w:val="00B608B9"/>
    <w:rsid w:val="00B61463"/>
    <w:rsid w:val="00B61524"/>
    <w:rsid w:val="00B61570"/>
    <w:rsid w:val="00B61C6A"/>
    <w:rsid w:val="00B6217A"/>
    <w:rsid w:val="00B6304F"/>
    <w:rsid w:val="00B63979"/>
    <w:rsid w:val="00B63D7C"/>
    <w:rsid w:val="00B64869"/>
    <w:rsid w:val="00B65377"/>
    <w:rsid w:val="00B655A6"/>
    <w:rsid w:val="00B66553"/>
    <w:rsid w:val="00B66E55"/>
    <w:rsid w:val="00B671CA"/>
    <w:rsid w:val="00B6767E"/>
    <w:rsid w:val="00B67EA7"/>
    <w:rsid w:val="00B7006D"/>
    <w:rsid w:val="00B700CC"/>
    <w:rsid w:val="00B7028B"/>
    <w:rsid w:val="00B70A46"/>
    <w:rsid w:val="00B71349"/>
    <w:rsid w:val="00B713FD"/>
    <w:rsid w:val="00B71674"/>
    <w:rsid w:val="00B7173D"/>
    <w:rsid w:val="00B721D2"/>
    <w:rsid w:val="00B725D5"/>
    <w:rsid w:val="00B72BF7"/>
    <w:rsid w:val="00B72CA5"/>
    <w:rsid w:val="00B72E84"/>
    <w:rsid w:val="00B73134"/>
    <w:rsid w:val="00B734EA"/>
    <w:rsid w:val="00B73688"/>
    <w:rsid w:val="00B73F9B"/>
    <w:rsid w:val="00B754BB"/>
    <w:rsid w:val="00B75D8C"/>
    <w:rsid w:val="00B77207"/>
    <w:rsid w:val="00B774D5"/>
    <w:rsid w:val="00B77680"/>
    <w:rsid w:val="00B7776F"/>
    <w:rsid w:val="00B80F0F"/>
    <w:rsid w:val="00B80F8D"/>
    <w:rsid w:val="00B81A02"/>
    <w:rsid w:val="00B81E70"/>
    <w:rsid w:val="00B82240"/>
    <w:rsid w:val="00B82C88"/>
    <w:rsid w:val="00B832F4"/>
    <w:rsid w:val="00B83342"/>
    <w:rsid w:val="00B846B2"/>
    <w:rsid w:val="00B8481E"/>
    <w:rsid w:val="00B84F8D"/>
    <w:rsid w:val="00B84F9B"/>
    <w:rsid w:val="00B85064"/>
    <w:rsid w:val="00B85247"/>
    <w:rsid w:val="00B85280"/>
    <w:rsid w:val="00B85BC4"/>
    <w:rsid w:val="00B86B32"/>
    <w:rsid w:val="00B86BD2"/>
    <w:rsid w:val="00B87717"/>
    <w:rsid w:val="00B8774F"/>
    <w:rsid w:val="00B87E11"/>
    <w:rsid w:val="00B904A1"/>
    <w:rsid w:val="00B9051D"/>
    <w:rsid w:val="00B90864"/>
    <w:rsid w:val="00B90B83"/>
    <w:rsid w:val="00B91856"/>
    <w:rsid w:val="00B919A6"/>
    <w:rsid w:val="00B929D6"/>
    <w:rsid w:val="00B92BA3"/>
    <w:rsid w:val="00B94ADF"/>
    <w:rsid w:val="00B94E66"/>
    <w:rsid w:val="00B95A44"/>
    <w:rsid w:val="00B96030"/>
    <w:rsid w:val="00B96359"/>
    <w:rsid w:val="00B96589"/>
    <w:rsid w:val="00B9676D"/>
    <w:rsid w:val="00B968D5"/>
    <w:rsid w:val="00B97768"/>
    <w:rsid w:val="00B97863"/>
    <w:rsid w:val="00B97F71"/>
    <w:rsid w:val="00BA006A"/>
    <w:rsid w:val="00BA0686"/>
    <w:rsid w:val="00BA0A32"/>
    <w:rsid w:val="00BA23B9"/>
    <w:rsid w:val="00BA255F"/>
    <w:rsid w:val="00BA2797"/>
    <w:rsid w:val="00BA2C56"/>
    <w:rsid w:val="00BA2E42"/>
    <w:rsid w:val="00BA34A7"/>
    <w:rsid w:val="00BA3872"/>
    <w:rsid w:val="00BA3C03"/>
    <w:rsid w:val="00BA5F41"/>
    <w:rsid w:val="00BA6052"/>
    <w:rsid w:val="00BA67B5"/>
    <w:rsid w:val="00BA7515"/>
    <w:rsid w:val="00BA77E1"/>
    <w:rsid w:val="00BA7A48"/>
    <w:rsid w:val="00BB01AB"/>
    <w:rsid w:val="00BB0A95"/>
    <w:rsid w:val="00BB0AFB"/>
    <w:rsid w:val="00BB0F14"/>
    <w:rsid w:val="00BB18B7"/>
    <w:rsid w:val="00BB1CC3"/>
    <w:rsid w:val="00BB37F1"/>
    <w:rsid w:val="00BB3A41"/>
    <w:rsid w:val="00BB55A4"/>
    <w:rsid w:val="00BB5C66"/>
    <w:rsid w:val="00BB5F13"/>
    <w:rsid w:val="00BB710D"/>
    <w:rsid w:val="00BB7362"/>
    <w:rsid w:val="00BB7A1D"/>
    <w:rsid w:val="00BB7DD4"/>
    <w:rsid w:val="00BC0025"/>
    <w:rsid w:val="00BC0503"/>
    <w:rsid w:val="00BC0623"/>
    <w:rsid w:val="00BC076E"/>
    <w:rsid w:val="00BC0B56"/>
    <w:rsid w:val="00BC0CB5"/>
    <w:rsid w:val="00BC1165"/>
    <w:rsid w:val="00BC12E7"/>
    <w:rsid w:val="00BC1BC8"/>
    <w:rsid w:val="00BC1C0F"/>
    <w:rsid w:val="00BC1E50"/>
    <w:rsid w:val="00BC1F45"/>
    <w:rsid w:val="00BC20EE"/>
    <w:rsid w:val="00BC2221"/>
    <w:rsid w:val="00BC43D5"/>
    <w:rsid w:val="00BC4B4A"/>
    <w:rsid w:val="00BC4CD4"/>
    <w:rsid w:val="00BC5CB8"/>
    <w:rsid w:val="00BC6304"/>
    <w:rsid w:val="00BC670C"/>
    <w:rsid w:val="00BC6A82"/>
    <w:rsid w:val="00BC6BFC"/>
    <w:rsid w:val="00BD039D"/>
    <w:rsid w:val="00BD1346"/>
    <w:rsid w:val="00BD14FB"/>
    <w:rsid w:val="00BD1635"/>
    <w:rsid w:val="00BD1D14"/>
    <w:rsid w:val="00BD229C"/>
    <w:rsid w:val="00BD251B"/>
    <w:rsid w:val="00BD36F6"/>
    <w:rsid w:val="00BD3EDA"/>
    <w:rsid w:val="00BD41FD"/>
    <w:rsid w:val="00BD4818"/>
    <w:rsid w:val="00BD4AFB"/>
    <w:rsid w:val="00BD4F49"/>
    <w:rsid w:val="00BD52F9"/>
    <w:rsid w:val="00BD53A4"/>
    <w:rsid w:val="00BD5685"/>
    <w:rsid w:val="00BD5AD4"/>
    <w:rsid w:val="00BD72FA"/>
    <w:rsid w:val="00BD7421"/>
    <w:rsid w:val="00BE0327"/>
    <w:rsid w:val="00BE0DE4"/>
    <w:rsid w:val="00BE0FA6"/>
    <w:rsid w:val="00BE1157"/>
    <w:rsid w:val="00BE12B8"/>
    <w:rsid w:val="00BE148B"/>
    <w:rsid w:val="00BE15FB"/>
    <w:rsid w:val="00BE2012"/>
    <w:rsid w:val="00BE20DD"/>
    <w:rsid w:val="00BE24DD"/>
    <w:rsid w:val="00BE2C90"/>
    <w:rsid w:val="00BE3880"/>
    <w:rsid w:val="00BE3E1C"/>
    <w:rsid w:val="00BE4EFA"/>
    <w:rsid w:val="00BE5A79"/>
    <w:rsid w:val="00BE6032"/>
    <w:rsid w:val="00BE684F"/>
    <w:rsid w:val="00BE6BC0"/>
    <w:rsid w:val="00BF05B4"/>
    <w:rsid w:val="00BF0BE2"/>
    <w:rsid w:val="00BF0EA0"/>
    <w:rsid w:val="00BF14D8"/>
    <w:rsid w:val="00BF174E"/>
    <w:rsid w:val="00BF17CD"/>
    <w:rsid w:val="00BF190B"/>
    <w:rsid w:val="00BF1A53"/>
    <w:rsid w:val="00BF1EA3"/>
    <w:rsid w:val="00BF2609"/>
    <w:rsid w:val="00BF2A57"/>
    <w:rsid w:val="00BF31E3"/>
    <w:rsid w:val="00BF324D"/>
    <w:rsid w:val="00BF46EA"/>
    <w:rsid w:val="00BF4D6C"/>
    <w:rsid w:val="00BF520E"/>
    <w:rsid w:val="00BF56B2"/>
    <w:rsid w:val="00BF5D9C"/>
    <w:rsid w:val="00BF6775"/>
    <w:rsid w:val="00BF6D0B"/>
    <w:rsid w:val="00BF7D24"/>
    <w:rsid w:val="00C00475"/>
    <w:rsid w:val="00C01A87"/>
    <w:rsid w:val="00C02278"/>
    <w:rsid w:val="00C0351A"/>
    <w:rsid w:val="00C03D45"/>
    <w:rsid w:val="00C03EFE"/>
    <w:rsid w:val="00C04EDE"/>
    <w:rsid w:val="00C05213"/>
    <w:rsid w:val="00C0544A"/>
    <w:rsid w:val="00C0582F"/>
    <w:rsid w:val="00C05830"/>
    <w:rsid w:val="00C066B5"/>
    <w:rsid w:val="00C0675F"/>
    <w:rsid w:val="00C07A42"/>
    <w:rsid w:val="00C1008D"/>
    <w:rsid w:val="00C10226"/>
    <w:rsid w:val="00C110F6"/>
    <w:rsid w:val="00C1164A"/>
    <w:rsid w:val="00C127CD"/>
    <w:rsid w:val="00C13169"/>
    <w:rsid w:val="00C13EFF"/>
    <w:rsid w:val="00C141EE"/>
    <w:rsid w:val="00C14E6C"/>
    <w:rsid w:val="00C15EA3"/>
    <w:rsid w:val="00C15F04"/>
    <w:rsid w:val="00C1638A"/>
    <w:rsid w:val="00C163EA"/>
    <w:rsid w:val="00C16FAC"/>
    <w:rsid w:val="00C2015D"/>
    <w:rsid w:val="00C20D50"/>
    <w:rsid w:val="00C20E28"/>
    <w:rsid w:val="00C20E4A"/>
    <w:rsid w:val="00C21993"/>
    <w:rsid w:val="00C219CB"/>
    <w:rsid w:val="00C21B97"/>
    <w:rsid w:val="00C225FE"/>
    <w:rsid w:val="00C22FC9"/>
    <w:rsid w:val="00C23DC5"/>
    <w:rsid w:val="00C2425F"/>
    <w:rsid w:val="00C24373"/>
    <w:rsid w:val="00C248E1"/>
    <w:rsid w:val="00C24D9C"/>
    <w:rsid w:val="00C25507"/>
    <w:rsid w:val="00C2597E"/>
    <w:rsid w:val="00C25BA5"/>
    <w:rsid w:val="00C26345"/>
    <w:rsid w:val="00C265B1"/>
    <w:rsid w:val="00C26717"/>
    <w:rsid w:val="00C26A59"/>
    <w:rsid w:val="00C2749B"/>
    <w:rsid w:val="00C27749"/>
    <w:rsid w:val="00C27DC6"/>
    <w:rsid w:val="00C308D0"/>
    <w:rsid w:val="00C31709"/>
    <w:rsid w:val="00C3171E"/>
    <w:rsid w:val="00C31C3B"/>
    <w:rsid w:val="00C3212E"/>
    <w:rsid w:val="00C32189"/>
    <w:rsid w:val="00C32395"/>
    <w:rsid w:val="00C32808"/>
    <w:rsid w:val="00C328D7"/>
    <w:rsid w:val="00C32DC5"/>
    <w:rsid w:val="00C3374C"/>
    <w:rsid w:val="00C3377E"/>
    <w:rsid w:val="00C339BE"/>
    <w:rsid w:val="00C34466"/>
    <w:rsid w:val="00C344E5"/>
    <w:rsid w:val="00C352A4"/>
    <w:rsid w:val="00C355CA"/>
    <w:rsid w:val="00C35667"/>
    <w:rsid w:val="00C36410"/>
    <w:rsid w:val="00C365B4"/>
    <w:rsid w:val="00C3675F"/>
    <w:rsid w:val="00C371EF"/>
    <w:rsid w:val="00C4067C"/>
    <w:rsid w:val="00C40AEE"/>
    <w:rsid w:val="00C40B78"/>
    <w:rsid w:val="00C40C96"/>
    <w:rsid w:val="00C41A80"/>
    <w:rsid w:val="00C41F00"/>
    <w:rsid w:val="00C41FEE"/>
    <w:rsid w:val="00C4225E"/>
    <w:rsid w:val="00C42A9F"/>
    <w:rsid w:val="00C42B06"/>
    <w:rsid w:val="00C435BE"/>
    <w:rsid w:val="00C44125"/>
    <w:rsid w:val="00C44CC0"/>
    <w:rsid w:val="00C45216"/>
    <w:rsid w:val="00C45BC4"/>
    <w:rsid w:val="00C45D84"/>
    <w:rsid w:val="00C45DC0"/>
    <w:rsid w:val="00C45E6C"/>
    <w:rsid w:val="00C46EF8"/>
    <w:rsid w:val="00C4712B"/>
    <w:rsid w:val="00C47920"/>
    <w:rsid w:val="00C47BB3"/>
    <w:rsid w:val="00C47CA1"/>
    <w:rsid w:val="00C47FF4"/>
    <w:rsid w:val="00C50021"/>
    <w:rsid w:val="00C50623"/>
    <w:rsid w:val="00C50DF6"/>
    <w:rsid w:val="00C50E36"/>
    <w:rsid w:val="00C5141C"/>
    <w:rsid w:val="00C51555"/>
    <w:rsid w:val="00C51952"/>
    <w:rsid w:val="00C51B26"/>
    <w:rsid w:val="00C52DEE"/>
    <w:rsid w:val="00C53464"/>
    <w:rsid w:val="00C53ABA"/>
    <w:rsid w:val="00C53B5E"/>
    <w:rsid w:val="00C53D60"/>
    <w:rsid w:val="00C53E13"/>
    <w:rsid w:val="00C53EDC"/>
    <w:rsid w:val="00C54194"/>
    <w:rsid w:val="00C543D2"/>
    <w:rsid w:val="00C5509A"/>
    <w:rsid w:val="00C56890"/>
    <w:rsid w:val="00C56BC8"/>
    <w:rsid w:val="00C57022"/>
    <w:rsid w:val="00C570D3"/>
    <w:rsid w:val="00C5726C"/>
    <w:rsid w:val="00C572C4"/>
    <w:rsid w:val="00C6016F"/>
    <w:rsid w:val="00C613AC"/>
    <w:rsid w:val="00C61536"/>
    <w:rsid w:val="00C61D1A"/>
    <w:rsid w:val="00C622A3"/>
    <w:rsid w:val="00C627F7"/>
    <w:rsid w:val="00C62C30"/>
    <w:rsid w:val="00C62CC9"/>
    <w:rsid w:val="00C633AB"/>
    <w:rsid w:val="00C634CB"/>
    <w:rsid w:val="00C635ED"/>
    <w:rsid w:val="00C64833"/>
    <w:rsid w:val="00C64A41"/>
    <w:rsid w:val="00C64C65"/>
    <w:rsid w:val="00C64C9D"/>
    <w:rsid w:val="00C6509A"/>
    <w:rsid w:val="00C65E02"/>
    <w:rsid w:val="00C66531"/>
    <w:rsid w:val="00C66728"/>
    <w:rsid w:val="00C6682B"/>
    <w:rsid w:val="00C668B1"/>
    <w:rsid w:val="00C66BE6"/>
    <w:rsid w:val="00C674A7"/>
    <w:rsid w:val="00C67648"/>
    <w:rsid w:val="00C67874"/>
    <w:rsid w:val="00C67BE4"/>
    <w:rsid w:val="00C67C52"/>
    <w:rsid w:val="00C67DF2"/>
    <w:rsid w:val="00C70199"/>
    <w:rsid w:val="00C70265"/>
    <w:rsid w:val="00C708A3"/>
    <w:rsid w:val="00C70B90"/>
    <w:rsid w:val="00C7259D"/>
    <w:rsid w:val="00C7360B"/>
    <w:rsid w:val="00C73A58"/>
    <w:rsid w:val="00C73C8B"/>
    <w:rsid w:val="00C73D63"/>
    <w:rsid w:val="00C74940"/>
    <w:rsid w:val="00C75043"/>
    <w:rsid w:val="00C7525B"/>
    <w:rsid w:val="00C755D8"/>
    <w:rsid w:val="00C758F2"/>
    <w:rsid w:val="00C76403"/>
    <w:rsid w:val="00C76708"/>
    <w:rsid w:val="00C76EA2"/>
    <w:rsid w:val="00C76F89"/>
    <w:rsid w:val="00C77E4A"/>
    <w:rsid w:val="00C77E75"/>
    <w:rsid w:val="00C80511"/>
    <w:rsid w:val="00C80541"/>
    <w:rsid w:val="00C80FA5"/>
    <w:rsid w:val="00C81869"/>
    <w:rsid w:val="00C827D8"/>
    <w:rsid w:val="00C82CD7"/>
    <w:rsid w:val="00C82D4F"/>
    <w:rsid w:val="00C831AE"/>
    <w:rsid w:val="00C8344F"/>
    <w:rsid w:val="00C83885"/>
    <w:rsid w:val="00C83F58"/>
    <w:rsid w:val="00C842D6"/>
    <w:rsid w:val="00C84484"/>
    <w:rsid w:val="00C84656"/>
    <w:rsid w:val="00C84FE7"/>
    <w:rsid w:val="00C8568F"/>
    <w:rsid w:val="00C8607C"/>
    <w:rsid w:val="00C864B2"/>
    <w:rsid w:val="00C86C78"/>
    <w:rsid w:val="00C86FF1"/>
    <w:rsid w:val="00C87720"/>
    <w:rsid w:val="00C879BB"/>
    <w:rsid w:val="00C879CF"/>
    <w:rsid w:val="00C87C39"/>
    <w:rsid w:val="00C90603"/>
    <w:rsid w:val="00C90803"/>
    <w:rsid w:val="00C90B96"/>
    <w:rsid w:val="00C90F42"/>
    <w:rsid w:val="00C915E2"/>
    <w:rsid w:val="00C92045"/>
    <w:rsid w:val="00C9348F"/>
    <w:rsid w:val="00C93964"/>
    <w:rsid w:val="00C94273"/>
    <w:rsid w:val="00C954BD"/>
    <w:rsid w:val="00C96CD1"/>
    <w:rsid w:val="00C96E43"/>
    <w:rsid w:val="00C96E6F"/>
    <w:rsid w:val="00C96F9B"/>
    <w:rsid w:val="00C97611"/>
    <w:rsid w:val="00C97A1E"/>
    <w:rsid w:val="00CA0D4F"/>
    <w:rsid w:val="00CA0E1B"/>
    <w:rsid w:val="00CA0F54"/>
    <w:rsid w:val="00CA1515"/>
    <w:rsid w:val="00CA2E59"/>
    <w:rsid w:val="00CA2EDA"/>
    <w:rsid w:val="00CA4443"/>
    <w:rsid w:val="00CA4DBC"/>
    <w:rsid w:val="00CA628D"/>
    <w:rsid w:val="00CA634C"/>
    <w:rsid w:val="00CA6691"/>
    <w:rsid w:val="00CA72BA"/>
    <w:rsid w:val="00CA77B9"/>
    <w:rsid w:val="00CA7ED9"/>
    <w:rsid w:val="00CB0666"/>
    <w:rsid w:val="00CB1C08"/>
    <w:rsid w:val="00CB20F4"/>
    <w:rsid w:val="00CB2B6C"/>
    <w:rsid w:val="00CB2D1F"/>
    <w:rsid w:val="00CB3A69"/>
    <w:rsid w:val="00CB3BD5"/>
    <w:rsid w:val="00CB3E15"/>
    <w:rsid w:val="00CB4306"/>
    <w:rsid w:val="00CB43A0"/>
    <w:rsid w:val="00CB468A"/>
    <w:rsid w:val="00CB4E66"/>
    <w:rsid w:val="00CB5D1B"/>
    <w:rsid w:val="00CB6E66"/>
    <w:rsid w:val="00CB6F80"/>
    <w:rsid w:val="00CB71E3"/>
    <w:rsid w:val="00CB7EE0"/>
    <w:rsid w:val="00CC0DA7"/>
    <w:rsid w:val="00CC1382"/>
    <w:rsid w:val="00CC1EC5"/>
    <w:rsid w:val="00CC1F14"/>
    <w:rsid w:val="00CC24CB"/>
    <w:rsid w:val="00CC2B00"/>
    <w:rsid w:val="00CC2D05"/>
    <w:rsid w:val="00CC388B"/>
    <w:rsid w:val="00CC38D6"/>
    <w:rsid w:val="00CC3BE2"/>
    <w:rsid w:val="00CC3D17"/>
    <w:rsid w:val="00CC3FBB"/>
    <w:rsid w:val="00CC4200"/>
    <w:rsid w:val="00CC43F6"/>
    <w:rsid w:val="00CC4F18"/>
    <w:rsid w:val="00CC5014"/>
    <w:rsid w:val="00CC5100"/>
    <w:rsid w:val="00CC516F"/>
    <w:rsid w:val="00CC53D5"/>
    <w:rsid w:val="00CC5ED8"/>
    <w:rsid w:val="00CC6E5A"/>
    <w:rsid w:val="00CC71B6"/>
    <w:rsid w:val="00CC79F8"/>
    <w:rsid w:val="00CD0899"/>
    <w:rsid w:val="00CD0C48"/>
    <w:rsid w:val="00CD13B3"/>
    <w:rsid w:val="00CD1BC6"/>
    <w:rsid w:val="00CD1C82"/>
    <w:rsid w:val="00CD1FC6"/>
    <w:rsid w:val="00CD2818"/>
    <w:rsid w:val="00CD3275"/>
    <w:rsid w:val="00CD36B3"/>
    <w:rsid w:val="00CD37F4"/>
    <w:rsid w:val="00CD37FE"/>
    <w:rsid w:val="00CD3C0F"/>
    <w:rsid w:val="00CD4592"/>
    <w:rsid w:val="00CD59DE"/>
    <w:rsid w:val="00CD5F49"/>
    <w:rsid w:val="00CD5FAF"/>
    <w:rsid w:val="00CD606B"/>
    <w:rsid w:val="00CD624C"/>
    <w:rsid w:val="00CD6475"/>
    <w:rsid w:val="00CD6C17"/>
    <w:rsid w:val="00CD6CBE"/>
    <w:rsid w:val="00CD6E69"/>
    <w:rsid w:val="00CD785B"/>
    <w:rsid w:val="00CD7EAA"/>
    <w:rsid w:val="00CE01F8"/>
    <w:rsid w:val="00CE064A"/>
    <w:rsid w:val="00CE19AA"/>
    <w:rsid w:val="00CE41F1"/>
    <w:rsid w:val="00CE4564"/>
    <w:rsid w:val="00CE5244"/>
    <w:rsid w:val="00CE6BD6"/>
    <w:rsid w:val="00CE7524"/>
    <w:rsid w:val="00CE76A8"/>
    <w:rsid w:val="00CF0697"/>
    <w:rsid w:val="00CF0E0B"/>
    <w:rsid w:val="00CF16A0"/>
    <w:rsid w:val="00CF173F"/>
    <w:rsid w:val="00CF1B54"/>
    <w:rsid w:val="00CF1B83"/>
    <w:rsid w:val="00CF2089"/>
    <w:rsid w:val="00CF232F"/>
    <w:rsid w:val="00CF2717"/>
    <w:rsid w:val="00CF304E"/>
    <w:rsid w:val="00CF33E8"/>
    <w:rsid w:val="00CF346D"/>
    <w:rsid w:val="00CF3B97"/>
    <w:rsid w:val="00CF46E6"/>
    <w:rsid w:val="00CF497A"/>
    <w:rsid w:val="00CF4ADB"/>
    <w:rsid w:val="00CF5212"/>
    <w:rsid w:val="00CF52B8"/>
    <w:rsid w:val="00CF562E"/>
    <w:rsid w:val="00CF5DCC"/>
    <w:rsid w:val="00CF5F64"/>
    <w:rsid w:val="00D009FE"/>
    <w:rsid w:val="00D026D2"/>
    <w:rsid w:val="00D02715"/>
    <w:rsid w:val="00D02E0C"/>
    <w:rsid w:val="00D03B56"/>
    <w:rsid w:val="00D03BCC"/>
    <w:rsid w:val="00D04096"/>
    <w:rsid w:val="00D043AA"/>
    <w:rsid w:val="00D04C11"/>
    <w:rsid w:val="00D05BD3"/>
    <w:rsid w:val="00D05C1D"/>
    <w:rsid w:val="00D0604A"/>
    <w:rsid w:val="00D06628"/>
    <w:rsid w:val="00D06C32"/>
    <w:rsid w:val="00D06C3D"/>
    <w:rsid w:val="00D0717A"/>
    <w:rsid w:val="00D073FE"/>
    <w:rsid w:val="00D074B7"/>
    <w:rsid w:val="00D07E57"/>
    <w:rsid w:val="00D1080B"/>
    <w:rsid w:val="00D108B4"/>
    <w:rsid w:val="00D108D0"/>
    <w:rsid w:val="00D113BF"/>
    <w:rsid w:val="00D11E42"/>
    <w:rsid w:val="00D1293F"/>
    <w:rsid w:val="00D13F52"/>
    <w:rsid w:val="00D14792"/>
    <w:rsid w:val="00D14E2D"/>
    <w:rsid w:val="00D157EB"/>
    <w:rsid w:val="00D15AD6"/>
    <w:rsid w:val="00D15C0A"/>
    <w:rsid w:val="00D15D73"/>
    <w:rsid w:val="00D15F15"/>
    <w:rsid w:val="00D1726B"/>
    <w:rsid w:val="00D172DA"/>
    <w:rsid w:val="00D17C8D"/>
    <w:rsid w:val="00D17F1F"/>
    <w:rsid w:val="00D205B1"/>
    <w:rsid w:val="00D217A2"/>
    <w:rsid w:val="00D21CE1"/>
    <w:rsid w:val="00D21F0B"/>
    <w:rsid w:val="00D22B1F"/>
    <w:rsid w:val="00D23032"/>
    <w:rsid w:val="00D24B56"/>
    <w:rsid w:val="00D24D70"/>
    <w:rsid w:val="00D25139"/>
    <w:rsid w:val="00D252CC"/>
    <w:rsid w:val="00D258D9"/>
    <w:rsid w:val="00D25BA6"/>
    <w:rsid w:val="00D25DD9"/>
    <w:rsid w:val="00D26536"/>
    <w:rsid w:val="00D26EE7"/>
    <w:rsid w:val="00D27A87"/>
    <w:rsid w:val="00D27CBB"/>
    <w:rsid w:val="00D27FD8"/>
    <w:rsid w:val="00D30577"/>
    <w:rsid w:val="00D31B3A"/>
    <w:rsid w:val="00D3208B"/>
    <w:rsid w:val="00D327F2"/>
    <w:rsid w:val="00D32E50"/>
    <w:rsid w:val="00D33489"/>
    <w:rsid w:val="00D339FD"/>
    <w:rsid w:val="00D33A40"/>
    <w:rsid w:val="00D33E7C"/>
    <w:rsid w:val="00D35AE9"/>
    <w:rsid w:val="00D360C9"/>
    <w:rsid w:val="00D365F7"/>
    <w:rsid w:val="00D3670A"/>
    <w:rsid w:val="00D367E5"/>
    <w:rsid w:val="00D3776B"/>
    <w:rsid w:val="00D409C2"/>
    <w:rsid w:val="00D40AD4"/>
    <w:rsid w:val="00D41029"/>
    <w:rsid w:val="00D418AD"/>
    <w:rsid w:val="00D41AAC"/>
    <w:rsid w:val="00D41BCB"/>
    <w:rsid w:val="00D41D00"/>
    <w:rsid w:val="00D42195"/>
    <w:rsid w:val="00D42989"/>
    <w:rsid w:val="00D43010"/>
    <w:rsid w:val="00D434E5"/>
    <w:rsid w:val="00D44427"/>
    <w:rsid w:val="00D44994"/>
    <w:rsid w:val="00D44DC9"/>
    <w:rsid w:val="00D45002"/>
    <w:rsid w:val="00D45091"/>
    <w:rsid w:val="00D4553B"/>
    <w:rsid w:val="00D455D5"/>
    <w:rsid w:val="00D46729"/>
    <w:rsid w:val="00D46950"/>
    <w:rsid w:val="00D47478"/>
    <w:rsid w:val="00D47995"/>
    <w:rsid w:val="00D47EBF"/>
    <w:rsid w:val="00D47FE2"/>
    <w:rsid w:val="00D50BFA"/>
    <w:rsid w:val="00D50E4A"/>
    <w:rsid w:val="00D51037"/>
    <w:rsid w:val="00D5171E"/>
    <w:rsid w:val="00D52862"/>
    <w:rsid w:val="00D535CC"/>
    <w:rsid w:val="00D54331"/>
    <w:rsid w:val="00D547CC"/>
    <w:rsid w:val="00D54C9E"/>
    <w:rsid w:val="00D553DB"/>
    <w:rsid w:val="00D55652"/>
    <w:rsid w:val="00D56C20"/>
    <w:rsid w:val="00D56C4C"/>
    <w:rsid w:val="00D574BE"/>
    <w:rsid w:val="00D5782B"/>
    <w:rsid w:val="00D57AF3"/>
    <w:rsid w:val="00D57BE5"/>
    <w:rsid w:val="00D57D0C"/>
    <w:rsid w:val="00D60DCB"/>
    <w:rsid w:val="00D61248"/>
    <w:rsid w:val="00D612E1"/>
    <w:rsid w:val="00D61408"/>
    <w:rsid w:val="00D615BE"/>
    <w:rsid w:val="00D61988"/>
    <w:rsid w:val="00D62178"/>
    <w:rsid w:val="00D62775"/>
    <w:rsid w:val="00D63642"/>
    <w:rsid w:val="00D643C6"/>
    <w:rsid w:val="00D64B08"/>
    <w:rsid w:val="00D64D07"/>
    <w:rsid w:val="00D665A3"/>
    <w:rsid w:val="00D66DA5"/>
    <w:rsid w:val="00D677EA"/>
    <w:rsid w:val="00D67B6F"/>
    <w:rsid w:val="00D67F47"/>
    <w:rsid w:val="00D709F1"/>
    <w:rsid w:val="00D70A4F"/>
    <w:rsid w:val="00D72332"/>
    <w:rsid w:val="00D72B1E"/>
    <w:rsid w:val="00D72BE9"/>
    <w:rsid w:val="00D73149"/>
    <w:rsid w:val="00D732CA"/>
    <w:rsid w:val="00D73B66"/>
    <w:rsid w:val="00D7402A"/>
    <w:rsid w:val="00D741CF"/>
    <w:rsid w:val="00D74816"/>
    <w:rsid w:val="00D74A78"/>
    <w:rsid w:val="00D74DCE"/>
    <w:rsid w:val="00D74F4B"/>
    <w:rsid w:val="00D752BE"/>
    <w:rsid w:val="00D759DF"/>
    <w:rsid w:val="00D75D97"/>
    <w:rsid w:val="00D75DA1"/>
    <w:rsid w:val="00D7626D"/>
    <w:rsid w:val="00D7645F"/>
    <w:rsid w:val="00D769B1"/>
    <w:rsid w:val="00D76DAF"/>
    <w:rsid w:val="00D773EB"/>
    <w:rsid w:val="00D77416"/>
    <w:rsid w:val="00D81156"/>
    <w:rsid w:val="00D8216E"/>
    <w:rsid w:val="00D835C3"/>
    <w:rsid w:val="00D84548"/>
    <w:rsid w:val="00D8485A"/>
    <w:rsid w:val="00D853AC"/>
    <w:rsid w:val="00D85DE4"/>
    <w:rsid w:val="00D879CF"/>
    <w:rsid w:val="00D87B64"/>
    <w:rsid w:val="00D90366"/>
    <w:rsid w:val="00D90F80"/>
    <w:rsid w:val="00D91E9A"/>
    <w:rsid w:val="00D9229D"/>
    <w:rsid w:val="00D926DA"/>
    <w:rsid w:val="00D93810"/>
    <w:rsid w:val="00D938E3"/>
    <w:rsid w:val="00D93A7D"/>
    <w:rsid w:val="00D93D9D"/>
    <w:rsid w:val="00D94CAB"/>
    <w:rsid w:val="00D9563C"/>
    <w:rsid w:val="00D969CB"/>
    <w:rsid w:val="00D96EE6"/>
    <w:rsid w:val="00D97DD6"/>
    <w:rsid w:val="00D97F5F"/>
    <w:rsid w:val="00DA12E5"/>
    <w:rsid w:val="00DA15ED"/>
    <w:rsid w:val="00DA1851"/>
    <w:rsid w:val="00DA19DC"/>
    <w:rsid w:val="00DA1AA3"/>
    <w:rsid w:val="00DA2332"/>
    <w:rsid w:val="00DA252E"/>
    <w:rsid w:val="00DA2672"/>
    <w:rsid w:val="00DA30F9"/>
    <w:rsid w:val="00DA320F"/>
    <w:rsid w:val="00DA3515"/>
    <w:rsid w:val="00DA3C74"/>
    <w:rsid w:val="00DA3DB9"/>
    <w:rsid w:val="00DA3DF0"/>
    <w:rsid w:val="00DA4099"/>
    <w:rsid w:val="00DA45BB"/>
    <w:rsid w:val="00DA4AB1"/>
    <w:rsid w:val="00DA4D01"/>
    <w:rsid w:val="00DA5F6E"/>
    <w:rsid w:val="00DA62A0"/>
    <w:rsid w:val="00DA66C8"/>
    <w:rsid w:val="00DA675A"/>
    <w:rsid w:val="00DA7262"/>
    <w:rsid w:val="00DB090E"/>
    <w:rsid w:val="00DB096D"/>
    <w:rsid w:val="00DB09A3"/>
    <w:rsid w:val="00DB1D39"/>
    <w:rsid w:val="00DB2BA6"/>
    <w:rsid w:val="00DB38A6"/>
    <w:rsid w:val="00DB38E7"/>
    <w:rsid w:val="00DB4BD2"/>
    <w:rsid w:val="00DB4E2B"/>
    <w:rsid w:val="00DB55D4"/>
    <w:rsid w:val="00DB61BF"/>
    <w:rsid w:val="00DB66D5"/>
    <w:rsid w:val="00DB675A"/>
    <w:rsid w:val="00DB6DDE"/>
    <w:rsid w:val="00DB713A"/>
    <w:rsid w:val="00DB7CE6"/>
    <w:rsid w:val="00DB7FAD"/>
    <w:rsid w:val="00DC04D0"/>
    <w:rsid w:val="00DC1051"/>
    <w:rsid w:val="00DC170E"/>
    <w:rsid w:val="00DC1862"/>
    <w:rsid w:val="00DC1AAC"/>
    <w:rsid w:val="00DC1C1D"/>
    <w:rsid w:val="00DC1EA2"/>
    <w:rsid w:val="00DC2987"/>
    <w:rsid w:val="00DC2B67"/>
    <w:rsid w:val="00DC2BB6"/>
    <w:rsid w:val="00DC2E79"/>
    <w:rsid w:val="00DC6309"/>
    <w:rsid w:val="00DC6E9D"/>
    <w:rsid w:val="00DC6F29"/>
    <w:rsid w:val="00DC75C6"/>
    <w:rsid w:val="00DC7C8F"/>
    <w:rsid w:val="00DC7D08"/>
    <w:rsid w:val="00DC7D36"/>
    <w:rsid w:val="00DD039D"/>
    <w:rsid w:val="00DD0C54"/>
    <w:rsid w:val="00DD17EA"/>
    <w:rsid w:val="00DD1A78"/>
    <w:rsid w:val="00DD1C0F"/>
    <w:rsid w:val="00DD26EF"/>
    <w:rsid w:val="00DD2768"/>
    <w:rsid w:val="00DD318C"/>
    <w:rsid w:val="00DD332A"/>
    <w:rsid w:val="00DD4111"/>
    <w:rsid w:val="00DD4640"/>
    <w:rsid w:val="00DD4761"/>
    <w:rsid w:val="00DD4868"/>
    <w:rsid w:val="00DD4F98"/>
    <w:rsid w:val="00DD5B22"/>
    <w:rsid w:val="00DD5B2B"/>
    <w:rsid w:val="00DD5EEA"/>
    <w:rsid w:val="00DD61AB"/>
    <w:rsid w:val="00DD7547"/>
    <w:rsid w:val="00DD776D"/>
    <w:rsid w:val="00DD77E6"/>
    <w:rsid w:val="00DD7C1F"/>
    <w:rsid w:val="00DD7E57"/>
    <w:rsid w:val="00DE03A1"/>
    <w:rsid w:val="00DE07E1"/>
    <w:rsid w:val="00DE0914"/>
    <w:rsid w:val="00DE0BC2"/>
    <w:rsid w:val="00DE1158"/>
    <w:rsid w:val="00DE16A3"/>
    <w:rsid w:val="00DE1794"/>
    <w:rsid w:val="00DE1AF0"/>
    <w:rsid w:val="00DE1EC5"/>
    <w:rsid w:val="00DE224E"/>
    <w:rsid w:val="00DE2FBD"/>
    <w:rsid w:val="00DE35B6"/>
    <w:rsid w:val="00DE44D8"/>
    <w:rsid w:val="00DE45A0"/>
    <w:rsid w:val="00DE4750"/>
    <w:rsid w:val="00DE5686"/>
    <w:rsid w:val="00DE62EA"/>
    <w:rsid w:val="00DE68FD"/>
    <w:rsid w:val="00DE71B3"/>
    <w:rsid w:val="00DE7537"/>
    <w:rsid w:val="00DE7BA4"/>
    <w:rsid w:val="00DE7DAC"/>
    <w:rsid w:val="00DF0E27"/>
    <w:rsid w:val="00DF14FA"/>
    <w:rsid w:val="00DF174C"/>
    <w:rsid w:val="00DF1A6D"/>
    <w:rsid w:val="00DF1F48"/>
    <w:rsid w:val="00DF327F"/>
    <w:rsid w:val="00DF35E0"/>
    <w:rsid w:val="00DF4033"/>
    <w:rsid w:val="00DF4045"/>
    <w:rsid w:val="00DF4172"/>
    <w:rsid w:val="00DF47A7"/>
    <w:rsid w:val="00DF53BE"/>
    <w:rsid w:val="00DF6012"/>
    <w:rsid w:val="00DF612B"/>
    <w:rsid w:val="00DF628D"/>
    <w:rsid w:val="00DF66E5"/>
    <w:rsid w:val="00DF6887"/>
    <w:rsid w:val="00DF697B"/>
    <w:rsid w:val="00DF6D9E"/>
    <w:rsid w:val="00DF7DDD"/>
    <w:rsid w:val="00E005B6"/>
    <w:rsid w:val="00E006EE"/>
    <w:rsid w:val="00E0080D"/>
    <w:rsid w:val="00E01322"/>
    <w:rsid w:val="00E01338"/>
    <w:rsid w:val="00E01911"/>
    <w:rsid w:val="00E0243C"/>
    <w:rsid w:val="00E02929"/>
    <w:rsid w:val="00E02A6E"/>
    <w:rsid w:val="00E02B03"/>
    <w:rsid w:val="00E02C83"/>
    <w:rsid w:val="00E0474B"/>
    <w:rsid w:val="00E0482A"/>
    <w:rsid w:val="00E05008"/>
    <w:rsid w:val="00E05BD0"/>
    <w:rsid w:val="00E07264"/>
    <w:rsid w:val="00E0788E"/>
    <w:rsid w:val="00E0790E"/>
    <w:rsid w:val="00E103D8"/>
    <w:rsid w:val="00E10AF6"/>
    <w:rsid w:val="00E1106F"/>
    <w:rsid w:val="00E11CF8"/>
    <w:rsid w:val="00E12EEF"/>
    <w:rsid w:val="00E13F73"/>
    <w:rsid w:val="00E14710"/>
    <w:rsid w:val="00E14A51"/>
    <w:rsid w:val="00E1527A"/>
    <w:rsid w:val="00E15B42"/>
    <w:rsid w:val="00E15CEB"/>
    <w:rsid w:val="00E16A13"/>
    <w:rsid w:val="00E17381"/>
    <w:rsid w:val="00E1791D"/>
    <w:rsid w:val="00E2029E"/>
    <w:rsid w:val="00E20758"/>
    <w:rsid w:val="00E2095F"/>
    <w:rsid w:val="00E20C75"/>
    <w:rsid w:val="00E213C3"/>
    <w:rsid w:val="00E2164D"/>
    <w:rsid w:val="00E21A8E"/>
    <w:rsid w:val="00E221DA"/>
    <w:rsid w:val="00E22438"/>
    <w:rsid w:val="00E22475"/>
    <w:rsid w:val="00E23D37"/>
    <w:rsid w:val="00E240D2"/>
    <w:rsid w:val="00E24F6B"/>
    <w:rsid w:val="00E25B94"/>
    <w:rsid w:val="00E264F4"/>
    <w:rsid w:val="00E26FC2"/>
    <w:rsid w:val="00E301DF"/>
    <w:rsid w:val="00E30650"/>
    <w:rsid w:val="00E30938"/>
    <w:rsid w:val="00E316F5"/>
    <w:rsid w:val="00E3198B"/>
    <w:rsid w:val="00E31A39"/>
    <w:rsid w:val="00E3215E"/>
    <w:rsid w:val="00E3243C"/>
    <w:rsid w:val="00E32A93"/>
    <w:rsid w:val="00E33C4B"/>
    <w:rsid w:val="00E34385"/>
    <w:rsid w:val="00E3512F"/>
    <w:rsid w:val="00E3517A"/>
    <w:rsid w:val="00E35D3A"/>
    <w:rsid w:val="00E35F1D"/>
    <w:rsid w:val="00E364FF"/>
    <w:rsid w:val="00E37275"/>
    <w:rsid w:val="00E373AB"/>
    <w:rsid w:val="00E37461"/>
    <w:rsid w:val="00E37DFA"/>
    <w:rsid w:val="00E425C1"/>
    <w:rsid w:val="00E43284"/>
    <w:rsid w:val="00E4339A"/>
    <w:rsid w:val="00E437DA"/>
    <w:rsid w:val="00E4492B"/>
    <w:rsid w:val="00E44A36"/>
    <w:rsid w:val="00E45700"/>
    <w:rsid w:val="00E45AA9"/>
    <w:rsid w:val="00E45EB7"/>
    <w:rsid w:val="00E466BA"/>
    <w:rsid w:val="00E4671E"/>
    <w:rsid w:val="00E4747C"/>
    <w:rsid w:val="00E47536"/>
    <w:rsid w:val="00E47E66"/>
    <w:rsid w:val="00E506DF"/>
    <w:rsid w:val="00E5081B"/>
    <w:rsid w:val="00E50927"/>
    <w:rsid w:val="00E50EA8"/>
    <w:rsid w:val="00E516CC"/>
    <w:rsid w:val="00E51FAD"/>
    <w:rsid w:val="00E524B5"/>
    <w:rsid w:val="00E52664"/>
    <w:rsid w:val="00E5341E"/>
    <w:rsid w:val="00E537D2"/>
    <w:rsid w:val="00E539D0"/>
    <w:rsid w:val="00E53B3B"/>
    <w:rsid w:val="00E5424B"/>
    <w:rsid w:val="00E5571C"/>
    <w:rsid w:val="00E56081"/>
    <w:rsid w:val="00E5632A"/>
    <w:rsid w:val="00E56418"/>
    <w:rsid w:val="00E56BE1"/>
    <w:rsid w:val="00E56F41"/>
    <w:rsid w:val="00E5737B"/>
    <w:rsid w:val="00E57822"/>
    <w:rsid w:val="00E60065"/>
    <w:rsid w:val="00E60B10"/>
    <w:rsid w:val="00E60DA6"/>
    <w:rsid w:val="00E61527"/>
    <w:rsid w:val="00E6225B"/>
    <w:rsid w:val="00E6287B"/>
    <w:rsid w:val="00E62D1C"/>
    <w:rsid w:val="00E62DF8"/>
    <w:rsid w:val="00E6300B"/>
    <w:rsid w:val="00E64690"/>
    <w:rsid w:val="00E6536A"/>
    <w:rsid w:val="00E665A1"/>
    <w:rsid w:val="00E7051D"/>
    <w:rsid w:val="00E7083D"/>
    <w:rsid w:val="00E70997"/>
    <w:rsid w:val="00E70B1F"/>
    <w:rsid w:val="00E70F25"/>
    <w:rsid w:val="00E72B22"/>
    <w:rsid w:val="00E738C6"/>
    <w:rsid w:val="00E73BF9"/>
    <w:rsid w:val="00E74B92"/>
    <w:rsid w:val="00E752C2"/>
    <w:rsid w:val="00E75617"/>
    <w:rsid w:val="00E75F24"/>
    <w:rsid w:val="00E76270"/>
    <w:rsid w:val="00E76608"/>
    <w:rsid w:val="00E76630"/>
    <w:rsid w:val="00E76C3F"/>
    <w:rsid w:val="00E76ED0"/>
    <w:rsid w:val="00E777F3"/>
    <w:rsid w:val="00E77A7F"/>
    <w:rsid w:val="00E77EC7"/>
    <w:rsid w:val="00E811C6"/>
    <w:rsid w:val="00E816E9"/>
    <w:rsid w:val="00E82A39"/>
    <w:rsid w:val="00E82F02"/>
    <w:rsid w:val="00E8378F"/>
    <w:rsid w:val="00E84319"/>
    <w:rsid w:val="00E84F64"/>
    <w:rsid w:val="00E857A3"/>
    <w:rsid w:val="00E858B3"/>
    <w:rsid w:val="00E85C82"/>
    <w:rsid w:val="00E863BD"/>
    <w:rsid w:val="00E877B5"/>
    <w:rsid w:val="00E87A9A"/>
    <w:rsid w:val="00E90304"/>
    <w:rsid w:val="00E913A2"/>
    <w:rsid w:val="00E917B1"/>
    <w:rsid w:val="00E91A89"/>
    <w:rsid w:val="00E91BAE"/>
    <w:rsid w:val="00E932DB"/>
    <w:rsid w:val="00E933F8"/>
    <w:rsid w:val="00E94180"/>
    <w:rsid w:val="00E94FFA"/>
    <w:rsid w:val="00E95859"/>
    <w:rsid w:val="00E95C39"/>
    <w:rsid w:val="00E96384"/>
    <w:rsid w:val="00E96781"/>
    <w:rsid w:val="00E96A31"/>
    <w:rsid w:val="00E9744B"/>
    <w:rsid w:val="00EA0024"/>
    <w:rsid w:val="00EA1036"/>
    <w:rsid w:val="00EA17B5"/>
    <w:rsid w:val="00EA1FD4"/>
    <w:rsid w:val="00EA2051"/>
    <w:rsid w:val="00EA29DF"/>
    <w:rsid w:val="00EA47F2"/>
    <w:rsid w:val="00EA4B41"/>
    <w:rsid w:val="00EA4B51"/>
    <w:rsid w:val="00EA4C81"/>
    <w:rsid w:val="00EA4F19"/>
    <w:rsid w:val="00EA5172"/>
    <w:rsid w:val="00EA52CA"/>
    <w:rsid w:val="00EA5410"/>
    <w:rsid w:val="00EA5685"/>
    <w:rsid w:val="00EA6152"/>
    <w:rsid w:val="00EA67A3"/>
    <w:rsid w:val="00EA7F83"/>
    <w:rsid w:val="00EB00E0"/>
    <w:rsid w:val="00EB0409"/>
    <w:rsid w:val="00EB0ABC"/>
    <w:rsid w:val="00EB11C1"/>
    <w:rsid w:val="00EB140A"/>
    <w:rsid w:val="00EB25DD"/>
    <w:rsid w:val="00EB2971"/>
    <w:rsid w:val="00EB2AB6"/>
    <w:rsid w:val="00EB3046"/>
    <w:rsid w:val="00EB36BE"/>
    <w:rsid w:val="00EB3AA7"/>
    <w:rsid w:val="00EB4087"/>
    <w:rsid w:val="00EB4CC9"/>
    <w:rsid w:val="00EB4F1E"/>
    <w:rsid w:val="00EB6116"/>
    <w:rsid w:val="00EB70A9"/>
    <w:rsid w:val="00EC0239"/>
    <w:rsid w:val="00EC0430"/>
    <w:rsid w:val="00EC07A2"/>
    <w:rsid w:val="00EC1379"/>
    <w:rsid w:val="00EC23AE"/>
    <w:rsid w:val="00EC2650"/>
    <w:rsid w:val="00EC298F"/>
    <w:rsid w:val="00EC3B77"/>
    <w:rsid w:val="00EC3C16"/>
    <w:rsid w:val="00EC3DB0"/>
    <w:rsid w:val="00EC3ECC"/>
    <w:rsid w:val="00EC3F99"/>
    <w:rsid w:val="00EC4782"/>
    <w:rsid w:val="00EC48B9"/>
    <w:rsid w:val="00EC4A1F"/>
    <w:rsid w:val="00EC52B0"/>
    <w:rsid w:val="00EC53E4"/>
    <w:rsid w:val="00EC5490"/>
    <w:rsid w:val="00EC5AA8"/>
    <w:rsid w:val="00EC5D5B"/>
    <w:rsid w:val="00EC6042"/>
    <w:rsid w:val="00EC64D0"/>
    <w:rsid w:val="00EC65F6"/>
    <w:rsid w:val="00EC69C5"/>
    <w:rsid w:val="00EC72B4"/>
    <w:rsid w:val="00EC7C88"/>
    <w:rsid w:val="00ED0B08"/>
    <w:rsid w:val="00ED0C43"/>
    <w:rsid w:val="00ED0D59"/>
    <w:rsid w:val="00ED0E2E"/>
    <w:rsid w:val="00ED11BA"/>
    <w:rsid w:val="00ED15FD"/>
    <w:rsid w:val="00ED1799"/>
    <w:rsid w:val="00ED208D"/>
    <w:rsid w:val="00ED22F3"/>
    <w:rsid w:val="00ED29AF"/>
    <w:rsid w:val="00ED2DDC"/>
    <w:rsid w:val="00ED3283"/>
    <w:rsid w:val="00ED3958"/>
    <w:rsid w:val="00ED3961"/>
    <w:rsid w:val="00ED3AD0"/>
    <w:rsid w:val="00ED4065"/>
    <w:rsid w:val="00ED48CF"/>
    <w:rsid w:val="00ED4EA9"/>
    <w:rsid w:val="00ED5083"/>
    <w:rsid w:val="00ED64D4"/>
    <w:rsid w:val="00ED6ECC"/>
    <w:rsid w:val="00ED7627"/>
    <w:rsid w:val="00ED7DDC"/>
    <w:rsid w:val="00EE057F"/>
    <w:rsid w:val="00EE1113"/>
    <w:rsid w:val="00EE1758"/>
    <w:rsid w:val="00EE1AF0"/>
    <w:rsid w:val="00EE1B22"/>
    <w:rsid w:val="00EE315F"/>
    <w:rsid w:val="00EE361D"/>
    <w:rsid w:val="00EE4BD6"/>
    <w:rsid w:val="00EE4BF9"/>
    <w:rsid w:val="00EE6CCB"/>
    <w:rsid w:val="00EE70F6"/>
    <w:rsid w:val="00EE7ED0"/>
    <w:rsid w:val="00EF016B"/>
    <w:rsid w:val="00EF0D94"/>
    <w:rsid w:val="00EF1DED"/>
    <w:rsid w:val="00EF2583"/>
    <w:rsid w:val="00EF293F"/>
    <w:rsid w:val="00EF30F2"/>
    <w:rsid w:val="00EF34AB"/>
    <w:rsid w:val="00EF3B78"/>
    <w:rsid w:val="00EF4A91"/>
    <w:rsid w:val="00EF50D3"/>
    <w:rsid w:val="00EF5383"/>
    <w:rsid w:val="00EF5485"/>
    <w:rsid w:val="00EF5618"/>
    <w:rsid w:val="00EF5BE1"/>
    <w:rsid w:val="00EF61B9"/>
    <w:rsid w:val="00EF6D19"/>
    <w:rsid w:val="00EF7F88"/>
    <w:rsid w:val="00F0014A"/>
    <w:rsid w:val="00F00A4B"/>
    <w:rsid w:val="00F0140A"/>
    <w:rsid w:val="00F01B94"/>
    <w:rsid w:val="00F027FE"/>
    <w:rsid w:val="00F02F42"/>
    <w:rsid w:val="00F03591"/>
    <w:rsid w:val="00F03E82"/>
    <w:rsid w:val="00F04998"/>
    <w:rsid w:val="00F052C3"/>
    <w:rsid w:val="00F0664F"/>
    <w:rsid w:val="00F06687"/>
    <w:rsid w:val="00F0739E"/>
    <w:rsid w:val="00F076D7"/>
    <w:rsid w:val="00F0785F"/>
    <w:rsid w:val="00F1046D"/>
    <w:rsid w:val="00F108A9"/>
    <w:rsid w:val="00F10AA5"/>
    <w:rsid w:val="00F1153A"/>
    <w:rsid w:val="00F11FC4"/>
    <w:rsid w:val="00F12985"/>
    <w:rsid w:val="00F12E94"/>
    <w:rsid w:val="00F12F2A"/>
    <w:rsid w:val="00F13371"/>
    <w:rsid w:val="00F13A71"/>
    <w:rsid w:val="00F13F52"/>
    <w:rsid w:val="00F1437B"/>
    <w:rsid w:val="00F1442C"/>
    <w:rsid w:val="00F15733"/>
    <w:rsid w:val="00F15821"/>
    <w:rsid w:val="00F16ECA"/>
    <w:rsid w:val="00F17352"/>
    <w:rsid w:val="00F177EA"/>
    <w:rsid w:val="00F17F0E"/>
    <w:rsid w:val="00F2006C"/>
    <w:rsid w:val="00F2011B"/>
    <w:rsid w:val="00F212A3"/>
    <w:rsid w:val="00F2131C"/>
    <w:rsid w:val="00F22646"/>
    <w:rsid w:val="00F22952"/>
    <w:rsid w:val="00F22D1B"/>
    <w:rsid w:val="00F232EB"/>
    <w:rsid w:val="00F23575"/>
    <w:rsid w:val="00F23DA6"/>
    <w:rsid w:val="00F240F8"/>
    <w:rsid w:val="00F241E7"/>
    <w:rsid w:val="00F24265"/>
    <w:rsid w:val="00F24F97"/>
    <w:rsid w:val="00F25072"/>
    <w:rsid w:val="00F25B11"/>
    <w:rsid w:val="00F26410"/>
    <w:rsid w:val="00F26568"/>
    <w:rsid w:val="00F26747"/>
    <w:rsid w:val="00F26967"/>
    <w:rsid w:val="00F26C6C"/>
    <w:rsid w:val="00F26CEC"/>
    <w:rsid w:val="00F26F6D"/>
    <w:rsid w:val="00F3123B"/>
    <w:rsid w:val="00F31277"/>
    <w:rsid w:val="00F31E81"/>
    <w:rsid w:val="00F31FB6"/>
    <w:rsid w:val="00F321FB"/>
    <w:rsid w:val="00F32458"/>
    <w:rsid w:val="00F324C6"/>
    <w:rsid w:val="00F32B28"/>
    <w:rsid w:val="00F334F5"/>
    <w:rsid w:val="00F33B96"/>
    <w:rsid w:val="00F34253"/>
    <w:rsid w:val="00F35CC8"/>
    <w:rsid w:val="00F3605D"/>
    <w:rsid w:val="00F364C8"/>
    <w:rsid w:val="00F36B35"/>
    <w:rsid w:val="00F371C9"/>
    <w:rsid w:val="00F3770B"/>
    <w:rsid w:val="00F378BB"/>
    <w:rsid w:val="00F3791B"/>
    <w:rsid w:val="00F4013D"/>
    <w:rsid w:val="00F4028F"/>
    <w:rsid w:val="00F40297"/>
    <w:rsid w:val="00F41853"/>
    <w:rsid w:val="00F41DC3"/>
    <w:rsid w:val="00F42C13"/>
    <w:rsid w:val="00F42E6D"/>
    <w:rsid w:val="00F43059"/>
    <w:rsid w:val="00F430E4"/>
    <w:rsid w:val="00F4382A"/>
    <w:rsid w:val="00F438CD"/>
    <w:rsid w:val="00F44723"/>
    <w:rsid w:val="00F4489C"/>
    <w:rsid w:val="00F44C64"/>
    <w:rsid w:val="00F44EE3"/>
    <w:rsid w:val="00F458D3"/>
    <w:rsid w:val="00F45935"/>
    <w:rsid w:val="00F45B98"/>
    <w:rsid w:val="00F460F6"/>
    <w:rsid w:val="00F461CC"/>
    <w:rsid w:val="00F4696E"/>
    <w:rsid w:val="00F47C5B"/>
    <w:rsid w:val="00F5050E"/>
    <w:rsid w:val="00F5059B"/>
    <w:rsid w:val="00F50AF9"/>
    <w:rsid w:val="00F50F3E"/>
    <w:rsid w:val="00F51578"/>
    <w:rsid w:val="00F5249C"/>
    <w:rsid w:val="00F52A64"/>
    <w:rsid w:val="00F533D3"/>
    <w:rsid w:val="00F533E4"/>
    <w:rsid w:val="00F54640"/>
    <w:rsid w:val="00F54B6F"/>
    <w:rsid w:val="00F54DF5"/>
    <w:rsid w:val="00F56020"/>
    <w:rsid w:val="00F5609A"/>
    <w:rsid w:val="00F56252"/>
    <w:rsid w:val="00F5632B"/>
    <w:rsid w:val="00F56C6E"/>
    <w:rsid w:val="00F56FB6"/>
    <w:rsid w:val="00F60227"/>
    <w:rsid w:val="00F6049C"/>
    <w:rsid w:val="00F6086A"/>
    <w:rsid w:val="00F608C8"/>
    <w:rsid w:val="00F61E48"/>
    <w:rsid w:val="00F637FE"/>
    <w:rsid w:val="00F63C10"/>
    <w:rsid w:val="00F6448A"/>
    <w:rsid w:val="00F656E0"/>
    <w:rsid w:val="00F6593E"/>
    <w:rsid w:val="00F65AD8"/>
    <w:rsid w:val="00F65C66"/>
    <w:rsid w:val="00F66234"/>
    <w:rsid w:val="00F66AD0"/>
    <w:rsid w:val="00F66DE6"/>
    <w:rsid w:val="00F67162"/>
    <w:rsid w:val="00F674B3"/>
    <w:rsid w:val="00F677B2"/>
    <w:rsid w:val="00F67BAE"/>
    <w:rsid w:val="00F7057A"/>
    <w:rsid w:val="00F70C44"/>
    <w:rsid w:val="00F70FB2"/>
    <w:rsid w:val="00F7310C"/>
    <w:rsid w:val="00F731A4"/>
    <w:rsid w:val="00F735A1"/>
    <w:rsid w:val="00F73EB5"/>
    <w:rsid w:val="00F748F0"/>
    <w:rsid w:val="00F74A43"/>
    <w:rsid w:val="00F7570C"/>
    <w:rsid w:val="00F75740"/>
    <w:rsid w:val="00F76AE3"/>
    <w:rsid w:val="00F76DE9"/>
    <w:rsid w:val="00F801A1"/>
    <w:rsid w:val="00F80F1C"/>
    <w:rsid w:val="00F81169"/>
    <w:rsid w:val="00F817D8"/>
    <w:rsid w:val="00F81B0D"/>
    <w:rsid w:val="00F8231A"/>
    <w:rsid w:val="00F8246B"/>
    <w:rsid w:val="00F82A5F"/>
    <w:rsid w:val="00F83B51"/>
    <w:rsid w:val="00F8421F"/>
    <w:rsid w:val="00F84E6B"/>
    <w:rsid w:val="00F855C6"/>
    <w:rsid w:val="00F85D79"/>
    <w:rsid w:val="00F85E66"/>
    <w:rsid w:val="00F85EA8"/>
    <w:rsid w:val="00F86538"/>
    <w:rsid w:val="00F86F1F"/>
    <w:rsid w:val="00F86F65"/>
    <w:rsid w:val="00F87748"/>
    <w:rsid w:val="00F87BC3"/>
    <w:rsid w:val="00F87C6B"/>
    <w:rsid w:val="00F87C9D"/>
    <w:rsid w:val="00F87D52"/>
    <w:rsid w:val="00F90072"/>
    <w:rsid w:val="00F9102B"/>
    <w:rsid w:val="00F913DD"/>
    <w:rsid w:val="00F919C6"/>
    <w:rsid w:val="00F923F1"/>
    <w:rsid w:val="00F936D2"/>
    <w:rsid w:val="00F94167"/>
    <w:rsid w:val="00F94C0C"/>
    <w:rsid w:val="00F94FC9"/>
    <w:rsid w:val="00F9517C"/>
    <w:rsid w:val="00F95496"/>
    <w:rsid w:val="00F96EBD"/>
    <w:rsid w:val="00F97635"/>
    <w:rsid w:val="00FA0330"/>
    <w:rsid w:val="00FA056A"/>
    <w:rsid w:val="00FA07C3"/>
    <w:rsid w:val="00FA08C7"/>
    <w:rsid w:val="00FA0BB8"/>
    <w:rsid w:val="00FA14F2"/>
    <w:rsid w:val="00FA17F2"/>
    <w:rsid w:val="00FA1E16"/>
    <w:rsid w:val="00FA26D5"/>
    <w:rsid w:val="00FA2732"/>
    <w:rsid w:val="00FA415A"/>
    <w:rsid w:val="00FA42F5"/>
    <w:rsid w:val="00FA4626"/>
    <w:rsid w:val="00FA486D"/>
    <w:rsid w:val="00FA4C9A"/>
    <w:rsid w:val="00FA5394"/>
    <w:rsid w:val="00FA5801"/>
    <w:rsid w:val="00FA5AD9"/>
    <w:rsid w:val="00FA603A"/>
    <w:rsid w:val="00FA6379"/>
    <w:rsid w:val="00FA6741"/>
    <w:rsid w:val="00FA70CC"/>
    <w:rsid w:val="00FA7542"/>
    <w:rsid w:val="00FA7B7D"/>
    <w:rsid w:val="00FB0A26"/>
    <w:rsid w:val="00FB100D"/>
    <w:rsid w:val="00FB108D"/>
    <w:rsid w:val="00FB13BA"/>
    <w:rsid w:val="00FB1495"/>
    <w:rsid w:val="00FB16B3"/>
    <w:rsid w:val="00FB1C8F"/>
    <w:rsid w:val="00FB23BE"/>
    <w:rsid w:val="00FB24CD"/>
    <w:rsid w:val="00FB2DED"/>
    <w:rsid w:val="00FB31C5"/>
    <w:rsid w:val="00FB38BB"/>
    <w:rsid w:val="00FB38D4"/>
    <w:rsid w:val="00FB40A0"/>
    <w:rsid w:val="00FB477D"/>
    <w:rsid w:val="00FB4D6D"/>
    <w:rsid w:val="00FB4EEF"/>
    <w:rsid w:val="00FB6822"/>
    <w:rsid w:val="00FB6A66"/>
    <w:rsid w:val="00FB7269"/>
    <w:rsid w:val="00FB7DB2"/>
    <w:rsid w:val="00FC0119"/>
    <w:rsid w:val="00FC0802"/>
    <w:rsid w:val="00FC0CA5"/>
    <w:rsid w:val="00FC0EEC"/>
    <w:rsid w:val="00FC15C5"/>
    <w:rsid w:val="00FC2319"/>
    <w:rsid w:val="00FC2984"/>
    <w:rsid w:val="00FC2CAB"/>
    <w:rsid w:val="00FC2CCF"/>
    <w:rsid w:val="00FC2FE3"/>
    <w:rsid w:val="00FC30AA"/>
    <w:rsid w:val="00FC3C12"/>
    <w:rsid w:val="00FC58C1"/>
    <w:rsid w:val="00FC5D50"/>
    <w:rsid w:val="00FC5E1A"/>
    <w:rsid w:val="00FC6F40"/>
    <w:rsid w:val="00FC7964"/>
    <w:rsid w:val="00FD01AA"/>
    <w:rsid w:val="00FD081E"/>
    <w:rsid w:val="00FD0ED7"/>
    <w:rsid w:val="00FD2302"/>
    <w:rsid w:val="00FD23BF"/>
    <w:rsid w:val="00FD297F"/>
    <w:rsid w:val="00FD3AE2"/>
    <w:rsid w:val="00FD3EC1"/>
    <w:rsid w:val="00FD4839"/>
    <w:rsid w:val="00FD4939"/>
    <w:rsid w:val="00FD4ECC"/>
    <w:rsid w:val="00FD4EEC"/>
    <w:rsid w:val="00FD55E1"/>
    <w:rsid w:val="00FD5F2D"/>
    <w:rsid w:val="00FD5FD0"/>
    <w:rsid w:val="00FD6022"/>
    <w:rsid w:val="00FD603A"/>
    <w:rsid w:val="00FD60E7"/>
    <w:rsid w:val="00FD63FE"/>
    <w:rsid w:val="00FD6BC5"/>
    <w:rsid w:val="00FD76AE"/>
    <w:rsid w:val="00FD7ACA"/>
    <w:rsid w:val="00FE02CC"/>
    <w:rsid w:val="00FE0DA7"/>
    <w:rsid w:val="00FE13DF"/>
    <w:rsid w:val="00FE18B3"/>
    <w:rsid w:val="00FE251C"/>
    <w:rsid w:val="00FE2C4E"/>
    <w:rsid w:val="00FE3C03"/>
    <w:rsid w:val="00FE50DD"/>
    <w:rsid w:val="00FE5677"/>
    <w:rsid w:val="00FE585D"/>
    <w:rsid w:val="00FE5BAF"/>
    <w:rsid w:val="00FE5BBE"/>
    <w:rsid w:val="00FE636B"/>
    <w:rsid w:val="00FE6900"/>
    <w:rsid w:val="00FE6C27"/>
    <w:rsid w:val="00FE7874"/>
    <w:rsid w:val="00FE7885"/>
    <w:rsid w:val="00FE792A"/>
    <w:rsid w:val="00FE7E6D"/>
    <w:rsid w:val="00FF05D6"/>
    <w:rsid w:val="00FF0D13"/>
    <w:rsid w:val="00FF1262"/>
    <w:rsid w:val="00FF18B1"/>
    <w:rsid w:val="00FF424A"/>
    <w:rsid w:val="00FF434F"/>
    <w:rsid w:val="00FF4A99"/>
    <w:rsid w:val="00FF4F17"/>
    <w:rsid w:val="00FF5420"/>
    <w:rsid w:val="00FF5EFE"/>
    <w:rsid w:val="00FF6EC2"/>
    <w:rsid w:val="00FF7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7F9AD"/>
  <w15:chartTrackingRefBased/>
  <w15:docId w15:val="{6192CE29-5398-4725-8BC6-40301F9ED053}"/>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B0"/>
    <w:rPr>
      <w:rFonts w:ascii="Tw Cen MT" w:hAnsi="Tw Cen MT"/>
    </w:rPr>
  </w:style>
  <w:style w:type="paragraph" w:styleId="Heading1">
    <w:name w:val="heading 1"/>
    <w:basedOn w:val="Normal"/>
    <w:link w:val="Heading1Char"/>
    <w:uiPriority w:val="9"/>
    <w:qFormat/>
    <w:rsid w:val="004D545A"/>
    <w:pPr>
      <w:spacing w:before="75" w:after="100" w:afterAutospacing="1" w:line="240" w:lineRule="auto"/>
      <w:outlineLvl w:val="0"/>
    </w:pPr>
    <w:rPr>
      <w:rFonts w:ascii="Calibri" w:hAnsi="Calibri" w:cs="Calibri"/>
      <w:b/>
      <w:bCs/>
      <w:kern w:val="36"/>
      <w:sz w:val="36"/>
      <w:szCs w:val="36"/>
      <w:lang w:eastAsia="en-GB"/>
    </w:rPr>
  </w:style>
  <w:style w:type="paragraph" w:styleId="Heading2">
    <w:name w:val="heading 2"/>
    <w:aliases w:val="Headlines"/>
    <w:basedOn w:val="Normal"/>
    <w:next w:val="Normal"/>
    <w:link w:val="Heading2Char"/>
    <w:uiPriority w:val="9"/>
    <w:unhideWhenUsed/>
    <w:qFormat/>
    <w:rsid w:val="00CA628D"/>
    <w:pPr>
      <w:keepNext/>
      <w:keepLines/>
      <w:numPr>
        <w:numId w:val="1"/>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F919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0B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804E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9750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9750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06F6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06F6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5E8B"/>
    <w:rPr>
      <w:color w:val="0000FF"/>
      <w:u w:val="single"/>
    </w:rPr>
  </w:style>
  <w:style w:type="character" w:styleId="Emphasis">
    <w:name w:val="Emphasis"/>
    <w:basedOn w:val="DefaultParagraphFont"/>
    <w:uiPriority w:val="20"/>
    <w:qFormat/>
    <w:rsid w:val="00195E8B"/>
    <w:rPr>
      <w:i/>
      <w:iCs/>
    </w:rPr>
  </w:style>
  <w:style w:type="character" w:customStyle="1" w:styleId="Heading2Char">
    <w:name w:val="Heading 2 Char"/>
    <w:aliases w:val="Headlines Char"/>
    <w:basedOn w:val="DefaultParagraphFont"/>
    <w:link w:val="Heading2"/>
    <w:uiPriority w:val="9"/>
    <w:rsid w:val="00CA628D"/>
    <w:rPr>
      <w:rFonts w:ascii="Tw Cen MT" w:eastAsiaTheme="majorEastAsia" w:hAnsi="Tw Cen MT" w:cstheme="majorBidi"/>
      <w:color w:val="2F5496" w:themeColor="accent1" w:themeShade="BF"/>
      <w:szCs w:val="26"/>
    </w:rPr>
  </w:style>
  <w:style w:type="character" w:styleId="IntenseEmphasis">
    <w:name w:val="Intense Emphasis"/>
    <w:basedOn w:val="DefaultParagraphFont"/>
    <w:uiPriority w:val="21"/>
    <w:qFormat/>
    <w:rsid w:val="00F70C44"/>
    <w:rPr>
      <w:i/>
      <w:iCs/>
      <w:color w:val="4472C4" w:themeColor="accent1"/>
    </w:rPr>
  </w:style>
  <w:style w:type="paragraph" w:styleId="ListParagraph">
    <w:name w:val="List Paragraph"/>
    <w:basedOn w:val="Normal"/>
    <w:uiPriority w:val="34"/>
    <w:qFormat/>
    <w:rsid w:val="0020414A"/>
    <w:pPr>
      <w:ind w:left="720"/>
      <w:contextualSpacing/>
    </w:pPr>
  </w:style>
  <w:style w:type="paragraph" w:styleId="NormalWeb">
    <w:name w:val="Normal (Web)"/>
    <w:basedOn w:val="Normal"/>
    <w:uiPriority w:val="99"/>
    <w:unhideWhenUsed/>
    <w:rsid w:val="00FA6741"/>
    <w:pPr>
      <w:spacing w:before="100" w:beforeAutospacing="1" w:after="100" w:afterAutospacing="1" w:line="240" w:lineRule="auto"/>
    </w:pPr>
    <w:rPr>
      <w:rFonts w:ascii="Calibri" w:hAnsi="Calibri" w:cs="Calibri"/>
      <w:lang w:eastAsia="en-GB"/>
    </w:rPr>
  </w:style>
  <w:style w:type="character" w:styleId="UnresolvedMention">
    <w:name w:val="Unresolved Mention"/>
    <w:basedOn w:val="DefaultParagraphFont"/>
    <w:uiPriority w:val="99"/>
    <w:semiHidden/>
    <w:unhideWhenUsed/>
    <w:rsid w:val="00D15C0A"/>
    <w:rPr>
      <w:color w:val="605E5C"/>
      <w:shd w:val="clear" w:color="auto" w:fill="E1DFDD"/>
    </w:rPr>
  </w:style>
  <w:style w:type="paragraph" w:customStyle="1" w:styleId="ao">
    <w:name w:val="ao"/>
    <w:basedOn w:val="Normal"/>
    <w:rsid w:val="009640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h">
    <w:name w:val="ah"/>
    <w:basedOn w:val="DefaultParagraphFont"/>
    <w:rsid w:val="00964086"/>
  </w:style>
  <w:style w:type="paragraph" w:customStyle="1" w:styleId="gl">
    <w:name w:val="gl"/>
    <w:basedOn w:val="Normal"/>
    <w:rsid w:val="005F23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f">
    <w:name w:val="gf"/>
    <w:basedOn w:val="DefaultParagraphFont"/>
    <w:rsid w:val="005F23FF"/>
  </w:style>
  <w:style w:type="character" w:styleId="FollowedHyperlink">
    <w:name w:val="FollowedHyperlink"/>
    <w:basedOn w:val="DefaultParagraphFont"/>
    <w:uiPriority w:val="99"/>
    <w:semiHidden/>
    <w:unhideWhenUsed/>
    <w:rsid w:val="006860DA"/>
    <w:rPr>
      <w:color w:val="954F72" w:themeColor="followedHyperlink"/>
      <w:u w:val="single"/>
    </w:rPr>
  </w:style>
  <w:style w:type="character" w:customStyle="1" w:styleId="Heading1Char">
    <w:name w:val="Heading 1 Char"/>
    <w:basedOn w:val="DefaultParagraphFont"/>
    <w:link w:val="Heading1"/>
    <w:uiPriority w:val="9"/>
    <w:rsid w:val="004D545A"/>
    <w:rPr>
      <w:rFonts w:ascii="Calibri" w:hAnsi="Calibri" w:cs="Calibri"/>
      <w:b/>
      <w:bCs/>
      <w:kern w:val="36"/>
      <w:sz w:val="36"/>
      <w:szCs w:val="36"/>
      <w:lang w:eastAsia="en-GB"/>
    </w:rPr>
  </w:style>
  <w:style w:type="paragraph" w:styleId="Header">
    <w:name w:val="header"/>
    <w:basedOn w:val="Normal"/>
    <w:link w:val="HeaderChar"/>
    <w:uiPriority w:val="99"/>
    <w:unhideWhenUsed/>
    <w:rsid w:val="000B5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5C6"/>
  </w:style>
  <w:style w:type="paragraph" w:styleId="Footer">
    <w:name w:val="footer"/>
    <w:basedOn w:val="Normal"/>
    <w:link w:val="FooterChar"/>
    <w:uiPriority w:val="99"/>
    <w:unhideWhenUsed/>
    <w:rsid w:val="000B5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5C6"/>
  </w:style>
  <w:style w:type="paragraph" w:customStyle="1" w:styleId="WeeklyLitReview">
    <w:name w:val="Weekly Lit Review"/>
    <w:basedOn w:val="Heading1"/>
    <w:autoRedefine/>
    <w:qFormat/>
    <w:rsid w:val="00A27B11"/>
    <w:pPr>
      <w:spacing w:before="100" w:beforeAutospacing="1"/>
    </w:pPr>
    <w:rPr>
      <w:rFonts w:ascii="Tw Cen MT" w:eastAsia="Times New Roman" w:hAnsi="Tw Cen MT" w:cs="Times New Roman"/>
      <w:i/>
      <w:iCs/>
      <w:color w:val="F4B083" w:themeColor="accent2" w:themeTint="99"/>
      <w:szCs w:val="48"/>
    </w:rPr>
  </w:style>
  <w:style w:type="paragraph" w:styleId="TOC1">
    <w:name w:val="toc 1"/>
    <w:basedOn w:val="Normal"/>
    <w:next w:val="Normal"/>
    <w:autoRedefine/>
    <w:uiPriority w:val="39"/>
    <w:unhideWhenUsed/>
    <w:rsid w:val="0073146C"/>
    <w:pPr>
      <w:tabs>
        <w:tab w:val="right" w:leader="dot" w:pos="9736"/>
      </w:tabs>
      <w:spacing w:before="240" w:after="120"/>
    </w:pPr>
    <w:rPr>
      <w:rFonts w:ascii="Cambria" w:hAnsi="Cambria"/>
      <w:b/>
      <w:bCs/>
      <w:sz w:val="20"/>
      <w:szCs w:val="20"/>
    </w:rPr>
  </w:style>
  <w:style w:type="character" w:styleId="CommentReference">
    <w:name w:val="annotation reference"/>
    <w:basedOn w:val="DefaultParagraphFont"/>
    <w:uiPriority w:val="99"/>
    <w:semiHidden/>
    <w:unhideWhenUsed/>
    <w:rsid w:val="004103A8"/>
    <w:rPr>
      <w:sz w:val="16"/>
      <w:szCs w:val="16"/>
    </w:rPr>
  </w:style>
  <w:style w:type="paragraph" w:styleId="CommentText">
    <w:name w:val="annotation text"/>
    <w:basedOn w:val="Normal"/>
    <w:link w:val="CommentTextChar"/>
    <w:uiPriority w:val="99"/>
    <w:unhideWhenUsed/>
    <w:rsid w:val="004103A8"/>
    <w:pPr>
      <w:spacing w:line="240" w:lineRule="auto"/>
    </w:pPr>
    <w:rPr>
      <w:sz w:val="20"/>
      <w:szCs w:val="20"/>
    </w:rPr>
  </w:style>
  <w:style w:type="character" w:customStyle="1" w:styleId="CommentTextChar">
    <w:name w:val="Comment Text Char"/>
    <w:basedOn w:val="DefaultParagraphFont"/>
    <w:link w:val="CommentText"/>
    <w:uiPriority w:val="99"/>
    <w:rsid w:val="004103A8"/>
    <w:rPr>
      <w:sz w:val="20"/>
      <w:szCs w:val="20"/>
    </w:rPr>
  </w:style>
  <w:style w:type="paragraph" w:styleId="CommentSubject">
    <w:name w:val="annotation subject"/>
    <w:basedOn w:val="CommentText"/>
    <w:next w:val="CommentText"/>
    <w:link w:val="CommentSubjectChar"/>
    <w:uiPriority w:val="99"/>
    <w:semiHidden/>
    <w:unhideWhenUsed/>
    <w:rsid w:val="004103A8"/>
    <w:rPr>
      <w:b/>
      <w:bCs/>
    </w:rPr>
  </w:style>
  <w:style w:type="character" w:customStyle="1" w:styleId="CommentSubjectChar">
    <w:name w:val="Comment Subject Char"/>
    <w:basedOn w:val="CommentTextChar"/>
    <w:link w:val="CommentSubject"/>
    <w:uiPriority w:val="99"/>
    <w:semiHidden/>
    <w:rsid w:val="004103A8"/>
    <w:rPr>
      <w:b/>
      <w:bCs/>
      <w:sz w:val="20"/>
      <w:szCs w:val="20"/>
    </w:rPr>
  </w:style>
  <w:style w:type="character" w:customStyle="1" w:styleId="Heading5Char">
    <w:name w:val="Heading 5 Char"/>
    <w:basedOn w:val="DefaultParagraphFont"/>
    <w:link w:val="Heading5"/>
    <w:uiPriority w:val="9"/>
    <w:rsid w:val="008804EA"/>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115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80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3524"/>
    <w:pPr>
      <w:keepNext/>
      <w:keepLines/>
      <w:spacing w:before="24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136F1F"/>
    <w:pPr>
      <w:spacing w:after="100"/>
      <w:ind w:left="220"/>
    </w:pPr>
  </w:style>
  <w:style w:type="paragraph" w:styleId="Revision">
    <w:name w:val="Revision"/>
    <w:hidden/>
    <w:uiPriority w:val="99"/>
    <w:semiHidden/>
    <w:rsid w:val="005F1682"/>
    <w:pPr>
      <w:spacing w:after="0" w:line="240" w:lineRule="auto"/>
    </w:pPr>
    <w:rPr>
      <w:rFonts w:ascii="Tw Cen MT" w:hAnsi="Tw Cen MT"/>
    </w:rPr>
  </w:style>
  <w:style w:type="character" w:customStyle="1" w:styleId="Heading3Char">
    <w:name w:val="Heading 3 Char"/>
    <w:basedOn w:val="DefaultParagraphFont"/>
    <w:link w:val="Heading3"/>
    <w:uiPriority w:val="9"/>
    <w:rsid w:val="00F919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20B0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0975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09750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A06F6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06F6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611">
      <w:bodyDiv w:val="1"/>
      <w:marLeft w:val="0"/>
      <w:marRight w:val="0"/>
      <w:marTop w:val="0"/>
      <w:marBottom w:val="0"/>
      <w:divBdr>
        <w:top w:val="none" w:sz="0" w:space="0" w:color="auto"/>
        <w:left w:val="none" w:sz="0" w:space="0" w:color="auto"/>
        <w:bottom w:val="none" w:sz="0" w:space="0" w:color="auto"/>
        <w:right w:val="none" w:sz="0" w:space="0" w:color="auto"/>
      </w:divBdr>
    </w:div>
    <w:div w:id="24184354">
      <w:bodyDiv w:val="1"/>
      <w:marLeft w:val="0"/>
      <w:marRight w:val="0"/>
      <w:marTop w:val="0"/>
      <w:marBottom w:val="0"/>
      <w:divBdr>
        <w:top w:val="none" w:sz="0" w:space="0" w:color="auto"/>
        <w:left w:val="none" w:sz="0" w:space="0" w:color="auto"/>
        <w:bottom w:val="none" w:sz="0" w:space="0" w:color="auto"/>
        <w:right w:val="none" w:sz="0" w:space="0" w:color="auto"/>
      </w:divBdr>
    </w:div>
    <w:div w:id="80838326">
      <w:bodyDiv w:val="1"/>
      <w:marLeft w:val="0"/>
      <w:marRight w:val="0"/>
      <w:marTop w:val="0"/>
      <w:marBottom w:val="0"/>
      <w:divBdr>
        <w:top w:val="none" w:sz="0" w:space="0" w:color="auto"/>
        <w:left w:val="none" w:sz="0" w:space="0" w:color="auto"/>
        <w:bottom w:val="none" w:sz="0" w:space="0" w:color="auto"/>
        <w:right w:val="none" w:sz="0" w:space="0" w:color="auto"/>
      </w:divBdr>
    </w:div>
    <w:div w:id="123549167">
      <w:bodyDiv w:val="1"/>
      <w:marLeft w:val="0"/>
      <w:marRight w:val="0"/>
      <w:marTop w:val="0"/>
      <w:marBottom w:val="0"/>
      <w:divBdr>
        <w:top w:val="none" w:sz="0" w:space="0" w:color="auto"/>
        <w:left w:val="none" w:sz="0" w:space="0" w:color="auto"/>
        <w:bottom w:val="none" w:sz="0" w:space="0" w:color="auto"/>
        <w:right w:val="none" w:sz="0" w:space="0" w:color="auto"/>
      </w:divBdr>
    </w:div>
    <w:div w:id="126631798">
      <w:bodyDiv w:val="1"/>
      <w:marLeft w:val="0"/>
      <w:marRight w:val="0"/>
      <w:marTop w:val="0"/>
      <w:marBottom w:val="0"/>
      <w:divBdr>
        <w:top w:val="none" w:sz="0" w:space="0" w:color="auto"/>
        <w:left w:val="none" w:sz="0" w:space="0" w:color="auto"/>
        <w:bottom w:val="none" w:sz="0" w:space="0" w:color="auto"/>
        <w:right w:val="none" w:sz="0" w:space="0" w:color="auto"/>
      </w:divBdr>
    </w:div>
    <w:div w:id="127893143">
      <w:bodyDiv w:val="1"/>
      <w:marLeft w:val="0"/>
      <w:marRight w:val="0"/>
      <w:marTop w:val="0"/>
      <w:marBottom w:val="0"/>
      <w:divBdr>
        <w:top w:val="none" w:sz="0" w:space="0" w:color="auto"/>
        <w:left w:val="none" w:sz="0" w:space="0" w:color="auto"/>
        <w:bottom w:val="none" w:sz="0" w:space="0" w:color="auto"/>
        <w:right w:val="none" w:sz="0" w:space="0" w:color="auto"/>
      </w:divBdr>
    </w:div>
    <w:div w:id="146868682">
      <w:bodyDiv w:val="1"/>
      <w:marLeft w:val="0"/>
      <w:marRight w:val="0"/>
      <w:marTop w:val="0"/>
      <w:marBottom w:val="0"/>
      <w:divBdr>
        <w:top w:val="none" w:sz="0" w:space="0" w:color="auto"/>
        <w:left w:val="none" w:sz="0" w:space="0" w:color="auto"/>
        <w:bottom w:val="none" w:sz="0" w:space="0" w:color="auto"/>
        <w:right w:val="none" w:sz="0" w:space="0" w:color="auto"/>
      </w:divBdr>
    </w:div>
    <w:div w:id="159586455">
      <w:bodyDiv w:val="1"/>
      <w:marLeft w:val="0"/>
      <w:marRight w:val="0"/>
      <w:marTop w:val="0"/>
      <w:marBottom w:val="0"/>
      <w:divBdr>
        <w:top w:val="none" w:sz="0" w:space="0" w:color="auto"/>
        <w:left w:val="none" w:sz="0" w:space="0" w:color="auto"/>
        <w:bottom w:val="none" w:sz="0" w:space="0" w:color="auto"/>
        <w:right w:val="none" w:sz="0" w:space="0" w:color="auto"/>
      </w:divBdr>
    </w:div>
    <w:div w:id="222181488">
      <w:bodyDiv w:val="1"/>
      <w:marLeft w:val="0"/>
      <w:marRight w:val="0"/>
      <w:marTop w:val="0"/>
      <w:marBottom w:val="0"/>
      <w:divBdr>
        <w:top w:val="none" w:sz="0" w:space="0" w:color="auto"/>
        <w:left w:val="none" w:sz="0" w:space="0" w:color="auto"/>
        <w:bottom w:val="none" w:sz="0" w:space="0" w:color="auto"/>
        <w:right w:val="none" w:sz="0" w:space="0" w:color="auto"/>
      </w:divBdr>
    </w:div>
    <w:div w:id="234701825">
      <w:bodyDiv w:val="1"/>
      <w:marLeft w:val="0"/>
      <w:marRight w:val="0"/>
      <w:marTop w:val="0"/>
      <w:marBottom w:val="0"/>
      <w:divBdr>
        <w:top w:val="none" w:sz="0" w:space="0" w:color="auto"/>
        <w:left w:val="none" w:sz="0" w:space="0" w:color="auto"/>
        <w:bottom w:val="none" w:sz="0" w:space="0" w:color="auto"/>
        <w:right w:val="none" w:sz="0" w:space="0" w:color="auto"/>
      </w:divBdr>
    </w:div>
    <w:div w:id="268704352">
      <w:bodyDiv w:val="1"/>
      <w:marLeft w:val="0"/>
      <w:marRight w:val="0"/>
      <w:marTop w:val="0"/>
      <w:marBottom w:val="0"/>
      <w:divBdr>
        <w:top w:val="none" w:sz="0" w:space="0" w:color="auto"/>
        <w:left w:val="none" w:sz="0" w:space="0" w:color="auto"/>
        <w:bottom w:val="none" w:sz="0" w:space="0" w:color="auto"/>
        <w:right w:val="none" w:sz="0" w:space="0" w:color="auto"/>
      </w:divBdr>
    </w:div>
    <w:div w:id="295961242">
      <w:bodyDiv w:val="1"/>
      <w:marLeft w:val="0"/>
      <w:marRight w:val="0"/>
      <w:marTop w:val="0"/>
      <w:marBottom w:val="0"/>
      <w:divBdr>
        <w:top w:val="none" w:sz="0" w:space="0" w:color="auto"/>
        <w:left w:val="none" w:sz="0" w:space="0" w:color="auto"/>
        <w:bottom w:val="none" w:sz="0" w:space="0" w:color="auto"/>
        <w:right w:val="none" w:sz="0" w:space="0" w:color="auto"/>
      </w:divBdr>
    </w:div>
    <w:div w:id="304089313">
      <w:bodyDiv w:val="1"/>
      <w:marLeft w:val="0"/>
      <w:marRight w:val="0"/>
      <w:marTop w:val="0"/>
      <w:marBottom w:val="0"/>
      <w:divBdr>
        <w:top w:val="none" w:sz="0" w:space="0" w:color="auto"/>
        <w:left w:val="none" w:sz="0" w:space="0" w:color="auto"/>
        <w:bottom w:val="none" w:sz="0" w:space="0" w:color="auto"/>
        <w:right w:val="none" w:sz="0" w:space="0" w:color="auto"/>
      </w:divBdr>
    </w:div>
    <w:div w:id="318465346">
      <w:bodyDiv w:val="1"/>
      <w:marLeft w:val="0"/>
      <w:marRight w:val="0"/>
      <w:marTop w:val="0"/>
      <w:marBottom w:val="0"/>
      <w:divBdr>
        <w:top w:val="none" w:sz="0" w:space="0" w:color="auto"/>
        <w:left w:val="none" w:sz="0" w:space="0" w:color="auto"/>
        <w:bottom w:val="none" w:sz="0" w:space="0" w:color="auto"/>
        <w:right w:val="none" w:sz="0" w:space="0" w:color="auto"/>
      </w:divBdr>
    </w:div>
    <w:div w:id="327095922">
      <w:bodyDiv w:val="1"/>
      <w:marLeft w:val="0"/>
      <w:marRight w:val="0"/>
      <w:marTop w:val="0"/>
      <w:marBottom w:val="0"/>
      <w:divBdr>
        <w:top w:val="none" w:sz="0" w:space="0" w:color="auto"/>
        <w:left w:val="none" w:sz="0" w:space="0" w:color="auto"/>
        <w:bottom w:val="none" w:sz="0" w:space="0" w:color="auto"/>
        <w:right w:val="none" w:sz="0" w:space="0" w:color="auto"/>
      </w:divBdr>
    </w:div>
    <w:div w:id="375815233">
      <w:bodyDiv w:val="1"/>
      <w:marLeft w:val="0"/>
      <w:marRight w:val="0"/>
      <w:marTop w:val="0"/>
      <w:marBottom w:val="0"/>
      <w:divBdr>
        <w:top w:val="none" w:sz="0" w:space="0" w:color="auto"/>
        <w:left w:val="none" w:sz="0" w:space="0" w:color="auto"/>
        <w:bottom w:val="none" w:sz="0" w:space="0" w:color="auto"/>
        <w:right w:val="none" w:sz="0" w:space="0" w:color="auto"/>
      </w:divBdr>
    </w:div>
    <w:div w:id="381683106">
      <w:bodyDiv w:val="1"/>
      <w:marLeft w:val="0"/>
      <w:marRight w:val="0"/>
      <w:marTop w:val="0"/>
      <w:marBottom w:val="0"/>
      <w:divBdr>
        <w:top w:val="none" w:sz="0" w:space="0" w:color="auto"/>
        <w:left w:val="none" w:sz="0" w:space="0" w:color="auto"/>
        <w:bottom w:val="none" w:sz="0" w:space="0" w:color="auto"/>
        <w:right w:val="none" w:sz="0" w:space="0" w:color="auto"/>
      </w:divBdr>
    </w:div>
    <w:div w:id="383528783">
      <w:bodyDiv w:val="1"/>
      <w:marLeft w:val="0"/>
      <w:marRight w:val="0"/>
      <w:marTop w:val="0"/>
      <w:marBottom w:val="0"/>
      <w:divBdr>
        <w:top w:val="none" w:sz="0" w:space="0" w:color="auto"/>
        <w:left w:val="none" w:sz="0" w:space="0" w:color="auto"/>
        <w:bottom w:val="none" w:sz="0" w:space="0" w:color="auto"/>
        <w:right w:val="none" w:sz="0" w:space="0" w:color="auto"/>
      </w:divBdr>
    </w:div>
    <w:div w:id="391080394">
      <w:bodyDiv w:val="1"/>
      <w:marLeft w:val="0"/>
      <w:marRight w:val="0"/>
      <w:marTop w:val="0"/>
      <w:marBottom w:val="0"/>
      <w:divBdr>
        <w:top w:val="none" w:sz="0" w:space="0" w:color="auto"/>
        <w:left w:val="none" w:sz="0" w:space="0" w:color="auto"/>
        <w:bottom w:val="none" w:sz="0" w:space="0" w:color="auto"/>
        <w:right w:val="none" w:sz="0" w:space="0" w:color="auto"/>
      </w:divBdr>
    </w:div>
    <w:div w:id="393359704">
      <w:bodyDiv w:val="1"/>
      <w:marLeft w:val="0"/>
      <w:marRight w:val="0"/>
      <w:marTop w:val="0"/>
      <w:marBottom w:val="0"/>
      <w:divBdr>
        <w:top w:val="none" w:sz="0" w:space="0" w:color="auto"/>
        <w:left w:val="none" w:sz="0" w:space="0" w:color="auto"/>
        <w:bottom w:val="none" w:sz="0" w:space="0" w:color="auto"/>
        <w:right w:val="none" w:sz="0" w:space="0" w:color="auto"/>
      </w:divBdr>
    </w:div>
    <w:div w:id="393427275">
      <w:bodyDiv w:val="1"/>
      <w:marLeft w:val="0"/>
      <w:marRight w:val="0"/>
      <w:marTop w:val="0"/>
      <w:marBottom w:val="0"/>
      <w:divBdr>
        <w:top w:val="none" w:sz="0" w:space="0" w:color="auto"/>
        <w:left w:val="none" w:sz="0" w:space="0" w:color="auto"/>
        <w:bottom w:val="none" w:sz="0" w:space="0" w:color="auto"/>
        <w:right w:val="none" w:sz="0" w:space="0" w:color="auto"/>
      </w:divBdr>
    </w:div>
    <w:div w:id="472405817">
      <w:bodyDiv w:val="1"/>
      <w:marLeft w:val="0"/>
      <w:marRight w:val="0"/>
      <w:marTop w:val="0"/>
      <w:marBottom w:val="0"/>
      <w:divBdr>
        <w:top w:val="none" w:sz="0" w:space="0" w:color="auto"/>
        <w:left w:val="none" w:sz="0" w:space="0" w:color="auto"/>
        <w:bottom w:val="none" w:sz="0" w:space="0" w:color="auto"/>
        <w:right w:val="none" w:sz="0" w:space="0" w:color="auto"/>
      </w:divBdr>
    </w:div>
    <w:div w:id="482160880">
      <w:bodyDiv w:val="1"/>
      <w:marLeft w:val="0"/>
      <w:marRight w:val="0"/>
      <w:marTop w:val="0"/>
      <w:marBottom w:val="0"/>
      <w:divBdr>
        <w:top w:val="none" w:sz="0" w:space="0" w:color="auto"/>
        <w:left w:val="none" w:sz="0" w:space="0" w:color="auto"/>
        <w:bottom w:val="none" w:sz="0" w:space="0" w:color="auto"/>
        <w:right w:val="none" w:sz="0" w:space="0" w:color="auto"/>
      </w:divBdr>
    </w:div>
    <w:div w:id="500389339">
      <w:bodyDiv w:val="1"/>
      <w:marLeft w:val="0"/>
      <w:marRight w:val="0"/>
      <w:marTop w:val="0"/>
      <w:marBottom w:val="0"/>
      <w:divBdr>
        <w:top w:val="none" w:sz="0" w:space="0" w:color="auto"/>
        <w:left w:val="none" w:sz="0" w:space="0" w:color="auto"/>
        <w:bottom w:val="none" w:sz="0" w:space="0" w:color="auto"/>
        <w:right w:val="none" w:sz="0" w:space="0" w:color="auto"/>
      </w:divBdr>
    </w:div>
    <w:div w:id="529295233">
      <w:bodyDiv w:val="1"/>
      <w:marLeft w:val="0"/>
      <w:marRight w:val="0"/>
      <w:marTop w:val="0"/>
      <w:marBottom w:val="0"/>
      <w:divBdr>
        <w:top w:val="none" w:sz="0" w:space="0" w:color="auto"/>
        <w:left w:val="none" w:sz="0" w:space="0" w:color="auto"/>
        <w:bottom w:val="none" w:sz="0" w:space="0" w:color="auto"/>
        <w:right w:val="none" w:sz="0" w:space="0" w:color="auto"/>
      </w:divBdr>
    </w:div>
    <w:div w:id="566956074">
      <w:bodyDiv w:val="1"/>
      <w:marLeft w:val="0"/>
      <w:marRight w:val="0"/>
      <w:marTop w:val="0"/>
      <w:marBottom w:val="0"/>
      <w:divBdr>
        <w:top w:val="none" w:sz="0" w:space="0" w:color="auto"/>
        <w:left w:val="none" w:sz="0" w:space="0" w:color="auto"/>
        <w:bottom w:val="none" w:sz="0" w:space="0" w:color="auto"/>
        <w:right w:val="none" w:sz="0" w:space="0" w:color="auto"/>
      </w:divBdr>
    </w:div>
    <w:div w:id="593324284">
      <w:bodyDiv w:val="1"/>
      <w:marLeft w:val="0"/>
      <w:marRight w:val="0"/>
      <w:marTop w:val="0"/>
      <w:marBottom w:val="0"/>
      <w:divBdr>
        <w:top w:val="none" w:sz="0" w:space="0" w:color="auto"/>
        <w:left w:val="none" w:sz="0" w:space="0" w:color="auto"/>
        <w:bottom w:val="none" w:sz="0" w:space="0" w:color="auto"/>
        <w:right w:val="none" w:sz="0" w:space="0" w:color="auto"/>
      </w:divBdr>
    </w:div>
    <w:div w:id="619799971">
      <w:bodyDiv w:val="1"/>
      <w:marLeft w:val="0"/>
      <w:marRight w:val="0"/>
      <w:marTop w:val="0"/>
      <w:marBottom w:val="0"/>
      <w:divBdr>
        <w:top w:val="none" w:sz="0" w:space="0" w:color="auto"/>
        <w:left w:val="none" w:sz="0" w:space="0" w:color="auto"/>
        <w:bottom w:val="none" w:sz="0" w:space="0" w:color="auto"/>
        <w:right w:val="none" w:sz="0" w:space="0" w:color="auto"/>
      </w:divBdr>
    </w:div>
    <w:div w:id="628557722">
      <w:bodyDiv w:val="1"/>
      <w:marLeft w:val="0"/>
      <w:marRight w:val="0"/>
      <w:marTop w:val="0"/>
      <w:marBottom w:val="0"/>
      <w:divBdr>
        <w:top w:val="none" w:sz="0" w:space="0" w:color="auto"/>
        <w:left w:val="none" w:sz="0" w:space="0" w:color="auto"/>
        <w:bottom w:val="none" w:sz="0" w:space="0" w:color="auto"/>
        <w:right w:val="none" w:sz="0" w:space="0" w:color="auto"/>
      </w:divBdr>
    </w:div>
    <w:div w:id="674192966">
      <w:bodyDiv w:val="1"/>
      <w:marLeft w:val="0"/>
      <w:marRight w:val="0"/>
      <w:marTop w:val="0"/>
      <w:marBottom w:val="0"/>
      <w:divBdr>
        <w:top w:val="none" w:sz="0" w:space="0" w:color="auto"/>
        <w:left w:val="none" w:sz="0" w:space="0" w:color="auto"/>
        <w:bottom w:val="none" w:sz="0" w:space="0" w:color="auto"/>
        <w:right w:val="none" w:sz="0" w:space="0" w:color="auto"/>
      </w:divBdr>
    </w:div>
    <w:div w:id="681782421">
      <w:bodyDiv w:val="1"/>
      <w:marLeft w:val="0"/>
      <w:marRight w:val="0"/>
      <w:marTop w:val="0"/>
      <w:marBottom w:val="0"/>
      <w:divBdr>
        <w:top w:val="none" w:sz="0" w:space="0" w:color="auto"/>
        <w:left w:val="none" w:sz="0" w:space="0" w:color="auto"/>
        <w:bottom w:val="none" w:sz="0" w:space="0" w:color="auto"/>
        <w:right w:val="none" w:sz="0" w:space="0" w:color="auto"/>
      </w:divBdr>
    </w:div>
    <w:div w:id="693068993">
      <w:bodyDiv w:val="1"/>
      <w:marLeft w:val="0"/>
      <w:marRight w:val="0"/>
      <w:marTop w:val="0"/>
      <w:marBottom w:val="0"/>
      <w:divBdr>
        <w:top w:val="none" w:sz="0" w:space="0" w:color="auto"/>
        <w:left w:val="none" w:sz="0" w:space="0" w:color="auto"/>
        <w:bottom w:val="none" w:sz="0" w:space="0" w:color="auto"/>
        <w:right w:val="none" w:sz="0" w:space="0" w:color="auto"/>
      </w:divBdr>
    </w:div>
    <w:div w:id="715004896">
      <w:bodyDiv w:val="1"/>
      <w:marLeft w:val="0"/>
      <w:marRight w:val="0"/>
      <w:marTop w:val="0"/>
      <w:marBottom w:val="0"/>
      <w:divBdr>
        <w:top w:val="none" w:sz="0" w:space="0" w:color="auto"/>
        <w:left w:val="none" w:sz="0" w:space="0" w:color="auto"/>
        <w:bottom w:val="none" w:sz="0" w:space="0" w:color="auto"/>
        <w:right w:val="none" w:sz="0" w:space="0" w:color="auto"/>
      </w:divBdr>
    </w:div>
    <w:div w:id="772361142">
      <w:bodyDiv w:val="1"/>
      <w:marLeft w:val="0"/>
      <w:marRight w:val="0"/>
      <w:marTop w:val="0"/>
      <w:marBottom w:val="0"/>
      <w:divBdr>
        <w:top w:val="none" w:sz="0" w:space="0" w:color="auto"/>
        <w:left w:val="none" w:sz="0" w:space="0" w:color="auto"/>
        <w:bottom w:val="none" w:sz="0" w:space="0" w:color="auto"/>
        <w:right w:val="none" w:sz="0" w:space="0" w:color="auto"/>
      </w:divBdr>
    </w:div>
    <w:div w:id="820580613">
      <w:bodyDiv w:val="1"/>
      <w:marLeft w:val="0"/>
      <w:marRight w:val="0"/>
      <w:marTop w:val="0"/>
      <w:marBottom w:val="0"/>
      <w:divBdr>
        <w:top w:val="none" w:sz="0" w:space="0" w:color="auto"/>
        <w:left w:val="none" w:sz="0" w:space="0" w:color="auto"/>
        <w:bottom w:val="none" w:sz="0" w:space="0" w:color="auto"/>
        <w:right w:val="none" w:sz="0" w:space="0" w:color="auto"/>
      </w:divBdr>
    </w:div>
    <w:div w:id="833257139">
      <w:bodyDiv w:val="1"/>
      <w:marLeft w:val="0"/>
      <w:marRight w:val="0"/>
      <w:marTop w:val="0"/>
      <w:marBottom w:val="0"/>
      <w:divBdr>
        <w:top w:val="none" w:sz="0" w:space="0" w:color="auto"/>
        <w:left w:val="none" w:sz="0" w:space="0" w:color="auto"/>
        <w:bottom w:val="none" w:sz="0" w:space="0" w:color="auto"/>
        <w:right w:val="none" w:sz="0" w:space="0" w:color="auto"/>
      </w:divBdr>
    </w:div>
    <w:div w:id="865673164">
      <w:bodyDiv w:val="1"/>
      <w:marLeft w:val="0"/>
      <w:marRight w:val="0"/>
      <w:marTop w:val="0"/>
      <w:marBottom w:val="0"/>
      <w:divBdr>
        <w:top w:val="none" w:sz="0" w:space="0" w:color="auto"/>
        <w:left w:val="none" w:sz="0" w:space="0" w:color="auto"/>
        <w:bottom w:val="none" w:sz="0" w:space="0" w:color="auto"/>
        <w:right w:val="none" w:sz="0" w:space="0" w:color="auto"/>
      </w:divBdr>
    </w:div>
    <w:div w:id="869607158">
      <w:bodyDiv w:val="1"/>
      <w:marLeft w:val="0"/>
      <w:marRight w:val="0"/>
      <w:marTop w:val="0"/>
      <w:marBottom w:val="0"/>
      <w:divBdr>
        <w:top w:val="none" w:sz="0" w:space="0" w:color="auto"/>
        <w:left w:val="none" w:sz="0" w:space="0" w:color="auto"/>
        <w:bottom w:val="none" w:sz="0" w:space="0" w:color="auto"/>
        <w:right w:val="none" w:sz="0" w:space="0" w:color="auto"/>
      </w:divBdr>
    </w:div>
    <w:div w:id="894387170">
      <w:bodyDiv w:val="1"/>
      <w:marLeft w:val="0"/>
      <w:marRight w:val="0"/>
      <w:marTop w:val="0"/>
      <w:marBottom w:val="0"/>
      <w:divBdr>
        <w:top w:val="none" w:sz="0" w:space="0" w:color="auto"/>
        <w:left w:val="none" w:sz="0" w:space="0" w:color="auto"/>
        <w:bottom w:val="none" w:sz="0" w:space="0" w:color="auto"/>
        <w:right w:val="none" w:sz="0" w:space="0" w:color="auto"/>
      </w:divBdr>
    </w:div>
    <w:div w:id="905335587">
      <w:bodyDiv w:val="1"/>
      <w:marLeft w:val="0"/>
      <w:marRight w:val="0"/>
      <w:marTop w:val="0"/>
      <w:marBottom w:val="0"/>
      <w:divBdr>
        <w:top w:val="none" w:sz="0" w:space="0" w:color="auto"/>
        <w:left w:val="none" w:sz="0" w:space="0" w:color="auto"/>
        <w:bottom w:val="none" w:sz="0" w:space="0" w:color="auto"/>
        <w:right w:val="none" w:sz="0" w:space="0" w:color="auto"/>
      </w:divBdr>
    </w:div>
    <w:div w:id="910309448">
      <w:bodyDiv w:val="1"/>
      <w:marLeft w:val="0"/>
      <w:marRight w:val="0"/>
      <w:marTop w:val="0"/>
      <w:marBottom w:val="0"/>
      <w:divBdr>
        <w:top w:val="none" w:sz="0" w:space="0" w:color="auto"/>
        <w:left w:val="none" w:sz="0" w:space="0" w:color="auto"/>
        <w:bottom w:val="none" w:sz="0" w:space="0" w:color="auto"/>
        <w:right w:val="none" w:sz="0" w:space="0" w:color="auto"/>
      </w:divBdr>
    </w:div>
    <w:div w:id="941766724">
      <w:bodyDiv w:val="1"/>
      <w:marLeft w:val="0"/>
      <w:marRight w:val="0"/>
      <w:marTop w:val="0"/>
      <w:marBottom w:val="0"/>
      <w:divBdr>
        <w:top w:val="none" w:sz="0" w:space="0" w:color="auto"/>
        <w:left w:val="none" w:sz="0" w:space="0" w:color="auto"/>
        <w:bottom w:val="none" w:sz="0" w:space="0" w:color="auto"/>
        <w:right w:val="none" w:sz="0" w:space="0" w:color="auto"/>
      </w:divBdr>
    </w:div>
    <w:div w:id="948202549">
      <w:bodyDiv w:val="1"/>
      <w:marLeft w:val="0"/>
      <w:marRight w:val="0"/>
      <w:marTop w:val="0"/>
      <w:marBottom w:val="0"/>
      <w:divBdr>
        <w:top w:val="none" w:sz="0" w:space="0" w:color="auto"/>
        <w:left w:val="none" w:sz="0" w:space="0" w:color="auto"/>
        <w:bottom w:val="none" w:sz="0" w:space="0" w:color="auto"/>
        <w:right w:val="none" w:sz="0" w:space="0" w:color="auto"/>
      </w:divBdr>
    </w:div>
    <w:div w:id="988635588">
      <w:bodyDiv w:val="1"/>
      <w:marLeft w:val="0"/>
      <w:marRight w:val="0"/>
      <w:marTop w:val="0"/>
      <w:marBottom w:val="0"/>
      <w:divBdr>
        <w:top w:val="none" w:sz="0" w:space="0" w:color="auto"/>
        <w:left w:val="none" w:sz="0" w:space="0" w:color="auto"/>
        <w:bottom w:val="none" w:sz="0" w:space="0" w:color="auto"/>
        <w:right w:val="none" w:sz="0" w:space="0" w:color="auto"/>
      </w:divBdr>
    </w:div>
    <w:div w:id="1007370230">
      <w:bodyDiv w:val="1"/>
      <w:marLeft w:val="0"/>
      <w:marRight w:val="0"/>
      <w:marTop w:val="0"/>
      <w:marBottom w:val="0"/>
      <w:divBdr>
        <w:top w:val="none" w:sz="0" w:space="0" w:color="auto"/>
        <w:left w:val="none" w:sz="0" w:space="0" w:color="auto"/>
        <w:bottom w:val="none" w:sz="0" w:space="0" w:color="auto"/>
        <w:right w:val="none" w:sz="0" w:space="0" w:color="auto"/>
      </w:divBdr>
    </w:div>
    <w:div w:id="1050543858">
      <w:bodyDiv w:val="1"/>
      <w:marLeft w:val="0"/>
      <w:marRight w:val="0"/>
      <w:marTop w:val="0"/>
      <w:marBottom w:val="0"/>
      <w:divBdr>
        <w:top w:val="none" w:sz="0" w:space="0" w:color="auto"/>
        <w:left w:val="none" w:sz="0" w:space="0" w:color="auto"/>
        <w:bottom w:val="none" w:sz="0" w:space="0" w:color="auto"/>
        <w:right w:val="none" w:sz="0" w:space="0" w:color="auto"/>
      </w:divBdr>
    </w:div>
    <w:div w:id="1052465744">
      <w:bodyDiv w:val="1"/>
      <w:marLeft w:val="0"/>
      <w:marRight w:val="0"/>
      <w:marTop w:val="0"/>
      <w:marBottom w:val="0"/>
      <w:divBdr>
        <w:top w:val="none" w:sz="0" w:space="0" w:color="auto"/>
        <w:left w:val="none" w:sz="0" w:space="0" w:color="auto"/>
        <w:bottom w:val="none" w:sz="0" w:space="0" w:color="auto"/>
        <w:right w:val="none" w:sz="0" w:space="0" w:color="auto"/>
      </w:divBdr>
    </w:div>
    <w:div w:id="1057701440">
      <w:bodyDiv w:val="1"/>
      <w:marLeft w:val="0"/>
      <w:marRight w:val="0"/>
      <w:marTop w:val="0"/>
      <w:marBottom w:val="0"/>
      <w:divBdr>
        <w:top w:val="none" w:sz="0" w:space="0" w:color="auto"/>
        <w:left w:val="none" w:sz="0" w:space="0" w:color="auto"/>
        <w:bottom w:val="none" w:sz="0" w:space="0" w:color="auto"/>
        <w:right w:val="none" w:sz="0" w:space="0" w:color="auto"/>
      </w:divBdr>
    </w:div>
    <w:div w:id="1090270418">
      <w:bodyDiv w:val="1"/>
      <w:marLeft w:val="0"/>
      <w:marRight w:val="0"/>
      <w:marTop w:val="0"/>
      <w:marBottom w:val="0"/>
      <w:divBdr>
        <w:top w:val="none" w:sz="0" w:space="0" w:color="auto"/>
        <w:left w:val="none" w:sz="0" w:space="0" w:color="auto"/>
        <w:bottom w:val="none" w:sz="0" w:space="0" w:color="auto"/>
        <w:right w:val="none" w:sz="0" w:space="0" w:color="auto"/>
      </w:divBdr>
    </w:div>
    <w:div w:id="1091660782">
      <w:bodyDiv w:val="1"/>
      <w:marLeft w:val="0"/>
      <w:marRight w:val="0"/>
      <w:marTop w:val="0"/>
      <w:marBottom w:val="0"/>
      <w:divBdr>
        <w:top w:val="none" w:sz="0" w:space="0" w:color="auto"/>
        <w:left w:val="none" w:sz="0" w:space="0" w:color="auto"/>
        <w:bottom w:val="none" w:sz="0" w:space="0" w:color="auto"/>
        <w:right w:val="none" w:sz="0" w:space="0" w:color="auto"/>
      </w:divBdr>
    </w:div>
    <w:div w:id="1103692594">
      <w:bodyDiv w:val="1"/>
      <w:marLeft w:val="0"/>
      <w:marRight w:val="0"/>
      <w:marTop w:val="0"/>
      <w:marBottom w:val="0"/>
      <w:divBdr>
        <w:top w:val="none" w:sz="0" w:space="0" w:color="auto"/>
        <w:left w:val="none" w:sz="0" w:space="0" w:color="auto"/>
        <w:bottom w:val="none" w:sz="0" w:space="0" w:color="auto"/>
        <w:right w:val="none" w:sz="0" w:space="0" w:color="auto"/>
      </w:divBdr>
    </w:div>
    <w:div w:id="1121193517">
      <w:bodyDiv w:val="1"/>
      <w:marLeft w:val="0"/>
      <w:marRight w:val="0"/>
      <w:marTop w:val="0"/>
      <w:marBottom w:val="0"/>
      <w:divBdr>
        <w:top w:val="none" w:sz="0" w:space="0" w:color="auto"/>
        <w:left w:val="none" w:sz="0" w:space="0" w:color="auto"/>
        <w:bottom w:val="none" w:sz="0" w:space="0" w:color="auto"/>
        <w:right w:val="none" w:sz="0" w:space="0" w:color="auto"/>
      </w:divBdr>
    </w:div>
    <w:div w:id="1220705248">
      <w:bodyDiv w:val="1"/>
      <w:marLeft w:val="0"/>
      <w:marRight w:val="0"/>
      <w:marTop w:val="0"/>
      <w:marBottom w:val="0"/>
      <w:divBdr>
        <w:top w:val="none" w:sz="0" w:space="0" w:color="auto"/>
        <w:left w:val="none" w:sz="0" w:space="0" w:color="auto"/>
        <w:bottom w:val="none" w:sz="0" w:space="0" w:color="auto"/>
        <w:right w:val="none" w:sz="0" w:space="0" w:color="auto"/>
      </w:divBdr>
    </w:div>
    <w:div w:id="1239679801">
      <w:bodyDiv w:val="1"/>
      <w:marLeft w:val="0"/>
      <w:marRight w:val="0"/>
      <w:marTop w:val="0"/>
      <w:marBottom w:val="0"/>
      <w:divBdr>
        <w:top w:val="none" w:sz="0" w:space="0" w:color="auto"/>
        <w:left w:val="none" w:sz="0" w:space="0" w:color="auto"/>
        <w:bottom w:val="none" w:sz="0" w:space="0" w:color="auto"/>
        <w:right w:val="none" w:sz="0" w:space="0" w:color="auto"/>
      </w:divBdr>
    </w:div>
    <w:div w:id="1303921919">
      <w:bodyDiv w:val="1"/>
      <w:marLeft w:val="0"/>
      <w:marRight w:val="0"/>
      <w:marTop w:val="0"/>
      <w:marBottom w:val="0"/>
      <w:divBdr>
        <w:top w:val="none" w:sz="0" w:space="0" w:color="auto"/>
        <w:left w:val="none" w:sz="0" w:space="0" w:color="auto"/>
        <w:bottom w:val="none" w:sz="0" w:space="0" w:color="auto"/>
        <w:right w:val="none" w:sz="0" w:space="0" w:color="auto"/>
      </w:divBdr>
    </w:div>
    <w:div w:id="1306396826">
      <w:bodyDiv w:val="1"/>
      <w:marLeft w:val="0"/>
      <w:marRight w:val="0"/>
      <w:marTop w:val="0"/>
      <w:marBottom w:val="0"/>
      <w:divBdr>
        <w:top w:val="none" w:sz="0" w:space="0" w:color="auto"/>
        <w:left w:val="none" w:sz="0" w:space="0" w:color="auto"/>
        <w:bottom w:val="none" w:sz="0" w:space="0" w:color="auto"/>
        <w:right w:val="none" w:sz="0" w:space="0" w:color="auto"/>
      </w:divBdr>
    </w:div>
    <w:div w:id="1322389049">
      <w:bodyDiv w:val="1"/>
      <w:marLeft w:val="0"/>
      <w:marRight w:val="0"/>
      <w:marTop w:val="0"/>
      <w:marBottom w:val="0"/>
      <w:divBdr>
        <w:top w:val="none" w:sz="0" w:space="0" w:color="auto"/>
        <w:left w:val="none" w:sz="0" w:space="0" w:color="auto"/>
        <w:bottom w:val="none" w:sz="0" w:space="0" w:color="auto"/>
        <w:right w:val="none" w:sz="0" w:space="0" w:color="auto"/>
      </w:divBdr>
    </w:div>
    <w:div w:id="1344362389">
      <w:bodyDiv w:val="1"/>
      <w:marLeft w:val="0"/>
      <w:marRight w:val="0"/>
      <w:marTop w:val="0"/>
      <w:marBottom w:val="0"/>
      <w:divBdr>
        <w:top w:val="none" w:sz="0" w:space="0" w:color="auto"/>
        <w:left w:val="none" w:sz="0" w:space="0" w:color="auto"/>
        <w:bottom w:val="none" w:sz="0" w:space="0" w:color="auto"/>
        <w:right w:val="none" w:sz="0" w:space="0" w:color="auto"/>
      </w:divBdr>
    </w:div>
    <w:div w:id="1353143211">
      <w:bodyDiv w:val="1"/>
      <w:marLeft w:val="0"/>
      <w:marRight w:val="0"/>
      <w:marTop w:val="0"/>
      <w:marBottom w:val="0"/>
      <w:divBdr>
        <w:top w:val="none" w:sz="0" w:space="0" w:color="auto"/>
        <w:left w:val="none" w:sz="0" w:space="0" w:color="auto"/>
        <w:bottom w:val="none" w:sz="0" w:space="0" w:color="auto"/>
        <w:right w:val="none" w:sz="0" w:space="0" w:color="auto"/>
      </w:divBdr>
    </w:div>
    <w:div w:id="1364937281">
      <w:bodyDiv w:val="1"/>
      <w:marLeft w:val="0"/>
      <w:marRight w:val="0"/>
      <w:marTop w:val="0"/>
      <w:marBottom w:val="0"/>
      <w:divBdr>
        <w:top w:val="none" w:sz="0" w:space="0" w:color="auto"/>
        <w:left w:val="none" w:sz="0" w:space="0" w:color="auto"/>
        <w:bottom w:val="none" w:sz="0" w:space="0" w:color="auto"/>
        <w:right w:val="none" w:sz="0" w:space="0" w:color="auto"/>
      </w:divBdr>
    </w:div>
    <w:div w:id="1417173366">
      <w:bodyDiv w:val="1"/>
      <w:marLeft w:val="0"/>
      <w:marRight w:val="0"/>
      <w:marTop w:val="0"/>
      <w:marBottom w:val="0"/>
      <w:divBdr>
        <w:top w:val="none" w:sz="0" w:space="0" w:color="auto"/>
        <w:left w:val="none" w:sz="0" w:space="0" w:color="auto"/>
        <w:bottom w:val="none" w:sz="0" w:space="0" w:color="auto"/>
        <w:right w:val="none" w:sz="0" w:space="0" w:color="auto"/>
      </w:divBdr>
    </w:div>
    <w:div w:id="1423793201">
      <w:bodyDiv w:val="1"/>
      <w:marLeft w:val="0"/>
      <w:marRight w:val="0"/>
      <w:marTop w:val="0"/>
      <w:marBottom w:val="0"/>
      <w:divBdr>
        <w:top w:val="none" w:sz="0" w:space="0" w:color="auto"/>
        <w:left w:val="none" w:sz="0" w:space="0" w:color="auto"/>
        <w:bottom w:val="none" w:sz="0" w:space="0" w:color="auto"/>
        <w:right w:val="none" w:sz="0" w:space="0" w:color="auto"/>
      </w:divBdr>
    </w:div>
    <w:div w:id="1455246144">
      <w:bodyDiv w:val="1"/>
      <w:marLeft w:val="0"/>
      <w:marRight w:val="0"/>
      <w:marTop w:val="0"/>
      <w:marBottom w:val="0"/>
      <w:divBdr>
        <w:top w:val="none" w:sz="0" w:space="0" w:color="auto"/>
        <w:left w:val="none" w:sz="0" w:space="0" w:color="auto"/>
        <w:bottom w:val="none" w:sz="0" w:space="0" w:color="auto"/>
        <w:right w:val="none" w:sz="0" w:space="0" w:color="auto"/>
      </w:divBdr>
    </w:div>
    <w:div w:id="1461067927">
      <w:bodyDiv w:val="1"/>
      <w:marLeft w:val="0"/>
      <w:marRight w:val="0"/>
      <w:marTop w:val="0"/>
      <w:marBottom w:val="0"/>
      <w:divBdr>
        <w:top w:val="none" w:sz="0" w:space="0" w:color="auto"/>
        <w:left w:val="none" w:sz="0" w:space="0" w:color="auto"/>
        <w:bottom w:val="none" w:sz="0" w:space="0" w:color="auto"/>
        <w:right w:val="none" w:sz="0" w:space="0" w:color="auto"/>
      </w:divBdr>
    </w:div>
    <w:div w:id="1477456287">
      <w:bodyDiv w:val="1"/>
      <w:marLeft w:val="0"/>
      <w:marRight w:val="0"/>
      <w:marTop w:val="0"/>
      <w:marBottom w:val="0"/>
      <w:divBdr>
        <w:top w:val="none" w:sz="0" w:space="0" w:color="auto"/>
        <w:left w:val="none" w:sz="0" w:space="0" w:color="auto"/>
        <w:bottom w:val="none" w:sz="0" w:space="0" w:color="auto"/>
        <w:right w:val="none" w:sz="0" w:space="0" w:color="auto"/>
      </w:divBdr>
    </w:div>
    <w:div w:id="1505122622">
      <w:bodyDiv w:val="1"/>
      <w:marLeft w:val="0"/>
      <w:marRight w:val="0"/>
      <w:marTop w:val="0"/>
      <w:marBottom w:val="0"/>
      <w:divBdr>
        <w:top w:val="none" w:sz="0" w:space="0" w:color="auto"/>
        <w:left w:val="none" w:sz="0" w:space="0" w:color="auto"/>
        <w:bottom w:val="none" w:sz="0" w:space="0" w:color="auto"/>
        <w:right w:val="none" w:sz="0" w:space="0" w:color="auto"/>
      </w:divBdr>
    </w:div>
    <w:div w:id="1573543657">
      <w:bodyDiv w:val="1"/>
      <w:marLeft w:val="0"/>
      <w:marRight w:val="0"/>
      <w:marTop w:val="0"/>
      <w:marBottom w:val="0"/>
      <w:divBdr>
        <w:top w:val="none" w:sz="0" w:space="0" w:color="auto"/>
        <w:left w:val="none" w:sz="0" w:space="0" w:color="auto"/>
        <w:bottom w:val="none" w:sz="0" w:space="0" w:color="auto"/>
        <w:right w:val="none" w:sz="0" w:space="0" w:color="auto"/>
      </w:divBdr>
    </w:div>
    <w:div w:id="1600940785">
      <w:bodyDiv w:val="1"/>
      <w:marLeft w:val="0"/>
      <w:marRight w:val="0"/>
      <w:marTop w:val="0"/>
      <w:marBottom w:val="0"/>
      <w:divBdr>
        <w:top w:val="none" w:sz="0" w:space="0" w:color="auto"/>
        <w:left w:val="none" w:sz="0" w:space="0" w:color="auto"/>
        <w:bottom w:val="none" w:sz="0" w:space="0" w:color="auto"/>
        <w:right w:val="none" w:sz="0" w:space="0" w:color="auto"/>
      </w:divBdr>
    </w:div>
    <w:div w:id="1615669597">
      <w:bodyDiv w:val="1"/>
      <w:marLeft w:val="0"/>
      <w:marRight w:val="0"/>
      <w:marTop w:val="0"/>
      <w:marBottom w:val="0"/>
      <w:divBdr>
        <w:top w:val="none" w:sz="0" w:space="0" w:color="auto"/>
        <w:left w:val="none" w:sz="0" w:space="0" w:color="auto"/>
        <w:bottom w:val="none" w:sz="0" w:space="0" w:color="auto"/>
        <w:right w:val="none" w:sz="0" w:space="0" w:color="auto"/>
      </w:divBdr>
    </w:div>
    <w:div w:id="1620185327">
      <w:bodyDiv w:val="1"/>
      <w:marLeft w:val="0"/>
      <w:marRight w:val="0"/>
      <w:marTop w:val="0"/>
      <w:marBottom w:val="0"/>
      <w:divBdr>
        <w:top w:val="none" w:sz="0" w:space="0" w:color="auto"/>
        <w:left w:val="none" w:sz="0" w:space="0" w:color="auto"/>
        <w:bottom w:val="none" w:sz="0" w:space="0" w:color="auto"/>
        <w:right w:val="none" w:sz="0" w:space="0" w:color="auto"/>
      </w:divBdr>
    </w:div>
    <w:div w:id="1630668949">
      <w:bodyDiv w:val="1"/>
      <w:marLeft w:val="0"/>
      <w:marRight w:val="0"/>
      <w:marTop w:val="0"/>
      <w:marBottom w:val="0"/>
      <w:divBdr>
        <w:top w:val="none" w:sz="0" w:space="0" w:color="auto"/>
        <w:left w:val="none" w:sz="0" w:space="0" w:color="auto"/>
        <w:bottom w:val="none" w:sz="0" w:space="0" w:color="auto"/>
        <w:right w:val="none" w:sz="0" w:space="0" w:color="auto"/>
      </w:divBdr>
    </w:div>
    <w:div w:id="1648899613">
      <w:bodyDiv w:val="1"/>
      <w:marLeft w:val="0"/>
      <w:marRight w:val="0"/>
      <w:marTop w:val="0"/>
      <w:marBottom w:val="0"/>
      <w:divBdr>
        <w:top w:val="none" w:sz="0" w:space="0" w:color="auto"/>
        <w:left w:val="none" w:sz="0" w:space="0" w:color="auto"/>
        <w:bottom w:val="none" w:sz="0" w:space="0" w:color="auto"/>
        <w:right w:val="none" w:sz="0" w:space="0" w:color="auto"/>
      </w:divBdr>
    </w:div>
    <w:div w:id="1657685555">
      <w:bodyDiv w:val="1"/>
      <w:marLeft w:val="0"/>
      <w:marRight w:val="0"/>
      <w:marTop w:val="0"/>
      <w:marBottom w:val="0"/>
      <w:divBdr>
        <w:top w:val="none" w:sz="0" w:space="0" w:color="auto"/>
        <w:left w:val="none" w:sz="0" w:space="0" w:color="auto"/>
        <w:bottom w:val="none" w:sz="0" w:space="0" w:color="auto"/>
        <w:right w:val="none" w:sz="0" w:space="0" w:color="auto"/>
      </w:divBdr>
    </w:div>
    <w:div w:id="1700549040">
      <w:bodyDiv w:val="1"/>
      <w:marLeft w:val="0"/>
      <w:marRight w:val="0"/>
      <w:marTop w:val="0"/>
      <w:marBottom w:val="0"/>
      <w:divBdr>
        <w:top w:val="none" w:sz="0" w:space="0" w:color="auto"/>
        <w:left w:val="none" w:sz="0" w:space="0" w:color="auto"/>
        <w:bottom w:val="none" w:sz="0" w:space="0" w:color="auto"/>
        <w:right w:val="none" w:sz="0" w:space="0" w:color="auto"/>
      </w:divBdr>
    </w:div>
    <w:div w:id="1718049102">
      <w:bodyDiv w:val="1"/>
      <w:marLeft w:val="0"/>
      <w:marRight w:val="0"/>
      <w:marTop w:val="0"/>
      <w:marBottom w:val="0"/>
      <w:divBdr>
        <w:top w:val="none" w:sz="0" w:space="0" w:color="auto"/>
        <w:left w:val="none" w:sz="0" w:space="0" w:color="auto"/>
        <w:bottom w:val="none" w:sz="0" w:space="0" w:color="auto"/>
        <w:right w:val="none" w:sz="0" w:space="0" w:color="auto"/>
      </w:divBdr>
    </w:div>
    <w:div w:id="1737507998">
      <w:bodyDiv w:val="1"/>
      <w:marLeft w:val="0"/>
      <w:marRight w:val="0"/>
      <w:marTop w:val="0"/>
      <w:marBottom w:val="0"/>
      <w:divBdr>
        <w:top w:val="none" w:sz="0" w:space="0" w:color="auto"/>
        <w:left w:val="none" w:sz="0" w:space="0" w:color="auto"/>
        <w:bottom w:val="none" w:sz="0" w:space="0" w:color="auto"/>
        <w:right w:val="none" w:sz="0" w:space="0" w:color="auto"/>
      </w:divBdr>
    </w:div>
    <w:div w:id="1784419532">
      <w:bodyDiv w:val="1"/>
      <w:marLeft w:val="0"/>
      <w:marRight w:val="0"/>
      <w:marTop w:val="0"/>
      <w:marBottom w:val="0"/>
      <w:divBdr>
        <w:top w:val="none" w:sz="0" w:space="0" w:color="auto"/>
        <w:left w:val="none" w:sz="0" w:space="0" w:color="auto"/>
        <w:bottom w:val="none" w:sz="0" w:space="0" w:color="auto"/>
        <w:right w:val="none" w:sz="0" w:space="0" w:color="auto"/>
      </w:divBdr>
    </w:div>
    <w:div w:id="1821573428">
      <w:bodyDiv w:val="1"/>
      <w:marLeft w:val="0"/>
      <w:marRight w:val="0"/>
      <w:marTop w:val="0"/>
      <w:marBottom w:val="0"/>
      <w:divBdr>
        <w:top w:val="none" w:sz="0" w:space="0" w:color="auto"/>
        <w:left w:val="none" w:sz="0" w:space="0" w:color="auto"/>
        <w:bottom w:val="none" w:sz="0" w:space="0" w:color="auto"/>
        <w:right w:val="none" w:sz="0" w:space="0" w:color="auto"/>
      </w:divBdr>
    </w:div>
    <w:div w:id="1849783650">
      <w:bodyDiv w:val="1"/>
      <w:marLeft w:val="0"/>
      <w:marRight w:val="0"/>
      <w:marTop w:val="0"/>
      <w:marBottom w:val="0"/>
      <w:divBdr>
        <w:top w:val="none" w:sz="0" w:space="0" w:color="auto"/>
        <w:left w:val="none" w:sz="0" w:space="0" w:color="auto"/>
        <w:bottom w:val="none" w:sz="0" w:space="0" w:color="auto"/>
        <w:right w:val="none" w:sz="0" w:space="0" w:color="auto"/>
      </w:divBdr>
    </w:div>
    <w:div w:id="1939363352">
      <w:bodyDiv w:val="1"/>
      <w:marLeft w:val="0"/>
      <w:marRight w:val="0"/>
      <w:marTop w:val="0"/>
      <w:marBottom w:val="0"/>
      <w:divBdr>
        <w:top w:val="none" w:sz="0" w:space="0" w:color="auto"/>
        <w:left w:val="none" w:sz="0" w:space="0" w:color="auto"/>
        <w:bottom w:val="none" w:sz="0" w:space="0" w:color="auto"/>
        <w:right w:val="none" w:sz="0" w:space="0" w:color="auto"/>
      </w:divBdr>
    </w:div>
    <w:div w:id="2027320093">
      <w:bodyDiv w:val="1"/>
      <w:marLeft w:val="0"/>
      <w:marRight w:val="0"/>
      <w:marTop w:val="0"/>
      <w:marBottom w:val="0"/>
      <w:divBdr>
        <w:top w:val="none" w:sz="0" w:space="0" w:color="auto"/>
        <w:left w:val="none" w:sz="0" w:space="0" w:color="auto"/>
        <w:bottom w:val="none" w:sz="0" w:space="0" w:color="auto"/>
        <w:right w:val="none" w:sz="0" w:space="0" w:color="auto"/>
      </w:divBdr>
    </w:div>
    <w:div w:id="2079352599">
      <w:bodyDiv w:val="1"/>
      <w:marLeft w:val="0"/>
      <w:marRight w:val="0"/>
      <w:marTop w:val="0"/>
      <w:marBottom w:val="0"/>
      <w:divBdr>
        <w:top w:val="none" w:sz="0" w:space="0" w:color="auto"/>
        <w:left w:val="none" w:sz="0" w:space="0" w:color="auto"/>
        <w:bottom w:val="none" w:sz="0" w:space="0" w:color="auto"/>
        <w:right w:val="none" w:sz="0" w:space="0" w:color="auto"/>
      </w:divBdr>
    </w:div>
    <w:div w:id="2091271999">
      <w:bodyDiv w:val="1"/>
      <w:marLeft w:val="0"/>
      <w:marRight w:val="0"/>
      <w:marTop w:val="0"/>
      <w:marBottom w:val="0"/>
      <w:divBdr>
        <w:top w:val="none" w:sz="0" w:space="0" w:color="auto"/>
        <w:left w:val="none" w:sz="0" w:space="0" w:color="auto"/>
        <w:bottom w:val="none" w:sz="0" w:space="0" w:color="auto"/>
        <w:right w:val="none" w:sz="0" w:space="0" w:color="auto"/>
      </w:divBdr>
    </w:div>
    <w:div w:id="2109035304">
      <w:bodyDiv w:val="1"/>
      <w:marLeft w:val="0"/>
      <w:marRight w:val="0"/>
      <w:marTop w:val="0"/>
      <w:marBottom w:val="0"/>
      <w:divBdr>
        <w:top w:val="none" w:sz="0" w:space="0" w:color="auto"/>
        <w:left w:val="none" w:sz="0" w:space="0" w:color="auto"/>
        <w:bottom w:val="none" w:sz="0" w:space="0" w:color="auto"/>
        <w:right w:val="none" w:sz="0" w:space="0" w:color="auto"/>
      </w:divBdr>
    </w:div>
    <w:div w:id="21323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dx.doi.org/10.1126/sciadv.adh0708" TargetMode="External"/><Relationship Id="rId13" Type="http://schemas.openxmlformats.org/officeDocument/2006/relationships/hyperlink" Target="https://dx.doi.org/10.15586/aei.v51i6.927" TargetMode="External"/><Relationship Id="rId14" Type="http://schemas.openxmlformats.org/officeDocument/2006/relationships/hyperlink" Target="https://dx.doi.org/10.1016/j.jad.2023.10.146" TargetMode="External"/><Relationship Id="rId15" Type="http://schemas.openxmlformats.org/officeDocument/2006/relationships/hyperlink" Target="https://dx.doi.org/10.1016/j.molcel.2023.10.015" TargetMode="External"/><Relationship Id="rId16" Type="http://schemas.openxmlformats.org/officeDocument/2006/relationships/hyperlink" Target="https://dx.doi.org/10.1016/j.cell.2023.10.015" TargetMode="External"/><Relationship Id="rId17" Type="http://schemas.openxmlformats.org/officeDocument/2006/relationships/hyperlink" Target="https://dx.doi.org/10.1016/j.cell.2023.09.025" TargetMode="External"/><Relationship Id="rId18" Type="http://schemas.openxmlformats.org/officeDocument/2006/relationships/hyperlink" Target="https://dx.doi.org/10.1371/journal.pbio.3002353" TargetMode="External"/><Relationship Id="rId19" Type="http://schemas.openxmlformats.org/officeDocument/2006/relationships/hyperlink" Target="https://dx.doi.org/10.1093/ofid/ofad523" TargetMode="External"/><Relationship Id="rId20" Type="http://schemas.openxmlformats.org/officeDocument/2006/relationships/hyperlink" Target="https://dx.doi.org/10.1016/j.acap.2023.11.010" TargetMode="External"/><Relationship Id="rId21" Type="http://schemas.openxmlformats.org/officeDocument/2006/relationships/hyperlink" Target="https://dx.doi.org/10.3855/jidc.17473" TargetMode="External"/><Relationship Id="rId22" Type="http://schemas.openxmlformats.org/officeDocument/2006/relationships/hyperlink" Target="https://dx.doi.org/10.1371/journal.ppat.1011741" TargetMode="External"/><Relationship Id="rId23" Type="http://schemas.openxmlformats.org/officeDocument/2006/relationships/hyperlink" Target="https://dx.doi.org/10.46747/cfp.6911e221" TargetMode="External"/><Relationship Id="rId24" Type="http://schemas.openxmlformats.org/officeDocument/2006/relationships/hyperlink" Target="https://dx.doi.org/10.1093/milmed/usad417" TargetMode="External"/><Relationship Id="rId25" Type="http://schemas.openxmlformats.org/officeDocument/2006/relationships/hyperlink" Target="https://dx.doi.org/10.1172/JCI170859" TargetMode="External"/><Relationship Id="rId26" Type="http://schemas.openxmlformats.org/officeDocument/2006/relationships/hyperlink" Target="https://dx.doi.org/10.1101/2023.11.02.565354" TargetMode="External"/><Relationship Id="rId27" Type="http://schemas.openxmlformats.org/officeDocument/2006/relationships/hyperlink" Target="https://dx.doi.org/10.3390/nu15214613" TargetMode="External"/><Relationship Id="rId28" Type="http://schemas.openxmlformats.org/officeDocument/2006/relationships/hyperlink" Target="https://dx.doi.org/10.33321/cdi.2023.47.72" TargetMode="External"/><Relationship Id="rId29" Type="http://schemas.openxmlformats.org/officeDocument/2006/relationships/hyperlink" Target="https://dx.doi.org/10.1088/1361-6560/ad0ddd" TargetMode="External"/><Relationship Id="rId30" Type="http://schemas.openxmlformats.org/officeDocument/2006/relationships/hyperlink" Target="https://dx.doi.org/10.1038/s41598-023-47296-1" TargetMode="External"/><Relationship Id="rId31" Type="http://schemas.openxmlformats.org/officeDocument/2006/relationships/hyperlink" Target="https://dx.doi.org/10.1093/infdis/jiad481" TargetMode="External"/><Relationship Id="rId32" Type="http://schemas.openxmlformats.org/officeDocument/2006/relationships/hyperlink" Target="https://dx.doi.org/10.17116/otorino20238805127" TargetMode="External"/><Relationship Id="rId33" Type="http://schemas.openxmlformats.org/officeDocument/2006/relationships/hyperlink" Target="https://dx.doi.org/10.1038/s41698-023-00456-y" TargetMode="External"/><Relationship Id="rId34" Type="http://schemas.openxmlformats.org/officeDocument/2006/relationships/hyperlink" Target="https://dx.doi.org/10.1038/s41598-023-47359-3" TargetMode="External"/><Relationship Id="rId35" Type="http://schemas.openxmlformats.org/officeDocument/2006/relationships/hyperlink" Target="https://dx.doi.org/10.1038/s41586-023-06719-9" TargetMode="External"/><Relationship Id="rId36" Type="http://schemas.openxmlformats.org/officeDocument/2006/relationships/hyperlink" Target="https://dx.doi.org/10.33321/cdi.2023.47.70" TargetMode="External"/><Relationship Id="rId37" Type="http://schemas.openxmlformats.org/officeDocument/2006/relationships/hyperlink" Target="https://dx.doi.org/10.33321/cdi.2023.47.71" TargetMode="External"/><Relationship Id="rId38" Type="http://schemas.openxmlformats.org/officeDocument/2006/relationships/hyperlink" Target="https://dx.doi.org/10.33321/cdi.2023.47.69" TargetMode="External"/><Relationship Id="rId39" Type="http://schemas.openxmlformats.org/officeDocument/2006/relationships/hyperlink" Target="https://dx.doi.org/10.33321/cdi.2023.47.59" TargetMode="External"/><Relationship Id="rId40" Type="http://schemas.openxmlformats.org/officeDocument/2006/relationships/hyperlink" Target="https://dx.doi.org/10.33321/cdi.2023.47.66" TargetMode="External"/><Relationship Id="rId41" Type="http://schemas.openxmlformats.org/officeDocument/2006/relationships/hyperlink" Target="https://dx.doi.org/10.20945/2359-4292-2023-0001" TargetMode="External"/><Relationship Id="rId42" Type="http://schemas.openxmlformats.org/officeDocument/2006/relationships/hyperlink" Target="https://dx.doi.org/10.1099/mic.0.001418" TargetMode="External"/><Relationship Id="rId43" Type="http://schemas.openxmlformats.org/officeDocument/2006/relationships/hyperlink" Target="https://dx.doi.org/10.3390/vision7040069" TargetMode="External"/><Relationship Id="rId44" Type="http://schemas.openxmlformats.org/officeDocument/2006/relationships/hyperlink" Target="https://dx.doi.org/10.1101/2023.11.08.566291" TargetMode="External"/><Relationship Id="rId45" Type="http://schemas.openxmlformats.org/officeDocument/2006/relationships/hyperlink" Target="https://dx.doi.org/10.1101/2023.11.05.23297155" TargetMode="External"/><Relationship Id="rId46" Type="http://schemas.openxmlformats.org/officeDocument/2006/relationships/hyperlink" Target="https://dx.doi.org/10.1111/evj.14024" TargetMode="External"/><Relationship Id="rId47" Type="http://schemas.openxmlformats.org/officeDocument/2006/relationships/hyperlink" Target="https://dx.doi.org/10.1080/10790268.2023.2277963" TargetMode="External"/><Relationship Id="rId48" Type="http://schemas.openxmlformats.org/officeDocument/2006/relationships/hyperlink" Target="https://dx.doi.org/10.1017/ice.2023.244" TargetMode="External"/><Relationship Id="rId49" Type="http://schemas.openxmlformats.org/officeDocument/2006/relationships/hyperlink" Target="https://dx.doi.org/10.1016/j.micpath.2023.106450" TargetMode="External"/><Relationship Id="rId50" Type="http://schemas.openxmlformats.org/officeDocument/2006/relationships/hyperlink" Target="https://dx.doi.org/10.1016/j.sapharm.2023.11.003" TargetMode="External"/><Relationship Id="rId51" Type="http://schemas.openxmlformats.org/officeDocument/2006/relationships/hyperlink" Target="https://dx.doi.org/10.1371/journal.pgph.0001056" TargetMode="External"/><Relationship Id="rId52" Type="http://schemas.openxmlformats.org/officeDocument/2006/relationships/hyperlink" Target="https://dx.doi.org/10.3390/toxins15110643" TargetMode="External"/><Relationship Id="rId53" Type="http://schemas.openxmlformats.org/officeDocument/2006/relationships/hyperlink" Target="https://dx.doi.org/10.37201/req/s01.16.2023" TargetMode="External"/><Relationship Id="rId54" Type="http://schemas.openxmlformats.org/officeDocument/2006/relationships/hyperlink" Target="https://dx.doi.org/10.1186/s12968-023-00982-5" TargetMode="External"/><Relationship Id="rId55" Type="http://schemas.openxmlformats.org/officeDocument/2006/relationships/hyperlink" Target="https://dx.doi.org/10.1001/jamanetworkopen.2023.44713" TargetMode="External"/><Relationship Id="rId56" Type="http://schemas.openxmlformats.org/officeDocument/2006/relationships/hyperlink" Target="https://dx.doi.org/10.1186/s13100-023-00306-5" TargetMode="External"/><Relationship Id="rId57" Type="http://schemas.openxmlformats.org/officeDocument/2006/relationships/hyperlink" Target="https://dx.doi.org/10.3390/molecules28227652" TargetMode="External"/><Relationship Id="rId58" Type="http://schemas.openxmlformats.org/officeDocument/2006/relationships/hyperlink" Target="https://dx.doi.org/10.3390/molecules28227579" TargetMode="External"/><Relationship Id="rId59" Type="http://schemas.openxmlformats.org/officeDocument/2006/relationships/hyperlink" Target="https://dx.doi.org/10.3390/nu15224833" TargetMode="External"/><Relationship Id="rId60" Type="http://schemas.openxmlformats.org/officeDocument/2006/relationships/hyperlink" Target="https://dx.doi.org/10.3390/jcm12227133" TargetMode="External"/><Relationship Id="rId61" Type="http://schemas.openxmlformats.org/officeDocument/2006/relationships/hyperlink" Target="https://dx.doi.org/10.1152/ajpgi.00188.2023" TargetMode="External"/><Relationship Id="rId62" Type="http://schemas.openxmlformats.org/officeDocument/2006/relationships/hyperlink" Target="https://dx.doi.org/10.1016/j.pan.2023.11.014" TargetMode="External"/><Relationship Id="rId63" Type="http://schemas.openxmlformats.org/officeDocument/2006/relationships/hyperlink" Target="https://dx.doi.org/10.1016/j.eprac.2023.11.012" TargetMode="External"/><Relationship Id="rId64" Type="http://schemas.openxmlformats.org/officeDocument/2006/relationships/hyperlink" Target="https://dx.doi.org/10.1017/ash.2023.449" TargetMode="External"/><Relationship Id="rId65" Type="http://schemas.openxmlformats.org/officeDocument/2006/relationships/hyperlink" Target="https://dx.doi.org/10.7759/cureus.47870" TargetMode="External"/><Relationship Id="rId66" Type="http://schemas.openxmlformats.org/officeDocument/2006/relationships/hyperlink" Target="https://dx.doi.org/10.7759/cureus.47342" TargetMode="External"/><Relationship Id="rId67" Type="http://schemas.openxmlformats.org/officeDocument/2006/relationships/hyperlink" Target="https://dx.doi.org/10.1016/j.xgen.2023.100379" TargetMode="External"/><Relationship Id="rId68" Type="http://schemas.openxmlformats.org/officeDocument/2006/relationships/hyperlink" Target="https://dx.doi.org/10.1016/j.xgen.2023.100419" TargetMode="External"/><Relationship Id="rId69" Type="http://schemas.openxmlformats.org/officeDocument/2006/relationships/hyperlink" Target="https://dx.doi.org/10.1016/j.xgen.2023.100418" TargetMode="External"/><Relationship Id="rId70" Type="http://schemas.openxmlformats.org/officeDocument/2006/relationships/hyperlink" Target="https://dx.doi.org/10.1016/j.xgen.2023.100435" TargetMode="External"/><Relationship Id="rId71" Type="http://schemas.openxmlformats.org/officeDocument/2006/relationships/hyperlink" Target="https://dx.doi.org/10.1016/j.xgen.2023.100437" TargetMode="External"/><Relationship Id="rId72" Type="http://schemas.openxmlformats.org/officeDocument/2006/relationships/hyperlink" Target="https://dx.doi.org/10.1016/j.xgen.2023.100364" TargetMode="External"/><Relationship Id="rId73" Type="http://schemas.openxmlformats.org/officeDocument/2006/relationships/hyperlink" Target="https://dx.doi.org/10.1016/j.xgen.2023.100439" TargetMode="External"/><Relationship Id="rId74" Type="http://schemas.openxmlformats.org/officeDocument/2006/relationships/hyperlink" Target="https://dx.doi.org/10.1038/s41559-023-02234-2" TargetMode="External"/><Relationship Id="rId75" Type="http://schemas.openxmlformats.org/officeDocument/2006/relationships/hyperlink" Target="https://dx.doi.org/10.3389/fphar.2023.1260632" TargetMode="External"/><Relationship Id="rId76" Type="http://schemas.openxmlformats.org/officeDocument/2006/relationships/hyperlink" Target="https://dx.doi.org/10.1111/jpc.16521" TargetMode="External"/><Relationship Id="rId77" Type="http://schemas.openxmlformats.org/officeDocument/2006/relationships/hyperlink" Target="https://dx.doi.org/10.1038/s41467-023-43595-3" TargetMode="External"/><Relationship Id="rId78" Type="http://schemas.openxmlformats.org/officeDocument/2006/relationships/hyperlink" Target="https://dx.doi.org/10.1038/s41467-023-43531-5" TargetMode="External"/><Relationship Id="rId79" Type="http://schemas.openxmlformats.org/officeDocument/2006/relationships/hyperlink" Target="https://dx.doi.org/10.1097/MD.0000000000036320" TargetMode="External"/><Relationship Id="rId80" Type="http://schemas.openxmlformats.org/officeDocument/2006/relationships/hyperlink" Target="https://dx.doi.org/10.1016/j.rxeng.2023.06.004" TargetMode="External"/><Relationship Id="rId81" Type="http://schemas.openxmlformats.org/officeDocument/2006/relationships/hyperlink" Target="https://dx.doi.org/10.1128/jb.00388-23" TargetMode="External"/><Relationship Id="rId82" Type="http://schemas.openxmlformats.org/officeDocument/2006/relationships/hyperlink" Target="https://dx.doi.org/10.1016/j.micpath.2023.106490" TargetMode="External"/><Relationship Id="rId83" Type="http://schemas.openxmlformats.org/officeDocument/2006/relationships/hyperlink" Target="https://dx.doi.org/10.1007/s10096-023-04733-3" TargetMode="External"/><Relationship Id="rId84" Type="http://schemas.openxmlformats.org/officeDocument/2006/relationships/hyperlink" Target="https://dx.doi.org/10.1186/s12891-023-07069-3" TargetMode="External"/><Relationship Id="rId85" Type="http://schemas.openxmlformats.org/officeDocument/2006/relationships/hyperlink" Target="https://dx.doi.org/10.1093/cid/ciad640" TargetMode="External"/><Relationship Id="rId86" Type="http://schemas.openxmlformats.org/officeDocument/2006/relationships/hyperlink" Target="https://dx.doi.org/10.36518/2689-0216.1450" TargetMode="External"/><Relationship Id="rId87" Type="http://schemas.openxmlformats.org/officeDocument/2006/relationships/hyperlink" Target="https://dx.doi.org/10.33321/cdi.2023.47.65" TargetMode="External"/><Relationship Id="rId88" Type="http://schemas.openxmlformats.org/officeDocument/2006/relationships/hyperlink" Target="https://dx.doi.org/10.1136/bmjopen-2023-075588" TargetMode="External"/><Relationship Id="rId89" Type="http://schemas.openxmlformats.org/officeDocument/2006/relationships/hyperlink" Target="https://dx.doi.org/10.1159/000535119" TargetMode="External"/><Relationship Id="rId90" Type="http://schemas.openxmlformats.org/officeDocument/2006/relationships/hyperlink" Target="https://dx.doi.org/10.12659/AJCR.941424" TargetMode="External"/><Relationship Id="rId91" Type="http://schemas.openxmlformats.org/officeDocument/2006/relationships/hyperlink" Target="https://dx.doi.org/10.1097/MOT.0000000000001120" TargetMode="External"/><Relationship Id="rId92" Type="http://schemas.openxmlformats.org/officeDocument/2006/relationships/hyperlink" Target="https://dx.doi.org/10.1093/asj/sjad349" TargetMode="External"/><Relationship Id="rId93" Type="http://schemas.openxmlformats.org/officeDocument/2006/relationships/hyperlink" Target="https://dx.doi.org/10.1038/s41746-023-00957-x" TargetMode="External"/><Relationship Id="rId94" Type="http://schemas.openxmlformats.org/officeDocument/2006/relationships/hyperlink" Target="https://dx.doi.org/10.1186/s13063-023-07794-z" TargetMode="External"/><Relationship Id="rId95" Type="http://schemas.openxmlformats.org/officeDocument/2006/relationships/hyperlink" Target="https://dx.doi.org/10.1016/j.dld.2023.10.028" TargetMode="External"/><Relationship Id="rId96" Type="http://schemas.openxmlformats.org/officeDocument/2006/relationships/hyperlink" Target="https://dx.doi.org/10.1128/jb.00324-23" TargetMode="External"/><Relationship Id="rId97" Type="http://schemas.openxmlformats.org/officeDocument/2006/relationships/hyperlink" Target="https://dx.doi.org/10.1016/j.vaccine.2023.11.003" TargetMode="External"/><Relationship Id="rId98" Type="http://schemas.openxmlformats.org/officeDocument/2006/relationships/hyperlink" Target="https://dx.doi.org/10.1093/ofid/ofad529" TargetMode="External"/><Relationship Id="rId99" Type="http://schemas.openxmlformats.org/officeDocument/2006/relationships/hyperlink" Target="https://dx.doi.org/10.1101/2023.10.29.564525" TargetMode="External"/><Relationship Id="rId100" Type="http://schemas.openxmlformats.org/officeDocument/2006/relationships/hyperlink" Target="https://dx.doi.org/10.1186/s41687-023-00645-0" TargetMode="External"/><Relationship Id="rId101" Type="http://schemas.openxmlformats.org/officeDocument/2006/relationships/hyperlink" Target="https://dx.doi.org/10.1097/TP.0000000000004857" TargetMode="External"/><Relationship Id="rId102" Type="http://schemas.openxmlformats.org/officeDocument/2006/relationships/hyperlink" Target="https://dx.doi.org/10.3389/fphar.2023.1275730" TargetMode="External"/><Relationship Id="rId103" Type="http://schemas.openxmlformats.org/officeDocument/2006/relationships/hyperlink" Target="https://dx.doi.org/10.1016/j.euros.2023.09.008" TargetMode="External"/><Relationship Id="rId104" Type="http://schemas.openxmlformats.org/officeDocument/2006/relationships/hyperlink" Target="https://dx.doi.org/10.1093/crocol/otad070" TargetMode="External"/><Relationship Id="rId105" Type="http://schemas.openxmlformats.org/officeDocument/2006/relationships/hyperlink" Target="https://dx.doi.org/10.1021/acschemneuro.3c00519" TargetMode="External"/><Relationship Id="rId106" Type="http://schemas.openxmlformats.org/officeDocument/2006/relationships/hyperlink" Target="https://dx.doi.org/10.1093/cid/ciad641" TargetMode="External"/><Relationship Id="rId107" Type="http://schemas.openxmlformats.org/officeDocument/2006/relationships/hyperlink" Target="https://dx.doi.org/10.1186/s13756-023-01332-x" TargetMode="External"/><Relationship Id="rId108" Type="http://schemas.openxmlformats.org/officeDocument/2006/relationships/hyperlink" Target="https://dx.doi.org/10.33321/cdi.2023.47.68" TargetMode="External"/><Relationship Id="rId109" Type="http://schemas.openxmlformats.org/officeDocument/2006/relationships/hyperlink" Target="https://dx.doi.org/10.33321/cdi.2023.47.67" TargetMode="External"/><Relationship Id="rId110" Type="http://schemas.openxmlformats.org/officeDocument/2006/relationships/hyperlink" Target="https://dx.doi.org/10.3389/fmicb.2023.1267662" TargetMode="External"/><Relationship Id="rId111" Type="http://schemas.openxmlformats.org/officeDocument/2006/relationships/hyperlink" Target="https://dx.doi.org/10.1016/j.mjafi.2023.09.001" TargetMode="External"/><Relationship Id="rId112" Type="http://schemas.openxmlformats.org/officeDocument/2006/relationships/hyperlink" Target="https://dx.doi.org/10.1038/s41467-023-43671-8" TargetMode="External"/><Relationship Id="rId113" Type="http://schemas.openxmlformats.org/officeDocument/2006/relationships/hyperlink" Target="https://dx.doi.org/10.3138/jammi-2022-0014" TargetMode="External"/><Relationship Id="rId114" Type="http://schemas.openxmlformats.org/officeDocument/2006/relationships/hyperlink" Target="https://dx.doi.org/10.1093/infdis/jiad537" TargetMode="External"/><Relationship Id="rId115" Type="http://schemas.openxmlformats.org/officeDocument/2006/relationships/hyperlink" Target="https://dx.doi.org/10.1093/cid/ciad448" TargetMode="External"/><Relationship Id="rId116" Type="http://schemas.openxmlformats.org/officeDocument/2006/relationships/hyperlink" Target="https://dx.doi.org/10.3390/ijms242115654" TargetMode="External"/><Relationship Id="rId117" Type="http://schemas.openxmlformats.org/officeDocument/2006/relationships/hyperlink" Target="https://dx.doi.org/10.1542/peds.2023-062922" TargetMode="External"/><Relationship Id="rId118" Type="http://schemas.openxmlformats.org/officeDocument/2006/relationships/hyperlink" Target="https://dx.doi.org/10.20517/mrr.2022.20" TargetMode="External"/><Relationship Id="rId119" Type="http://schemas.openxmlformats.org/officeDocument/2006/relationships/hyperlink" Target="https://dx.doi.org/10.1016/j.jiac.2023.10.025" TargetMode="External"/><Relationship Id="rId120" Type="http://schemas.openxmlformats.org/officeDocument/2006/relationships/hyperlink" Target="https://dx.doi.org/10.1002/ardp.202300509" TargetMode="External"/><Relationship Id="rId121" Type="http://schemas.openxmlformats.org/officeDocument/2006/relationships/hyperlink" Target="https://dx.doi.org/10.1371/journal.pone.0293605" TargetMode="External"/><Relationship Id="rId122" Type="http://schemas.openxmlformats.org/officeDocument/2006/relationships/hyperlink" Target="https://dx.doi.org/10.1021/acsinfecdis.3c00452" TargetMode="External"/><Relationship Id="rId123" Type="http://schemas.openxmlformats.org/officeDocument/2006/relationships/hyperlink" Target="https://dx.doi.org/10.1080/14740338.2023.2278685" TargetMode="External"/><Relationship Id="rId124" Type="http://schemas.openxmlformats.org/officeDocument/2006/relationships/hyperlink" Target="https://dx.doi.org/10.1021/acs.cgd.3c00951" TargetMode="External"/><Relationship Id="rId125" Type="http://schemas.openxmlformats.org/officeDocument/2006/relationships/hyperlink" Target="https://dx.doi.org/10.1093/ofid/ofad411" TargetMode="External"/><Relationship Id="rId126" Type="http://schemas.openxmlformats.org/officeDocument/2006/relationships/hyperlink" Target="https://dx.doi.org/10.7759/cureus.46607" TargetMode="External"/><Relationship Id="rId127" Type="http://schemas.openxmlformats.org/officeDocument/2006/relationships/hyperlink" Target="https://dx.doi.org/10.1007/s00520-023-08152-0" TargetMode="External"/><Relationship Id="rId128" Type="http://schemas.openxmlformats.org/officeDocument/2006/relationships/hyperlink" Target="https://dx.doi.org/10.1186/s13568-023-01633-9" TargetMode="External"/><Relationship Id="rId129" Type="http://schemas.openxmlformats.org/officeDocument/2006/relationships/hyperlink" Target="https://dx.doi.org/10.3168/jds.2023-23747" TargetMode="External"/><Relationship Id="rId130" Type="http://schemas.openxmlformats.org/officeDocument/2006/relationships/hyperlink" Target="https://dx.doi.org/10.17116/oftalma202313905136" TargetMode="External"/><Relationship Id="rId131" Type="http://schemas.openxmlformats.org/officeDocument/2006/relationships/hyperlink" Target="https://dx.doi.org/10.5005/jp-journals-10080-1586" TargetMode="External"/><Relationship Id="rId132" Type="http://schemas.openxmlformats.org/officeDocument/2006/relationships/hyperlink" Target="https://dx.doi.org/10.4081/jphia.2023.2307" TargetMode="External"/><Relationship Id="rId133" Type="http://schemas.openxmlformats.org/officeDocument/2006/relationships/hyperlink" Target="https://dx.doi.org/10.1016/j.radcr.2023.10.001" TargetMode="External"/><Relationship Id="rId134" Type="http://schemas.openxmlformats.org/officeDocument/2006/relationships/hyperlink" Target="https://dx.doi.org/10.31662/jmaj.2023-0100" TargetMode="External"/><Relationship Id="rId135" Type="http://schemas.openxmlformats.org/officeDocument/2006/relationships/hyperlink" Target="https://dx.doi.org/10.1016/j.ijantimicag.2023.107032" TargetMode="External"/><Relationship Id="rId136" Type="http://schemas.openxmlformats.org/officeDocument/2006/relationships/hyperlink" Target="https://dx.doi.org/10.1016/j.jconrel.2023.11.018" TargetMode="External"/><Relationship Id="rId137" Type="http://schemas.openxmlformats.org/officeDocument/2006/relationships/hyperlink" Target="https://dx.doi.org/10.1016/j.fsi.2023.109224" TargetMode="External"/><Relationship Id="rId138" Type="http://schemas.openxmlformats.org/officeDocument/2006/relationships/hyperlink" Target="https://dx.doi.org/10.3855/jidc.17920" TargetMode="External"/><Relationship Id="rId139" Type="http://schemas.openxmlformats.org/officeDocument/2006/relationships/hyperlink" Target="https://dx.doi.org/10.4269/ajtmh.23-0035" TargetMode="External"/><Relationship Id="rId140" Type="http://schemas.openxmlformats.org/officeDocument/2006/relationships/hyperlink" Target="https://dx.doi.org/10.17161/kjm.vol16.20357" TargetMode="External"/><Relationship Id="rId141" Type="http://schemas.openxmlformats.org/officeDocument/2006/relationships/hyperlink" Target="https://dx.doi.org/10.3389/fmicb.2023.1277221" TargetMode="External"/><Relationship Id="rId142" Type="http://schemas.openxmlformats.org/officeDocument/2006/relationships/hyperlink" Target="https://dx.doi.org/10.2169/internalmedicine.2798-23" TargetMode="External"/><Relationship Id="rId143" Type="http://schemas.openxmlformats.org/officeDocument/2006/relationships/hyperlink" Target="https://dx.doi.org/10.2169/internalmedicine.2903-23" TargetMode="External"/><Relationship Id="rId144" Type="http://schemas.openxmlformats.org/officeDocument/2006/relationships/hyperlink" Target="https://dx.doi.org/10.1016/j.watres.2023.120833" TargetMode="External"/><Relationship Id="rId145" Type="http://schemas.openxmlformats.org/officeDocument/2006/relationships/hyperlink" Target="https://dx.doi.org/10.1016/j.jhin.2023.10.020" TargetMode="External"/><Relationship Id="rId146" Type="http://schemas.openxmlformats.org/officeDocument/2006/relationships/hyperlink" Target="https://dx.doi.org/10.1186/s12886-023-03198-4" TargetMode="External"/><Relationship Id="rId147" Type="http://schemas.openxmlformats.org/officeDocument/2006/relationships/hyperlink" Target="https://dx.doi.org/10.1038/s41396-023-01541-7" TargetMode="External"/><Relationship Id="rId148" Type="http://schemas.openxmlformats.org/officeDocument/2006/relationships/hyperlink" Target="https://dx.doi.org/10.1038/s41598-023-47170-0" TargetMode="External"/><Relationship Id="rId149" Type="http://schemas.openxmlformats.org/officeDocument/2006/relationships/hyperlink" Target="https://dx.doi.org/10.1097/INF.0000000000004171" TargetMode="External"/><Relationship Id="rId150" Type="http://schemas.openxmlformats.org/officeDocument/2006/relationships/hyperlink" Target="https://dx.doi.org/10.1007/s00259-023-06499-4" TargetMode="External"/><Relationship Id="rId151" Type="http://schemas.openxmlformats.org/officeDocument/2006/relationships/hyperlink" Target="https://dx.doi.org/10.1099/jmm.0.001776" TargetMode="External"/><Relationship Id="rId152" Type="http://schemas.openxmlformats.org/officeDocument/2006/relationships/hyperlink" Target="https://dx.doi.org/10.3390/s23218978" TargetMode="External"/><Relationship Id="rId153" Type="http://schemas.openxmlformats.org/officeDocument/2006/relationships/hyperlink" Target="https://dx.doi.org/10.3390/polym15214250" TargetMode="External"/><Relationship Id="rId154" Type="http://schemas.openxmlformats.org/officeDocument/2006/relationships/hyperlink" Target="https://dx.doi.org/10.3390/foods12213912" TargetMode="External"/><Relationship Id="rId155" Type="http://schemas.openxmlformats.org/officeDocument/2006/relationships/hyperlink" Target="https://dx.doi.org/10.3390/ijms242115723" TargetMode="External"/><Relationship Id="rId156" Type="http://schemas.openxmlformats.org/officeDocument/2006/relationships/hyperlink" Target="https://dx.doi.org/10.1186/s40780-023-00307-9" TargetMode="External"/><Relationship Id="rId157" Type="http://schemas.openxmlformats.org/officeDocument/2006/relationships/hyperlink" Target="https://dx.doi.org/10.1007/s10096-023-04704-8" TargetMode="External"/><Relationship Id="rId158" Type="http://schemas.openxmlformats.org/officeDocument/2006/relationships/hyperlink" Target="https://dx.doi.org/10.1007/s40200-023-01259-5" TargetMode="External"/><Relationship Id="rId159" Type="http://schemas.openxmlformats.org/officeDocument/2006/relationships/hyperlink" Target="https://dx.doi.org/10.1002/phar.2893" TargetMode="External"/><Relationship Id="rId160" Type="http://schemas.openxmlformats.org/officeDocument/2006/relationships/hyperlink" Target="https://dx.doi.org/10.1038/s41564-023-01524-6" TargetMode="External"/><Relationship Id="rId161" Type="http://schemas.openxmlformats.org/officeDocument/2006/relationships/hyperlink" Target="https://dx.doi.org/10.1016/S2468-1253(23)00281-9" TargetMode="External"/><Relationship Id="rId162" Type="http://schemas.openxmlformats.org/officeDocument/2006/relationships/hyperlink" Target="https://dx.doi.org/10.1007/s40262-023-01324-5" TargetMode="External"/><Relationship Id="rId163" Type="http://schemas.openxmlformats.org/officeDocument/2006/relationships/hyperlink" Target="https://dx.doi.org/10.1128/cmr.00039-23" TargetMode="External"/><Relationship Id="rId164" Type="http://schemas.openxmlformats.org/officeDocument/2006/relationships/hyperlink" Target="https://dx.doi.org/10.1097/SLA.0000000000006152" TargetMode="External"/><Relationship Id="rId165" Type="http://schemas.openxmlformats.org/officeDocument/2006/relationships/hyperlink" Target="https://dx.doi.org/10.5312/wjo.v14.i10.771" TargetMode="External"/><Relationship Id="rId166" Type="http://schemas.openxmlformats.org/officeDocument/2006/relationships/hyperlink" Target="https://dx.doi.org/10.22038/IJBMS.2023.70337.15294" TargetMode="External"/><Relationship Id="rId167" Type="http://schemas.openxmlformats.org/officeDocument/2006/relationships/hyperlink" Target="https://dx.doi.org/10.1099/acmi.0.000574.v3" TargetMode="External"/><Relationship Id="rId168" Type="http://schemas.openxmlformats.org/officeDocument/2006/relationships/hyperlink" Target="https://dx.doi.org/10.1099/acmi.0.000439" TargetMode="External"/><Relationship Id="rId169" Type="http://schemas.openxmlformats.org/officeDocument/2006/relationships/hyperlink" Target="https://dx.doi.org/10.1021/acsomega.3c05319" TargetMode="External"/><Relationship Id="rId170" Type="http://schemas.openxmlformats.org/officeDocument/2006/relationships/hyperlink" Target="https://dx.doi.org/10.12998/wjcc.v11.i30.7475" TargetMode="External"/><Relationship Id="rId171" Type="http://schemas.openxmlformats.org/officeDocument/2006/relationships/hyperlink" Target="https://dx.doi.org/10.12998/wjcc.v11.i30.7294" TargetMode="External"/><Relationship Id="rId172" Type="http://schemas.openxmlformats.org/officeDocument/2006/relationships/hyperlink" Target="https://dx.doi.org/10.1128/spectrum.02702-23" TargetMode="External"/><Relationship Id="rId173" Type="http://schemas.openxmlformats.org/officeDocument/2006/relationships/hyperlink" Target="https://dx.doi.org/10.1016/j.ijbiomac.2023.128212" TargetMode="External"/><Relationship Id="rId174" Type="http://schemas.openxmlformats.org/officeDocument/2006/relationships/hyperlink" Target="https://dx.doi.org/10.1177/10915818231216413" TargetMode="External"/><Relationship Id="rId175" Type="http://schemas.openxmlformats.org/officeDocument/2006/relationships/hyperlink" Target="https://dx.doi.org/10.1080/10837450.2023.2285498" TargetMode="External"/><Relationship Id="rId176" Type="http://schemas.openxmlformats.org/officeDocument/2006/relationships/hyperlink" Target="https://dx.doi.org/10.1177/12034754231211797" TargetMode="External"/><Relationship Id="rId177" Type="http://schemas.openxmlformats.org/officeDocument/2006/relationships/hyperlink" Target="https://dx.doi.org/10.1021/jacs.3c09472" TargetMode="External"/><Relationship Id="rId178" Type="http://schemas.openxmlformats.org/officeDocument/2006/relationships/hyperlink" Target="https://dx.doi.org/10.1093/jac/dkad358" TargetMode="External"/><Relationship Id="rId179" Type="http://schemas.openxmlformats.org/officeDocument/2006/relationships/hyperlink" Target="https://dx.doi.org/10.1186/s12941-023-00653-4" TargetMode="External"/><Relationship Id="rId180" Type="http://schemas.openxmlformats.org/officeDocument/2006/relationships/hyperlink" Target="https://dx.doi.org/10.1007/s10096-023-04709-3" TargetMode="External"/><Relationship Id="rId181" Type="http://schemas.openxmlformats.org/officeDocument/2006/relationships/hyperlink" Target="https://dx.doi.org/10.1007/s11274-023-03825-8" TargetMode="External"/><Relationship Id="rId182" Type="http://schemas.openxmlformats.org/officeDocument/2006/relationships/hyperlink" Target="https://dx.doi.org/10.1016/j.carbpol.2023.121536" TargetMode="External"/><Relationship Id="rId183" Type="http://schemas.openxmlformats.org/officeDocument/2006/relationships/hyperlink" Target="https://dx.doi.org/10.1016/j.anaerobe.2023.102803" TargetMode="External"/><Relationship Id="rId184" Type="http://schemas.openxmlformats.org/officeDocument/2006/relationships/hyperlink" Target="https://dx.doi.org/10.1111/hel.13038" TargetMode="External"/><Relationship Id="rId185" Type="http://schemas.openxmlformats.org/officeDocument/2006/relationships/hyperlink" Target="https://dx.doi.org/10.14309/ajg.0000000000002600" TargetMode="External"/><Relationship Id="rId186" Type="http://schemas.openxmlformats.org/officeDocument/2006/relationships/hyperlink" Target="https://dx.doi.org/10.1371/journal.pone.0294644" TargetMode="External"/><Relationship Id="rId187" Type="http://schemas.openxmlformats.org/officeDocument/2006/relationships/hyperlink" Target="https://dx.doi.org/10.3238/arztebl.m2022.0359" TargetMode="External"/><Relationship Id="rId188" Type="http://schemas.openxmlformats.org/officeDocument/2006/relationships/hyperlink" Target="https://dx.doi.org/10.1093/ajhp/zxad287" TargetMode="External"/><Relationship Id="rId189" Type="http://schemas.openxmlformats.org/officeDocument/2006/relationships/hyperlink" Target="https://dx.doi.org/10.2169/internalmedicine.2373-23" TargetMode="External"/><Relationship Id="rId190" Type="http://schemas.openxmlformats.org/officeDocument/2006/relationships/hyperlink" Target="https://dx.doi.org/10.1016/j.ijbiomac.2023.128091" TargetMode="External"/><Relationship Id="rId191" Type="http://schemas.openxmlformats.org/officeDocument/2006/relationships/hyperlink" Target="https://dx.doi.org/10.1007/s10096-023-04702-w" TargetMode="External"/><Relationship Id="rId192" Type="http://schemas.openxmlformats.org/officeDocument/2006/relationships/hyperlink" Target="https://dx.doi.org/10.1016/j.jiph.2023.10.036" TargetMode="External"/><Relationship Id="rId193" Type="http://schemas.openxmlformats.org/officeDocument/2006/relationships/hyperlink" Target="https://dx.doi.org/10.1016/j.bioorg.2023.106975" TargetMode="External"/><Relationship Id="rId194" Type="http://schemas.openxmlformats.org/officeDocument/2006/relationships/hyperlink" Target="https://dx.doi.org/10.4155/bio-2023-0171" TargetMode="External"/><Relationship Id="rId195" Type="http://schemas.openxmlformats.org/officeDocument/2006/relationships/hyperlink" Target="https://dx.doi.org/10.3390/antibiotics12111636" TargetMode="External"/><Relationship Id="rId196" Type="http://schemas.openxmlformats.org/officeDocument/2006/relationships/hyperlink" Target="https://dx.doi.org/10.3390/antibiotics12111584" TargetMode="External"/><Relationship Id="rId197" Type="http://schemas.openxmlformats.org/officeDocument/2006/relationships/hyperlink" Target="https://dx.doi.org/10.3390/antibiotics12111582" TargetMode="External"/><Relationship Id="rId198" Type="http://schemas.openxmlformats.org/officeDocument/2006/relationships/hyperlink" Target="https://dx.doi.org/10.3390/antibiotics12111577" TargetMode="External"/><Relationship Id="rId199" Type="http://schemas.openxmlformats.org/officeDocument/2006/relationships/hyperlink" Target="https://dx.doi.org/10.3390/antibiotics12111567" TargetMode="External"/><Relationship Id="rId200" Type="http://schemas.openxmlformats.org/officeDocument/2006/relationships/hyperlink" Target="https://dx.doi.org/10.3390/antibiotics12111566" TargetMode="External"/><Relationship Id="rId201" Type="http://schemas.openxmlformats.org/officeDocument/2006/relationships/hyperlink" Target="https://dx.doi.org/10.3390/diagnostics13223409" TargetMode="External"/><Relationship Id="rId202" Type="http://schemas.openxmlformats.org/officeDocument/2006/relationships/hyperlink" Target="https://dx.doi.org/10.3390/jfb14110538" TargetMode="External"/><Relationship Id="rId203" Type="http://schemas.openxmlformats.org/officeDocument/2006/relationships/hyperlink" Target="https://dx.doi.org/10.1016/j.jor.2023.10.017" TargetMode="External"/><Relationship Id="rId204" Type="http://schemas.openxmlformats.org/officeDocument/2006/relationships/hyperlink" Target="https://dx.doi.org/10.1016/j.wneu.2023.11.063" TargetMode="External"/><Relationship Id="rId205" Type="http://schemas.openxmlformats.org/officeDocument/2006/relationships/hyperlink" Target="https://dx.doi.org/10.1159/000535306" TargetMode="External"/><Relationship Id="rId206" Type="http://schemas.openxmlformats.org/officeDocument/2006/relationships/hyperlink" Target="https://dx.doi.org/10.1002/cpt.3095" TargetMode="External"/><Relationship Id="rId207" Type="http://schemas.openxmlformats.org/officeDocument/2006/relationships/hyperlink" Target="https://dx.doi.org/10.1080/14756366.2023.2284119" TargetMode="External"/><Relationship Id="rId208" Type="http://schemas.openxmlformats.org/officeDocument/2006/relationships/hyperlink" Target="https://dx.doi.org/10.1016/j.cmi.2023.10.019" TargetMode="External"/><Relationship Id="rId209" Type="http://schemas.openxmlformats.org/officeDocument/2006/relationships/hyperlink" Target="https://dx.doi.org/10.3390/molecules28227558" TargetMode="External"/><Relationship Id="rId210" Type="http://schemas.openxmlformats.org/officeDocument/2006/relationships/hyperlink" Target="https://dx.doi.org/10.3390/ma16227237" TargetMode="External"/><Relationship Id="rId211" Type="http://schemas.openxmlformats.org/officeDocument/2006/relationships/hyperlink" Target="https://dx.doi.org/10.3390/microorganisms11112804" TargetMode="External"/><Relationship Id="rId212" Type="http://schemas.openxmlformats.org/officeDocument/2006/relationships/hyperlink" Target="https://dx.doi.org/10.3390/microorganisms11112748" TargetMode="External"/><Relationship Id="rId213" Type="http://schemas.openxmlformats.org/officeDocument/2006/relationships/hyperlink" Target="https://dx.doi.org/10.3390/microorganisms11112658" TargetMode="External"/><Relationship Id="rId214" Type="http://schemas.openxmlformats.org/officeDocument/2006/relationships/hyperlink" Target="https://dx.doi.org/10.3390/microorganisms11112643" TargetMode="External"/><Relationship Id="rId215" Type="http://schemas.openxmlformats.org/officeDocument/2006/relationships/hyperlink" Target="https://dx.doi.org/10.3390/pharmaceutics15112561" TargetMode="External"/><Relationship Id="rId216" Type="http://schemas.openxmlformats.org/officeDocument/2006/relationships/hyperlink" Target="https://dx.doi.org/10.3390/ph16111585" TargetMode="External"/><Relationship Id="rId217" Type="http://schemas.openxmlformats.org/officeDocument/2006/relationships/hyperlink" Target="https://dx.doi.org/10.3390/ph16111569" TargetMode="External"/><Relationship Id="rId218" Type="http://schemas.openxmlformats.org/officeDocument/2006/relationships/hyperlink" Target="https://dx.doi.org/10.3390/medicina59112039" TargetMode="External"/><Relationship Id="rId219" Type="http://schemas.openxmlformats.org/officeDocument/2006/relationships/hyperlink" Target="https://dx.doi.org/10.3390/ijms242216051" TargetMode="External"/><Relationship Id="rId220" Type="http://schemas.openxmlformats.org/officeDocument/2006/relationships/hyperlink" Target="https://dx.doi.org/10.3390/biomedicines11113075" TargetMode="External"/><Relationship Id="rId221" Type="http://schemas.openxmlformats.org/officeDocument/2006/relationships/hyperlink" Target="https://dx.doi.org/10.1186/s40001-023-01500-0" TargetMode="External"/><Relationship Id="rId222" Type="http://schemas.openxmlformats.org/officeDocument/2006/relationships/hyperlink" Target="https://dx.doi.org/10.1186/s12951-023-02212-7" TargetMode="External"/><Relationship Id="rId223" Type="http://schemas.openxmlformats.org/officeDocument/2006/relationships/hyperlink" Target="https://dx.doi.org/10.1016/j.jgar.2023.11.005" TargetMode="External"/><Relationship Id="rId224" Type="http://schemas.openxmlformats.org/officeDocument/2006/relationships/hyperlink" Target="https://dx.doi.org/10.1038/s41598-023-48221-2" TargetMode="External"/><Relationship Id="rId225" Type="http://schemas.openxmlformats.org/officeDocument/2006/relationships/hyperlink" Target="https://dx.doi.org/10.1055/a-2195-3032" TargetMode="External"/><Relationship Id="rId226" Type="http://schemas.openxmlformats.org/officeDocument/2006/relationships/hyperlink" Target="https://dx.doi.org/10.1016/j.envres.2023.117747" TargetMode="External"/><Relationship Id="rId227" Type="http://schemas.openxmlformats.org/officeDocument/2006/relationships/hyperlink" Target="https://dx.doi.org/10.1159/000535482" TargetMode="External"/><Relationship Id="rId228" Type="http://schemas.openxmlformats.org/officeDocument/2006/relationships/hyperlink" Target="https://dx.doi.org/10.1101/2023.11.16.567456" TargetMode="External"/><Relationship Id="rId229" Type="http://schemas.openxmlformats.org/officeDocument/2006/relationships/hyperlink" Target="https://dx.doi.org/10.1016/j.virusres.2023.199285" TargetMode="External"/><Relationship Id="rId230" Type="http://schemas.openxmlformats.org/officeDocument/2006/relationships/hyperlink" Target="https://dx.doi.org/10.1186/s12917-023-03819-6" TargetMode="External"/><Relationship Id="rId231" Type="http://schemas.openxmlformats.org/officeDocument/2006/relationships/hyperlink" Target="https://dx.doi.org/10.1186/s12879-023-08831-7" TargetMode="External"/><Relationship Id="rId232" Type="http://schemas.openxmlformats.org/officeDocument/2006/relationships/hyperlink" Target="https://dx.doi.org/10.1038/s41522-023-00458-5" TargetMode="External"/><Relationship Id="rId233" Type="http://schemas.openxmlformats.org/officeDocument/2006/relationships/hyperlink" Target="https://dx.doi.org/10.1038/s41467-023-43451-4" TargetMode="External"/><Relationship Id="rId234" Type="http://schemas.openxmlformats.org/officeDocument/2006/relationships/hyperlink" Target="https://dx.doi.org/10.1016/j.jpedsurg.2023.11.001" TargetMode="External"/><Relationship Id="rId235" Type="http://schemas.openxmlformats.org/officeDocument/2006/relationships/hyperlink" Target="https://dx.doi.org/10.1017/ash.2023.444" TargetMode="External"/><Relationship Id="rId236" Type="http://schemas.openxmlformats.org/officeDocument/2006/relationships/hyperlink" Target="https://dx.doi.org/10.1017/ash.2023.480" TargetMode="External"/><Relationship Id="rId237" Type="http://schemas.openxmlformats.org/officeDocument/2006/relationships/hyperlink" Target="https://dx.doi.org/10.1017/ash.2023.468" TargetMode="External"/><Relationship Id="rId238" Type="http://schemas.openxmlformats.org/officeDocument/2006/relationships/hyperlink" Target="https://dx.doi.org/10.22092/ARI.2022.359870.2494" TargetMode="External"/><Relationship Id="rId239" Type="http://schemas.openxmlformats.org/officeDocument/2006/relationships/hyperlink" Target="https://dx.doi.org/10.1016/j.jsps.2023.101844" TargetMode="External"/><Relationship Id="rId240" Type="http://schemas.openxmlformats.org/officeDocument/2006/relationships/hyperlink" Target="https://dx.doi.org/10.1016/j.heliyon.2023.e21414" TargetMode="External"/><Relationship Id="rId241" Type="http://schemas.openxmlformats.org/officeDocument/2006/relationships/hyperlink" Target="https://dx.doi.org/10.1155/2023/7688896" TargetMode="External"/><Relationship Id="rId242" Type="http://schemas.openxmlformats.org/officeDocument/2006/relationships/hyperlink" Target="https://dx.doi.org/10.3389/fphar.2023.1260802" TargetMode="External"/><Relationship Id="rId243" Type="http://schemas.openxmlformats.org/officeDocument/2006/relationships/hyperlink" Target="https://dx.doi.org/10.3389/fvets.2023.1249833" TargetMode="External"/><Relationship Id="rId244" Type="http://schemas.openxmlformats.org/officeDocument/2006/relationships/hyperlink" Target="https://dx.doi.org/10.22551/2023.41.1004.10263" TargetMode="External"/><Relationship Id="rId245" Type="http://schemas.openxmlformats.org/officeDocument/2006/relationships/hyperlink" Target="https://dx.doi.org/10.5339/qmj.2023.sqac.24" TargetMode="External"/><Relationship Id="rId246" Type="http://schemas.openxmlformats.org/officeDocument/2006/relationships/hyperlink" Target="https://dx.doi.org/10.1016/j.ekir.2023.07.037" TargetMode="External"/><Relationship Id="rId247" Type="http://schemas.openxmlformats.org/officeDocument/2006/relationships/hyperlink" Target="https://dx.doi.org/10.4103/jfmpc.jfmpc_296_23" TargetMode="External"/><Relationship Id="rId248" Type="http://schemas.openxmlformats.org/officeDocument/2006/relationships/hyperlink" Target="https://dx.doi.org/10.1093/infdis/jiad547" TargetMode="External"/><Relationship Id="rId249" Type="http://schemas.openxmlformats.org/officeDocument/2006/relationships/hyperlink" Target="https://dx.doi.org/10.1021/jacsau.3c00369" TargetMode="External"/><Relationship Id="rId250" Type="http://schemas.openxmlformats.org/officeDocument/2006/relationships/hyperlink" Target="https://dx.doi.org/10.4103/jomfp.jomfp_533_22" TargetMode="External"/><Relationship Id="rId251" Type="http://schemas.openxmlformats.org/officeDocument/2006/relationships/hyperlink" Target="https://dx.doi.org/10.4103/jomfp.jomfp_187_23" TargetMode="External"/><Relationship Id="rId252" Type="http://schemas.openxmlformats.org/officeDocument/2006/relationships/hyperlink" Target="https://dx.doi.org/10.1097/GOX.0000000000005442" TargetMode="External"/><Relationship Id="rId253" Type="http://schemas.openxmlformats.org/officeDocument/2006/relationships/hyperlink" Target="https://dx.doi.org/10.1371/journal.pone.0294403" TargetMode="External"/><Relationship Id="rId254" Type="http://schemas.openxmlformats.org/officeDocument/2006/relationships/hyperlink" Target="https://dx.doi.org/10.1007/s10096-023-04717-3" TargetMode="External"/><Relationship Id="rId255" Type="http://schemas.openxmlformats.org/officeDocument/2006/relationships/hyperlink" Target="https://dx.doi.org/10.1111/jvp.13421" TargetMode="External"/><Relationship Id="rId256" Type="http://schemas.openxmlformats.org/officeDocument/2006/relationships/hyperlink" Target="https://dx.doi.org/10.1021/acs.jafc.3c07570" TargetMode="External"/><Relationship Id="rId257" Type="http://schemas.openxmlformats.org/officeDocument/2006/relationships/hyperlink" Target="https://dx.doi.org/10.1007/s12088-023-01111-7" TargetMode="External"/><Relationship Id="rId258" Type="http://schemas.openxmlformats.org/officeDocument/2006/relationships/hyperlink" Target="https://dx.doi.org/10.1111/bcp.15978" TargetMode="External"/><Relationship Id="rId259" Type="http://schemas.openxmlformats.org/officeDocument/2006/relationships/hyperlink" Target="https://dx.doi.org/10.1016/j.ijbiomac.2023.128491" TargetMode="External"/><Relationship Id="rId260" Type="http://schemas.openxmlformats.org/officeDocument/2006/relationships/hyperlink" Target="https://dx.doi.org/10.1016/j.talanta.2023.125446" TargetMode="External"/><Relationship Id="rId261" Type="http://schemas.openxmlformats.org/officeDocument/2006/relationships/hyperlink" Target="https://dx.doi.org/10.1186/s13256-023-04254-9" TargetMode="External"/><Relationship Id="rId262" Type="http://schemas.openxmlformats.org/officeDocument/2006/relationships/hyperlink" Target="https://dx.doi.org/10.1016/j.jenvman.2023.119685" TargetMode="External"/><Relationship Id="rId263" Type="http://schemas.openxmlformats.org/officeDocument/2006/relationships/hyperlink" Target="https://dx.doi.org/10.1186/s13065-023-01083-1" TargetMode="External"/><Relationship Id="rId264" Type="http://schemas.openxmlformats.org/officeDocument/2006/relationships/hyperlink" Target="https://dx.doi.org/10.1016/j.ejps.2023.106657" TargetMode="External"/><Relationship Id="rId265" Type="http://schemas.openxmlformats.org/officeDocument/2006/relationships/hyperlink" Target="https://dx.doi.org/10.1016/j.ijfoodmicro.2023.110489" TargetMode="External"/><Relationship Id="rId266" Type="http://schemas.openxmlformats.org/officeDocument/2006/relationships/hyperlink" Target="https://dx.doi.org/10.1016/j.colsurfb.2023.113671" TargetMode="External"/><Relationship Id="rId267" Type="http://schemas.openxmlformats.org/officeDocument/2006/relationships/hyperlink" Target="https://dx.doi.org/10.1128/aac.00850-23" TargetMode="External"/><Relationship Id="rId268" Type="http://schemas.openxmlformats.org/officeDocument/2006/relationships/hyperlink" Target="https://dx.doi.org/10.3346/jkms.2023.38.e359" TargetMode="External"/><Relationship Id="rId269" Type="http://schemas.openxmlformats.org/officeDocument/2006/relationships/hyperlink" Target="https://dx.doi.org/10.1002/ueg2.12476" TargetMode="External"/><Relationship Id="rId270" Type="http://schemas.openxmlformats.org/officeDocument/2006/relationships/hyperlink" Target="https://dx.doi.org/10.1124/jpet.123.001864" TargetMode="External"/><Relationship Id="rId271" Type="http://schemas.openxmlformats.org/officeDocument/2006/relationships/hyperlink" Target="https://dx.doi.org/10.1186/s13063-023-07628-y" TargetMode="External"/><Relationship Id="rId272" Type="http://schemas.openxmlformats.org/officeDocument/2006/relationships/hyperlink" Target="https://dx.doi.org/10.1186/s12866-023-03136-w" TargetMode="External"/><Relationship Id="rId273" Type="http://schemas.openxmlformats.org/officeDocument/2006/relationships/hyperlink" Target="https://dx.doi.org/10.1016/j.tvjl.2023.106054" TargetMode="External"/><Relationship Id="rId274" Type="http://schemas.openxmlformats.org/officeDocument/2006/relationships/hyperlink" Target="https://dx.doi.org/10.1016/j.jare.2023.12.001" TargetMode="External"/><Relationship Id="rId275" Type="http://schemas.openxmlformats.org/officeDocument/2006/relationships/hyperlink" Target="https://dx.doi.org/10.1016/j.talanta.2023.125490" TargetMode="External"/><Relationship Id="rId276" Type="http://schemas.openxmlformats.org/officeDocument/2006/relationships/hyperlink" Target="https://dx.doi.org/10.2533/chimia.2023.230" TargetMode="External"/><Relationship Id="rId277" Type="http://schemas.openxmlformats.org/officeDocument/2006/relationships/hyperlink" Target="https://dx.doi.org/10.51893/2022.1.OA7" TargetMode="External"/><Relationship Id="rId278" Type="http://schemas.openxmlformats.org/officeDocument/2006/relationships/hyperlink" Target="https://dx.doi.org/10.20517/mrr.2022.14" TargetMode="External"/><Relationship Id="rId279" Type="http://schemas.openxmlformats.org/officeDocument/2006/relationships/hyperlink" Target="https://dx.doi.org/10.7759/cureus.48098" TargetMode="External"/><Relationship Id="rId280" Type="http://schemas.openxmlformats.org/officeDocument/2006/relationships/hyperlink" Target="https://dx.doi.org/10.7759/cureus.48071" TargetMode="External"/><Relationship Id="rId281" Type="http://schemas.openxmlformats.org/officeDocument/2006/relationships/hyperlink" Target="https://dx.doi.org/10.1021/acsomega.3c05778" TargetMode="External"/><Relationship Id="rId282" Type="http://schemas.openxmlformats.org/officeDocument/2006/relationships/hyperlink" Target="https://dx.doi.org/10.1016/j.heliyon.2023.e22120" TargetMode="External"/><Relationship Id="rId283" Type="http://schemas.openxmlformats.org/officeDocument/2006/relationships/hyperlink" Target="https://dx.doi.org/10.18502/ijm.v15i4.13505" TargetMode="External"/><Relationship Id="rId284" Type="http://schemas.openxmlformats.org/officeDocument/2006/relationships/hyperlink" Target="https://dx.doi.org/10.1016/j.apsb.2023.08.030" TargetMode="External"/><Relationship Id="rId285" Type="http://schemas.openxmlformats.org/officeDocument/2006/relationships/hyperlink" Target="https://dx.doi.org/10.3389/fmicb.2023.1231726" TargetMode="External"/><Relationship Id="rId286" Type="http://schemas.openxmlformats.org/officeDocument/2006/relationships/hyperlink" Target="https://dx.doi.org/10.1097/TP.0000000000004810" TargetMode="External"/><Relationship Id="rId287" Type="http://schemas.openxmlformats.org/officeDocument/2006/relationships/hyperlink" Target="https://dx.doi.org/10.1016/j.ajic.2023.11.022" TargetMode="External"/><Relationship Id="rId288" Type="http://schemas.openxmlformats.org/officeDocument/2006/relationships/hyperlink" Target="https://dx.doi.org/10.1007/s11686-023-00744-4" TargetMode="External"/><Relationship Id="rId289" Type="http://schemas.openxmlformats.org/officeDocument/2006/relationships/hyperlink" Target="https://dx.doi.org/10.1128/aac.00992-23" TargetMode="External"/><Relationship Id="rId290" Type="http://schemas.openxmlformats.org/officeDocument/2006/relationships/hyperlink" Target="https://dx.doi.org/10.4103/ojo.ojo_298_22" TargetMode="External"/><Relationship Id="rId291" Type="http://schemas.openxmlformats.org/officeDocument/2006/relationships/hyperlink" Target="https://dx.doi.org/10.4102/sajid.v38i1.528" TargetMode="External"/><Relationship Id="rId292" Type="http://schemas.openxmlformats.org/officeDocument/2006/relationships/hyperlink" Target="https://dx.doi.org/10.1007/s42770-023-01192-y" TargetMode="External"/><Relationship Id="rId293" Type="http://schemas.openxmlformats.org/officeDocument/2006/relationships/hyperlink" Target="https://dx.doi.org/10.1055/a-2191-1723" TargetMode="External"/><Relationship Id="rId294" Type="http://schemas.openxmlformats.org/officeDocument/2006/relationships/hyperlink" Target="https://dx.doi.org/10.1016/j.marpolbul.2023.115844" TargetMode="External"/><Relationship Id="rId295" Type="http://schemas.openxmlformats.org/officeDocument/2006/relationships/hyperlink" Target="https://dx.doi.org/10.1007/s00590-023-03789-3" TargetMode="External"/><Relationship Id="rId296" Type="http://schemas.openxmlformats.org/officeDocument/2006/relationships/hyperlink" Target="https://dx.doi.org/10.1111/tid.14211" TargetMode="External"/><Relationship Id="rId297" Type="http://schemas.openxmlformats.org/officeDocument/2006/relationships/hyperlink" Target="https://dx.doi.org/10.3389/fcimb.2023.1278582" TargetMode="External"/><Relationship Id="rId298" Type="http://schemas.openxmlformats.org/officeDocument/2006/relationships/hyperlink" Target="https://dx.doi.org/10.1016/j.cca.2023.117689" TargetMode="External"/><Relationship Id="rId299" Type="http://schemas.openxmlformats.org/officeDocument/2006/relationships/hyperlink" Target="https://dx.doi.org/10.1093/cid/ciad586" TargetMode="External"/><Relationship Id="rId300" Type="http://schemas.openxmlformats.org/officeDocument/2006/relationships/hyperlink" Target="https://dx.doi.org/10.51893/2021.2.oa5" TargetMode="External"/><Relationship Id="rId301" Type="http://schemas.openxmlformats.org/officeDocument/2006/relationships/hyperlink" Target="https://dx.doi.org/10.1016/j.surg.2023.09.049" TargetMode="External"/><Relationship Id="rId302" Type="http://schemas.openxmlformats.org/officeDocument/2006/relationships/hyperlink" Target="https://dx.doi.org/10.1542/hpeds.2023-007273" TargetMode="External"/><Relationship Id="rId303" Type="http://schemas.openxmlformats.org/officeDocument/2006/relationships/hyperlink" Target="https://dx.doi.org/10.1016/j.ijmmb.2023.100425" TargetMode="External"/><Relationship Id="rId304" Type="http://schemas.openxmlformats.org/officeDocument/2006/relationships/hyperlink" Target="https://dx.doi.org/10.1101/2023.10.23.23297415" TargetMode="External"/><Relationship Id="rId305" Type="http://schemas.openxmlformats.org/officeDocument/2006/relationships/hyperlink" Target="https://dx.doi.org/10.1007/s00701-023-05883-1" TargetMode="External"/><Relationship Id="rId306" Type="http://schemas.openxmlformats.org/officeDocument/2006/relationships/hyperlink" Target="https://dx.doi.org/10.1016/j.clineuro.2023.108052" TargetMode="External"/><Relationship Id="rId307" Type="http://schemas.openxmlformats.org/officeDocument/2006/relationships/hyperlink" Target="https://dx.doi.org/10.1016/j.ajic.2023.06.017" TargetMode="External"/><Relationship Id="rId308" Type="http://schemas.openxmlformats.org/officeDocument/2006/relationships/hyperlink" Target="https://dx.doi.org/10.1007/s00210-023-02845-3" TargetMode="External"/><Relationship Id="rId309" Type="http://schemas.openxmlformats.org/officeDocument/2006/relationships/hyperlink" Target="https://dx.doi.org/10.3390/antibiotics12111600" TargetMode="External"/><Relationship Id="rId310" Type="http://schemas.openxmlformats.org/officeDocument/2006/relationships/hyperlink" Target="https://dx.doi.org/10.5489/cuaj.8532" TargetMode="External"/><Relationship Id="rId311" Type="http://schemas.openxmlformats.org/officeDocument/2006/relationships/hyperlink" Target="https://dx.doi.org/10.1089/sur.2023.160" TargetMode="External"/><Relationship Id="rId312" Type="http://schemas.openxmlformats.org/officeDocument/2006/relationships/hyperlink" Target="https://dx.doi.org/10.1093/ofid/ofad556" TargetMode="External"/><Relationship Id="rId313" Type="http://schemas.openxmlformats.org/officeDocument/2006/relationships/hyperlink" Target="https://dx.doi.org/10.4322/acr.2023.457" TargetMode="External"/><Relationship Id="rId314" Type="http://schemas.openxmlformats.org/officeDocument/2006/relationships/hyperlink" Target="https://dx.doi.org/10.1128/jcm.00946-23" TargetMode="External"/><Relationship Id="rId315" Type="http://schemas.openxmlformats.org/officeDocument/2006/relationships/hyperlink" Target="https://dx.doi.org/10.1016/j.jss.2023.08.060" TargetMode="External"/><Relationship Id="rId316" Type="http://schemas.openxmlformats.org/officeDocument/2006/relationships/hyperlink" Target="https://dx.doi.org/10.7759/cureus.46574" TargetMode="External"/><Relationship Id="rId317" Type="http://schemas.openxmlformats.org/officeDocument/2006/relationships/hyperlink" Target="https://dx.doi.org/10.1016/j.lpm.2023.104204" TargetMode="External"/><Relationship Id="rId318" Type="http://schemas.openxmlformats.org/officeDocument/2006/relationships/hyperlink" Target="https://dx.doi.org/10.1097/MOG.0000000000000989" TargetMode="External"/><Relationship Id="rId319" Type="http://schemas.openxmlformats.org/officeDocument/2006/relationships/hyperlink" Target="https://dx.doi.org/10.1186/s12917-023-03801-2" TargetMode="External"/><Relationship Id="rId320" Type="http://schemas.openxmlformats.org/officeDocument/2006/relationships/hyperlink" Target="https://dx.doi.org/10.1128/msphere.00401-23" TargetMode="External"/><Relationship Id="rId321" Type="http://schemas.openxmlformats.org/officeDocument/2006/relationships/hyperlink" Target="https://dx.doi.org/10.1016/j.dld.2023.10.029" TargetMode="External"/><Relationship Id="rId322" Type="http://schemas.openxmlformats.org/officeDocument/2006/relationships/hyperlink" Target="https://dx.doi.org/10.3389/fmicb.2023.1293149" TargetMode="External"/><Relationship Id="rId323" Type="http://schemas.openxmlformats.org/officeDocument/2006/relationships/hyperlink" Target="https://dx.doi.org/10.3389/fmicb.2023.1286429" TargetMode="External"/><Relationship Id="rId324" Type="http://schemas.openxmlformats.org/officeDocument/2006/relationships/hyperlink" Target="https://dx.doi.org/10.1016/j.heliyon.2023.e22053" TargetMode="External"/><Relationship Id="rId325" Type="http://schemas.openxmlformats.org/officeDocument/2006/relationships/hyperlink" Target="https://dx.doi.org/10.1002/btm2.10593" TargetMode="External"/><Relationship Id="rId326" Type="http://schemas.openxmlformats.org/officeDocument/2006/relationships/hyperlink" Target="https://dx.doi.org/10.21037/tgh-23-46" TargetMode="External"/><Relationship Id="rId327" Type="http://schemas.openxmlformats.org/officeDocument/2006/relationships/hyperlink" Target="https://dx.doi.org/10.1093/jacamr/dlad121" TargetMode="External"/><Relationship Id="rId328" Type="http://schemas.openxmlformats.org/officeDocument/2006/relationships/hyperlink" Target="https://dx.doi.org/10.1097/MCG.0000000000001947" TargetMode="External"/><Relationship Id="rId329" Type="http://schemas.openxmlformats.org/officeDocument/2006/relationships/hyperlink" Target="https://dx.doi.org/10.1038/s41409-023-02157-3" TargetMode="External"/><Relationship Id="rId330" Type="http://schemas.openxmlformats.org/officeDocument/2006/relationships/hyperlink" Target="https://dx.doi.org/10.1177/17562848231207280" TargetMode="External"/><Relationship Id="rId331" Type="http://schemas.openxmlformats.org/officeDocument/2006/relationships/hyperlink" Target="https://dx.doi.org/10.1002/jgh3.12979" TargetMode="External"/><Relationship Id="rId332" Type="http://schemas.openxmlformats.org/officeDocument/2006/relationships/hyperlink" Target="https://dx.doi.org/10.1016/j.jbc.2023.105529" TargetMode="External"/><Relationship Id="rId333" Type="http://schemas.openxmlformats.org/officeDocument/2006/relationships/hyperlink" Target="https://dx.doi.org/10.7759/cureus.48056" TargetMode="External"/><Relationship Id="rId334" Type="http://schemas.openxmlformats.org/officeDocument/2006/relationships/hyperlink" Target="https://dx.doi.org/10.1053/j.gastro.2023.11.295" TargetMode="External"/><Relationship Id="rId335" Type="http://schemas.openxmlformats.org/officeDocument/2006/relationships/hyperlink" Target="https://dx.doi.org/10.1093/cid/ciad642" TargetMode="External"/><Relationship Id="rId336" Type="http://schemas.openxmlformats.org/officeDocument/2006/relationships/hyperlink" Target="https://dx.doi.org/10.1093/cid/ciad644" TargetMode="External"/><Relationship Id="rId337" Type="http://schemas.openxmlformats.org/officeDocument/2006/relationships/hyperlink" Target="https://dx.doi.org/10.1093/cid/ciad63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D2057-A5D9-49D3-9529-1269568C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Armstrong</dc:creator>
  <cp:keywords/>
  <dc:description/>
  <cp:lastModifiedBy>Chris Palmer</cp:lastModifiedBy>
  <cp:revision>18</cp:revision>
  <dcterms:created xsi:type="dcterms:W3CDTF">2023-10-04T15:44:00Z</dcterms:created>
  <dcterms:modified xsi:type="dcterms:W3CDTF">2023-10-06T13:01:00Z</dcterms:modified>
  <dc:identifier/>
  <dc:language/>
</cp:coreProperties>
</file>