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06/10/2023 – 06/10/2023</w:t>
      </w:r>
    </w:p>
    <w:p w14:paraId="712AE769" w14:textId="3825384C" w:rsidR="00331333"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47398408" w:history="1">
        <w:r w:rsidR="00331333" w:rsidRPr="00366C24">
          <w:rPr>
            <w:rStyle w:val="Hyperlink"/>
            <w:noProof/>
          </w:rPr>
          <w:t>Scientific Highlights</w:t>
        </w:r>
        <w:r w:rsidR="00331333">
          <w:rPr>
            <w:noProof/>
            <w:webHidden/>
          </w:rPr>
          <w:tab/>
        </w:r>
        <w:r w:rsidR="00331333">
          <w:rPr>
            <w:noProof/>
            <w:webHidden/>
          </w:rPr>
          <w:fldChar w:fldCharType="begin"/>
        </w:r>
        <w:r w:rsidR="00331333">
          <w:rPr>
            <w:noProof/>
            <w:webHidden/>
          </w:rPr>
          <w:instrText xml:space="preserve"> PAGEREF _Toc147398408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5FCA88C" w14:textId="676FC7A7"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09" w:history="1">
        <w:r w:rsidR="00331333" w:rsidRPr="00366C24">
          <w:rPr>
            <w:rStyle w:val="Hyperlink"/>
            <w:noProof/>
          </w:rPr>
          <w:t>SA Decolonisation</w:t>
        </w:r>
        <w:r w:rsidR="00331333">
          <w:rPr>
            <w:noProof/>
            <w:webHidden/>
          </w:rPr>
          <w:tab/>
        </w:r>
        <w:r w:rsidR="00331333">
          <w:rPr>
            <w:noProof/>
            <w:webHidden/>
          </w:rPr>
          <w:fldChar w:fldCharType="begin"/>
        </w:r>
        <w:r w:rsidR="00331333">
          <w:rPr>
            <w:noProof/>
            <w:webHidden/>
          </w:rPr>
          <w:instrText xml:space="preserve"> PAGEREF _Toc147398409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8DAD103" w14:textId="22FA8155"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0" w:history="1">
        <w:r w:rsidR="00331333" w:rsidRPr="00366C24">
          <w:rPr>
            <w:rStyle w:val="Hyperlink"/>
            <w:noProof/>
          </w:rPr>
          <w:t>SA/MRSA Colonisation / Infection</w:t>
        </w:r>
        <w:r w:rsidR="00331333">
          <w:rPr>
            <w:noProof/>
            <w:webHidden/>
          </w:rPr>
          <w:tab/>
        </w:r>
        <w:r w:rsidR="00331333">
          <w:rPr>
            <w:noProof/>
            <w:webHidden/>
          </w:rPr>
          <w:fldChar w:fldCharType="begin"/>
        </w:r>
        <w:r w:rsidR="00331333">
          <w:rPr>
            <w:noProof/>
            <w:webHidden/>
          </w:rPr>
          <w:instrText xml:space="preserve"> PAGEREF _Toc147398410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D9124E0" w14:textId="691BE23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1" w:history="1">
        <w:r w:rsidR="00331333" w:rsidRPr="00366C24">
          <w:rPr>
            <w:rStyle w:val="Hyperlink"/>
            <w:noProof/>
          </w:rPr>
          <w:t>Guidelines / Prevention Practice</w:t>
        </w:r>
        <w:r w:rsidR="00331333">
          <w:rPr>
            <w:noProof/>
            <w:webHidden/>
          </w:rPr>
          <w:tab/>
        </w:r>
        <w:r w:rsidR="00331333">
          <w:rPr>
            <w:noProof/>
            <w:webHidden/>
          </w:rPr>
          <w:fldChar w:fldCharType="begin"/>
        </w:r>
        <w:r w:rsidR="00331333">
          <w:rPr>
            <w:noProof/>
            <w:webHidden/>
          </w:rPr>
          <w:instrText xml:space="preserve"> PAGEREF _Toc147398411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64407579" w14:textId="172078D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2" w:history="1">
        <w:r w:rsidR="00331333" w:rsidRPr="00366C24">
          <w:rPr>
            <w:rStyle w:val="Hyperlink"/>
            <w:noProof/>
          </w:rPr>
          <w:t>Breast Surgery</w:t>
        </w:r>
        <w:r w:rsidR="00331333">
          <w:rPr>
            <w:noProof/>
            <w:webHidden/>
          </w:rPr>
          <w:tab/>
        </w:r>
        <w:r w:rsidR="00331333">
          <w:rPr>
            <w:noProof/>
            <w:webHidden/>
          </w:rPr>
          <w:fldChar w:fldCharType="begin"/>
        </w:r>
        <w:r w:rsidR="00331333">
          <w:rPr>
            <w:noProof/>
            <w:webHidden/>
          </w:rPr>
          <w:instrText xml:space="preserve"> PAGEREF _Toc147398412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17E78378" w14:textId="153D0E3A"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3" w:history="1">
        <w:r w:rsidR="00331333" w:rsidRPr="00366C24">
          <w:rPr>
            <w:rStyle w:val="Hyperlink"/>
            <w:noProof/>
          </w:rPr>
          <w:t>Mupirocin resistance</w:t>
        </w:r>
        <w:r w:rsidR="00331333">
          <w:rPr>
            <w:noProof/>
            <w:webHidden/>
          </w:rPr>
          <w:tab/>
        </w:r>
        <w:r w:rsidR="00331333">
          <w:rPr>
            <w:noProof/>
            <w:webHidden/>
          </w:rPr>
          <w:fldChar w:fldCharType="begin"/>
        </w:r>
        <w:r w:rsidR="00331333">
          <w:rPr>
            <w:noProof/>
            <w:webHidden/>
          </w:rPr>
          <w:instrText xml:space="preserve"> PAGEREF _Toc147398413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27AB4446" w14:textId="42915528"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4" w:history="1">
        <w:r w:rsidR="00331333" w:rsidRPr="00366C24">
          <w:rPr>
            <w:rStyle w:val="Hyperlink"/>
            <w:noProof/>
          </w:rPr>
          <w:t>Competitors</w:t>
        </w:r>
        <w:r w:rsidR="00331333">
          <w:rPr>
            <w:noProof/>
            <w:webHidden/>
          </w:rPr>
          <w:tab/>
        </w:r>
        <w:r w:rsidR="00331333">
          <w:rPr>
            <w:noProof/>
            <w:webHidden/>
          </w:rPr>
          <w:fldChar w:fldCharType="begin"/>
        </w:r>
        <w:r w:rsidR="00331333">
          <w:rPr>
            <w:noProof/>
            <w:webHidden/>
          </w:rPr>
          <w:instrText xml:space="preserve"> PAGEREF _Toc147398414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7066F550" w14:textId="3B7D2436"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5" w:history="1">
        <w:r w:rsidR="00331333" w:rsidRPr="00366C24">
          <w:rPr>
            <w:rStyle w:val="Hyperlink"/>
            <w:noProof/>
          </w:rPr>
          <w:t>Economic News</w:t>
        </w:r>
        <w:r w:rsidR="00331333">
          <w:rPr>
            <w:noProof/>
            <w:webHidden/>
          </w:rPr>
          <w:tab/>
        </w:r>
        <w:r w:rsidR="00331333">
          <w:rPr>
            <w:noProof/>
            <w:webHidden/>
          </w:rPr>
          <w:fldChar w:fldCharType="begin"/>
        </w:r>
        <w:r w:rsidR="00331333">
          <w:rPr>
            <w:noProof/>
            <w:webHidden/>
          </w:rPr>
          <w:instrText xml:space="preserve"> PAGEREF _Toc147398415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8DDEDA2" w14:textId="12926D71"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6" w:history="1">
        <w:r w:rsidR="00331333" w:rsidRPr="00366C24">
          <w:rPr>
            <w:rStyle w:val="Hyperlink"/>
            <w:noProof/>
          </w:rPr>
          <w:t>Covid-19</w:t>
        </w:r>
        <w:r w:rsidR="00331333">
          <w:rPr>
            <w:noProof/>
            <w:webHidden/>
          </w:rPr>
          <w:tab/>
        </w:r>
        <w:r w:rsidR="00331333">
          <w:rPr>
            <w:noProof/>
            <w:webHidden/>
          </w:rPr>
          <w:fldChar w:fldCharType="begin"/>
        </w:r>
        <w:r w:rsidR="00331333">
          <w:rPr>
            <w:noProof/>
            <w:webHidden/>
          </w:rPr>
          <w:instrText xml:space="preserve"> PAGEREF _Toc147398416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4F22529" w14:textId="2E5529A4"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7" w:history="1">
        <w:r w:rsidR="00331333" w:rsidRPr="00366C24">
          <w:rPr>
            <w:rStyle w:val="Hyperlink"/>
            <w:noProof/>
          </w:rPr>
          <w:t>Other news of possible interest</w:t>
        </w:r>
        <w:r w:rsidR="00331333">
          <w:rPr>
            <w:noProof/>
            <w:webHidden/>
          </w:rPr>
          <w:tab/>
        </w:r>
        <w:r w:rsidR="00331333">
          <w:rPr>
            <w:noProof/>
            <w:webHidden/>
          </w:rPr>
          <w:fldChar w:fldCharType="begin"/>
        </w:r>
        <w:r w:rsidR="00331333">
          <w:rPr>
            <w:noProof/>
            <w:webHidden/>
          </w:rPr>
          <w:instrText xml:space="preserve"> PAGEREF _Toc147398417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0CF476CD" w14:textId="48887068"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47398408"/>
      <w:r w:rsidRPr="00533832">
        <w:t>Scientific Highlight</w:t>
      </w:r>
      <w:bookmarkEnd w:id="0"/>
      <w:r w:rsidR="001B6ACB">
        <w:t>s</w:t>
      </w:r>
      <w:bookmarkEnd w:id="1"/>
    </w:p>
    <w:p w14:paraId="3B234175"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2" w:tgtFrame="_blank">
            <w:r>
              <w:t xml:space="preserve">Impact of control measures including decolonization and hand hygiene for orthopaedic surgical site infection caused by MRSA at a Japanese tertiary-care hospital.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3" w:tgtFrame="_blank">
            <w:r>
              <w:t xml:space="preserve">Implementation of a Prevention Bundle to Decrease Rates of Staphylococcus aureus Surgical Site Infection at 11 Veterans Affairs Hospitals.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4" w:tgtFrame="_blank">
            <w:r>
              <w:t xml:space="preserve">Recent updates in the development of molecular assays for the rapid identification and susceptibility testing of MRSA.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5" w:tgtFrame="_blank">
            <w:r>
              <w:t xml:space="preserve">Hiding in Plain Sight: Benefit of Abrasion and Laceration Swabs in Identification of Panton-Valentine Leucocidin (PVL)-Meticillin Resistant Staphylococcus aureus (MRSA) Colonisation in Military Personnel.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6" w:tgtFrame="_blank">
            <w:r>
              <w:t xml:space="preserve">Chronicity of high and low level mupirocin resistance in Staphylococcus aureus from 30 Indian hospitals.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7" w:tgtFrame="_blank">
            <w:r>
              <w:t xml:space="preserve">Limited Adaptation of Staphylococcus aureus during Transition from Colonization to Invasive Infection.</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8" w:tgtFrame="_blank">
            <w:r>
              <w:t xml:space="preserve">Effective screening methods to prevent surgical site infections in orthopedic surgery: an observational study.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9" w:tgtFrame="_blank">
            <w:r>
              <w:t xml:space="preserve">Efficacy and safety of Melaleuca alternifolia (tea tree) oil for human health-A systematic review of randomized controlled trials.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0" w:tgtFrame="_blank">
            <w:r>
              <w:t xml:space="preserve">Nasal microbiota profiles in shelter dogs with dermatological conditions carrying methicillin-resistant and methicillin-sensitive Staphylococcus species.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1" w:tgtFrame="_blank">
            <w:r>
              <w:t xml:space="preserve">Methicillin resistance Staphylococcus aureus nasal carriage and its associated factors among HIV patients attending art clinic at Dessie comprehensive specialized hospital, Dessie, North East Ethiopia.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2" w:tgtFrame="_blank">
            <w:r>
              <w:t xml:space="preserve">Quality improvement study on the effectiveness of intranasal povidone-iodine decolonization on surgery patients.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3" w:tgtFrame="_blank">
            <w:r>
              <w:t xml:space="preserve">Positive Preoperative Colonization With Methicillin Resistant Staphylococcus Aureus Is Associated With Inferior Postoperative Outcomes in Patients Undergoing Total Joint Arthroplasty.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4" w:tgtFrame="_blank">
            <w:r>
              <w:t xml:space="preserve">[Translated article] Results of a preoperative screening and decolonization programme for Staphylococcus aureus in primary hip and knee arthroplasty.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5" w:tgtFrame="_blank">
            <w:r>
              <w:t xml:space="preserve">Methicillin-resistant Staphylococcus aureus nasal carriage among patients on haemodialysis with newly inserted central venous catheters.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6" w:tgtFrame="_blank">
            <w:r>
              <w:t xml:space="preserve">Association between nasal colonization of Staphylococcus aureus and surgical site infections in spinal surgery patients: a systematic review and meta-analysis.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7" w:tgtFrame="_blank">
            <w:r>
              <w:t xml:space="preserve">Effects of preoperative Staphylococcus aureus screening and targeted decolonization bundle protocols in cardiac surgery: a nine-year review of a regional cardiovascular center in China.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8" w:tgtFrame="_blank">
            <w:r>
              <w:t xml:space="preserve">Probiotic for pathogen-specific Staphylococcus aureus decolonisation in Thailand: a phase 2, double-blind, randomised, placebo-controlled trial.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9" w:tgtFrame="_blank">
            <w:r>
              <w:t xml:space="preserve">Effect of nasal mupirocin treatment on extranasal carriage of methicillin-resistant Staphylococcus aureus among pediatric patients admitted to the neonatal intensive care unit.</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30" w:tgtFrame="_blank">
            <w:r>
              <w:t xml:space="preserve">Dissemination of Methicillin-Resistant Staphylococcus aureus Sequence Type 764 Isolates with Mupirocin Resistance in China.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31" w:tgtFrame="_blank">
            <w:r>
              <w:t xml:space="preserve">The efficacy of multifaceted versus single anesthesia work area infection control measures and the importance of surgical site infection follow-up duration.</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47398409"/>
      <w:r w:rsidRPr="00ED25E3">
        <w:t xml:space="preserve">SA </w:t>
      </w:r>
      <w:r w:rsidRPr="00A269F5">
        <w:t>Decolonisation</w:t>
      </w:r>
      <w:bookmarkEnd w:id="2"/>
      <w:bookmarkEnd w:id="3"/>
      <w:bookmarkEnd w:id="4"/>
      <w:bookmarkEnd w:id="5"/>
    </w:p>
    <w:p w14:paraId="64CE4AC7" w14:textId="6D703AF8"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2" w:tgtFrame="_blank">
            <w:r>
              <w:t xml:space="preserve">Association between methicillin-resistant Staphylococcus aureus nasal carriage and infection after pancreatic surgery.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3" w:tgtFrame="_blank">
            <w:r>
              <w:t xml:space="preserve">The examination of some virulence factors in S. aureus isolates obtained from the healthy human population, sheep mastitis, and cheese.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4" w:tgtFrame="_blank">
            <w:r>
              <w:t xml:space="preserve">Factors Associated with Otitis Media Among Pediatrics in Two Government Hospitals in Arba Minch, Southern Ethiopia.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5" w:tgtFrame="_blank">
            <w:r>
              <w:t xml:space="preserve">Chlorhexidine-Silver Nanoparticle Conjugation Leading to Antimicrobial Synergism but Enhanced Cytotoxicity.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6" w:tgtFrame="_blank">
            <w:r>
              <w:t xml:space="preserve">First Report of Food Poisoning Due to Staphylococcal Enterotoxin Type B in DÃ¶ner Kebab (Italy).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7" w:tgtFrame="_blank">
            <w:r>
              <w:t xml:space="preserve">Prospective Evaluation of the BD MAX StaphSR Assay for the Screening of Methicillin-Susceptible and -Resistant Staphylococcus aureus from Nasal Swabs Taken in Intensive Care Unit Patients.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8" w:tgtFrame="_blank">
            <w:r>
              <w:t xml:space="preserve">Surveillance of Multidrug-Resistant Pathogens in Neonatal Intensive Care Units of Palermo, Italy, during SARS-CoV-2 Pandemic.</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9" w:tgtFrame="_blank">
            <w:r>
              <w:t xml:space="preserve">Financial Analysis of Preoperative Nasal Decolonization with Povidone-Iodine in Closed Pilon Fracture Definitive Fixation.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0" w:tgtFrame="_blank">
            <w:r>
              <w:t xml:space="preserve">Phages for treatment of Staphylococcus aureus infection.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1" w:tgtFrame="_blank">
            <w:r>
              <w:t xml:space="preserve">Which are the best murine models to study Eosinophilic Chronic Rhinosinusitis? A contemporary review.</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2" w:tgtFrame="_blank">
            <w:r>
              <w:t xml:space="preserve">Toxin exposure and HLA alleles determine serum antibody binding to toxic shock syndrome toxin 1 (TSST-1) of Staphylococcus aureus.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3" w:tgtFrame="_blank">
            <w:r>
              <w:t xml:space="preserve">High Frequency of Methicillin-Resistant and Multidrug-Resistant Strains of Staphylococcus aureus Colonizing Students in Okada, Edo State, Nigeria.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 w:tgtFrame="_blank">
            <w:r>
              <w:t xml:space="preserve">Chemerin and IL-17 are potential predictors and Chemerin silencing alleviates inflammatory response and bone remodeling in chronic rhinosinusitis.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5" w:tgtFrame="_blank">
            <w:r>
              <w:t xml:space="preserve">Discrepancies between phenotypic and genotypic identification methods of antibiotic resistant genes harboring Staphylococcusaureus.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 w:tgtFrame="_blank">
            <w:r>
              <w:t xml:space="preserve">Impact of the sequential implementation of a pharmacy-driven methicillin-resistant Staphylococcus aureus (MRSA) nasal-swab ordering policy and vancomycin 72-hour restriction protocol on standardized antibiotic administration ratio (SAAR) data for antibiotics used for resistant gram-positive infections.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 w:tgtFrame="_blank">
            <w:r>
              <w:t xml:space="preserve">Role of nuc gene in Staphylococcus aureus to phagocytic activity in different cattle infections.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8" w:tgtFrame="_blank">
            <w:r>
              <w:t xml:space="preserve">The Impact of Nasal Staphylococcus aureus Carriage on Surgical-Site Infections after Immediate Breast Reconstruction: Risk Factors and Biofilm Formation Potential.</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9" w:tgtFrame="_blank">
            <w:r>
              <w:t xml:space="preserve">Presence and Resistance Profile of Staphylococcus spp. Isolated from Slaughtered Pigs.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0" w:tgtFrame="_blank">
            <w:r>
              <w:t xml:space="preserve">Using Methicillin-Resistant Staphylococcus aureus Nasal Screens to Rule Out Methicillin-Resistant S aureus Pneumonia in Surgical Intensive Care Units.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1" w:tgtFrame="_blank">
            <w:r>
              <w:t xml:space="preserve">[Analysis of nasal microbial characteristics in patients with allergic rhinitis and non-allergic rhinitis].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76EFCBE4" w14:textId="77777777" w:rsidR="00DD588A" w:rsidRDefault="00DD588A" w:rsidP="00DD588A">
      <w:pPr>
        <w:spacing w:after="0"/>
      </w:pPr>
    </w:p>
    <w:p w14:paraId="1ED8D7EF" w14:textId="568E0071" w:rsidR="00FB3400" w:rsidRDefault="0003099B" w:rsidP="00DD588A">
      <w:pPr>
        <w:pStyle w:val="WeeklyLitReview"/>
      </w:pPr>
      <w:bookmarkStart w:id="6" w:name="_Toc107500279"/>
      <w:bookmarkStart w:id="7" w:name="_Toc107920669"/>
      <w:bookmarkStart w:id="8" w:name="_Toc109046684"/>
      <w:bookmarkStart w:id="9" w:name="_Toc147398410"/>
      <w:r w:rsidRPr="00ED25E3">
        <w:t xml:space="preserve">SA/MRSA </w:t>
      </w:r>
      <w:r w:rsidR="008B372E" w:rsidRPr="00ED25E3">
        <w:t>C</w:t>
      </w:r>
      <w:r w:rsidRPr="00ED25E3">
        <w:t>olonisation</w:t>
      </w:r>
      <w:r w:rsidR="00D61A12" w:rsidRPr="00ED25E3">
        <w:t xml:space="preserve"> / Infection</w:t>
      </w:r>
      <w:bookmarkEnd w:id="6"/>
      <w:bookmarkEnd w:id="7"/>
      <w:bookmarkEnd w:id="8"/>
      <w:bookmarkEnd w:id="9"/>
    </w:p>
    <w:p w14:paraId="5F4734D6" w14:textId="2DA16167"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1" w:tgtFrame="_blank">
            <w:r>
              <w:t xml:space="preserve">The Clinical and Economic Burden of Antibiotic Use in Pediatric Patients with Varicella Infection: a Retrospective Cohort Analysis of Real-World Data in England.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2" w:tgtFrame="_blank">
            <w:r>
              <w:t xml:space="preserve">Bilateral gluteal reconstruction with deep inferior epigastric perforator flaps and saphenofemoral arteriovenous loops.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3" w:tgtFrame="_blank">
            <w:r>
              <w:t xml:space="preserve">Outcome of hip resurfacing revision through the Hueter-anterior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4" w:tgtFrame="_blank">
            <w:r>
              <w:t xml:space="preserve">Nondental Invasive Procedures and Risk of Infective Endocarditis: Time for a Revisit: A Science Advisory From the American Heart Association.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5" w:tgtFrame="_blank">
            <w:r>
              <w:t xml:space="preserve">Effect of operative time in outcomes following surgical fixation of hip fractures: a multivariable regression analysis of 35,710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6" w:tgtFrame="_blank">
            <w:r>
              <w:t xml:space="preserve">TLR7 promotes chronic airway disease in RSV-infected mice.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7" w:tgtFrame="_blank">
            <w:r>
              <w:t xml:space="preserve">Self-Care Behaviour of Patients With Breast Cancer in the Management of Side Effects of Chemotherapy.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8" w:tgtFrame="_blank">
            <w:r>
              <w:t xml:space="preserve">Colonization of extended-spectrum Î²-lactamase-producing Enterobacteriaceae does not affect subsequent infection and liver transplant outcomes: a retrospective observational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9" w:tgtFrame="_blank">
            <w:r>
              <w:t xml:space="preserve">A Pilot Study of Mitochondrial Response to an In Vivo Prosthetic Joint Staphylococcus aureus Infection Model.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0" w:tgtFrame="_blank">
            <w:r>
              <w:t xml:space="preserve">What we learned from steroid therapy in the COVID-19 pandemic.</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1" w:tgtFrame="_blank">
            <w:r>
              <w:t xml:space="preserve">Open prostatectomy for benign prostatic hyperplasia: A critical analysis of patient presentation and surgical outcomes in a contemporary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2" w:tgtFrame="_blank">
            <w:r>
              <w:t xml:space="preserve">Quantification and comparison of salivary neutrophils in periodontal health and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3" w:tgtFrame="_blank">
            <w:r>
              <w:t xml:space="preserve">Outcomes of early fiberoptic bronchoscopic sputum aspiration and lavage after thoracoscopic and laparoscopic esophageal cancer surgery: a randomized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4" w:tgtFrame="_blank">
            <w:r>
              <w:t xml:space="preserve">Comparison of central venous catheter thoracic drainage and traditional closed thoracic drainage following minimally invasive surgery for esophageal carcinoma: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5" w:tgtFrame="_blank">
            <w:r>
              <w:t xml:space="preserve">Comparison of two surgical interventions for lumbar brucella spondylitis in adults: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6" w:tgtFrame="_blank">
            <w:r>
              <w:t xml:space="preserve">Radical debridement guided by advanced imaging and frequent monitoring is an effective approach for the treatment of odontogenic abscesses and jaw osteomyelitis in rabbits: a review of 200 cases (2018-2023).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7" w:tgtFrame="_blank">
            <w:r>
              <w:t xml:space="preserve">Medieval (arrow) weapon injuries in contemporary surgical practice: Impaled posterior thoracic wall arrowhead leading to haemo-thorax: Management protocols.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47398411"/>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 w:tgtFrame="_blank">
            <w:r>
              <w:t xml:space="preserve">Impact of 30-day prescribed opioid dose trajectory on fatal overdose risk: A population-based, statewide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 w:tgtFrame="_blank">
            <w:r>
              <w:t xml:space="preserve">Optimal selection of daily satellite precipitation product based on structural similarity index at 1Â km resolution for the Pra catchment, Ghana.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 w:tgtFrame="_blank">
            <w:r>
              <w:t xml:space="preserve">The pharmacokinetics and pharmacodynamics of continuous infusion vancomycin in adult people with cystic fibrosis.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 w:tgtFrame="_blank">
            <w:r>
              <w:t xml:space="preserve">Monkeypox scenario in India: a review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 w:tgtFrame="_blank">
            <w:r>
              <w:t xml:space="preserve">Tetanus, Diphtheria, and Acellular Pertussis Vaccination Coverage Among Publicly Insured Pregnant Women, U.S., 2016-2019.</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 w:tgtFrame="_blank">
            <w:r>
              <w:t xml:space="preserve">Urinary tract infection in the context of mini-invasive procedures after kidney transplantation.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 w:tgtFrame="_blank">
            <w:r>
              <w:t xml:space="preserve">Opioid prescription rates associated with surgery among adolescents in the United States from 2015 to 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 w:tgtFrame="_blank">
            <w:r>
              <w:t xml:space="preserve">The elimination of hepatitis D as a public health problem: Needs and challenges.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 w:tgtFrame="_blank">
            <w:r>
              <w:t xml:space="preserve">Congenital Retrosigmoid Cholesteatoma: Case Series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 w:tgtFrame="_blank">
            <w:r>
              <w:t xml:space="preserve">Effectiveness of piperonyl butoxide and pyrethroid-treated long-lasting insecticidal nets (LLINs) versus pyrethroid-only LLINs with and without indoor residual spray against malaria infection: third year results of a cluster, randomised controlled, two-by-two factorial design trial in Tanzania.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 w:tgtFrame="_blank">
            <w:r>
              <w:t xml:space="preserve">Outcomes of Early versus Standard Closure of Diverting Ileostomy after Proctectomy: Meta-analysis and Meta-regression Analysis of Randomized Controlled Trials.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 w:tgtFrame="_blank">
            <w:r>
              <w:t xml:space="preserve">Invasive pneumococcal disease and potential impact of pneumococcal conjugate vaccines among adults, including persons experiencing homelessness - Alaska, 2011-2020.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 w:tgtFrame="_blank">
            <w:r>
              <w:t xml:space="preserve">Serologic Immunity to Tetanus in the United States, National Health and Nutrition Examination Survey, 2015-2016.</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 w:tgtFrame="_blank">
            <w:r>
              <w:t xml:space="preserve">Management of soft tissues in patients with periprosthetic joint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 w:tgtFrame="_blank">
            <w:r>
              <w:t xml:space="preserve">Comparison of bacterial culture with BioFireÂ® FilmArrayÂ® multiplex PCR screening of archived cerebrospinal fluid specimens from children with suspected bacterial meningitis in Nigeria.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 w:tgtFrame="_blank">
            <w:r>
              <w:t xml:space="preserve">Cloxacillin plus fosfomycin versus cloxacillin alone for methicillin-susceptible Staphylococcusâ€‰aureus bacteremia: a randomized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 w:tgtFrame="_blank">
            <w:r>
              <w:t xml:space="preserve">Endoscopic treatment of primary obstructive megaureter with high pressure balloon dilation in infants.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 w:tgtFrame="_blank">
            <w:r>
              <w:t xml:space="preserve">Improving fragility hip fracture care through data: a multicentre experience from a country with an emerging economy during the COVID-19 pandemic.</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 w:tgtFrame="_blank">
            <w:r>
              <w:t xml:space="preserve">Peripheral and Placental Prevalence of Sulfadoxine-Pyrimethamine Resistance Markers in Plasmodium falciparum among Pregnant Women in Southern Province, Rwanda.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47398412"/>
      <w:r w:rsidRPr="001F18F2">
        <w:lastRenderedPageBreak/>
        <w:t>Breast Surgery</w:t>
      </w:r>
      <w:bookmarkEnd w:id="14"/>
      <w:bookmarkEnd w:id="15"/>
      <w:bookmarkEnd w:id="16"/>
      <w:bookmarkEnd w:id="17"/>
    </w:p>
    <w:p w14:paraId="23562689" w14:textId="6770A12C"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0" w:tgtFrame="_blank">
            <w:r>
              <w:t xml:space="preserve">A Rare Complication Following Breast Conserving Surgery: Pyoderma Gangrenosum.</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1" w:tgtFrame="_blank">
            <w:r>
              <w:t xml:space="preserve">Outcomes of Vacuum-Assisted Beast Biopsy for Management of Benign Breast Masses.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2" w:tgtFrame="_blank">
            <w:r>
              <w:t xml:space="preserve">A prospective randomized clinical trial to assess antibiotic pocket irrigation on tissue expander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3" w:tgtFrame="_blank">
            <w:r>
              <w:t xml:space="preserve">Expander prosthesis and DIEP flaps in delayed breast reconstruction: Sensibility, patient-reported outcome, and complications in a five-year randomised follow-up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4" w:tgtFrame="_blank">
            <w:r>
              <w:t xml:space="preserve">Antiseptic Techniques in Breast Implant Surgery: Insights From Plastic Surgeons in Saudi Arabia.</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5" w:tgtFrame="_blank">
            <w:r>
              <w:t xml:space="preserve">Case report: Preliminary study on the diagnosis and treatment of respiratory distress in patients with giant nodular goiter complicated with severe COVID-19.</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6" w:tgtFrame="_blank">
            <w:r>
              <w:t xml:space="preserve">Inpatient versus Outpatient Immediate Alloplastic Breast Reconstruction: Recent Trends, Outcomes, and Safety.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7" w:tgtFrame="_blank">
            <w:r>
              <w:t xml:space="preserve">Extended arc of rotation of Latissimus Dorsi Musculocutaneous Flap providing well-vascularized tissue for reconstruction of complete defects of the sternum: An anatomical study of flap pedicle modification.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8" w:tgtFrame="_blank">
            <w:r>
              <w:t xml:space="preserve">Treatment of Complications After Minimally Invasive Breast Augmentation with Aquafilling Gel.</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9" w:tgtFrame="_blank">
            <w:r>
              <w:t xml:space="preserve">Lasting Impacts of the COVID-19 Pandemic on Breast Cancer Diagnosis and Treatment in the United States.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0" w:tgtFrame="_blank">
            <w:r>
              <w:t xml:space="preserve">Implications of the COVID-19 Pandemic on Immediate Breast Reconstruction Access.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1" w:tgtFrame="_blank">
            <w:r>
              <w:t xml:space="preserve">Comorbid Conditions and Complications in Body Contouring Surgery: A Retrospective Review.</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2" w:tgtFrame="_blank">
            <w:r>
              <w:t xml:space="preserve">Breast Reconstruction with Simultaneous Bilateral Lumbar Artery Perforator Flaps Improves Waistline Definition and Buttock Projection.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3" w:tgtFrame="_blank">
            <w:r>
              <w:t xml:space="preserve">Smooth vs Textured Expanders: Patient Factors and Anatomic Plane are Greater Factors in Determining First-Stage Breast Reconstruction Outcomes.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4" w:tgtFrame="_blank">
            <w:r>
              <w:t xml:space="preserve">Analysis of Complications in Patients With a History of Cannabis Use and Tobacco Use Undergoing Implant-Based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5" w:tgtFrame="_blank">
            <w:r>
              <w:t xml:space="preserve">Region-specific protection effect of preoperative oral antibiotics combined with mechanical bowel preparation before laparoscopic colorectal resection: a prospective randomized controlled trial.</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6" w:tgtFrame="_blank">
            <w:r>
              <w:t xml:space="preserve">Nipple-Sparing Mastectomies in Patients over the Age of 60 Years: Factors Associated with Surgical Outcomes.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47398413"/>
      <w:r w:rsidRPr="00ED25E3">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2" w:tgtFrame="_blank">
            <w:r>
              <w:t xml:space="preserve">Antiseptics and mupirocin resistance in clinical, environmental, and colonizing coagulase negative Staphylococcus isolates.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3" w:tgtFrame="_blank">
            <w:r>
              <w:t xml:space="preserve">Prevalence and Characterization of Staphylococcus aureus Isolated from Retail Raw Milk Samples in Chennai, India.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4" w:tgtFrame="_blank">
            <w:r>
              <w:t xml:space="preserve">Genetic diversity of Staphylococcus aureus isolated from ear infections in Iran: Emergence of CC8/ST239-SCCmec III as major genotype.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5" w:tgtFrame="_blank">
            <w:r>
              <w:t xml:space="preserve">Antibiotic hyper-resistance in a class I aminoacyl-tRNA synthetase with altered active site signature motif.</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6" w:tgtFrame="_blank">
            <w:r>
              <w:t xml:space="preserve">Identification of Vancomycin Resistance in Methicillin-resistant Staphylococcus aureus in two macaque species and decolonization and long-term prevention of recolonization in Cynomolgus Macaques (Macaca fascicularis).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7" w:tgtFrame="_blank">
            <w:r>
              <w:t xml:space="preserve">Comparison of Disk Diffusion and Agar Dilution Method for the Detection of Mupirocin Resistance in Staphylococcal Isolates from Skin and Soft Tissue Infections.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8" w:tgtFrame="_blank">
            <w:r>
              <w:t xml:space="preserve">Impact of Bundled Intervention on Outcomes of Patients Undergoing Clean Orthopedic Surgeries With Hardware Implants: Small Prospective Randomized Controlled Trial.</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9" w:tgtFrame="_blank">
            <w:r>
              <w:t xml:space="preserve">Efficacy of a Novel Antibacterial Agent Exeporfinium Chloride, (XF-73), Against Antibiotic-Resistant Bacteria in Mouse Superficial Skin Infection Models.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0" w:tgtFrame="_blank">
            <w:r>
              <w:t xml:space="preserve">Antibiotic susceptibility and clonal distribution of Staphylococcus aureus from pediatric skin and soft tissue infections: 10-year trends in multicenter investigation in China.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1" w:tgtFrame="_blank">
            <w:r>
              <w:t xml:space="preserve">Antimicrobial resistome of coagulase-negative staphylococci from nasotracheal cavities of nestlings of Ciconia ciconia in Southern Spain: Detection of mecC-SCCmecÂ type-XI-carrying S. lentus.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2" w:tgtFrame="_blank">
            <w:r>
              <w:t xml:space="preserve">Associated Outcomes of Different Intravenous Antibiotics Combined with 2% Mupirocin Ointment in the Treatment of Pediatric Patients with Staphylococcal Scalded Skin Syndrome.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3" w:tgtFrame="_blank">
            <w:r>
              <w:t xml:space="preserve">Persistence of the Staphylococcus aureus epidemic European fusidic acid-resistant impetigo clone (EEFIC) in Belgium.</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4" w:tgtFrame="_blank">
            <w:r>
              <w:t xml:space="preserve">Baseline prevalence of antimicrobial resistance in patients who develop a surgical site infection in hip and knee replacements: A brief report.</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5" w:tgtFrame="_blank">
            <w:r>
              <w:t xml:space="preserve">Electrospun polyvinyl alcohol-chitosan dressing stimulates infected diabetic wound healing with combined reactive oxygen species scavenging and antibacterial abilities.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6" w:tgtFrame="_blank">
            <w:r>
              <w:t xml:space="preserve">Harnessing the Dual Antimicrobial Mechanism of Action with Fe(8-Hydroxyquinoline)(3) to Develop a Topical Ointment for Mupirocin-Resistant MRSA Infections.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7" w:tgtFrame="_blank">
            <w:r>
              <w:t xml:space="preserve">Antimicrobial profile of coagulase-negative staphylococcus isolates from categories of individuals at a neonatal intensive care unit of a tertiary hospital, Ghana.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8" w:tgtFrame="_blank">
            <w:r>
              <w:t xml:space="preserve">Markers of epidemiological success of methicillin-resistant Staphylococcus aureus isolates in European populations.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9" w:tgtFrame="_blank">
            <w:r>
              <w:t xml:space="preserve">A novel sacral neuromodulation protocol is associated with reduction in removal for device infection.</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70" w:tgtFrame="_blank">
            <w:r>
              <w:t xml:space="preserve">Exploiting Broad-Spectrum Chimeric Lysin to Cooperate with Mupirocin against Staphylococcus aureus-Induced Skin Infections and Delay the Development of Mupirocin Resistance.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47398414"/>
      <w:r w:rsidRPr="00ED25E3">
        <w:t>Competitors</w:t>
      </w:r>
      <w:bookmarkEnd w:id="22"/>
      <w:bookmarkEnd w:id="23"/>
      <w:bookmarkEnd w:id="24"/>
      <w:bookmarkEnd w:id="25"/>
    </w:p>
    <w:p w14:paraId="28252582" w14:textId="26974DF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07" w:tgtFrame="_blank">
            <w:r>
              <w:t xml:space="preserve">A protein-free vaccine stimulates innate immunity and protects against nosocomial pathogens.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08" w:tgtFrame="_blank">
            <w:r>
              <w:t xml:space="preserve">Lupus Erythematosus Profundus with Multiple Overlying Cutaneous Ulcerations: A Rare Case.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09" w:tgtFrame="_blank">
            <w:r>
              <w:t xml:space="preserve">Monoclonal antibodies neutralizing alpha-hemolysin, bicomponent leukocidins, and clumping factor A protected against Staphylococcus aureus-induced acute circulatory failure in a mechanically ventilated rabbit model of hyperdynamic septic shock.</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0" w:tgtFrame="_blank">
            <w:r>
              <w:t xml:space="preserve">Impact of vaccines on Staphylococcus aureus colonization: A systematic review and meta-analysis.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1" w:tgtFrame="_blank">
            <w:r>
              <w:t xml:space="preserve">Invasive bacterial disease in young infants in rural Gambia: Population-based surveillance.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2" w:tgtFrame="_blank">
            <w:r>
              <w:t xml:space="preserve">Structure and Function of theÂ Î±-Hydroxylation Bimodule of the Mupirocin Polyketide Synthase.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3" w:tgtFrame="_blank">
            <w:r>
              <w:t xml:space="preserve">Invasive Bacterial Infections in Children With Sickle Cell Disease: 2014-2019.</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4" w:tgtFrame="_blank">
            <w:r>
              <w:t xml:space="preserve">"You Sleep, You Die": A Rare Clinical Case of Ondine's Curse after Posterior Fossa Surgery.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5" w:tgtFrame="_blank">
            <w:r>
              <w:t xml:space="preserve">The burden of antimicrobial resistance in the Americas in 2019: a cross-country systematic analysis.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6" w:tgtFrame="_blank">
            <w:r>
              <w:t xml:space="preserve">Immunoproteomic analysis of the serum IgG response to cell wall-associated proteins of Staphylococcus aureus strains belonging to CC97 and CC151.</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7" w:tgtFrame="_blank">
            <w:r>
              <w:t xml:space="preserve">Guideline for allergological diagnosis of drug hypersensitivity reactions: S2k Guideline of the German Society for Allergology and Clinical Immunology (DGAKI) in cooperation with the German Dermatological Society (DDG), the Association of German Allergologists (Ã„DA), the German Society for Pediatric Allergology (GPA), the German Contact Dermatitis Research Group (DKG), the German Society for Pneumology (DGP), the German Society of Otorhinolaryngology, Head and Neck Surgery, the Austrian Society of Allergology and Immunology (Ã–GAI), the Austrian Society of Dermatology and Venereology (Ã–GDV), the German Academy of Allergology and Environmental Medicine (DAAU), and the German Documentation Center for Severe Skin Reactions (dZh).</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8" w:tgtFrame="_blank">
            <w:r>
              <w:t xml:space="preserve">Topical antibiotics prophylaxis for infections of indwelling pleural/peritoneal catheters (TAP-IPC): A pilot study.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9" w:tgtFrame="_blank">
            <w:r>
              <w:t xml:space="preserve">Designing a novel chimeric multi-epitope vaccine subunit against Staphylococcus argenteus through artificial intelligence approach integrating pan-genome analysis, inÂ vitro identification, and immunogenicity profiling.</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20" w:tgtFrame="_blank">
            <w:r>
              <w:t xml:space="preserve">Formulation and Characterization of Mupirocin Nanomicelles in Insulin-Based Gel for Dermatological Application.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26EAFD0E" w14:textId="309CE879" w:rsidR="008A47E6" w:rsidRDefault="002144E2" w:rsidP="00DD588A">
      <w:pPr>
        <w:spacing w:after="0"/>
      </w:pPr>
      <w:r>
        <w:t xml:space="preserve"> </w:t>
      </w:r>
    </w:p>
    <w:p w14:paraId="57CB4216" w14:textId="1DB57412" w:rsidR="00F518FC" w:rsidRDefault="0003099B" w:rsidP="00DD588A">
      <w:pPr>
        <w:pStyle w:val="WeeklyLitReview"/>
      </w:pPr>
      <w:bookmarkStart w:id="26" w:name="_Toc107500290"/>
      <w:bookmarkStart w:id="27" w:name="_Toc107920684"/>
      <w:bookmarkStart w:id="28" w:name="_Toc109046690"/>
      <w:bookmarkStart w:id="29" w:name="_Toc147398415"/>
      <w:r w:rsidRPr="00ED25E3">
        <w:t>Economic New</w:t>
      </w:r>
      <w:bookmarkEnd w:id="26"/>
      <w:bookmarkEnd w:id="27"/>
      <w:bookmarkEnd w:id="28"/>
      <w:r w:rsidR="001723F1">
        <w:t>s</w:t>
      </w:r>
      <w:bookmarkEnd w:id="29"/>
    </w:p>
    <w:p w14:paraId="7C54B6B4" w14:textId="77777777" w:rsidR="00AB7C41" w:rsidRDefault="00BF784A" w:rsidP="00DD588A">
      <w:pPr>
        <w:pStyle w:val="WeeklyLitReview"/>
      </w:pPr>
      <w:bookmarkStart w:id="30" w:name="_Toc107500291"/>
      <w:bookmarkStart w:id="31" w:name="_Toc107920685"/>
      <w:bookmarkStart w:id="32" w:name="_Toc109046691"/>
      <w:bookmarkStart w:id="33" w:name="_Toc147398416"/>
      <w:r w:rsidRPr="00ED25E3">
        <w:t>Covid-19</w:t>
      </w:r>
      <w:bookmarkEnd w:id="30"/>
      <w:bookmarkEnd w:id="31"/>
      <w:bookmarkEnd w:id="32"/>
      <w:bookmarkEnd w:id="33"/>
    </w:p>
    <w:p w14:paraId="1AE50C11" w14:textId="3EDC4E0C"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58" w:tgtFrame="_blank">
            <w:r>
              <w:t xml:space="preserve">Whole genome sequence-based characterization of virulence and antimicrobial resistance gene profiles of Staphylococcus aureus isolated from food poisoning incidents in eastern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59" w:tgtFrame="_blank">
            <w:r>
              <w:t xml:space="preserve">Enhancing the Ag-loading capacity on Ti(3)C(2)T(x) sheets as hybrid fillers to form composite coatings with excellent antibacterial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0" w:tgtFrame="_blank">
            <w:r>
              <w:t xml:space="preserve">Past-expiration-date liquid disinfectants to deactivate biological and chemical toxins on building material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1" w:tgtFrame="_blank">
            <w:r>
              <w:t xml:space="preserve">Genome-wide CRISPR screens and their applications in infectious disease.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2" w:tgtFrame="_blank">
            <w:r>
              <w:t xml:space="preserve">Effect of antibiotic prophylaxis in the prognosis of Post-neurosurgical meningitis patients.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3" w:tgtFrame="_blank">
            <w:r>
              <w:t xml:space="preserve">Insight into the 4-nitrophenol reduction, supercapacitive behavior, and antimicrobial activity of ZnCo(2)O(4)-rGO nanocomposite fabricated by the simple reflux method.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4" w:tgtFrame="_blank">
            <w:r>
              <w:t xml:space="preserve">Mercuric-sulphide based metallopharmaceutical formulation as an alternative therapeutic to combat viral and multidrug-resistant (MDR) bacterial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5" w:tgtFrame="_blank">
            <w:r>
              <w:t xml:space="preserve">Optimization and bio-fabrication of phyto-mediated silver nanoparticles (Ag-NPs) for antibacterial potential.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6" w:tgtFrame="_blank">
            <w:r>
              <w:t xml:space="preserve">Anti-lung Cancer, Anti-microbial, Anti-Î±-glucosidase, Anti-sorbitol Dehydrogenase, and in silico Studies of Wogonoside and Isoliquiritigenin as Natural Compounds.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7" w:tgtFrame="_blank">
            <w:r>
              <w:t xml:space="preserve">A comparative analysis of quantitative detection methods for viable food-borne pathogens using RT-qPCR and PMA-qPCR.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8" w:tgtFrame="_blank">
            <w:r>
              <w:t xml:space="preserve">Antisense yycF and BMP-2 co-delivery gelatin methacryloyl and carboxymethyl chitosan hydrogel composite for infective bone defects regeneration.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69" w:tgtFrame="_blank">
            <w:r>
              <w:t xml:space="preserve">TiO(2) loaded on glycidol functionalized poly(3-hydroxybutyrate-co-3-hydroxyhexanoate) nanobiocomposite film for photocatalytic and antibacterial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70" w:tgtFrame="_blank">
            <w:r>
              <w:t xml:space="preserve">Staphylococcus aureus adapts to the immunometabolite itaconic acid by inducing acid and oxidative stress responses including S-bacillithiolations and S-itaconations.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71" w:tgtFrame="_blank">
            <w:r>
              <w:t xml:space="preserve">Assessment and prediction of hexavalent chromium vulnerability in groundwater by Geochemical modelling, NOBLES Index and Random Forest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72" w:tgtFrame="_blank">
            <w:r>
              <w:t xml:space="preserve">Dual Surgical Setup Associated with Reduced Infection Recurrence for Hip and Knee Arthroplasty After Two-Stage Exchange.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79898CC7" w14:textId="77777777" w:rsidR="00DD588A" w:rsidRDefault="00DD588A" w:rsidP="00DD588A">
      <w:pPr>
        <w:spacing w:after="0"/>
      </w:pPr>
    </w:p>
    <w:p w14:paraId="57F56F32" w14:textId="16669E76" w:rsidR="003902C7" w:rsidRPr="00F518FC" w:rsidRDefault="0003099B" w:rsidP="00DD588A">
      <w:pPr>
        <w:pStyle w:val="WeeklyLitReview"/>
      </w:pPr>
      <w:bookmarkStart w:id="34" w:name="_Toc107500293"/>
      <w:bookmarkStart w:id="35" w:name="_Toc107920688"/>
      <w:bookmarkStart w:id="36" w:name="_Toc109046693"/>
      <w:bookmarkStart w:id="37" w:name="_Toc147398417"/>
      <w:r w:rsidRPr="00ED25E3">
        <w:t>Other news of possible interest</w:t>
      </w:r>
      <w:bookmarkEnd w:id="34"/>
      <w:bookmarkEnd w:id="35"/>
      <w:bookmarkEnd w:id="36"/>
      <w:bookmarkEnd w:id="37"/>
    </w:p>
    <w:p w14:paraId="0975B617" w14:textId="77777777" w:rsidR="00177F5B" w:rsidRPr="00177F5B" w:rsidRDefault="00177F5B" w:rsidP="00177F5B"/>
    <w:p w14:paraId="19098C47" w14:textId="77777777" w:rsidR="007606F4" w:rsidRPr="007606F4" w:rsidRDefault="007606F4" w:rsidP="007606F4"/>
    <w:sectPr w:rsidR="007606F4" w:rsidRPr="007606F4" w:rsidSect="000E0B35">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AA25" w14:textId="77777777" w:rsidR="002722BA" w:rsidRDefault="002722BA" w:rsidP="003C31E4">
      <w:pPr>
        <w:spacing w:after="0" w:line="240" w:lineRule="auto"/>
      </w:pPr>
      <w:r>
        <w:separator/>
      </w:r>
    </w:p>
  </w:endnote>
  <w:endnote w:type="continuationSeparator" w:id="0">
    <w:p w14:paraId="3C5932DC" w14:textId="77777777" w:rsidR="002722BA" w:rsidRDefault="002722BA"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6210" w14:textId="77777777" w:rsidR="002722BA" w:rsidRDefault="002722BA" w:rsidP="003C31E4">
      <w:pPr>
        <w:spacing w:after="0" w:line="240" w:lineRule="auto"/>
      </w:pPr>
      <w:r>
        <w:separator/>
      </w:r>
    </w:p>
  </w:footnote>
  <w:footnote w:type="continuationSeparator" w:id="0">
    <w:p w14:paraId="4F2CC955" w14:textId="77777777" w:rsidR="002722BA" w:rsidRDefault="002722BA"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22BA"/>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1C1"/>
    <w:rsid w:val="007B6A1A"/>
    <w:rsid w:val="007B6DB7"/>
    <w:rsid w:val="007B752D"/>
    <w:rsid w:val="007B7A8E"/>
    <w:rsid w:val="007C01FD"/>
    <w:rsid w:val="007C0843"/>
    <w:rsid w:val="007C0C1A"/>
    <w:rsid w:val="007C0D70"/>
    <w:rsid w:val="007C172E"/>
    <w:rsid w:val="007C19AE"/>
    <w:rsid w:val="007C1C91"/>
    <w:rsid w:val="007C1E80"/>
    <w:rsid w:val="007C2AC6"/>
    <w:rsid w:val="007C3AA3"/>
    <w:rsid w:val="007C3ABE"/>
    <w:rsid w:val="007C5228"/>
    <w:rsid w:val="007C5735"/>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290"/>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BD5"/>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6BD"/>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016/j.jhin.2023.07.011" TargetMode="External"/><Relationship Id="rId13" Type="http://schemas.openxmlformats.org/officeDocument/2006/relationships/hyperlink" Target="https://dx.doi.org/10.1001/jamanetworkopen.2023.24516" TargetMode="External"/><Relationship Id="rId14" Type="http://schemas.openxmlformats.org/officeDocument/2006/relationships/hyperlink" Target="https://dx.doi.org/10.1080/14737159.2023.2234823" TargetMode="External"/><Relationship Id="rId15" Type="http://schemas.openxmlformats.org/officeDocument/2006/relationships/hyperlink" Target="https://dx.doi.org/10.7759/cureus.39487" TargetMode="External"/><Relationship Id="rId16" Type="http://schemas.openxmlformats.org/officeDocument/2006/relationships/hyperlink" Target="https://dx.doi.org/10.1038/s41598-023-37399-0" TargetMode="External"/><Relationship Id="rId17" Type="http://schemas.openxmlformats.org/officeDocument/2006/relationships/hyperlink" Target="https://dx.doi.org/10.1128/spectrum.02590-21" TargetMode="External"/><Relationship Id="rId18" Type="http://schemas.openxmlformats.org/officeDocument/2006/relationships/hyperlink" Target="https://dx.doi.org/10.1186/s12891-023-06471-1" TargetMode="External"/><Relationship Id="rId19" Type="http://schemas.openxmlformats.org/officeDocument/2006/relationships/hyperlink" Target="https://dx.doi.org/10.3389/fphar.2023.1116077" TargetMode="External"/><Relationship Id="rId20" Type="http://schemas.openxmlformats.org/officeDocument/2006/relationships/hyperlink" Target="https://dx.doi.org/10.1038/s41598-023-31385-2" TargetMode="External"/><Relationship Id="rId21" Type="http://schemas.openxmlformats.org/officeDocument/2006/relationships/hyperlink" Target="https://dx.doi.org/10.1371/journal.pgph.0000838" TargetMode="External"/><Relationship Id="rId22" Type="http://schemas.openxmlformats.org/officeDocument/2006/relationships/hyperlink" Target="https://dx.doi.org/10.1016/j.infpip.2023.100274" TargetMode="External"/><Relationship Id="rId23" Type="http://schemas.openxmlformats.org/officeDocument/2006/relationships/hyperlink" Target="https://dx.doi.org/10.1016/j.arth.2023.02.065" TargetMode="External"/><Relationship Id="rId24" Type="http://schemas.openxmlformats.org/officeDocument/2006/relationships/hyperlink" Target="https://dx.doi.org/10.1016/j.recot.2023.02.017" TargetMode="External"/><Relationship Id="rId25" Type="http://schemas.openxmlformats.org/officeDocument/2006/relationships/hyperlink" Target="https://dx.doi.org/10.1007/s11255-023-03521-4" TargetMode="External"/><Relationship Id="rId26" Type="http://schemas.openxmlformats.org/officeDocument/2006/relationships/hyperlink" Target="https://dx.doi.org/10.26355/eurrev_202301_30897" TargetMode="External"/><Relationship Id="rId27" Type="http://schemas.openxmlformats.org/officeDocument/2006/relationships/hyperlink" Target="https://dx.doi.org/10.21037/jtd-22-591" TargetMode="External"/><Relationship Id="rId28" Type="http://schemas.openxmlformats.org/officeDocument/2006/relationships/hyperlink" Target="https://dx.doi.org/10.1016/S2666-5247(22)00322-6" TargetMode="External"/><Relationship Id="rId29" Type="http://schemas.openxmlformats.org/officeDocument/2006/relationships/hyperlink" Target="https://dx.doi.org/10.1017/ice.2022.311" TargetMode="External"/><Relationship Id="rId30" Type="http://schemas.openxmlformats.org/officeDocument/2006/relationships/hyperlink" Target="https://dx.doi.org/10.1128/spectrum.03794-22" TargetMode="External"/><Relationship Id="rId31" Type="http://schemas.openxmlformats.org/officeDocument/2006/relationships/hyperlink" Target="https://dx.doi.org/10.1016/j.jclinane.2022.111043" TargetMode="External"/><Relationship Id="rId32" Type="http://schemas.openxmlformats.org/officeDocument/2006/relationships/hyperlink" Target="https://dx.doi.org/10.1002/jhbp.1371" TargetMode="External"/><Relationship Id="rId33" Type="http://schemas.openxmlformats.org/officeDocument/2006/relationships/hyperlink" Target="https://dx.doi.org/10.22099/IJVR.2023.43730.6410" TargetMode="External"/><Relationship Id="rId34" Type="http://schemas.openxmlformats.org/officeDocument/2006/relationships/hyperlink" Target="https://dx.doi.org/10.2147/IDR.S424927" TargetMode="External"/><Relationship Id="rId35" Type="http://schemas.openxmlformats.org/officeDocument/2006/relationships/hyperlink" Target="https://dx.doi.org/10.3390/pharmaceutics15092298" TargetMode="External"/><Relationship Id="rId36" Type="http://schemas.openxmlformats.org/officeDocument/2006/relationships/hyperlink" Target="https://dx.doi.org/10.3390/pathogens12091139" TargetMode="External"/><Relationship Id="rId37" Type="http://schemas.openxmlformats.org/officeDocument/2006/relationships/hyperlink" Target="https://dx.doi.org/10.3390/ijms241813881" TargetMode="External"/><Relationship Id="rId38" Type="http://schemas.openxmlformats.org/officeDocument/2006/relationships/hyperlink" Target="https://dx.doi.org/10.3390/antibiotics12091457" TargetMode="External"/><Relationship Id="rId39" Type="http://schemas.openxmlformats.org/officeDocument/2006/relationships/hyperlink" Target="https://dx.doi.org/10.1053/j.jfas.2023.09.009" TargetMode="External"/><Relationship Id="rId40" Type="http://schemas.openxmlformats.org/officeDocument/2006/relationships/hyperlink" Target="https://dx.doi.org/10.1016/bs.pmbts.2023.03.027" TargetMode="External"/><Relationship Id="rId41" Type="http://schemas.openxmlformats.org/officeDocument/2006/relationships/hyperlink" Target="https://dx.doi.org/10.1016/j.bjorl.2023.101328" TargetMode="External"/><Relationship Id="rId42" Type="http://schemas.openxmlformats.org/officeDocument/2006/relationships/hyperlink" Target="https://dx.doi.org/10.3389/fimmu.2023.1229562" TargetMode="External"/><Relationship Id="rId43" Type="http://schemas.openxmlformats.org/officeDocument/2006/relationships/hyperlink" Target="https://dx.doi.org/10.1089/mdr.2023.0001" TargetMode="External"/><Relationship Id="rId44" Type="http://schemas.openxmlformats.org/officeDocument/2006/relationships/hyperlink" Target="https://dx.doi.org/10.1111/cbdd.14339" TargetMode="External"/><Relationship Id="rId45" Type="http://schemas.openxmlformats.org/officeDocument/2006/relationships/hyperlink" Target="https://dx.doi.org/10.1016/j.micpath.2023.106342" TargetMode="External"/><Relationship Id="rId46" Type="http://schemas.openxmlformats.org/officeDocument/2006/relationships/hyperlink" Target="https://dx.doi.org/10.1017/ice.2023.190" TargetMode="External"/><Relationship Id="rId47" Type="http://schemas.openxmlformats.org/officeDocument/2006/relationships/hyperlink" Target="https://dx.doi.org/10.5455/OVJ.2023.v13.i8.8" TargetMode="External"/><Relationship Id="rId48" Type="http://schemas.openxmlformats.org/officeDocument/2006/relationships/hyperlink" Target="https://dx.doi.org/10.12659/MSM.940898" TargetMode="External"/><Relationship Id="rId49" Type="http://schemas.openxmlformats.org/officeDocument/2006/relationships/hyperlink" Target="https://dx.doi.org/10.1089/vbz.2022.0074" TargetMode="External"/><Relationship Id="rId50" Type="http://schemas.openxmlformats.org/officeDocument/2006/relationships/hyperlink" Target="https://dx.doi.org/10.1016/j.jss.2023.07.053" TargetMode="External"/><Relationship Id="rId51" Type="http://schemas.openxmlformats.org/officeDocument/2006/relationships/hyperlink" Target="https://dx.doi.org/10.3760/cma.j.cn115330-20221012-00605" TargetMode="External"/><Relationship Id="rId52" Type="http://schemas.openxmlformats.org/officeDocument/2006/relationships/hyperlink" Target="https://dx.doi.org/10.1186/s13756-023-01310-3" TargetMode="External"/><Relationship Id="rId53" Type="http://schemas.openxmlformats.org/officeDocument/2006/relationships/hyperlink" Target="https://dx.doi.org/10.1089/fpd.2023.0050" TargetMode="External"/><Relationship Id="rId54" Type="http://schemas.openxmlformats.org/officeDocument/2006/relationships/hyperlink" Target="https://dx.doi.org/10.1556/030.2023.02081" TargetMode="External"/><Relationship Id="rId55" Type="http://schemas.openxmlformats.org/officeDocument/2006/relationships/hyperlink" Target="https://dx.doi.org/10.1038/s41467-023-41244-3" TargetMode="External"/><Relationship Id="rId56" Type="http://schemas.openxmlformats.org/officeDocument/2006/relationships/hyperlink" Target="https://dx.doi.org/10.3389/fimmu.2023.1244637" TargetMode="External"/><Relationship Id="rId57" Type="http://schemas.openxmlformats.org/officeDocument/2006/relationships/hyperlink" Target="https://dx.doi.org/10.1055/s-0042-1760672" TargetMode="External"/><Relationship Id="rId58" Type="http://schemas.openxmlformats.org/officeDocument/2006/relationships/hyperlink" Target="https://dx.doi.org/10.1089/sur.2023.119" TargetMode="External"/><Relationship Id="rId59" Type="http://schemas.openxmlformats.org/officeDocument/2006/relationships/hyperlink" Target="https://dx.doi.org/10.2147/IDR.S417231" TargetMode="External"/><Relationship Id="rId60" Type="http://schemas.openxmlformats.org/officeDocument/2006/relationships/hyperlink" Target="https://dx.doi.org/10.3389/fcimb.2023.1179509" TargetMode="External"/><Relationship Id="rId61" Type="http://schemas.openxmlformats.org/officeDocument/2006/relationships/hyperlink" Target="https://dx.doi.org/10.1016/j.cimid.2023.102012" TargetMode="External"/><Relationship Id="rId62" Type="http://schemas.openxmlformats.org/officeDocument/2006/relationships/hyperlink" Target="https://dx.doi.org/10.2147/CCID.S417764" TargetMode="External"/><Relationship Id="rId63" Type="http://schemas.openxmlformats.org/officeDocument/2006/relationships/hyperlink" Target="https://dx.doi.org/10.1093/jac/dkad204" TargetMode="External"/><Relationship Id="rId64" Type="http://schemas.openxmlformats.org/officeDocument/2006/relationships/hyperlink" Target="https://dx.doi.org/10.1016/j.ajic.2023.06.012" TargetMode="External"/><Relationship Id="rId65" Type="http://schemas.openxmlformats.org/officeDocument/2006/relationships/hyperlink" Target="https://dx.doi.org/10.1016/j.carbpol.2023.121050" TargetMode="External"/><Relationship Id="rId66" Type="http://schemas.openxmlformats.org/officeDocument/2006/relationships/hyperlink" Target="https://dx.doi.org/10.3390/antibiotics12050886" TargetMode="External"/><Relationship Id="rId67" Type="http://schemas.openxmlformats.org/officeDocument/2006/relationships/hyperlink" Target="https://dx.doi.org/10.11604/pamj.2023.44.92.37229" TargetMode="External"/><Relationship Id="rId68" Type="http://schemas.openxmlformats.org/officeDocument/2006/relationships/hyperlink" Target="https://dx.doi.org/10.1016/j.cmi.2023.05.015" TargetMode="External"/><Relationship Id="rId69" Type="http://schemas.openxmlformats.org/officeDocument/2006/relationships/hyperlink" Target="https://dx.doi.org/10.1007/s00192-023-05543-z" TargetMode="External"/><Relationship Id="rId70" Type="http://schemas.openxmlformats.org/officeDocument/2006/relationships/hyperlink" Target="https://dx.doi.org/10.1128/spectrum.05050-22" TargetMode="External"/><Relationship Id="rId71" Type="http://schemas.openxmlformats.org/officeDocument/2006/relationships/hyperlink" Target="https://dx.doi.org/10.1007/s11606-023-08419-6" TargetMode="External"/><Relationship Id="rId72" Type="http://schemas.openxmlformats.org/officeDocument/2006/relationships/hyperlink" Target="https://dx.doi.org/10.1038/s41598-023-43075-0" TargetMode="External"/><Relationship Id="rId73" Type="http://schemas.openxmlformats.org/officeDocument/2006/relationships/hyperlink" Target="https://dx.doi.org/10.1002/ppul.26714" TargetMode="External"/><Relationship Id="rId74" Type="http://schemas.openxmlformats.org/officeDocument/2006/relationships/hyperlink" Target="https://dx.doi.org/10.1515/mr-2023-0004" TargetMode="External"/><Relationship Id="rId75" Type="http://schemas.openxmlformats.org/officeDocument/2006/relationships/hyperlink" Target="https://dx.doi.org/10.1016/j.focus.2022.100060" TargetMode="External"/><Relationship Id="rId76" Type="http://schemas.openxmlformats.org/officeDocument/2006/relationships/hyperlink" Target="https://dx.doi.org/10.4149/BLL_2023_110" TargetMode="External"/><Relationship Id="rId77" Type="http://schemas.openxmlformats.org/officeDocument/2006/relationships/hyperlink" Target="https://dx.doi.org/10.1111/pan.14753" TargetMode="External"/><Relationship Id="rId78" Type="http://schemas.openxmlformats.org/officeDocument/2006/relationships/hyperlink" Target="https://dx.doi.org/10.1111/jvh.13891" TargetMode="External"/><Relationship Id="rId79" Type="http://schemas.openxmlformats.org/officeDocument/2006/relationships/hyperlink" Target="https://dx.doi.org/10.5152/iao.2023.22798" TargetMode="External"/><Relationship Id="rId80" Type="http://schemas.openxmlformats.org/officeDocument/2006/relationships/hyperlink" Target="https://dx.doi.org/10.1186/s12936-023-04727-8" TargetMode="External"/><Relationship Id="rId81" Type="http://schemas.openxmlformats.org/officeDocument/2006/relationships/hyperlink" Target="https://dx.doi.org/10.1097/SLA.0000000000006109" TargetMode="External"/><Relationship Id="rId82" Type="http://schemas.openxmlformats.org/officeDocument/2006/relationships/hyperlink" Target="https://dx.doi.org/10.1093/cid/ciad597" TargetMode="External"/><Relationship Id="rId83" Type="http://schemas.openxmlformats.org/officeDocument/2006/relationships/hyperlink" Target="https://dx.doi.org/10.1093/cid/ciad598" TargetMode="External"/><Relationship Id="rId84" Type="http://schemas.openxmlformats.org/officeDocument/2006/relationships/hyperlink" Target="https://dx.doi.org/10.1186/s42836-023-00205-3" TargetMode="External"/><Relationship Id="rId85" Type="http://schemas.openxmlformats.org/officeDocument/2006/relationships/hyperlink" Target="https://dx.doi.org/10.1186/s12879-023-08645-7" TargetMode="External"/><Relationship Id="rId86" Type="http://schemas.openxmlformats.org/officeDocument/2006/relationships/hyperlink" Target="https://dx.doi.org/10.1038/s41591-023-02569-0" TargetMode="External"/><Relationship Id="rId87" Type="http://schemas.openxmlformats.org/officeDocument/2006/relationships/hyperlink" Target="https://dx.doi.org/10.1016/j.jpurol.2023.09.007" TargetMode="External"/><Relationship Id="rId88" Type="http://schemas.openxmlformats.org/officeDocument/2006/relationships/hyperlink" Target="https://dx.doi.org/10.1136/bmjoq-2023-002299" TargetMode="External"/><Relationship Id="rId89" Type="http://schemas.openxmlformats.org/officeDocument/2006/relationships/hyperlink" Target="https://dx.doi.org/10.4269/ajtmh.23-0225" TargetMode="External"/><Relationship Id="rId90" Type="http://schemas.openxmlformats.org/officeDocument/2006/relationships/hyperlink" Target="https://dx.doi.org/10.4274/ejbh.galenos.2023.2023-6-1" TargetMode="External"/><Relationship Id="rId91" Type="http://schemas.openxmlformats.org/officeDocument/2006/relationships/hyperlink" Target="https://dx.doi.org/Unknown DOI" TargetMode="External"/><Relationship Id="rId92" Type="http://schemas.openxmlformats.org/officeDocument/2006/relationships/hyperlink" Target="https://dx.doi.org/10.1128/spectrum.01430-23" TargetMode="External"/><Relationship Id="rId93" Type="http://schemas.openxmlformats.org/officeDocument/2006/relationships/hyperlink" Target="https://dx.doi.org/10.2340/jphs.v58.13477" TargetMode="External"/><Relationship Id="rId94" Type="http://schemas.openxmlformats.org/officeDocument/2006/relationships/hyperlink" Target="https://dx.doi.org/10.1093/asjof/ojad077" TargetMode="External"/><Relationship Id="rId95" Type="http://schemas.openxmlformats.org/officeDocument/2006/relationships/hyperlink" Target="https://dx.doi.org/10.3389/fmed.2023.1204658" TargetMode="External"/><Relationship Id="rId96" Type="http://schemas.openxmlformats.org/officeDocument/2006/relationships/hyperlink" Target="https://dx.doi.org/10.1097/GOX.0000000000005135" TargetMode="External"/><Relationship Id="rId97" Type="http://schemas.openxmlformats.org/officeDocument/2006/relationships/hyperlink" Target="https://dx.doi.org/10.3233/CH-238115" TargetMode="External"/><Relationship Id="rId98" Type="http://schemas.openxmlformats.org/officeDocument/2006/relationships/hyperlink" Target="https://dx.doi.org/10.1007/s00266-023-03648-w" TargetMode="External"/><Relationship Id="rId99" Type="http://schemas.openxmlformats.org/officeDocument/2006/relationships/hyperlink" Target="https://dx.doi.org/10.1016/j.soc.2023.05.010" TargetMode="External"/><Relationship Id="rId100" Type="http://schemas.openxmlformats.org/officeDocument/2006/relationships/hyperlink" Target="https://dx.doi.org/10.1097/SAP.0000000000003664" TargetMode="External"/><Relationship Id="rId101" Type="http://schemas.openxmlformats.org/officeDocument/2006/relationships/hyperlink" Target="https://dx.doi.org/10.1093/asjof/ojad080" TargetMode="External"/><Relationship Id="rId102" Type="http://schemas.openxmlformats.org/officeDocument/2006/relationships/hyperlink" Target="https://dx.doi.org/10.1093/asj/sjad305" TargetMode="External"/><Relationship Id="rId103" Type="http://schemas.openxmlformats.org/officeDocument/2006/relationships/hyperlink" Target="https://dx.doi.org/10.1093/asj/sjad303" TargetMode="External"/><Relationship Id="rId104" Type="http://schemas.openxmlformats.org/officeDocument/2006/relationships/hyperlink" Target="https://dx.doi.org/10.1093/asj/sjad296" TargetMode="External"/><Relationship Id="rId105" Type="http://schemas.openxmlformats.org/officeDocument/2006/relationships/hyperlink" Target="https://dx.doi.org/10.1097/JS9.0000000000000569" TargetMode="External"/><Relationship Id="rId106" Type="http://schemas.openxmlformats.org/officeDocument/2006/relationships/hyperlink" Target="https://dx.doi.org/10.1245/s10434-023-14278-6" TargetMode="External"/><Relationship Id="rId107" Type="http://schemas.openxmlformats.org/officeDocument/2006/relationships/hyperlink" Target="https://dx.doi.org/10.1126/scitranslmed.adf9556" TargetMode="External"/><Relationship Id="rId108" Type="http://schemas.openxmlformats.org/officeDocument/2006/relationships/hyperlink" Target="https://dx.doi.org/10.2147/CCID.S430068" TargetMode="External"/><Relationship Id="rId109" Type="http://schemas.openxmlformats.org/officeDocument/2006/relationships/hyperlink" Target="https://dx.doi.org/10.3389/fimmu.2023.1260627" TargetMode="External"/><Relationship Id="rId110" Type="http://schemas.openxmlformats.org/officeDocument/2006/relationships/hyperlink" Target="https://dx.doi.org/10.1016/j.vaccine.2023.09.034" TargetMode="External"/><Relationship Id="rId111" Type="http://schemas.openxmlformats.org/officeDocument/2006/relationships/hyperlink" Target="https://dx.doi.org/10.7189/jogh.13.04106" TargetMode="External"/><Relationship Id="rId112" Type="http://schemas.openxmlformats.org/officeDocument/2006/relationships/hyperlink" Target="https://dx.doi.org/10.1002/anie.202312514" TargetMode="External"/><Relationship Id="rId113" Type="http://schemas.openxmlformats.org/officeDocument/2006/relationships/hyperlink" Target="https://dx.doi.org/10.1542/peds.2022-061061" TargetMode="External"/><Relationship Id="rId114" Type="http://schemas.openxmlformats.org/officeDocument/2006/relationships/hyperlink" Target="https://dx.doi.org/10.1155/2023/3113428" TargetMode="External"/><Relationship Id="rId115" Type="http://schemas.openxmlformats.org/officeDocument/2006/relationships/hyperlink" Target="https://dx.doi.org/10.1016/j.lana.2023.100561" TargetMode="External"/><Relationship Id="rId116" Type="http://schemas.openxmlformats.org/officeDocument/2006/relationships/hyperlink" Target="https://dx.doi.org/10.1186/s13567-023-01212-7" TargetMode="External"/><Relationship Id="rId117" Type="http://schemas.openxmlformats.org/officeDocument/2006/relationships/hyperlink" Target="https://dx.doi.org/10.5414/ALX02422E" TargetMode="External"/><Relationship Id="rId118" Type="http://schemas.openxmlformats.org/officeDocument/2006/relationships/hyperlink" Target="https://dx.doi.org/10.1111/resp.14595" TargetMode="External"/><Relationship Id="rId119" Type="http://schemas.openxmlformats.org/officeDocument/2006/relationships/hyperlink" Target="https://dx.doi.org/10.1080/07391102.2023.2256881" TargetMode="External"/><Relationship Id="rId120" Type="http://schemas.openxmlformats.org/officeDocument/2006/relationships/hyperlink" Target="https://dx.doi.org/10.4103/jpbs.jpbs_172_23" TargetMode="External"/><Relationship Id="rId121" Type="http://schemas.openxmlformats.org/officeDocument/2006/relationships/hyperlink" Target="https://dx.doi.org/10.1002/cpt.3069" TargetMode="External"/><Relationship Id="rId122" Type="http://schemas.openxmlformats.org/officeDocument/2006/relationships/hyperlink" Target="https://dx.doi.org/10.1002/cl2.1355" TargetMode="External"/><Relationship Id="rId123" Type="http://schemas.openxmlformats.org/officeDocument/2006/relationships/hyperlink" Target="https://dx.doi.org/10.2147/IDR.S424061" TargetMode="External"/><Relationship Id="rId124" Type="http://schemas.openxmlformats.org/officeDocument/2006/relationships/hyperlink" Target="https://dx.doi.org/10.3389/fimmu.2023.1234785" TargetMode="External"/><Relationship Id="rId125" Type="http://schemas.openxmlformats.org/officeDocument/2006/relationships/hyperlink" Target="https://dx.doi.org/10.3389/fphar.2023.1268185" TargetMode="External"/><Relationship Id="rId126" Type="http://schemas.openxmlformats.org/officeDocument/2006/relationships/hyperlink" Target="https://dx.doi.org/10.3389/fpsyg.2023.1211614" TargetMode="External"/><Relationship Id="rId127" Type="http://schemas.openxmlformats.org/officeDocument/2006/relationships/hyperlink" Target="https://dx.doi.org/10.3389/fpubh.2023.1204878" TargetMode="External"/><Relationship Id="rId128" Type="http://schemas.openxmlformats.org/officeDocument/2006/relationships/hyperlink" Target="https://dx.doi.org/10.1186/s13034-023-00659-y" TargetMode="External"/><Relationship Id="rId129" Type="http://schemas.openxmlformats.org/officeDocument/2006/relationships/hyperlink" Target="https://dx.doi.org/10.1007/s11739-023-03439-w" TargetMode="External"/><Relationship Id="rId130" Type="http://schemas.openxmlformats.org/officeDocument/2006/relationships/hyperlink" Target="https://dx.doi.org/10.1038/s41596-023-00874-z" TargetMode="External"/><Relationship Id="rId131" Type="http://schemas.openxmlformats.org/officeDocument/2006/relationships/hyperlink" Target="https://dx.doi.org/10.1093/geront/gnad126" TargetMode="External"/><Relationship Id="rId132" Type="http://schemas.openxmlformats.org/officeDocument/2006/relationships/hyperlink" Target="https://dx.doi.org/10.1016/j.coviro.2023.101365" TargetMode="External"/><Relationship Id="rId133" Type="http://schemas.openxmlformats.org/officeDocument/2006/relationships/hyperlink" Target="https://dx.doi.org/10.1016/j.jhazmat.2023.132666" TargetMode="External"/><Relationship Id="rId134" Type="http://schemas.openxmlformats.org/officeDocument/2006/relationships/hyperlink" Target="https://dx.doi.org/10.1371/journal.pone.0292354" TargetMode="External"/><Relationship Id="rId135" Type="http://schemas.openxmlformats.org/officeDocument/2006/relationships/hyperlink" Target="https://dx.doi.org/10.1590/1806-9282.20230336" TargetMode="External"/><Relationship Id="rId136" Type="http://schemas.openxmlformats.org/officeDocument/2006/relationships/hyperlink" Target="https://dx.doi.org/10.1371/journal.pone.0291229" TargetMode="External"/><Relationship Id="rId137" Type="http://schemas.openxmlformats.org/officeDocument/2006/relationships/hyperlink" Target="https://dx.doi.org/10.1590/S0004-2803.230302023-75" TargetMode="External"/><Relationship Id="rId138" Type="http://schemas.openxmlformats.org/officeDocument/2006/relationships/hyperlink" Target="https://dx.doi.org/10.1371/journal.pone.0291673" TargetMode="External"/><Relationship Id="rId139" Type="http://schemas.openxmlformats.org/officeDocument/2006/relationships/hyperlink" Target="https://dx.doi.org/10.2196/46757" TargetMode="External"/><Relationship Id="rId140" Type="http://schemas.openxmlformats.org/officeDocument/2006/relationships/hyperlink" Target="https://dx.doi.org/10.2196/49944" TargetMode="External"/><Relationship Id="rId141" Type="http://schemas.openxmlformats.org/officeDocument/2006/relationships/hyperlink" Target="https://dx.doi.org/10.1093/infdis/jiad420" TargetMode="External"/><Relationship Id="rId142" Type="http://schemas.openxmlformats.org/officeDocument/2006/relationships/hyperlink" Target="https://dx.doi.org/10.1002/micr.31120" TargetMode="External"/><Relationship Id="rId143" Type="http://schemas.openxmlformats.org/officeDocument/2006/relationships/hyperlink" Target="https://dx.doi.org/10.1177/11207000231200416" TargetMode="External"/><Relationship Id="rId144" Type="http://schemas.openxmlformats.org/officeDocument/2006/relationships/hyperlink" Target="https://dx.doi.org/10.1161/CIR.0000000000001180" TargetMode="External"/><Relationship Id="rId145" Type="http://schemas.openxmlformats.org/officeDocument/2006/relationships/hyperlink" Target="https://dx.doi.org/10.1177/11207000231203527" TargetMode="External"/><Relationship Id="rId146" Type="http://schemas.openxmlformats.org/officeDocument/2006/relationships/hyperlink" Target="https://dx.doi.org/10.3389/fimmu.2023.1240552" TargetMode="External"/><Relationship Id="rId147" Type="http://schemas.openxmlformats.org/officeDocument/2006/relationships/hyperlink" Target="https://dx.doi.org/10.7759/cureus.44586" TargetMode="External"/><Relationship Id="rId148" Type="http://schemas.openxmlformats.org/officeDocument/2006/relationships/hyperlink" Target="https://dx.doi.org/10.3389/fpubh.2023.1207889" TargetMode="External"/><Relationship Id="rId149" Type="http://schemas.openxmlformats.org/officeDocument/2006/relationships/hyperlink" Target="https://dx.doi.org/10.1002/jor.25696" TargetMode="External"/><Relationship Id="rId150" Type="http://schemas.openxmlformats.org/officeDocument/2006/relationships/hyperlink" Target="https://dx.doi.org/10.4103/njcp.njcp_110_23" TargetMode="External"/><Relationship Id="rId151" Type="http://schemas.openxmlformats.org/officeDocument/2006/relationships/hyperlink" Target="https://dx.doi.org/10.4103/njcp.njcp_55_23" TargetMode="External"/><Relationship Id="rId152" Type="http://schemas.openxmlformats.org/officeDocument/2006/relationships/hyperlink" Target="https://dx.doi.org/10.4103/njcp.njcp_3_23" TargetMode="External"/><Relationship Id="rId153" Type="http://schemas.openxmlformats.org/officeDocument/2006/relationships/hyperlink" Target="https://dx.doi.org/10.1186/s13019-023-02370-7" TargetMode="External"/><Relationship Id="rId154" Type="http://schemas.openxmlformats.org/officeDocument/2006/relationships/hyperlink" Target="https://dx.doi.org/10.1186/s13019-023-02373-4" TargetMode="External"/><Relationship Id="rId155" Type="http://schemas.openxmlformats.org/officeDocument/2006/relationships/hyperlink" Target="https://dx.doi.org/10.1038/s41598-023-43812-5" TargetMode="External"/><Relationship Id="rId156" Type="http://schemas.openxmlformats.org/officeDocument/2006/relationships/hyperlink" Target="https://dx.doi.org/10.2460/javma.23.06.0332" TargetMode="External"/><Relationship Id="rId157" Type="http://schemas.openxmlformats.org/officeDocument/2006/relationships/hyperlink" Target="https://dx.doi.org/10.1016/j.ijscr.2023.108866" TargetMode="External"/><Relationship Id="rId158" Type="http://schemas.openxmlformats.org/officeDocument/2006/relationships/hyperlink" Target="https://dx.doi.org/10.3389/fmicb.2023.1225472" TargetMode="External"/><Relationship Id="rId159" Type="http://schemas.openxmlformats.org/officeDocument/2006/relationships/hyperlink" Target="https://dx.doi.org/10.1039/d3ra05188a" TargetMode="External"/><Relationship Id="rId160" Type="http://schemas.openxmlformats.org/officeDocument/2006/relationships/hyperlink" Target="https://dx.doi.org/10.1039/d3ra04965e" TargetMode="External"/><Relationship Id="rId161" Type="http://schemas.openxmlformats.org/officeDocument/2006/relationships/hyperlink" Target="https://dx.doi.org/10.3389/fgeed.2023.1243731" TargetMode="External"/><Relationship Id="rId162" Type="http://schemas.openxmlformats.org/officeDocument/2006/relationships/hyperlink" Target="https://dx.doi.org/10.1186/s40001-023-01399-7" TargetMode="External"/><Relationship Id="rId163" Type="http://schemas.openxmlformats.org/officeDocument/2006/relationships/hyperlink" Target="https://dx.doi.org/10.1007/s11356-023-30078-7" TargetMode="External"/><Relationship Id="rId164" Type="http://schemas.openxmlformats.org/officeDocument/2006/relationships/hyperlink" Target="https://dx.doi.org/10.1038/s41598-023-43103-z" TargetMode="External"/><Relationship Id="rId165" Type="http://schemas.openxmlformats.org/officeDocument/2006/relationships/hyperlink" Target="https://dx.doi.org/10.1080/07391102.2023.2242960" TargetMode="External"/><Relationship Id="rId166" Type="http://schemas.openxmlformats.org/officeDocument/2006/relationships/hyperlink" Target="https://dx.doi.org/10.5650/jos.ess23101" TargetMode="External"/><Relationship Id="rId167" Type="http://schemas.openxmlformats.org/officeDocument/2006/relationships/hyperlink" Target="https://dx.doi.org/10.1093/lambio/ovad120" TargetMode="External"/><Relationship Id="rId168" Type="http://schemas.openxmlformats.org/officeDocument/2006/relationships/hyperlink" Target="https://dx.doi.org/10.1016/j.ijbiomac.2023.127233" TargetMode="External"/><Relationship Id="rId169" Type="http://schemas.openxmlformats.org/officeDocument/2006/relationships/hyperlink" Target="https://dx.doi.org/10.1016/j.ijbiomac.2023.127216" TargetMode="External"/><Relationship Id="rId170" Type="http://schemas.openxmlformats.org/officeDocument/2006/relationships/hyperlink" Target="https://dx.doi.org/10.1016/j.freeradbiomed.2023.09.031" TargetMode="External"/><Relationship Id="rId171" Type="http://schemas.openxmlformats.org/officeDocument/2006/relationships/hyperlink" Target="https://dx.doi.org/10.1016/j.scitotenv.2023.167570" TargetMode="External"/><Relationship Id="rId172" Type="http://schemas.openxmlformats.org/officeDocument/2006/relationships/hyperlink" Target="https://dx.doi.org/10.5435/JAAOS-D-23-0031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9</cp:revision>
  <dcterms:created xsi:type="dcterms:W3CDTF">2023-10-05T10:33:00Z</dcterms:created>
  <dcterms:modified xsi:type="dcterms:W3CDTF">2023-10-05T21:21:00Z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