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54330" w14:textId="28ED6CAB" w:rsidR="0003099B" w:rsidRPr="000E0B35" w:rsidRDefault="00A45032" w:rsidP="0003099B">
      <w:pPr>
        <w:spacing w:line="240" w:lineRule="auto"/>
        <w:jc w:val="center"/>
        <w:rPr>
          <w:rFonts w:cs="Helvetica"/>
          <w:b/>
          <w:sz w:val="32"/>
          <w:szCs w:val="34"/>
        </w:rPr>
      </w:pPr>
      <w:r w:rsidRPr="000E0B35">
        <w:rPr>
          <w:rFonts w:cs="Helvetica"/>
          <w:b/>
          <w:sz w:val="32"/>
          <w:szCs w:val="34"/>
        </w:rPr>
        <w:t xml:space="preserve">XF-73 </w:t>
      </w:r>
      <w:r w:rsidR="007A4E9E" w:rsidRPr="000E0B35">
        <w:rPr>
          <w:rFonts w:cs="Helvetica"/>
          <w:b/>
          <w:sz w:val="32"/>
          <w:szCs w:val="34"/>
        </w:rPr>
        <w:t xml:space="preserve">Nasal </w:t>
      </w:r>
      <w:r w:rsidR="00F43974" w:rsidRPr="000E0B35">
        <w:rPr>
          <w:rFonts w:cs="Helvetica"/>
          <w:b/>
          <w:sz w:val="32"/>
          <w:szCs w:val="34"/>
        </w:rPr>
        <w:t>L</w:t>
      </w:r>
      <w:r w:rsidR="0003099B" w:rsidRPr="000E0B35">
        <w:rPr>
          <w:rFonts w:cs="Helvetica"/>
          <w:b/>
          <w:sz w:val="32"/>
          <w:szCs w:val="34"/>
        </w:rPr>
        <w:t xml:space="preserve">iterature </w:t>
      </w:r>
      <w:r w:rsidR="00F43974" w:rsidRPr="000E0B35">
        <w:rPr>
          <w:rFonts w:cs="Helvetica"/>
          <w:b/>
          <w:sz w:val="32"/>
          <w:szCs w:val="34"/>
        </w:rPr>
        <w:t>R</w:t>
      </w:r>
      <w:r w:rsidR="0003099B" w:rsidRPr="000E0B35">
        <w:rPr>
          <w:rFonts w:cs="Helvetica"/>
          <w:b/>
          <w:sz w:val="32"/>
          <w:szCs w:val="34"/>
        </w:rPr>
        <w:t>eview</w:t>
      </w:r>
    </w:p>
    <w:p w14:paraId="3A218C23" w14:textId="70F66FAB" w:rsidR="00EC1B90" w:rsidRPr="000E0B35" w:rsidRDefault="00C7574C" w:rsidP="00EC1B90">
      <w:pPr>
        <w:spacing w:line="240" w:lineRule="auto"/>
        <w:jc w:val="center"/>
        <w:rPr>
          <w:rFonts w:cs="Helvetica"/>
          <w:b/>
          <w:sz w:val="32"/>
          <w:szCs w:val="34"/>
        </w:rPr>
      </w:pPr>
      <w:r w:rsidRPr="000E0B35">
        <w:rPr>
          <w:rFonts w:cs="Helvetica"/>
          <w:b/>
          <w:sz w:val="32"/>
          <w:szCs w:val="34"/>
        </w:rPr>
        <w:t xml:space="preserve">Period:</w:t>
      </w:r>
      <w:r w:rsidR="003E58D6">
        <w:rPr>
          <w:rFonts w:cs="Helvetica"/>
          <w:b/>
          <w:sz w:val="32"/>
          <w:szCs w:val="34"/>
        </w:rPr>
        <w:t xml:space="preserve"> </w:t>
      </w:r>
      <w:proofErr w:type="gramStart"/>
      <w:r w:rsidR="00DD588A">
        <w:rPr>
          <w:b/>
          <w:bCs/>
          <w:sz w:val="36"/>
          <w:szCs w:val="36"/>
        </w:rPr>
        <w:t xml:space="preserve">24/05/2024 – 24/06/2024</w:t>
      </w:r>
    </w:p>
    <w:p w14:paraId="0AC1A7F5" w14:textId="62342046" w:rsidR="0063013D" w:rsidRDefault="00D64CF0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63992243" w:history="1">
        <w:r w:rsidR="0063013D" w:rsidRPr="00886FF7">
          <w:rPr>
            <w:rStyle w:val="Hyperlink"/>
            <w:noProof/>
          </w:rPr>
          <w:t>Scientific Highlights</w:t>
        </w:r>
        <w:r w:rsidR="0063013D">
          <w:rPr>
            <w:noProof/>
            <w:webHidden/>
          </w:rPr>
          <w:tab/>
        </w:r>
        <w:r w:rsidR="0063013D">
          <w:rPr>
            <w:noProof/>
            <w:webHidden/>
          </w:rPr>
          <w:fldChar w:fldCharType="begin"/>
        </w:r>
        <w:r w:rsidR="0063013D">
          <w:rPr>
            <w:noProof/>
            <w:webHidden/>
          </w:rPr>
          <w:instrText xml:space="preserve"> PAGEREF _Toc163992243 \h </w:instrText>
        </w:r>
        <w:r w:rsidR="0063013D">
          <w:rPr>
            <w:noProof/>
            <w:webHidden/>
          </w:rPr>
        </w:r>
        <w:r w:rsidR="0063013D">
          <w:rPr>
            <w:noProof/>
            <w:webHidden/>
          </w:rPr>
          <w:fldChar w:fldCharType="separate"/>
        </w:r>
        <w:r w:rsidR="0063013D">
          <w:rPr>
            <w:noProof/>
            <w:webHidden/>
          </w:rPr>
          <w:t>1</w:t>
        </w:r>
        <w:r w:rsidR="0063013D">
          <w:rPr>
            <w:noProof/>
            <w:webHidden/>
          </w:rPr>
          <w:fldChar w:fldCharType="end"/>
        </w:r>
      </w:hyperlink>
    </w:p>
    <w:p w14:paraId="42551BD9" w14:textId="0EE3F6CF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4" w:history="1">
        <w:r w:rsidRPr="00886FF7">
          <w:rPr>
            <w:rStyle w:val="Hyperlink"/>
            <w:noProof/>
          </w:rPr>
          <w:t>SA Decolonisation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61A365D" w14:textId="29C8D168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5" w:history="1">
        <w:r w:rsidRPr="00886FF7">
          <w:rPr>
            <w:rStyle w:val="Hyperlink"/>
            <w:noProof/>
          </w:rPr>
          <w:t>SA / MRSA Colonisation / Infection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6A46228" w14:textId="26FCDBF5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6" w:history="1">
        <w:r w:rsidRPr="00886FF7">
          <w:rPr>
            <w:rStyle w:val="Hyperlink"/>
            <w:noProof/>
          </w:rPr>
          <w:t>Guidelines / Prevention Practice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56603D" w14:textId="22D878AC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7" w:history="1">
        <w:r w:rsidRPr="00886FF7">
          <w:rPr>
            <w:rStyle w:val="Hyperlink"/>
            <w:noProof/>
          </w:rPr>
          <w:t>Breast Surgery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B6D77B" w14:textId="26AA3001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8" w:history="1">
        <w:r w:rsidRPr="00886FF7">
          <w:rPr>
            <w:rStyle w:val="Hyperlink"/>
            <w:noProof/>
          </w:rPr>
          <w:t>Mupirocin resistance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07562ED" w14:textId="26062B7E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9" w:history="1">
        <w:r w:rsidRPr="00886FF7">
          <w:rPr>
            <w:rStyle w:val="Hyperlink"/>
            <w:noProof/>
          </w:rPr>
          <w:t>Competitors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CF476CD" w14:textId="5260DE63" w:rsidR="00540716" w:rsidRPr="00103A40" w:rsidRDefault="00D64CF0" w:rsidP="00D64CF0">
      <w:pPr>
        <w:pStyle w:val="TOC1"/>
        <w:tabs>
          <w:tab w:val="right" w:leader="dot" w:pos="10456"/>
        </w:tabs>
        <w:rPr>
          <w:sz w:val="18"/>
          <w:szCs w:val="18"/>
        </w:rPr>
      </w:pPr>
      <w:r>
        <w:fldChar w:fldCharType="end"/>
      </w:r>
    </w:p>
    <w:p w14:paraId="3083C039" w14:textId="73A52CA8" w:rsidR="005858D0" w:rsidRPr="008770C7" w:rsidRDefault="00533832" w:rsidP="00DD588A">
      <w:pPr>
        <w:pStyle w:val="WeeklyLitReview"/>
      </w:pPr>
      <w:bookmarkStart w:id="0" w:name="_Toc109046682"/>
      <w:bookmarkStart w:id="1" w:name="_Toc163992243"/>
      <w:r w:rsidRPr="00533832">
        <w:t>Scientific Highlight</w:t>
      </w:r>
      <w:bookmarkEnd w:id="0"/>
      <w:r w:rsidR="001B6ACB">
        <w:t>s</w:t>
      </w:r>
      <w:bookmarkEnd w:id="1"/>
    </w:p>
    <w:p w14:paraId="3B234175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2930017" w14:textId="77777777" w:rsidR="00DD588A" w:rsidRPr="007C0C1A" w:rsidRDefault="00DD588A" w:rsidP="00A64BD5">
      <w:pPr>
        <w:pStyle w:val="ListParagraph"/>
        <w:numPr>
          <w:ilvl w:val="0"/>
          <w:numId w:val="2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2" w:tgtFrame="_blank">
            <w:r>
              <w:t xml:space="preserve">Risk assessment of the mechanical spread of bacterial pathogens due to Lasius neglectus ants infesting a tertiary hospital.</w:t>
            </w:r>
          </w:hyperlink>
        </w:t>
      </w:r>
    </w:p>
    <w:p w14:paraId="6C776358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2930017" w14:textId="77777777" w:rsidR="00DD588A" w:rsidRPr="007C0C1A" w:rsidRDefault="00DD588A" w:rsidP="00A64BD5">
      <w:pPr>
        <w:pStyle w:val="ListParagraph"/>
        <w:numPr>
          <w:ilvl w:val="0"/>
          <w:numId w:val="2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3" w:tgtFrame="_blank">
            <w:r>
              <w:t xml:space="preserve">Correlation between carriers of Methicillin-resistant Staphylococcus aureus and the incidence of MRSA surgical site infections in orthopedic surgery patients.</w:t>
            </w:r>
          </w:hyperlink>
        </w:t>
      </w:r>
    </w:p>
    <w:p w14:paraId="6C776358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18B7EA3" w14:textId="77777777" w:rsidR="00841EC7" w:rsidRPr="00126653" w:rsidRDefault="00841EC7" w:rsidP="00126653">
      <w:pPr>
        <w:shd w:val="clear" w:color="auto" w:fill="FFF2CC" w:themeFill="accent4" w:themeFillTint="33"/>
      </w:pPr>
    </w:p>
    <w:p w14:paraId="397857D9" w14:textId="6F843B2A" w:rsidR="00517135" w:rsidRDefault="0003099B" w:rsidP="00DD588A">
      <w:pPr>
        <w:pStyle w:val="WeeklyLitReview"/>
      </w:pPr>
      <w:bookmarkStart w:id="2" w:name="_Toc107500275"/>
      <w:bookmarkStart w:id="3" w:name="_Toc107920665"/>
      <w:bookmarkStart w:id="4" w:name="_Toc109046683"/>
      <w:bookmarkStart w:id="5" w:name="_Toc163992244"/>
      <w:r w:rsidRPr="00ED25E3">
        <w:t xml:space="preserve">SA </w:t>
      </w:r>
      <w:r w:rsidRPr="00A269F5">
        <w:t>Decolonisation</w:t>
      </w:r>
      <w:bookmarkEnd w:id="2"/>
      <w:bookmarkEnd w:id="3"/>
      <w:bookmarkEnd w:id="4"/>
      <w:bookmarkEnd w:id="5"/>
    </w:p>
    <w:p w14:paraId="64CE4AC7" w14:textId="6D703AF8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6" w:tgtFrame="_blank">
            <w:r>
              <w:t xml:space="preserve">Phenotypic and Genotypic Characterization of Staphylococcus aureus Isolated from Nasal Samples of Healthy Dairy Goats in Algeria.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7" w:tgtFrame="_blank">
            <w:r>
              <w:t xml:space="preserve">[Prevalence of nasal colonization by methicillin-resistant Staphylococcus aureus in medical students in Chile: comparison between pre-clinical and clinical environment].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8" w:tgtFrame="_blank">
            <w:r>
              <w:t xml:space="preserve">Bear Bile Powder Ameliorates LPS-Induced Acute Lung Injury by Inhibiting CD14 Pathway and Improving Intestinal Flora: Exploration of "Fei (Lung)-Dachang (Large Intestine) Interaction".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9" w:tgtFrame="_blank">
            <w:r>
              <w:t xml:space="preserve">Pre-asthma: a useful concept? A EUFOREA paper. Part 2-late onset eosinophilic asthma.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0" w:tgtFrame="_blank">
            <w:r>
              <w:t xml:space="preserve">The two-component regulatory systems GraRS and SrrAB mediate Staphylococcus aureus susceptibility to Pep5 produced by clinical isolate of Staphylococcus epidermidis.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1" w:tgtFrame="_blank">
            <w:r>
              <w:t xml:space="preserve">Nasal carriage rate, associated factors, and antimicrobial susceptibility patterns of methicillin resistance Staphylococcus aureus among pre-clinical undergraduate students at the College of Health and Medical Sciences, Haramaya University, Ethiopia.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2" w:tgtFrame="_blank">
            <w:r>
              <w:t xml:space="preserve">Nasal carriage of Staphylococcus aureus in healthy dairy cows in Algeria: antibiotic resistance, enterotoxin genes and biofilm formation.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3" w:tgtFrame="_blank">
            <w:r>
              <w:t xml:space="preserve">Characterization of resistance and virulence factors in livestock-associated methicillin-resistant Staphylococcus aureus.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4" w:tgtFrame="_blank">
            <w:r>
              <w:t xml:space="preserve">Effectiveness of Pre-Transplant Screening for High-Priority Multidrug-Resistant Pathogens on Pre-Engraftment Infections After Hematopoietic Stem Cell Transplantation.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5" w:tgtFrame="_blank">
            <w:r>
              <w:t xml:space="preserve">Superantigen Encoding Genes in Staphylococcus aureus Isolated from Lesional Skin, Non-Lesional Skin, and Nares of Patients with Atopic Dermatitis.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6" w:tgtFrame="_blank">
            <w:r>
              <w:t xml:space="preserve">Assessing the Diagnostic Performance and Clinical Utility of Nasal Methicillin Resistant Staphylococcus aureus PCR Testing in Pediatric Orbital Cellulitis.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7" w:tgtFrame="_blank">
            <w:r>
              <w:t xml:space="preserve">Exploring mechanisms of mupirocin resistance and hyper-resistance.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8" w:tgtFrame="_blank">
            <w:r>
              <w:t xml:space="preserve">Odontogenic Maxillary Sinusitis Microbiology Compared With Chronic Rhinosinusitis: A Meta-Analysis.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9" w:tgtFrame="_blank">
            <w:r>
              <w:t xml:space="preserve">Hospitalizations for Acute Otitis and Sinusitis in Patients Living with HIV: A Retrospective Analysis of a Tertiary Center in Romania.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0" w:tgtFrame="_blank">
            <w:r>
              <w:t xml:space="preserve">Multidimensional calibration spaces in Staphylococcus Aureus detection using chitosan-based genosensors and electronic tongue.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76EFCBE4" w14:textId="77777777" w:rsidR="00DD588A" w:rsidRDefault="00DD588A" w:rsidP="00DD588A">
      <w:pPr>
        <w:spacing w:after="0"/>
      </w:pPr>
    </w:p>
    <w:p w14:paraId="1ED8D7EF" w14:textId="6554113A" w:rsidR="00FB3400" w:rsidRDefault="0003099B" w:rsidP="00DD588A">
      <w:pPr>
        <w:pStyle w:val="WeeklyLitReview"/>
      </w:pPr>
      <w:bookmarkStart w:id="6" w:name="_Toc107500279"/>
      <w:bookmarkStart w:id="7" w:name="_Toc107920669"/>
      <w:bookmarkStart w:id="8" w:name="_Toc109046684"/>
      <w:bookmarkStart w:id="9" w:name="_Toc163992245"/>
      <w:r w:rsidRPr="00ED25E3">
        <w:t>SA</w:t>
      </w:r>
      <w:r w:rsidR="0063013D">
        <w:t xml:space="preserve"> </w:t>
      </w:r>
      <w:r w:rsidRPr="00ED25E3">
        <w:t>/</w:t>
      </w:r>
      <w:r w:rsidR="0063013D">
        <w:t xml:space="preserve"> </w:t>
      </w:r>
      <w:r w:rsidRPr="00ED25E3">
        <w:t xml:space="preserve">MRSA </w:t>
      </w:r>
      <w:r w:rsidR="008B372E" w:rsidRPr="00ED25E3">
        <w:t>C</w:t>
      </w:r>
      <w:r w:rsidRPr="00ED25E3">
        <w:t>olonisation</w:t>
      </w:r>
      <w:r w:rsidR="00D61A12" w:rsidRPr="00ED25E3">
        <w:t xml:space="preserve"> / Infection</w:t>
      </w:r>
      <w:bookmarkEnd w:id="6"/>
      <w:bookmarkEnd w:id="7"/>
      <w:bookmarkEnd w:id="8"/>
      <w:bookmarkEnd w:id="9"/>
    </w:p>
    <w:p w14:paraId="5F4734D6" w14:textId="5A834C7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" w:tgtFrame="_blank">
            <w:r>
              <w:t xml:space="preserve">Phage Therapy for Cardiac Implantable Electronic Devices and Vascular Grafts: A Targeted Literature Review.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" w:tgtFrame="_blank">
            <w:r>
              <w:t xml:space="preserve">Multidrug-Resistant Bacteria in Surgical Intensive Care Units: Antibiotic Susceptibility and β-Lactamase Characterization.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" w:tgtFrame="_blank">
            <w:r>
              <w:t xml:space="preserve">Development of an Antigen Capture Lateral Flow Immunoassay for the Detection of Burkholderia pseudomallei.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9" w:tgtFrame="_blank">
            <w:r>
              <w:t xml:space="preserve">Development and implementation of a nationwide multidrug-resistant organism tracking and alert system for Veterans Affairs medical centers.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0" w:tgtFrame="_blank">
            <w:r>
              <w:t xml:space="preserve">Bacterial metabolism-triggered-chemiluminescence-based point-of-care testing platform for sensitive detection and photothermal inactivation of Staphylococcus aureus.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1" w:tgtFrame="_blank">
            <w:r>
              <w:t xml:space="preserve">Surfactants' Interplay with Biofilm Development in Staphylococcus and Candida.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2" w:tgtFrame="_blank">
            <w:r>
              <w:t xml:space="preserve">Prevalence and Risk Factors for Colonization by Multidrug-Resistant Microorganisms among Long-Term Travelers and Recently Arrived Migrants.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3" w:tgtFrame="_blank">
            <w:r>
              <w:t xml:space="preserve">Analysis of Aetiological Agents in Infectious Endocarditis in the Central Military Emergency University Hospital "Dr. Carol Davila" Bucharest.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4" w:tgtFrame="_blank">
            <w:r>
              <w:t xml:space="preserve">RNA-Seq of an LPS-Induced Inflammation Model Reveals Transcriptional Profile Patterns of Inflammatory Processes.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5" w:tgtFrame="_blank">
            <w:r>
              <w:t xml:space="preserve">Molecular characterization of Staphylococcus aureus isolated from hospital-acquired infections in Ilam, Iran.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6" w:tgtFrame="_blank">
            <w:r>
              <w:t xml:space="preserve">Implementation of Outpatient Parenteral Antimicrobial Therapy (OPAT) in Patients with Complicated Periprosthetic Joint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7" w:tgtFrame="_blank">
            <w:r>
              <w:t xml:space="preserve">Free Vascularized Fibula Graft as Primary Salvage Procedure for Acute Cervical Osteomyelitis Caused by Epidural Abscess.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8" w:tgtFrame="_blank">
            <w:r>
              <w:t xml:space="preserve">Methicillin-resistant Staphylococcus aureus and coagulase-negative Staphylococcus produce antimicrobial substances against members of the skin microbiota in children with atopic dermatitis.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9" w:tgtFrame="_blank">
            <w:r>
              <w:t xml:space="preserve">Not just in man's best friend: A review of Staphylococcus pseudintermedius host range and human zoonosis.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0" w:tgtFrame="_blank">
            <w:r>
              <w:t xml:space="preserve">Infection of Transcatheter Valvular Devices.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1" w:tgtFrame="_blank">
            <w:r>
              <w:t xml:space="preserve">Unveiling the landscape of post-keratoplasty keratitis: a comprehensive epidemiological analysis in a tertiary center.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2" w:tgtFrame="_blank">
            <w:r>
              <w:t xml:space="preserve">Validation of the antibacterial effect of topically applied tranexamic acid using in vitro and in vivo models.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3" w:tgtFrame="_blank">
            <w:r>
              <w:t xml:space="preserve">Analysis of risk factors, pathogenic bacteria characteristics, and drug resistance of postoperative surgical site infection in adults with limb fractures.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4" w:tgtFrame="_blank">
            <w:r>
              <w:t xml:space="preserve">Uro-pathogens: Multidrug resistance and associated factors of community-acquired UTI among HIV patients attending antiretroviral therapy in Dessie Comprehensive Specialized Hospital, Northeast Ethiopia.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5" w:tgtFrame="_blank">
            <w:r>
              <w:t xml:space="preserve">Horizontal versus vertical strategies for infection prevention: current practices and controversies.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6" w:tgtFrame="_blank">
            <w:r>
              <w:t xml:space="preserve">Clinical outcomes in OPAT patients treated with ceftriaxone 4 g and ceftazidime 6 g extended interval dosing regimens.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7" w:tgtFrame="_blank">
            <w:r>
              <w:t xml:space="preserve">Clinical Profiles and Outcomes of Prosthesis-Specific Infective Endocarditis Subsequent to Transcatheter Versus Surgical Aortic Valve Replacement: A Systematic Review and Meta-Analysis.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8" w:tgtFrame="_blank">
            <w:r>
              <w:t xml:space="preserve">Borate bonds-containing pH-responsive chitosan hydrogel for postoperative tumor recurrence and wound infection prevention.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9" w:tgtFrame="_blank">
            <w:r>
              <w:t xml:space="preserve">Nanofiber-reinforced self-healing polysaccharide-based hydrogel dressings for pH discoloration monitoring and treatment of infected wounds.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0" w:tgtFrame="_blank">
            <w:r>
              <w:t xml:space="preserve">Increased Involvement of Staphylococcus epidermidis in the Rise of Polymicrobial Periprosthetic Joint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1" w:tgtFrame="_blank">
            <w:r>
              <w:t xml:space="preserve">Antibiotic calcium sulphate beads lower the bacterial burden and prevent infection in a mouse model of periprosthetic joint 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2" w:tgtFrame="_blank">
            <w:r>
              <w:t xml:space="preserve">Biological and genomic characterization of 4 novel bacteriophages isolated from sewage or the environment using non-aureus Staphylococci strains.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3" w:tgtFrame="_blank">
            <w:r>
              <w:t xml:space="preserve">Antibacterial and Osteogenic Doxycycline Imprinted Bioglass Microspheres to Combat Bone 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4" w:tgtFrame="_blank">
            <w:r>
              <w:t xml:space="preserve">Meta-meta-analysis of the mortality risk associated with MRSA compared to MSSA bacteraemia.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5" w:tgtFrame="_blank">
            <w:r>
              <w:t xml:space="preserve">High Efficacy of Oral Tetracyclines in Prosthetic Joint Infection Treated With Debridement, Antibiotics, and Implant Retention (DAIR) or Resection Arthroplasty With Destination Spacer Placement.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6" w:tgtFrame="_blank">
            <w:r>
              <w:t xml:space="preserve">Fabrication of a Biocompatible Nanoantimicrobial Suture for Rapid Wound Healing after Surgery.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7" w:tgtFrame="_blank">
            <w:r>
              <w:t xml:space="preserve">Advances in the targeted theragnostics of osteomyelitis caused by Staphylococcus aureus.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8" w:tgtFrame="_blank">
            <w:r>
              <w:t xml:space="preserve">A Shape-Restorable hierarchical polymer membrane composite system for enhanced antibacterial and antiadhesive efficiency.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9" w:tgtFrame="_blank">
            <w:r>
              <w:t xml:space="preserve">Staphylococcus aureus carriage and prevalence of skin and soft tissue infections among people who inject drugs: a longitudinal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0" w:tgtFrame="_blank">
            <w:r>
              <w:t xml:space="preserve">Impact of discontinuation of contact precautions on surveillance- and whole genome sequencing-defined methicillin-resistant Staphylococcus aureus healthcare-associated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1" w:tgtFrame="_blank">
            <w:r>
              <w:t xml:space="preserve">Deficiency in non-classical major histocompatibility class II-like molecule, H2-O confers protection against Staphylococcus aureus in mice.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2" w:tgtFrame="_blank">
            <w:r>
              <w:t xml:space="preserve">Effect of oral multispecies probiotic on wound healing, periodontitis and quality of life on patients with diabetes.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3" w:tgtFrame="_blank">
            <w:r>
              <w:t xml:space="preserve">Staphylococcus aureus bacteraemia cases at Helen Joseph Hospital.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4" w:tgtFrame="_blank">
            <w:r>
              <w:t xml:space="preserve">Methicillin-Resistant Staphylococcus aureus Infection and its Health Perspective: A Review.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5" w:tgtFrame="_blank">
            <w:r>
              <w:t xml:space="preserve">Determination of prevalence of subclinical mastitis, characterization of intra-mammary infection-causing bacteria, and antibiotic susceptibility in dairy camels in Jigjiga City, Somali region, Ethiopia.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6" w:tgtFrame="_blank">
            <w:r>
              <w:t xml:space="preserve">[Contribution of qPCR to the diagnosis of cervico-vaginal infections at the Hôpital Principal de Dakar, Senegal].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7" w:tgtFrame="_blank">
            <w:r>
              <w:t xml:space="preserve">Staphylococcus aureus: No ticket for the Paris 2024 Olympic Games!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8" w:tgtFrame="_blank">
            <w:r>
              <w:t xml:space="preserve">Exploring real-world vancomycin target attainment in neonatal intensive care in the context of Staphylococcal infections: a retrospective observational cohort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9" w:tgtFrame="_blank">
            <w:r>
              <w:t xml:space="preserve">Incidence and predictive factors of mortality of infective endocarditis in adults with congenital heart disease: A systematic review and meta-analysis.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0" w:tgtFrame="_blank">
            <w:r>
              <w:t xml:space="preserve">Novel antibody-antibiotic conjugate using KRM-1657 as payload eliminates intracellular MRSA in vitro and in vivo.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1" w:tgtFrame="_blank">
            <w:r>
              <w:t xml:space="preserve">Ceramic conversion treated titanium implant abutments with gold for enhanced antimicrobial activity.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2" w:tgtFrame="_blank">
            <w:r>
              <w:t xml:space="preserve">Bioinspired ferromagnetic NiFe(2)O(4) nanoparticles: Eradication of fungal and drug-resistant bacterial pathogens and their established biofilm.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3" w:tgtFrame="_blank">
            <w:r>
              <w:t xml:space="preserve">Clinical characteristics and outcomes of aortic prosthetic valve endocarditis: comparison between transcatheter and surgical bioprostheses.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4" w:tgtFrame="_blank">
            <w:r>
              <w:t xml:space="preserve">Community-acquired pneumonia: The importance of the early detection of drug-resistant organisms.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5" w:tgtFrame="_blank">
            <w:r>
              <w:t xml:space="preserve">Development of non-β-Lactam covalent allosteric inhibitors targeting PBP2a in Methicillin-Resistant Staphylococcus aureus.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6" w:tgtFrame="_blank">
            <w:r>
              <w:t xml:space="preserve">[Intraosseous vancomycin in total knee arthroplasty].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7" w:tgtFrame="_blank">
            <w:r>
              <w:t xml:space="preserve">Coblation Versus Surgical Debridement Against MRSA Infection in Wounds With Shrapnel: A Preliminary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8" w:tgtFrame="_blank">
            <w:r>
              <w:t xml:space="preserve">Bacterial Colonization of Mobile Phones: Myth or Reality.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9" w:tgtFrame="_blank">
            <w:r>
              <w:t xml:space="preserve">Innate lymphoid cell-based immunomodulatory hydrogel microspheres containing Cutibacterium acnes extracellular vesicles for the treatment of psoriasis.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0" w:tgtFrame="_blank">
            <w:r>
              <w:t xml:space="preserve">Current Trends in Antimicrobial Resistance of ESKAPEEc Pathogens from Bloodstream Infections - Experience of a Tertiary Care Centre in North India.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1" w:tgtFrame="_blank">
            <w:r>
              <w:t xml:space="preserve">Clinical characteristics, treatment and efficacy of calcaneal osteomyelitis: A systematic review with synthesis analysis 1118 reported cases.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2" w:tgtFrame="_blank">
            <w:r>
              <w:t xml:space="preserve">Stability of influenza A virus in droplets and aerosols is heightened by the presence of commensal respiratory bacteria.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3" w:tgtFrame="_blank">
            <w:r>
              <w:t xml:space="preserve">An antibacterial, multifunctional nanogel for efficient treatment of neutrophilic asthma.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4" w:tgtFrame="_blank">
            <w:r>
              <w:t xml:space="preserve">The strongest protein binder is surprisingly labile.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5" w:tgtFrame="_blank">
            <w:r>
              <w:t xml:space="preserve">Curcumin and resveratrol delivery from multi-functionalized calcium phosphate scaffold enhances biological properties.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6" w:tgtFrame="_blank">
            <w:r>
              <w:t xml:space="preserve">Pharmacotherapies for multidrug-resistant gram-positive infections: current options and beyond.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7" w:tgtFrame="_blank">
            <w:r>
              <w:t xml:space="preserve">Improving Risk Prediction of Methicillin-Resistant Staphylococcus aureus Using Machine Learning Methods With Network Features: Retrospective Development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8" w:tgtFrame="_blank">
            <w:r>
              <w:t xml:space="preserve">Antimicrobial Resistance Patterns of Outpatient Staphylococcus aureus Isolates.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9" w:tgtFrame="_blank">
            <w:r>
              <w:t xml:space="preserve">Multifunctional pH-responsive hydrogel dressings based on carboxymethyl chitosan: Synthesis, characterization fostering the wound healing.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0" w:tgtFrame="_blank">
            <w:r>
              <w:t xml:space="preserve">Clinical characteristics and analysis of prognostic factors in methicillin-resistant Staphylococcus aureus endocarditis: A retrospective multicenter study in Japan.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1" w:tgtFrame="_blank">
            <w:r>
              <w:t xml:space="preserve">Multi-dynamic-bond cross-linked antibacterial and adhesive hydrogel based on boronated chitosan derivative and loaded with peptides from Periplaneta americana with on-demand removability.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2" w:tgtFrame="_blank">
            <w:r>
              <w:t xml:space="preserve">Different Bacteria and their Antibiotic Sensitivity Patterns in Patients of Chronic Otitis Media-Active Mucosal Disease at a Secondary Care Centre in Delhi.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3" w:tgtFrame="_blank">
            <w:r>
              <w:t xml:space="preserve">A Clinical Study on Microbiological Profile in Tracheostomy Wounds.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4" w:tgtFrame="_blank">
            <w:r>
              <w:t xml:space="preserve">Community MRSA outbreaks in areas of low prevalence.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5" w:tgtFrame="_blank">
            <w:r>
              <w:t xml:space="preserve">Skin colonization by Staphylococcus aureus in hemodialysis patients with pruritus and the effect of Staphylococcus aureus-secreted α-toxin on filaggrin expression.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6" w:tgtFrame="_blank">
            <w:r>
              <w:t xml:space="preserve">Quorum-Sensing Signal DSF Inhibits the Proliferation of Intestinal Pathogenic Bacteria and Alleviates Inflammatory Response to Suppress DSS-Induced Colitis in Zebrafish.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7" w:tgtFrame="_blank">
            <w:r>
              <w:t xml:space="preserve">Zirconia Dental Implants Surface Electric Stimulation Impact on Staphylococcus aureus.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8" w:tgtFrame="_blank">
            <w:r>
              <w:t xml:space="preserve">Completed genome and emergence scenario of the multidrug-resistant nosocomial pathogen Staphylococcus epidermidis ST215.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9" w:tgtFrame="_blank">
            <w:r>
              <w:t xml:space="preserve">Clinical and surgical outcome in patients with cervical spondylodiscitis-a single-center retrospective case series of 24 patients.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0" w:tgtFrame="_blank">
            <w:r>
              <w:t xml:space="preserve">Severe necrotizing tracheobronchitis caused by influenza B and methicillin-resistant Staphylococcus aureus co-infection in an immunocompetent patient.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1" w:tgtFrame="_blank">
            <w:r>
              <w:t xml:space="preserve">A semi-automated cell tracking protocol for quantitative analyses of neutrophil swarming to sterile and S. aureus contaminated bone implants in a mouse femur model.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2" w:tgtFrame="_blank">
            <w:r>
              <w:t xml:space="preserve">Subsequent Complications of Pediatric Patients With Osteomyelitis and Accompanying Subperiosteal Abscess.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3" w:tgtFrame="_blank">
            <w:r>
              <w:t xml:space="preserve">Negative Pressure Level and Effects on Bacterial Growth Kinetics in an in vitro Wound Model.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4" w:tgtFrame="_blank">
            <w:r>
              <w:t xml:space="preserve">MicroRNA-939 amplifies Staphylococcus aureus-induced matrix metalloproteinase expression in atopic dermatitis.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5" w:tgtFrame="_blank">
            <w:r>
              <w:t xml:space="preserve">Real-life experience with IV dalbavancin in Canada; results from the CLEAR (Canadian LEadership on Antimicrobial Real-life usage) registry.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D4A5B3C" w14:textId="77777777" w:rsidR="00DD588A" w:rsidRPr="00FB3400" w:rsidRDefault="00DD588A" w:rsidP="00DD588A">
      <w:pPr>
        <w:spacing w:after="0"/>
      </w:pPr>
    </w:p>
    <w:p w14:paraId="5377FE2E" w14:textId="7E6187A8" w:rsidR="0003099B" w:rsidRDefault="0003099B" w:rsidP="00DD588A">
      <w:pPr>
        <w:pStyle w:val="WeeklyLitReview"/>
      </w:pPr>
      <w:bookmarkStart w:id="10" w:name="_Toc107500284"/>
      <w:bookmarkStart w:id="11" w:name="_Toc107920678"/>
      <w:bookmarkStart w:id="12" w:name="_Toc109046685"/>
      <w:bookmarkStart w:id="13" w:name="_Toc163992246"/>
      <w:r w:rsidRPr="00ED25E3">
        <w:t>Guidelines</w:t>
      </w:r>
      <w:r w:rsidR="00AC1E40" w:rsidRPr="00ED25E3">
        <w:t xml:space="preserve"> / Prevention Practi</w:t>
      </w:r>
      <w:r w:rsidR="00640FB7">
        <w:t>c</w:t>
      </w:r>
      <w:r w:rsidR="00AC1E40" w:rsidRPr="00ED25E3">
        <w:t>e</w:t>
      </w:r>
      <w:bookmarkEnd w:id="10"/>
      <w:bookmarkEnd w:id="11"/>
      <w:bookmarkEnd w:id="12"/>
      <w:bookmarkEnd w:id="13"/>
    </w:p>
    <w:p w14:paraId="12BC2B45" w14:textId="0196C4B3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1" w:tgtFrame="_blank">
            <w:r>
              <w:t xml:space="preserve">Balancing the Scales: Caution in Reduction Mammaplasty Recommendations for Obesity Class III Patients.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2009BB53" w14:textId="77777777" w:rsidR="00DD588A" w:rsidRDefault="00DD588A" w:rsidP="00DD588A">
      <w:pPr>
        <w:spacing w:after="0"/>
      </w:pPr>
    </w:p>
    <w:p w14:paraId="0D33F1E5" w14:textId="031DB50C" w:rsidR="003E58D6" w:rsidRDefault="006403C8" w:rsidP="00DD588A">
      <w:pPr>
        <w:pStyle w:val="WeeklyLitReview"/>
      </w:pPr>
      <w:bookmarkStart w:id="14" w:name="_Toc107500285"/>
      <w:bookmarkStart w:id="15" w:name="_Toc107920679"/>
      <w:bookmarkStart w:id="16" w:name="_Toc109046686"/>
      <w:bookmarkStart w:id="17" w:name="_Toc163992247"/>
      <w:r w:rsidRPr="001F18F2">
        <w:t>Breast Surgery</w:t>
      </w:r>
      <w:bookmarkEnd w:id="14"/>
      <w:bookmarkEnd w:id="15"/>
      <w:bookmarkEnd w:id="16"/>
      <w:bookmarkEnd w:id="17"/>
    </w:p>
    <w:p w14:paraId="23562689" w14:textId="6770A12C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2" w:tgtFrame="_blank">
            <w:r>
              <w:t xml:space="preserve">A proactive healing strategy for tackling biofilm-based surgical site complications: Wound Hygiene Surgical.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3" w:tgtFrame="_blank">
            <w:r>
              <w:t xml:space="preserve">MUC1-C regulates NEAT1 lncRNA expression and paraspeckle formation in cancer progression.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4" w:tgtFrame="_blank">
            <w:r>
              <w:t xml:space="preserve">Associations between prior COVID-19 infection and venous thromboembolism following common plastic surgery operations.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5" w:tgtFrame="_blank">
            <w:r>
              <w:t xml:space="preserve">Outcomes of Mastectomy and Immediate Reconstruction Managed with Closed-incision Negative Pressure Therapy Applied Over the Whole Breast.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6" w:tgtFrame="_blank">
            <w:r>
              <w:t xml:space="preserve">Enhancing skin preparation to mitigate Cutibacterium acnes infections in breast augmentation and reconstruction.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7" w:tgtFrame="_blank">
            <w:r>
              <w:t xml:space="preserve">Augmentation mastopexy using the "double inner bra technique" (DIB) in post-bariatric surgery.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8" w:tgtFrame="_blank">
            <w:r>
              <w:t xml:space="preserve">Non-lactational mastitis with multiple sinus wounds treated by integrated traditional Chinese and Western medicine.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9" w:tgtFrame="_blank">
            <w:r>
              <w:t xml:space="preserve">Breast Cancer Management During the COVID Pandemic.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0" w:tgtFrame="_blank">
            <w:r>
              <w:t xml:space="preserve">A Multi-institutional Analysis of a Textbook Outcome Among Patients Undergoing Microvascular Breast Reconstruction.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1" w:tgtFrame="_blank">
            <w:r>
              <w:t xml:space="preserve">Periareolar Skin-Sparing Mastectomy and Immediate Implant-Based Reconstruction: A Reappraisal.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2" w:tgtFrame="_blank">
            <w:r>
              <w:t xml:space="preserve">One-Stage Deep Inferior Epigastric Perforator Flap Salvage of Infected Tissue Expanders.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3" w:tgtFrame="_blank">
            <w:r>
              <w:t xml:space="preserve">Persistent lactation in bilateral breast implant augmentation: A case report and review of the literature.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4" w:tgtFrame="_blank">
            <w:r>
              <w:t xml:space="preserve">Increased Patient Age as a Risk Factor Following Free Flap Reconstruction after Breast Cancer: A Single Institutional Review of 2,598 Cases.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5" w:tgtFrame="_blank">
            <w:r>
              <w:t xml:space="preserve">Multidisciplinary management of necrotizing fasciitis as a postoperative complication after mastectomy in an adult male in a low- and middle-income country.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6" w:tgtFrame="_blank">
            <w:r>
              <w:t xml:space="preserve">Overnight to Outpatient: A Single Institution's Experience With Mastectomy and Reconstruction Before and After the Start of the COVID-19 Pandemic.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7" w:tgtFrame="_blank">
            <w:r>
              <w:t xml:space="preserve">Prepectoral Breast Reconstruction with Prosthesis and Acellular Dermal Matrix: A New Technique of ADM Implantation and Fixation.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8" w:tgtFrame="_blank">
            <w:r>
              <w:t xml:space="preserve">Translating Evidence into Practice: A Review of Clinical Practice and Outcomes following the Adoption of an Early Post-Mastectomy Discharge Protocol in a Nigerian Hospital.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9" w:tgtFrame="_blank">
            <w:r>
              <w:t xml:space="preserve">Characterizing the Relationship between Expression Quantitative Trait Loci (eQTLs), DNA Methylation Quantitative Trait Loci (mQTLs), and Breast Cancer Risk Variants.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0" w:tgtFrame="_blank">
            <w:r>
              <w:t xml:space="preserve">Breast Reconstruction Using the Extended Latissimus Dorsi Myocutaneous Flap-A Long-term Follow-up Utilizing BREAST-Q.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1" w:tgtFrame="_blank">
            <w:r>
              <w:t xml:space="preserve">Impact of Implant Exchange Timing after Post-Mastectomy Radiation in Immediate Tissue Expander Breast Reconstruction: A Systematic Review.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2" w:tgtFrame="_blank">
            <w:r>
              <w:t xml:space="preserve">Impact of the 2008 economic crisis on the burden of hepatitis B and C diseases in Southern European countries.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3" w:tgtFrame="_blank">
            <w:r>
              <w:t xml:space="preserve">Innovative technique for managing extreme relapsing bilateral pseudoangiomatous stromal hyperplasia (PASH) in a young woman: A case report highlighting a novel intervention in reconstruction.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4" w:tgtFrame="_blank">
            <w:r>
              <w:t xml:space="preserve">Thirty-three-year follow-up of pseudoaneurysm of the mitral-aortic intervalvular fibrosa without surgical treatment: a case report and literature review.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7574436" w14:textId="77777777" w:rsidR="00DD588A" w:rsidRDefault="00DD588A" w:rsidP="00DD588A">
      <w:pPr>
        <w:spacing w:after="0"/>
      </w:pPr>
    </w:p>
    <w:p w14:paraId="656962BE" w14:textId="4649D36D" w:rsidR="001868D0" w:rsidRDefault="0003099B" w:rsidP="00DD588A">
      <w:pPr>
        <w:pStyle w:val="WeeklyLitReview"/>
      </w:pPr>
      <w:bookmarkStart w:id="18" w:name="_Toc107500287"/>
      <w:bookmarkStart w:id="19" w:name="_Toc107920681"/>
      <w:bookmarkStart w:id="20" w:name="_Toc109046687"/>
      <w:bookmarkStart w:id="21" w:name="_Toc163992248"/>
      <w:r w:rsidRPr="00ED25E3">
        <w:lastRenderedPageBreak/>
        <w:t>Mupirocin resistance</w:t>
      </w:r>
      <w:bookmarkStart w:id="22" w:name="_Toc107500288"/>
      <w:bookmarkStart w:id="23" w:name="_Toc107920682"/>
      <w:bookmarkStart w:id="24" w:name="_Toc109046688"/>
      <w:bookmarkEnd w:id="18"/>
      <w:bookmarkEnd w:id="19"/>
      <w:bookmarkEnd w:id="20"/>
      <w:bookmarkEnd w:id="21"/>
    </w:p>
    <w:p w14:paraId="032ADD58" w14:textId="7A838875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E7A3CEE" w14:textId="77777777" w:rsidR="00DD588A" w:rsidRPr="007C0C1A" w:rsidRDefault="00DD588A" w:rsidP="00995290">
      <w:pPr>
        <w:pStyle w:val="ListParagraph"/>
        <w:numPr>
          <w:ilvl w:val="0"/>
          <w:numId w:val="2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" w:tgtFrame="_blank">
            <w:r>
              <w:t xml:space="preserve">Phenotypic and genotypic characterization of Staphylococcus aureus strains isolated from otitis externa: Emergence of CC30-spa t019-SCCmec IV carrying PVL as major genotype.</w:t>
            </w:r>
          </w:hyperlink>
        </w:t>
      </w:r>
    </w:p>
    <w:p w14:paraId="52257CA0" w14:textId="768DE27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E7A3CEE" w14:textId="77777777" w:rsidR="00DD588A" w:rsidRPr="007C0C1A" w:rsidRDefault="00DD588A" w:rsidP="00995290">
      <w:pPr>
        <w:pStyle w:val="ListParagraph"/>
        <w:numPr>
          <w:ilvl w:val="0"/>
          <w:numId w:val="2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" w:tgtFrame="_blank">
            <w:r>
              <w:t xml:space="preserve">Chromosomal and plasmid localization of ileS2 in high-level mupirocin-resistant Staphylococcus pseudintermedius and Staphylococcus aureus isolated from canine and feline origins.</w:t>
            </w:r>
          </w:hyperlink>
        </w:t>
      </w:r>
    </w:p>
    <w:p w14:paraId="52257CA0" w14:textId="768DE27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E7A3CEE" w14:textId="77777777" w:rsidR="00DD588A" w:rsidRPr="007C0C1A" w:rsidRDefault="00DD588A" w:rsidP="00995290">
      <w:pPr>
        <w:pStyle w:val="ListParagraph"/>
        <w:numPr>
          <w:ilvl w:val="0"/>
          <w:numId w:val="2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" w:tgtFrame="_blank">
            <w:r>
              <w:t xml:space="preserve">In vitro activity of ozenoxacin against Staphylococcus aureus and Streptococcus pyogenes clinical isolates recovered in a worldwide multicentre study (2020-2022).</w:t>
            </w:r>
          </w:hyperlink>
        </w:t>
      </w:r>
    </w:p>
    <w:p w14:paraId="52257CA0" w14:textId="768DE27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E7A3CEE" w14:textId="77777777" w:rsidR="00DD588A" w:rsidRPr="007C0C1A" w:rsidRDefault="00DD588A" w:rsidP="00995290">
      <w:pPr>
        <w:pStyle w:val="ListParagraph"/>
        <w:numPr>
          <w:ilvl w:val="0"/>
          <w:numId w:val="2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" w:tgtFrame="_blank">
            <w:r>
              <w:t xml:space="preserve">Antimicrobial, Anti-inflammatory, and Wound Healing Properties of Myrtus communis Leaf Methanolic Extract Ointment on Burn Wound Infection Induced by Methicillin-Resistant Staphylococcus aureus in Rats.</w:t>
            </w:r>
          </w:hyperlink>
        </w:t>
      </w:r>
    </w:p>
    <w:p w14:paraId="52257CA0" w14:textId="768DE27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592AA1B" w14:textId="77777777" w:rsidR="00DD588A" w:rsidRDefault="00DD588A" w:rsidP="00DD588A">
      <w:pPr>
        <w:spacing w:after="0"/>
      </w:pPr>
    </w:p>
    <w:p w14:paraId="3FE3FB1C" w14:textId="77777777" w:rsidR="00DD588A" w:rsidRDefault="00ED6017" w:rsidP="00DD588A">
      <w:pPr>
        <w:pStyle w:val="WeeklyLitReview"/>
      </w:pPr>
      <w:bookmarkStart w:id="25" w:name="_Toc163992249"/>
      <w:r w:rsidRPr="00ED25E3">
        <w:t>Competitors</w:t>
      </w:r>
      <w:bookmarkEnd w:id="22"/>
      <w:bookmarkEnd w:id="23"/>
      <w:bookmarkEnd w:id="24"/>
      <w:bookmarkEnd w:id="25"/>
    </w:p>
    <w:p w14:paraId="28252582" w14:textId="26974DF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4" w:tgtFrame="_blank">
            <w:r>
              <w:t xml:space="preserve">Linking S. aureus Immune Evasion Mechanisms to Staphylococcal Vaccine Failures.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5" w:tgtFrame="_blank">
            <w:r>
              <w:t xml:space="preserve">Does adjunctive clindamycin have a role in Staphylococcus aureus bacteremia? A protocol for the adjunctive treatment domain of the S. aureus Network Adaptive Platform (SNAP) randomized controlled trial.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6" w:tgtFrame="_blank">
            <w:r>
              <w:t xml:space="preserve">The effects of empiric antibiotic regimens in adults with non-ventilator-associated hospital-acquired pneumonia: A systematic review and network meta-analysis of randomized controlled trials.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7" w:tgtFrame="_blank">
            <w:r>
              <w:t xml:space="preserve">In vivo expression of an mRNA encoded multi-mechanistic mAb combination against Staphylococcus aureus and protection in disease model.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8" w:tgtFrame="_blank">
            <w:r>
              <w:t xml:space="preserve">Cell-wall-anchored proteins affect invasive host colonization and biofilm formation in Staphylococcus aureus.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9" w:tgtFrame="_blank">
            <w:r>
              <w:t xml:space="preserve">A case report of neonatal incontinentia pigmenti complicated by severe cerebrovascular lesions in one of the male monozygotic twins.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0" w:tgtFrame="_blank">
            <w:r>
              <w:t xml:space="preserve">Synthesis of Bisindole Alkaloids and Their Mode of Action against Methicillin-Resistant Staphylococcus Aureus.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1" w:tgtFrame="_blank">
            <w:r>
              <w:t xml:space="preserve">Integrated transcriptomic analysis reveals immune signatures distinguishing persistent versus resolving outcomes in MRSA bacteremia.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2" w:tgtFrame="_blank">
            <w:r>
              <w:t xml:space="preserve">Leadless Pacemaker Infective Endocarditis: Case Report and Review of the Literature.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3" w:tgtFrame="_blank">
            <w:r>
              <w:t xml:space="preserve">A highly neutralizing human monoclonal antibody targeting a novel linear epitope on staphylococcal enterotoxin B.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4" w:tgtFrame="_blank">
            <w:r>
              <w:t xml:space="preserve">Phase 1 study of the iodine absorption, safety, and tolerability of a 0.5% povidone-iodine nasal spray (Nasodine).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5" w:tgtFrame="_blank">
            <w:r>
              <w:t xml:space="preserve">Polyclonal but not monoclonal circulating memory CD4(+) T cells attenuate the severity of Staphylococcus aureus bacteremia.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6" w:tgtFrame="_blank">
            <w:r>
              <w:t xml:space="preserve">Case 16-2024: A 20-Year-Old Man with a Pustular Rash.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7" w:tgtFrame="_blank">
            <w:r>
              <w:t xml:space="preserve">Orbital complications of pediatric acute rhinosinusitis in the pneumococcal conjugate vaccine era.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8" w:tgtFrame="_blank">
            <w:r>
              <w:t xml:space="preserve">Infant age inversely correlates with gut carriage of resistance genes, reflecting modifications in microbial carbohydrate metabolism during early life.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9" w:tgtFrame="_blank">
            <w:r>
              <w:t xml:space="preserve">Effect of Topical Silver Nanoparticle Formulation on Wound Bacteria Clearance and Healing in Patients With Infected Wounds Compared to Standard Topical Antibiotic Application: A Randomized Open-Label Parallel Clinical Trial.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0" w:tgtFrame="_blank">
            <w:r>
              <w:t xml:space="preserve">Effect of Domain Manipulation in the Staphylococcal Phage Endolysin, Endo88, on Lytic Efficiency and Host Range.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1" w:tgtFrame="_blank">
            <w:r>
              <w:t xml:space="preserve">Molecular surveillance of influenza A virus in Saudi Arabia: whole-genome sequencing and metagenomic approaches.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26EAFD0E" w14:textId="309CE879" w:rsidR="008A47E6" w:rsidRDefault="002144E2" w:rsidP="00DD588A">
      <w:pPr>
        <w:spacing w:after="0"/>
      </w:pPr>
      <w:r>
        <w:t xml:space="preserve"> </w:t>
      </w:r>
    </w:p>
    <w:p w14:paraId="0975B617" w14:textId="77777777" w:rsidR="00177F5B" w:rsidRPr="00177F5B" w:rsidRDefault="00177F5B" w:rsidP="00177F5B"/>
    <w:p w14:paraId="19098C47" w14:textId="77777777" w:rsidR="007606F4" w:rsidRPr="007606F4" w:rsidRDefault="007606F4" w:rsidP="007606F4"/>
    <w:sectPr w:rsidR="007606F4" w:rsidRPr="007606F4" w:rsidSect="007C59B4">
      <w:headerReference w:type="default" r:id="rId8"/>
      <w:footerReference w:type="default" r:id="rId9"/>
      <w:pgSz w:w="11906" w:h="16838"/>
      <w:pgMar w:top="720" w:right="720" w:bottom="720" w:left="72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56376" w14:textId="77777777" w:rsidR="007C59B4" w:rsidRDefault="007C59B4" w:rsidP="003C31E4">
      <w:pPr>
        <w:spacing w:after="0" w:line="240" w:lineRule="auto"/>
      </w:pPr>
      <w:r>
        <w:separator/>
      </w:r>
    </w:p>
  </w:endnote>
  <w:endnote w:type="continuationSeparator" w:id="0">
    <w:p w14:paraId="1FDEBB57" w14:textId="77777777" w:rsidR="007C59B4" w:rsidRDefault="007C59B4" w:rsidP="003C3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61719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C61FD5" w14:textId="662C1E0B" w:rsidR="00B639CE" w:rsidRDefault="00B639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306855" w14:textId="77777777" w:rsidR="00B639CE" w:rsidRDefault="00B639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A88601" w14:textId="77777777" w:rsidR="007C59B4" w:rsidRDefault="007C59B4" w:rsidP="003C31E4">
      <w:pPr>
        <w:spacing w:after="0" w:line="240" w:lineRule="auto"/>
      </w:pPr>
      <w:r>
        <w:separator/>
      </w:r>
    </w:p>
  </w:footnote>
  <w:footnote w:type="continuationSeparator" w:id="0">
    <w:p w14:paraId="3DCB8F16" w14:textId="77777777" w:rsidR="007C59B4" w:rsidRDefault="007C59B4" w:rsidP="003C3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66C3B" w14:textId="19563742" w:rsidR="003C31E4" w:rsidRDefault="00ED61B3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E237282" wp14:editId="41D5C5CE">
          <wp:simplePos x="0" y="0"/>
          <wp:positionH relativeFrom="margin">
            <wp:posOffset>4745990</wp:posOffset>
          </wp:positionH>
          <wp:positionV relativeFrom="paragraph">
            <wp:posOffset>-42877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03EF"/>
    <w:multiLevelType w:val="hybridMultilevel"/>
    <w:tmpl w:val="DE74C1DC"/>
    <w:lvl w:ilvl="0" w:tplc="418E4B4A">
      <w:start w:val="3"/>
      <w:numFmt w:val="bullet"/>
      <w:lvlText w:val="-"/>
      <w:lvlJc w:val="left"/>
      <w:pPr>
        <w:ind w:left="1080" w:hanging="360"/>
      </w:pPr>
      <w:rPr>
        <w:rFonts w:ascii="Tw Cen MT" w:eastAsiaTheme="majorEastAsia" w:hAnsi="Tw Cen MT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1F3A8E"/>
    <w:multiLevelType w:val="hybridMultilevel"/>
    <w:tmpl w:val="274E20EC"/>
    <w:lvl w:ilvl="0" w:tplc="891EAB9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DE9469B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A0ECEB7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935A5C3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FC4820F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F998F4B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FE7A1B8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EB026AB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3CD04CE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2" w15:restartNumberingAfterBreak="0">
    <w:nsid w:val="08846BC8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70AFD"/>
    <w:multiLevelType w:val="hybridMultilevel"/>
    <w:tmpl w:val="875693E0"/>
    <w:lvl w:ilvl="0" w:tplc="691CBC0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855EFAB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B7F01CC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737CCA4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3E9E9A7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0712BDE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E5A81F0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8544F26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EFD2F3F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4" w15:restartNumberingAfterBreak="0">
    <w:nsid w:val="12CF50CF"/>
    <w:multiLevelType w:val="hybridMultilevel"/>
    <w:tmpl w:val="60FAE3E8"/>
    <w:lvl w:ilvl="0" w:tplc="F8FA2B02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BB216B"/>
    <w:multiLevelType w:val="hybridMultilevel"/>
    <w:tmpl w:val="688E8D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11032F"/>
    <w:multiLevelType w:val="hybridMultilevel"/>
    <w:tmpl w:val="96F6CF72"/>
    <w:lvl w:ilvl="0" w:tplc="25245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F8DD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80C67"/>
    <w:multiLevelType w:val="hybridMultilevel"/>
    <w:tmpl w:val="73841C7A"/>
    <w:lvl w:ilvl="0" w:tplc="EF342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70466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F6D55"/>
    <w:multiLevelType w:val="hybridMultilevel"/>
    <w:tmpl w:val="84D68FB0"/>
    <w:lvl w:ilvl="0" w:tplc="05421936">
      <w:start w:val="7"/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D601D"/>
    <w:multiLevelType w:val="hybridMultilevel"/>
    <w:tmpl w:val="D17E8E5E"/>
    <w:lvl w:ilvl="0" w:tplc="207A51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3C1617"/>
    <w:multiLevelType w:val="hybridMultilevel"/>
    <w:tmpl w:val="39B8C5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DD3CC0"/>
    <w:multiLevelType w:val="hybridMultilevel"/>
    <w:tmpl w:val="77E63668"/>
    <w:lvl w:ilvl="0" w:tplc="AB28AC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730118"/>
    <w:multiLevelType w:val="hybridMultilevel"/>
    <w:tmpl w:val="D2823FBA"/>
    <w:lvl w:ilvl="0" w:tplc="36C0DD26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96C25"/>
    <w:multiLevelType w:val="hybridMultilevel"/>
    <w:tmpl w:val="19F4E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516A7"/>
    <w:multiLevelType w:val="hybridMultilevel"/>
    <w:tmpl w:val="6BE2176C"/>
    <w:lvl w:ilvl="0" w:tplc="093CC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32096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AC6B47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ED25E1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2760E3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7224EF"/>
    <w:multiLevelType w:val="hybridMultilevel"/>
    <w:tmpl w:val="16D8ABAC"/>
    <w:lvl w:ilvl="0" w:tplc="418E4B4A">
      <w:start w:val="3"/>
      <w:numFmt w:val="bullet"/>
      <w:lvlText w:val="-"/>
      <w:lvlJc w:val="left"/>
      <w:pPr>
        <w:ind w:left="1080" w:hanging="360"/>
      </w:pPr>
      <w:rPr>
        <w:rFonts w:ascii="Tw Cen MT" w:eastAsiaTheme="majorEastAsia" w:hAnsi="Tw Cen MT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752F7B"/>
    <w:multiLevelType w:val="hybridMultilevel"/>
    <w:tmpl w:val="26F84542"/>
    <w:lvl w:ilvl="0" w:tplc="4E84A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93677E"/>
    <w:multiLevelType w:val="hybridMultilevel"/>
    <w:tmpl w:val="09823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407F6"/>
    <w:multiLevelType w:val="hybridMultilevel"/>
    <w:tmpl w:val="24903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7647F0"/>
    <w:multiLevelType w:val="hybridMultilevel"/>
    <w:tmpl w:val="9FF8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A08BE0">
      <w:numFmt w:val="bullet"/>
      <w:lvlText w:val="•"/>
      <w:lvlJc w:val="left"/>
      <w:pPr>
        <w:ind w:left="1800" w:hanging="720"/>
      </w:pPr>
      <w:rPr>
        <w:rFonts w:ascii="Tw Cen MT" w:eastAsiaTheme="minorHAnsi" w:hAnsi="Tw Cen MT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E72E12"/>
    <w:multiLevelType w:val="hybridMultilevel"/>
    <w:tmpl w:val="55F87480"/>
    <w:lvl w:ilvl="0" w:tplc="D21649BE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B2AAA"/>
    <w:multiLevelType w:val="hybridMultilevel"/>
    <w:tmpl w:val="FA4CBCF4"/>
    <w:lvl w:ilvl="0" w:tplc="EF342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EA7A7F"/>
    <w:multiLevelType w:val="hybridMultilevel"/>
    <w:tmpl w:val="A30A3084"/>
    <w:lvl w:ilvl="0" w:tplc="78E2FF46">
      <w:start w:val="21"/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401509">
    <w:abstractNumId w:val="7"/>
  </w:num>
  <w:num w:numId="2" w16cid:durableId="1246570728">
    <w:abstractNumId w:val="9"/>
  </w:num>
  <w:num w:numId="3" w16cid:durableId="1441949498">
    <w:abstractNumId w:val="26"/>
  </w:num>
  <w:num w:numId="4" w16cid:durableId="1388995152">
    <w:abstractNumId w:val="27"/>
  </w:num>
  <w:num w:numId="5" w16cid:durableId="1391154458">
    <w:abstractNumId w:val="6"/>
  </w:num>
  <w:num w:numId="6" w16cid:durableId="1979651271">
    <w:abstractNumId w:val="13"/>
  </w:num>
  <w:num w:numId="7" w16cid:durableId="358942904">
    <w:abstractNumId w:val="28"/>
  </w:num>
  <w:num w:numId="8" w16cid:durableId="923687192">
    <w:abstractNumId w:val="15"/>
  </w:num>
  <w:num w:numId="9" w16cid:durableId="1182621030">
    <w:abstractNumId w:val="22"/>
  </w:num>
  <w:num w:numId="10" w16cid:durableId="1082677304">
    <w:abstractNumId w:val="0"/>
  </w:num>
  <w:num w:numId="11" w16cid:durableId="190194365">
    <w:abstractNumId w:val="21"/>
  </w:num>
  <w:num w:numId="12" w16cid:durableId="1137189220">
    <w:abstractNumId w:val="10"/>
  </w:num>
  <w:num w:numId="13" w16cid:durableId="1690062613">
    <w:abstractNumId w:val="4"/>
  </w:num>
  <w:num w:numId="14" w16cid:durableId="444495607">
    <w:abstractNumId w:val="12"/>
  </w:num>
  <w:num w:numId="15" w16cid:durableId="938175765">
    <w:abstractNumId w:val="5"/>
  </w:num>
  <w:num w:numId="16" w16cid:durableId="1127240014">
    <w:abstractNumId w:val="24"/>
  </w:num>
  <w:num w:numId="17" w16cid:durableId="1457063351">
    <w:abstractNumId w:val="25"/>
  </w:num>
  <w:num w:numId="18" w16cid:durableId="533659785">
    <w:abstractNumId w:val="16"/>
  </w:num>
  <w:num w:numId="19" w16cid:durableId="1572888337">
    <w:abstractNumId w:val="1"/>
  </w:num>
  <w:num w:numId="20" w16cid:durableId="2080982821">
    <w:abstractNumId w:val="3"/>
  </w:num>
  <w:num w:numId="21" w16cid:durableId="1455321991">
    <w:abstractNumId w:val="14"/>
  </w:num>
  <w:num w:numId="22" w16cid:durableId="813721779">
    <w:abstractNumId w:val="11"/>
  </w:num>
  <w:num w:numId="23" w16cid:durableId="411397871">
    <w:abstractNumId w:val="23"/>
  </w:num>
  <w:num w:numId="24" w16cid:durableId="615066185">
    <w:abstractNumId w:val="2"/>
  </w:num>
  <w:num w:numId="25" w16cid:durableId="1563717848">
    <w:abstractNumId w:val="19"/>
  </w:num>
  <w:num w:numId="26" w16cid:durableId="1100368100">
    <w:abstractNumId w:val="17"/>
  </w:num>
  <w:num w:numId="27" w16cid:durableId="1440182389">
    <w:abstractNumId w:val="18"/>
  </w:num>
  <w:num w:numId="28" w16cid:durableId="1914389360">
    <w:abstractNumId w:val="8"/>
  </w:num>
  <w:num w:numId="29" w16cid:durableId="524489623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Y0tzS0MDUxMzcyNTdQ0lEKTi0uzszPAykwNDCqBQDpspqbLgAAAA=="/>
  </w:docVars>
  <w:rsids>
    <w:rsidRoot w:val="0003099B"/>
    <w:rsid w:val="0000019D"/>
    <w:rsid w:val="000001B1"/>
    <w:rsid w:val="0000031C"/>
    <w:rsid w:val="0000064C"/>
    <w:rsid w:val="00000E1D"/>
    <w:rsid w:val="0000111E"/>
    <w:rsid w:val="00001347"/>
    <w:rsid w:val="000020C8"/>
    <w:rsid w:val="00002389"/>
    <w:rsid w:val="000023A9"/>
    <w:rsid w:val="00003391"/>
    <w:rsid w:val="000046D8"/>
    <w:rsid w:val="00004A1E"/>
    <w:rsid w:val="0000609E"/>
    <w:rsid w:val="00006B0E"/>
    <w:rsid w:val="00007575"/>
    <w:rsid w:val="00010E06"/>
    <w:rsid w:val="00010E9E"/>
    <w:rsid w:val="00010FC6"/>
    <w:rsid w:val="0001346D"/>
    <w:rsid w:val="0001389B"/>
    <w:rsid w:val="00013D87"/>
    <w:rsid w:val="000143BD"/>
    <w:rsid w:val="00014815"/>
    <w:rsid w:val="00014E8F"/>
    <w:rsid w:val="00015000"/>
    <w:rsid w:val="0001522B"/>
    <w:rsid w:val="0001533E"/>
    <w:rsid w:val="0001674A"/>
    <w:rsid w:val="00016E94"/>
    <w:rsid w:val="00017424"/>
    <w:rsid w:val="00017A03"/>
    <w:rsid w:val="00020304"/>
    <w:rsid w:val="00020673"/>
    <w:rsid w:val="000206B6"/>
    <w:rsid w:val="0002091C"/>
    <w:rsid w:val="00020ED1"/>
    <w:rsid w:val="00021580"/>
    <w:rsid w:val="00021599"/>
    <w:rsid w:val="00022BCA"/>
    <w:rsid w:val="00023331"/>
    <w:rsid w:val="000234FA"/>
    <w:rsid w:val="00024833"/>
    <w:rsid w:val="00024DDA"/>
    <w:rsid w:val="000252AC"/>
    <w:rsid w:val="00025C49"/>
    <w:rsid w:val="00025FD2"/>
    <w:rsid w:val="000264C5"/>
    <w:rsid w:val="00026917"/>
    <w:rsid w:val="0002723D"/>
    <w:rsid w:val="0002734C"/>
    <w:rsid w:val="00027A99"/>
    <w:rsid w:val="00027A9A"/>
    <w:rsid w:val="00027F25"/>
    <w:rsid w:val="000304AE"/>
    <w:rsid w:val="000305D8"/>
    <w:rsid w:val="0003099B"/>
    <w:rsid w:val="000309B2"/>
    <w:rsid w:val="00030C70"/>
    <w:rsid w:val="000312D2"/>
    <w:rsid w:val="00031D2C"/>
    <w:rsid w:val="00032359"/>
    <w:rsid w:val="00032548"/>
    <w:rsid w:val="0003283E"/>
    <w:rsid w:val="00032E30"/>
    <w:rsid w:val="000330B6"/>
    <w:rsid w:val="000333EA"/>
    <w:rsid w:val="000336B7"/>
    <w:rsid w:val="00033AD0"/>
    <w:rsid w:val="00034246"/>
    <w:rsid w:val="00034408"/>
    <w:rsid w:val="00034AB8"/>
    <w:rsid w:val="00034D40"/>
    <w:rsid w:val="00035152"/>
    <w:rsid w:val="00035B98"/>
    <w:rsid w:val="00035FE5"/>
    <w:rsid w:val="00037183"/>
    <w:rsid w:val="000379D6"/>
    <w:rsid w:val="00037EAA"/>
    <w:rsid w:val="0004000B"/>
    <w:rsid w:val="0004158A"/>
    <w:rsid w:val="00041825"/>
    <w:rsid w:val="000418FE"/>
    <w:rsid w:val="00043007"/>
    <w:rsid w:val="00043557"/>
    <w:rsid w:val="00043702"/>
    <w:rsid w:val="00044272"/>
    <w:rsid w:val="000463C6"/>
    <w:rsid w:val="00047100"/>
    <w:rsid w:val="0004797A"/>
    <w:rsid w:val="00047B16"/>
    <w:rsid w:val="00047F65"/>
    <w:rsid w:val="00050430"/>
    <w:rsid w:val="000505EF"/>
    <w:rsid w:val="0005082F"/>
    <w:rsid w:val="000509A2"/>
    <w:rsid w:val="00050D0E"/>
    <w:rsid w:val="00050F49"/>
    <w:rsid w:val="00051B63"/>
    <w:rsid w:val="0005204E"/>
    <w:rsid w:val="00052917"/>
    <w:rsid w:val="00052F30"/>
    <w:rsid w:val="00053901"/>
    <w:rsid w:val="00054022"/>
    <w:rsid w:val="00054C36"/>
    <w:rsid w:val="0005696C"/>
    <w:rsid w:val="000572BB"/>
    <w:rsid w:val="0005742A"/>
    <w:rsid w:val="000576D5"/>
    <w:rsid w:val="00057820"/>
    <w:rsid w:val="0005786B"/>
    <w:rsid w:val="000578DC"/>
    <w:rsid w:val="00057FB9"/>
    <w:rsid w:val="00060BC9"/>
    <w:rsid w:val="0006146B"/>
    <w:rsid w:val="000617EC"/>
    <w:rsid w:val="000643FC"/>
    <w:rsid w:val="00064798"/>
    <w:rsid w:val="00065013"/>
    <w:rsid w:val="000654A8"/>
    <w:rsid w:val="00065987"/>
    <w:rsid w:val="00065B00"/>
    <w:rsid w:val="00065CF5"/>
    <w:rsid w:val="00065DAA"/>
    <w:rsid w:val="00065DB5"/>
    <w:rsid w:val="00066E7A"/>
    <w:rsid w:val="00067C4B"/>
    <w:rsid w:val="0007052C"/>
    <w:rsid w:val="0007064D"/>
    <w:rsid w:val="00071376"/>
    <w:rsid w:val="0007171F"/>
    <w:rsid w:val="000724FC"/>
    <w:rsid w:val="00072651"/>
    <w:rsid w:val="00072980"/>
    <w:rsid w:val="00072A34"/>
    <w:rsid w:val="0007348E"/>
    <w:rsid w:val="00073ED0"/>
    <w:rsid w:val="000743FA"/>
    <w:rsid w:val="0007499E"/>
    <w:rsid w:val="00075095"/>
    <w:rsid w:val="00075755"/>
    <w:rsid w:val="00077ACA"/>
    <w:rsid w:val="00077C48"/>
    <w:rsid w:val="00077C74"/>
    <w:rsid w:val="00077D4C"/>
    <w:rsid w:val="00080624"/>
    <w:rsid w:val="00080997"/>
    <w:rsid w:val="00080B5D"/>
    <w:rsid w:val="00081BB8"/>
    <w:rsid w:val="00081DA9"/>
    <w:rsid w:val="00081DF1"/>
    <w:rsid w:val="000823FA"/>
    <w:rsid w:val="00082A30"/>
    <w:rsid w:val="00083360"/>
    <w:rsid w:val="00083596"/>
    <w:rsid w:val="00083FD3"/>
    <w:rsid w:val="00084659"/>
    <w:rsid w:val="000848AD"/>
    <w:rsid w:val="00084B09"/>
    <w:rsid w:val="00085142"/>
    <w:rsid w:val="000852A5"/>
    <w:rsid w:val="00085372"/>
    <w:rsid w:val="000853F9"/>
    <w:rsid w:val="0008550A"/>
    <w:rsid w:val="00086E8A"/>
    <w:rsid w:val="00087C62"/>
    <w:rsid w:val="00087F52"/>
    <w:rsid w:val="00091040"/>
    <w:rsid w:val="00091C9C"/>
    <w:rsid w:val="00091E7A"/>
    <w:rsid w:val="00092623"/>
    <w:rsid w:val="00092955"/>
    <w:rsid w:val="0009303F"/>
    <w:rsid w:val="000934B0"/>
    <w:rsid w:val="00093900"/>
    <w:rsid w:val="00094620"/>
    <w:rsid w:val="00095061"/>
    <w:rsid w:val="000952F1"/>
    <w:rsid w:val="00095A8B"/>
    <w:rsid w:val="00096038"/>
    <w:rsid w:val="00096C8A"/>
    <w:rsid w:val="0009724B"/>
    <w:rsid w:val="000A13E2"/>
    <w:rsid w:val="000A151A"/>
    <w:rsid w:val="000A180D"/>
    <w:rsid w:val="000A1CB1"/>
    <w:rsid w:val="000A25D0"/>
    <w:rsid w:val="000A2671"/>
    <w:rsid w:val="000A27E2"/>
    <w:rsid w:val="000A2A77"/>
    <w:rsid w:val="000A2E4F"/>
    <w:rsid w:val="000A305A"/>
    <w:rsid w:val="000A34B9"/>
    <w:rsid w:val="000A3F2A"/>
    <w:rsid w:val="000A3FB3"/>
    <w:rsid w:val="000A4D90"/>
    <w:rsid w:val="000A5D08"/>
    <w:rsid w:val="000A5F10"/>
    <w:rsid w:val="000A6099"/>
    <w:rsid w:val="000A6366"/>
    <w:rsid w:val="000A640B"/>
    <w:rsid w:val="000A6BB8"/>
    <w:rsid w:val="000A7088"/>
    <w:rsid w:val="000A73B1"/>
    <w:rsid w:val="000B0A72"/>
    <w:rsid w:val="000B0B94"/>
    <w:rsid w:val="000B0DA4"/>
    <w:rsid w:val="000B0F3E"/>
    <w:rsid w:val="000B127A"/>
    <w:rsid w:val="000B1361"/>
    <w:rsid w:val="000B169E"/>
    <w:rsid w:val="000B1768"/>
    <w:rsid w:val="000B1DFC"/>
    <w:rsid w:val="000B1FE1"/>
    <w:rsid w:val="000B2179"/>
    <w:rsid w:val="000B237E"/>
    <w:rsid w:val="000B280E"/>
    <w:rsid w:val="000B29BB"/>
    <w:rsid w:val="000B3403"/>
    <w:rsid w:val="000B4459"/>
    <w:rsid w:val="000B479C"/>
    <w:rsid w:val="000B58F6"/>
    <w:rsid w:val="000B5EDD"/>
    <w:rsid w:val="000B5F57"/>
    <w:rsid w:val="000B6491"/>
    <w:rsid w:val="000B6B18"/>
    <w:rsid w:val="000B6C1E"/>
    <w:rsid w:val="000B7231"/>
    <w:rsid w:val="000B73F3"/>
    <w:rsid w:val="000C0492"/>
    <w:rsid w:val="000C1CFF"/>
    <w:rsid w:val="000C23E3"/>
    <w:rsid w:val="000C2FC3"/>
    <w:rsid w:val="000C3FEB"/>
    <w:rsid w:val="000C441A"/>
    <w:rsid w:val="000C4736"/>
    <w:rsid w:val="000C5DBE"/>
    <w:rsid w:val="000C6C01"/>
    <w:rsid w:val="000C702F"/>
    <w:rsid w:val="000C751D"/>
    <w:rsid w:val="000D0240"/>
    <w:rsid w:val="000D085C"/>
    <w:rsid w:val="000D236A"/>
    <w:rsid w:val="000D2A0C"/>
    <w:rsid w:val="000D3E4F"/>
    <w:rsid w:val="000D4D9C"/>
    <w:rsid w:val="000D5BAE"/>
    <w:rsid w:val="000D64EC"/>
    <w:rsid w:val="000D6785"/>
    <w:rsid w:val="000D67F4"/>
    <w:rsid w:val="000D6805"/>
    <w:rsid w:val="000D7260"/>
    <w:rsid w:val="000D7495"/>
    <w:rsid w:val="000E075E"/>
    <w:rsid w:val="000E08B5"/>
    <w:rsid w:val="000E0961"/>
    <w:rsid w:val="000E0B35"/>
    <w:rsid w:val="000E144D"/>
    <w:rsid w:val="000E15B9"/>
    <w:rsid w:val="000E1C4A"/>
    <w:rsid w:val="000E1F71"/>
    <w:rsid w:val="000E267C"/>
    <w:rsid w:val="000E2DE0"/>
    <w:rsid w:val="000E316B"/>
    <w:rsid w:val="000E37FD"/>
    <w:rsid w:val="000E45E9"/>
    <w:rsid w:val="000E4614"/>
    <w:rsid w:val="000E4758"/>
    <w:rsid w:val="000E4AF5"/>
    <w:rsid w:val="000E4F05"/>
    <w:rsid w:val="000E547D"/>
    <w:rsid w:val="000E553F"/>
    <w:rsid w:val="000E5B96"/>
    <w:rsid w:val="000E5F93"/>
    <w:rsid w:val="000E6376"/>
    <w:rsid w:val="000E6917"/>
    <w:rsid w:val="000E7131"/>
    <w:rsid w:val="000F0667"/>
    <w:rsid w:val="000F104F"/>
    <w:rsid w:val="000F1602"/>
    <w:rsid w:val="000F21D8"/>
    <w:rsid w:val="000F4682"/>
    <w:rsid w:val="000F4730"/>
    <w:rsid w:val="000F47D9"/>
    <w:rsid w:val="000F49A9"/>
    <w:rsid w:val="000F4B9A"/>
    <w:rsid w:val="000F4EEF"/>
    <w:rsid w:val="000F68D3"/>
    <w:rsid w:val="000F6B1D"/>
    <w:rsid w:val="000F7365"/>
    <w:rsid w:val="000F73D5"/>
    <w:rsid w:val="000F763A"/>
    <w:rsid w:val="000F7651"/>
    <w:rsid w:val="000F7749"/>
    <w:rsid w:val="000F7941"/>
    <w:rsid w:val="0010040A"/>
    <w:rsid w:val="00100ED7"/>
    <w:rsid w:val="001011F9"/>
    <w:rsid w:val="001012AE"/>
    <w:rsid w:val="00102362"/>
    <w:rsid w:val="00103334"/>
    <w:rsid w:val="00103969"/>
    <w:rsid w:val="00103A40"/>
    <w:rsid w:val="001040E8"/>
    <w:rsid w:val="00105261"/>
    <w:rsid w:val="00105AFF"/>
    <w:rsid w:val="00106564"/>
    <w:rsid w:val="00106E42"/>
    <w:rsid w:val="00110684"/>
    <w:rsid w:val="00110AA9"/>
    <w:rsid w:val="00110BBA"/>
    <w:rsid w:val="00110F50"/>
    <w:rsid w:val="001131AF"/>
    <w:rsid w:val="001137FA"/>
    <w:rsid w:val="0011392B"/>
    <w:rsid w:val="001150B1"/>
    <w:rsid w:val="001156BC"/>
    <w:rsid w:val="00115C03"/>
    <w:rsid w:val="0011686B"/>
    <w:rsid w:val="00116A5F"/>
    <w:rsid w:val="0011727F"/>
    <w:rsid w:val="001202CE"/>
    <w:rsid w:val="00120DEB"/>
    <w:rsid w:val="00121F6A"/>
    <w:rsid w:val="00122182"/>
    <w:rsid w:val="001225CA"/>
    <w:rsid w:val="00122625"/>
    <w:rsid w:val="001226C0"/>
    <w:rsid w:val="001230D6"/>
    <w:rsid w:val="00123E4C"/>
    <w:rsid w:val="00124140"/>
    <w:rsid w:val="0012481B"/>
    <w:rsid w:val="00125A26"/>
    <w:rsid w:val="00125B8C"/>
    <w:rsid w:val="00126653"/>
    <w:rsid w:val="00126DCD"/>
    <w:rsid w:val="00130A23"/>
    <w:rsid w:val="00130E02"/>
    <w:rsid w:val="00130E65"/>
    <w:rsid w:val="00131303"/>
    <w:rsid w:val="001317E8"/>
    <w:rsid w:val="00131923"/>
    <w:rsid w:val="00131F3D"/>
    <w:rsid w:val="0013252B"/>
    <w:rsid w:val="001330DE"/>
    <w:rsid w:val="00133635"/>
    <w:rsid w:val="001339DE"/>
    <w:rsid w:val="0013494C"/>
    <w:rsid w:val="00134B8C"/>
    <w:rsid w:val="00134D3B"/>
    <w:rsid w:val="0013539F"/>
    <w:rsid w:val="001356EA"/>
    <w:rsid w:val="001363A2"/>
    <w:rsid w:val="00136DB1"/>
    <w:rsid w:val="001376E3"/>
    <w:rsid w:val="001404BA"/>
    <w:rsid w:val="00140BF6"/>
    <w:rsid w:val="00140EBB"/>
    <w:rsid w:val="001413BB"/>
    <w:rsid w:val="00141811"/>
    <w:rsid w:val="00142FD9"/>
    <w:rsid w:val="0014339C"/>
    <w:rsid w:val="00143BE6"/>
    <w:rsid w:val="00144110"/>
    <w:rsid w:val="00144602"/>
    <w:rsid w:val="00144C30"/>
    <w:rsid w:val="001452F6"/>
    <w:rsid w:val="0014550C"/>
    <w:rsid w:val="00145FB6"/>
    <w:rsid w:val="00146EF7"/>
    <w:rsid w:val="0014728D"/>
    <w:rsid w:val="0015057F"/>
    <w:rsid w:val="001506E2"/>
    <w:rsid w:val="00150708"/>
    <w:rsid w:val="00150BF2"/>
    <w:rsid w:val="00151370"/>
    <w:rsid w:val="00151685"/>
    <w:rsid w:val="00151AEB"/>
    <w:rsid w:val="00152208"/>
    <w:rsid w:val="0015244A"/>
    <w:rsid w:val="0015268B"/>
    <w:rsid w:val="00152FAC"/>
    <w:rsid w:val="0015356E"/>
    <w:rsid w:val="00153670"/>
    <w:rsid w:val="00154171"/>
    <w:rsid w:val="00154540"/>
    <w:rsid w:val="001560E5"/>
    <w:rsid w:val="001561D3"/>
    <w:rsid w:val="00156740"/>
    <w:rsid w:val="00156C50"/>
    <w:rsid w:val="0016005F"/>
    <w:rsid w:val="001605C7"/>
    <w:rsid w:val="0016087C"/>
    <w:rsid w:val="00161CD5"/>
    <w:rsid w:val="001624FF"/>
    <w:rsid w:val="001646BC"/>
    <w:rsid w:val="00164C57"/>
    <w:rsid w:val="00165EA9"/>
    <w:rsid w:val="00166386"/>
    <w:rsid w:val="00166424"/>
    <w:rsid w:val="00166534"/>
    <w:rsid w:val="001678AA"/>
    <w:rsid w:val="00170DF9"/>
    <w:rsid w:val="00171220"/>
    <w:rsid w:val="00171A82"/>
    <w:rsid w:val="00171D5A"/>
    <w:rsid w:val="001723F1"/>
    <w:rsid w:val="00172520"/>
    <w:rsid w:val="00172CAF"/>
    <w:rsid w:val="00172FB0"/>
    <w:rsid w:val="0017330E"/>
    <w:rsid w:val="00174244"/>
    <w:rsid w:val="00174CEF"/>
    <w:rsid w:val="001760D7"/>
    <w:rsid w:val="00176D85"/>
    <w:rsid w:val="00177B67"/>
    <w:rsid w:val="00177F5B"/>
    <w:rsid w:val="00180150"/>
    <w:rsid w:val="00180E2A"/>
    <w:rsid w:val="0018164A"/>
    <w:rsid w:val="001817E3"/>
    <w:rsid w:val="00181AE4"/>
    <w:rsid w:val="0018224E"/>
    <w:rsid w:val="00182488"/>
    <w:rsid w:val="0018249E"/>
    <w:rsid w:val="00182583"/>
    <w:rsid w:val="001827A7"/>
    <w:rsid w:val="00182F80"/>
    <w:rsid w:val="00183322"/>
    <w:rsid w:val="00183735"/>
    <w:rsid w:val="001838AA"/>
    <w:rsid w:val="00184747"/>
    <w:rsid w:val="00184A69"/>
    <w:rsid w:val="00184EFE"/>
    <w:rsid w:val="0018519A"/>
    <w:rsid w:val="001851AD"/>
    <w:rsid w:val="001860A5"/>
    <w:rsid w:val="0018681A"/>
    <w:rsid w:val="001868D0"/>
    <w:rsid w:val="00186F93"/>
    <w:rsid w:val="001875A9"/>
    <w:rsid w:val="001904AB"/>
    <w:rsid w:val="00190BE4"/>
    <w:rsid w:val="00190C54"/>
    <w:rsid w:val="00191091"/>
    <w:rsid w:val="00191558"/>
    <w:rsid w:val="00192465"/>
    <w:rsid w:val="0019262F"/>
    <w:rsid w:val="00192920"/>
    <w:rsid w:val="00192FA8"/>
    <w:rsid w:val="0019319E"/>
    <w:rsid w:val="00193454"/>
    <w:rsid w:val="001934B7"/>
    <w:rsid w:val="001951D2"/>
    <w:rsid w:val="00195FBC"/>
    <w:rsid w:val="001965C8"/>
    <w:rsid w:val="001971CD"/>
    <w:rsid w:val="0019796F"/>
    <w:rsid w:val="00197FA3"/>
    <w:rsid w:val="001A004F"/>
    <w:rsid w:val="001A115C"/>
    <w:rsid w:val="001A15F0"/>
    <w:rsid w:val="001A1888"/>
    <w:rsid w:val="001A19A3"/>
    <w:rsid w:val="001A1FA7"/>
    <w:rsid w:val="001A25EA"/>
    <w:rsid w:val="001A279D"/>
    <w:rsid w:val="001A33EE"/>
    <w:rsid w:val="001A3641"/>
    <w:rsid w:val="001A3C7A"/>
    <w:rsid w:val="001A4BC7"/>
    <w:rsid w:val="001A4FF2"/>
    <w:rsid w:val="001A4FF6"/>
    <w:rsid w:val="001A6274"/>
    <w:rsid w:val="001A6DED"/>
    <w:rsid w:val="001A6F40"/>
    <w:rsid w:val="001A7721"/>
    <w:rsid w:val="001A7CA2"/>
    <w:rsid w:val="001B0815"/>
    <w:rsid w:val="001B107F"/>
    <w:rsid w:val="001B1BFE"/>
    <w:rsid w:val="001B2094"/>
    <w:rsid w:val="001B2B99"/>
    <w:rsid w:val="001B2ED4"/>
    <w:rsid w:val="001B3146"/>
    <w:rsid w:val="001B3892"/>
    <w:rsid w:val="001B476C"/>
    <w:rsid w:val="001B4CD3"/>
    <w:rsid w:val="001B55E8"/>
    <w:rsid w:val="001B57FE"/>
    <w:rsid w:val="001B6ACB"/>
    <w:rsid w:val="001B6C02"/>
    <w:rsid w:val="001B7064"/>
    <w:rsid w:val="001B7781"/>
    <w:rsid w:val="001B7EB6"/>
    <w:rsid w:val="001C09F7"/>
    <w:rsid w:val="001C0B0B"/>
    <w:rsid w:val="001C0FCD"/>
    <w:rsid w:val="001C13B4"/>
    <w:rsid w:val="001C13C5"/>
    <w:rsid w:val="001C262F"/>
    <w:rsid w:val="001C29D5"/>
    <w:rsid w:val="001C2B17"/>
    <w:rsid w:val="001C2F10"/>
    <w:rsid w:val="001C30A9"/>
    <w:rsid w:val="001C3340"/>
    <w:rsid w:val="001C43E1"/>
    <w:rsid w:val="001C4708"/>
    <w:rsid w:val="001C473F"/>
    <w:rsid w:val="001C4AA2"/>
    <w:rsid w:val="001C4D50"/>
    <w:rsid w:val="001C4DEE"/>
    <w:rsid w:val="001C5970"/>
    <w:rsid w:val="001C6E60"/>
    <w:rsid w:val="001C7215"/>
    <w:rsid w:val="001C76C4"/>
    <w:rsid w:val="001C7871"/>
    <w:rsid w:val="001C7ECA"/>
    <w:rsid w:val="001C7FC9"/>
    <w:rsid w:val="001D0AB1"/>
    <w:rsid w:val="001D0BE1"/>
    <w:rsid w:val="001D0C62"/>
    <w:rsid w:val="001D12E1"/>
    <w:rsid w:val="001D1648"/>
    <w:rsid w:val="001D16BE"/>
    <w:rsid w:val="001D23F1"/>
    <w:rsid w:val="001D39C6"/>
    <w:rsid w:val="001D433A"/>
    <w:rsid w:val="001D48CA"/>
    <w:rsid w:val="001D4BAE"/>
    <w:rsid w:val="001D54D4"/>
    <w:rsid w:val="001D5FD2"/>
    <w:rsid w:val="001D6001"/>
    <w:rsid w:val="001D6361"/>
    <w:rsid w:val="001D6A1E"/>
    <w:rsid w:val="001D6C07"/>
    <w:rsid w:val="001E0555"/>
    <w:rsid w:val="001E0873"/>
    <w:rsid w:val="001E1525"/>
    <w:rsid w:val="001E24B0"/>
    <w:rsid w:val="001E2831"/>
    <w:rsid w:val="001E36A8"/>
    <w:rsid w:val="001E3918"/>
    <w:rsid w:val="001E3AB0"/>
    <w:rsid w:val="001E3EA3"/>
    <w:rsid w:val="001E47FD"/>
    <w:rsid w:val="001E48B7"/>
    <w:rsid w:val="001E4ABA"/>
    <w:rsid w:val="001E4B6B"/>
    <w:rsid w:val="001E4DAD"/>
    <w:rsid w:val="001E66BF"/>
    <w:rsid w:val="001E6AA0"/>
    <w:rsid w:val="001E70F9"/>
    <w:rsid w:val="001F0547"/>
    <w:rsid w:val="001F055B"/>
    <w:rsid w:val="001F05B6"/>
    <w:rsid w:val="001F0ACE"/>
    <w:rsid w:val="001F115C"/>
    <w:rsid w:val="001F18F2"/>
    <w:rsid w:val="001F35EE"/>
    <w:rsid w:val="001F3B89"/>
    <w:rsid w:val="001F3D6B"/>
    <w:rsid w:val="001F4B74"/>
    <w:rsid w:val="001F5116"/>
    <w:rsid w:val="001F536C"/>
    <w:rsid w:val="001F5400"/>
    <w:rsid w:val="001F5722"/>
    <w:rsid w:val="001F628B"/>
    <w:rsid w:val="001F697D"/>
    <w:rsid w:val="001F6B0C"/>
    <w:rsid w:val="001F71B7"/>
    <w:rsid w:val="001F71B8"/>
    <w:rsid w:val="001F728A"/>
    <w:rsid w:val="002008EA"/>
    <w:rsid w:val="00200CE5"/>
    <w:rsid w:val="00200ECD"/>
    <w:rsid w:val="0020143B"/>
    <w:rsid w:val="002022AB"/>
    <w:rsid w:val="002022CD"/>
    <w:rsid w:val="002029BD"/>
    <w:rsid w:val="00202AE5"/>
    <w:rsid w:val="00203DCE"/>
    <w:rsid w:val="002049AB"/>
    <w:rsid w:val="002059CF"/>
    <w:rsid w:val="00205BFF"/>
    <w:rsid w:val="002068EF"/>
    <w:rsid w:val="00206BAA"/>
    <w:rsid w:val="00206C81"/>
    <w:rsid w:val="00206F5A"/>
    <w:rsid w:val="0021026C"/>
    <w:rsid w:val="0021053A"/>
    <w:rsid w:val="00210C81"/>
    <w:rsid w:val="00211353"/>
    <w:rsid w:val="0021161C"/>
    <w:rsid w:val="0021349A"/>
    <w:rsid w:val="00213E71"/>
    <w:rsid w:val="002144E2"/>
    <w:rsid w:val="00214A7B"/>
    <w:rsid w:val="00215893"/>
    <w:rsid w:val="00215A66"/>
    <w:rsid w:val="00215F21"/>
    <w:rsid w:val="0021621F"/>
    <w:rsid w:val="00216329"/>
    <w:rsid w:val="00216B5D"/>
    <w:rsid w:val="00217A03"/>
    <w:rsid w:val="0022059F"/>
    <w:rsid w:val="0022083E"/>
    <w:rsid w:val="00220CAA"/>
    <w:rsid w:val="00221244"/>
    <w:rsid w:val="00221A73"/>
    <w:rsid w:val="0022213C"/>
    <w:rsid w:val="00222890"/>
    <w:rsid w:val="00222AB1"/>
    <w:rsid w:val="0022315A"/>
    <w:rsid w:val="00223D86"/>
    <w:rsid w:val="00224578"/>
    <w:rsid w:val="0022508D"/>
    <w:rsid w:val="002253A1"/>
    <w:rsid w:val="00225402"/>
    <w:rsid w:val="00225604"/>
    <w:rsid w:val="0022668E"/>
    <w:rsid w:val="00226A2C"/>
    <w:rsid w:val="00226E80"/>
    <w:rsid w:val="0022761E"/>
    <w:rsid w:val="0022791C"/>
    <w:rsid w:val="00227AE1"/>
    <w:rsid w:val="00227C64"/>
    <w:rsid w:val="002301D5"/>
    <w:rsid w:val="0023108B"/>
    <w:rsid w:val="00231F26"/>
    <w:rsid w:val="00232231"/>
    <w:rsid w:val="002322F2"/>
    <w:rsid w:val="00232501"/>
    <w:rsid w:val="00232A74"/>
    <w:rsid w:val="00232C78"/>
    <w:rsid w:val="00232FDD"/>
    <w:rsid w:val="002339B5"/>
    <w:rsid w:val="00233F01"/>
    <w:rsid w:val="00234D3D"/>
    <w:rsid w:val="00234DDD"/>
    <w:rsid w:val="00234E6E"/>
    <w:rsid w:val="00235422"/>
    <w:rsid w:val="00235CBA"/>
    <w:rsid w:val="00236E4F"/>
    <w:rsid w:val="00237CCC"/>
    <w:rsid w:val="00240C30"/>
    <w:rsid w:val="00240D95"/>
    <w:rsid w:val="002412B0"/>
    <w:rsid w:val="0024173F"/>
    <w:rsid w:val="00241815"/>
    <w:rsid w:val="002423B7"/>
    <w:rsid w:val="0024241A"/>
    <w:rsid w:val="00243729"/>
    <w:rsid w:val="00243A0D"/>
    <w:rsid w:val="002440B0"/>
    <w:rsid w:val="00245C64"/>
    <w:rsid w:val="00245E69"/>
    <w:rsid w:val="00246D42"/>
    <w:rsid w:val="00247126"/>
    <w:rsid w:val="002473A0"/>
    <w:rsid w:val="002473BB"/>
    <w:rsid w:val="002474D3"/>
    <w:rsid w:val="00247B92"/>
    <w:rsid w:val="00250031"/>
    <w:rsid w:val="002505FB"/>
    <w:rsid w:val="0025079D"/>
    <w:rsid w:val="00250D8D"/>
    <w:rsid w:val="00251190"/>
    <w:rsid w:val="0025143C"/>
    <w:rsid w:val="002519E4"/>
    <w:rsid w:val="00251DEE"/>
    <w:rsid w:val="00251F61"/>
    <w:rsid w:val="002524F6"/>
    <w:rsid w:val="002526D9"/>
    <w:rsid w:val="00252CB5"/>
    <w:rsid w:val="00253538"/>
    <w:rsid w:val="00253972"/>
    <w:rsid w:val="00253F41"/>
    <w:rsid w:val="00254B71"/>
    <w:rsid w:val="00255C86"/>
    <w:rsid w:val="002563B2"/>
    <w:rsid w:val="0025763B"/>
    <w:rsid w:val="002577EB"/>
    <w:rsid w:val="00257926"/>
    <w:rsid w:val="00260CF6"/>
    <w:rsid w:val="002615D2"/>
    <w:rsid w:val="00261D9B"/>
    <w:rsid w:val="00261FB8"/>
    <w:rsid w:val="002626BA"/>
    <w:rsid w:val="00262D7E"/>
    <w:rsid w:val="00262F79"/>
    <w:rsid w:val="00262F83"/>
    <w:rsid w:val="00263072"/>
    <w:rsid w:val="002630D1"/>
    <w:rsid w:val="002638A8"/>
    <w:rsid w:val="00263B6F"/>
    <w:rsid w:val="00263B82"/>
    <w:rsid w:val="00263BA9"/>
    <w:rsid w:val="00264350"/>
    <w:rsid w:val="00264C6A"/>
    <w:rsid w:val="0026507B"/>
    <w:rsid w:val="00265BED"/>
    <w:rsid w:val="0026600A"/>
    <w:rsid w:val="0026658C"/>
    <w:rsid w:val="002670C7"/>
    <w:rsid w:val="00267262"/>
    <w:rsid w:val="002679C1"/>
    <w:rsid w:val="0027009D"/>
    <w:rsid w:val="00270370"/>
    <w:rsid w:val="00270BFB"/>
    <w:rsid w:val="002711A6"/>
    <w:rsid w:val="00271448"/>
    <w:rsid w:val="00271645"/>
    <w:rsid w:val="002722BA"/>
    <w:rsid w:val="00273F2A"/>
    <w:rsid w:val="002740A4"/>
    <w:rsid w:val="0027464B"/>
    <w:rsid w:val="00274E39"/>
    <w:rsid w:val="00275200"/>
    <w:rsid w:val="0027553E"/>
    <w:rsid w:val="00275598"/>
    <w:rsid w:val="00275866"/>
    <w:rsid w:val="00275FC1"/>
    <w:rsid w:val="00275FE7"/>
    <w:rsid w:val="002760AA"/>
    <w:rsid w:val="002768F8"/>
    <w:rsid w:val="00276C6D"/>
    <w:rsid w:val="00277378"/>
    <w:rsid w:val="00277B8B"/>
    <w:rsid w:val="0028033C"/>
    <w:rsid w:val="00280BC2"/>
    <w:rsid w:val="00281210"/>
    <w:rsid w:val="002828F7"/>
    <w:rsid w:val="002836A7"/>
    <w:rsid w:val="002840F9"/>
    <w:rsid w:val="00284229"/>
    <w:rsid w:val="0028469E"/>
    <w:rsid w:val="002855C1"/>
    <w:rsid w:val="00285C71"/>
    <w:rsid w:val="00286C92"/>
    <w:rsid w:val="002900AB"/>
    <w:rsid w:val="002906EE"/>
    <w:rsid w:val="0029097C"/>
    <w:rsid w:val="00290B48"/>
    <w:rsid w:val="0029104B"/>
    <w:rsid w:val="00291319"/>
    <w:rsid w:val="00291E48"/>
    <w:rsid w:val="00292793"/>
    <w:rsid w:val="0029281A"/>
    <w:rsid w:val="00292B51"/>
    <w:rsid w:val="00294092"/>
    <w:rsid w:val="00295CF1"/>
    <w:rsid w:val="00295F33"/>
    <w:rsid w:val="002961E5"/>
    <w:rsid w:val="00296239"/>
    <w:rsid w:val="002964B5"/>
    <w:rsid w:val="0029676A"/>
    <w:rsid w:val="00296798"/>
    <w:rsid w:val="00296F94"/>
    <w:rsid w:val="00296FA7"/>
    <w:rsid w:val="00297BCC"/>
    <w:rsid w:val="00297BEF"/>
    <w:rsid w:val="00297C4A"/>
    <w:rsid w:val="002A0557"/>
    <w:rsid w:val="002A0F44"/>
    <w:rsid w:val="002A1315"/>
    <w:rsid w:val="002A2ADA"/>
    <w:rsid w:val="002A2B69"/>
    <w:rsid w:val="002A2E15"/>
    <w:rsid w:val="002A2EE2"/>
    <w:rsid w:val="002A32F5"/>
    <w:rsid w:val="002A3984"/>
    <w:rsid w:val="002A4A59"/>
    <w:rsid w:val="002A5991"/>
    <w:rsid w:val="002A64D4"/>
    <w:rsid w:val="002A72EC"/>
    <w:rsid w:val="002A7539"/>
    <w:rsid w:val="002A7F6D"/>
    <w:rsid w:val="002B0DFC"/>
    <w:rsid w:val="002B0E90"/>
    <w:rsid w:val="002B0EB7"/>
    <w:rsid w:val="002B19CC"/>
    <w:rsid w:val="002B28C6"/>
    <w:rsid w:val="002B2978"/>
    <w:rsid w:val="002B2AF5"/>
    <w:rsid w:val="002B31CA"/>
    <w:rsid w:val="002B338B"/>
    <w:rsid w:val="002B4C7D"/>
    <w:rsid w:val="002B5CB7"/>
    <w:rsid w:val="002B686B"/>
    <w:rsid w:val="002B7A80"/>
    <w:rsid w:val="002B7C2A"/>
    <w:rsid w:val="002C09AD"/>
    <w:rsid w:val="002C1C29"/>
    <w:rsid w:val="002C2EC1"/>
    <w:rsid w:val="002C3496"/>
    <w:rsid w:val="002C37DF"/>
    <w:rsid w:val="002C466E"/>
    <w:rsid w:val="002C49C9"/>
    <w:rsid w:val="002C4B05"/>
    <w:rsid w:val="002C517A"/>
    <w:rsid w:val="002C549F"/>
    <w:rsid w:val="002C55F2"/>
    <w:rsid w:val="002C5FF0"/>
    <w:rsid w:val="002C602C"/>
    <w:rsid w:val="002C638D"/>
    <w:rsid w:val="002C65F5"/>
    <w:rsid w:val="002C6C0D"/>
    <w:rsid w:val="002C7654"/>
    <w:rsid w:val="002C7E3A"/>
    <w:rsid w:val="002D0113"/>
    <w:rsid w:val="002D1687"/>
    <w:rsid w:val="002D1790"/>
    <w:rsid w:val="002D17E4"/>
    <w:rsid w:val="002D1863"/>
    <w:rsid w:val="002D1BFC"/>
    <w:rsid w:val="002D2565"/>
    <w:rsid w:val="002D276A"/>
    <w:rsid w:val="002D2DAA"/>
    <w:rsid w:val="002D31BE"/>
    <w:rsid w:val="002D334E"/>
    <w:rsid w:val="002D35C9"/>
    <w:rsid w:val="002D35F2"/>
    <w:rsid w:val="002D3761"/>
    <w:rsid w:val="002D395E"/>
    <w:rsid w:val="002D4485"/>
    <w:rsid w:val="002D523B"/>
    <w:rsid w:val="002D64C4"/>
    <w:rsid w:val="002D6FE4"/>
    <w:rsid w:val="002D7484"/>
    <w:rsid w:val="002D77C2"/>
    <w:rsid w:val="002D7F91"/>
    <w:rsid w:val="002D7FF4"/>
    <w:rsid w:val="002E0687"/>
    <w:rsid w:val="002E0792"/>
    <w:rsid w:val="002E2C33"/>
    <w:rsid w:val="002E2D19"/>
    <w:rsid w:val="002E4B22"/>
    <w:rsid w:val="002E4B40"/>
    <w:rsid w:val="002E4D63"/>
    <w:rsid w:val="002E507B"/>
    <w:rsid w:val="002E525F"/>
    <w:rsid w:val="002E5569"/>
    <w:rsid w:val="002E55C5"/>
    <w:rsid w:val="002E5701"/>
    <w:rsid w:val="002E5DB1"/>
    <w:rsid w:val="002E6A73"/>
    <w:rsid w:val="002E7118"/>
    <w:rsid w:val="002E72D8"/>
    <w:rsid w:val="002E74CB"/>
    <w:rsid w:val="002E76F5"/>
    <w:rsid w:val="002E7745"/>
    <w:rsid w:val="002E7A8E"/>
    <w:rsid w:val="002E7E48"/>
    <w:rsid w:val="002F2882"/>
    <w:rsid w:val="002F2937"/>
    <w:rsid w:val="002F29FE"/>
    <w:rsid w:val="002F2BF0"/>
    <w:rsid w:val="002F32EA"/>
    <w:rsid w:val="002F3FAD"/>
    <w:rsid w:val="002F4D83"/>
    <w:rsid w:val="002F4E73"/>
    <w:rsid w:val="002F5304"/>
    <w:rsid w:val="002F59CC"/>
    <w:rsid w:val="002F5C08"/>
    <w:rsid w:val="002F5F21"/>
    <w:rsid w:val="002F6258"/>
    <w:rsid w:val="002F62DF"/>
    <w:rsid w:val="002F63A5"/>
    <w:rsid w:val="002F6B74"/>
    <w:rsid w:val="002F6C14"/>
    <w:rsid w:val="002F7FFD"/>
    <w:rsid w:val="003001E8"/>
    <w:rsid w:val="003004FB"/>
    <w:rsid w:val="003008C4"/>
    <w:rsid w:val="00301DD9"/>
    <w:rsid w:val="003022F3"/>
    <w:rsid w:val="00302319"/>
    <w:rsid w:val="0030254A"/>
    <w:rsid w:val="00303435"/>
    <w:rsid w:val="00303D0D"/>
    <w:rsid w:val="00304928"/>
    <w:rsid w:val="00305B75"/>
    <w:rsid w:val="00306593"/>
    <w:rsid w:val="003069F3"/>
    <w:rsid w:val="00306A38"/>
    <w:rsid w:val="00306D2B"/>
    <w:rsid w:val="00307275"/>
    <w:rsid w:val="0030741C"/>
    <w:rsid w:val="00307846"/>
    <w:rsid w:val="003109B5"/>
    <w:rsid w:val="00311B4A"/>
    <w:rsid w:val="00311EEF"/>
    <w:rsid w:val="00312135"/>
    <w:rsid w:val="00312B0B"/>
    <w:rsid w:val="00312CDC"/>
    <w:rsid w:val="00312D19"/>
    <w:rsid w:val="003137D3"/>
    <w:rsid w:val="0031485D"/>
    <w:rsid w:val="0031657B"/>
    <w:rsid w:val="003169BB"/>
    <w:rsid w:val="00316B7C"/>
    <w:rsid w:val="00316CC8"/>
    <w:rsid w:val="00316E22"/>
    <w:rsid w:val="0031708B"/>
    <w:rsid w:val="00317532"/>
    <w:rsid w:val="00317DB1"/>
    <w:rsid w:val="00320C08"/>
    <w:rsid w:val="00320E3F"/>
    <w:rsid w:val="0032115F"/>
    <w:rsid w:val="0032133B"/>
    <w:rsid w:val="0032139F"/>
    <w:rsid w:val="00321511"/>
    <w:rsid w:val="00322212"/>
    <w:rsid w:val="00322AB4"/>
    <w:rsid w:val="00323919"/>
    <w:rsid w:val="00323938"/>
    <w:rsid w:val="00324343"/>
    <w:rsid w:val="003247D3"/>
    <w:rsid w:val="003252D8"/>
    <w:rsid w:val="003252FF"/>
    <w:rsid w:val="00325395"/>
    <w:rsid w:val="003254B7"/>
    <w:rsid w:val="00325CD6"/>
    <w:rsid w:val="003268EC"/>
    <w:rsid w:val="0032695D"/>
    <w:rsid w:val="00327D0B"/>
    <w:rsid w:val="00331029"/>
    <w:rsid w:val="00331333"/>
    <w:rsid w:val="00331620"/>
    <w:rsid w:val="003330FE"/>
    <w:rsid w:val="00333148"/>
    <w:rsid w:val="00333990"/>
    <w:rsid w:val="00333D1F"/>
    <w:rsid w:val="00334698"/>
    <w:rsid w:val="00335DEC"/>
    <w:rsid w:val="00336AA2"/>
    <w:rsid w:val="00336B8C"/>
    <w:rsid w:val="00336BC9"/>
    <w:rsid w:val="0033726F"/>
    <w:rsid w:val="00337B23"/>
    <w:rsid w:val="00337B73"/>
    <w:rsid w:val="003407F6"/>
    <w:rsid w:val="003409AE"/>
    <w:rsid w:val="0034119F"/>
    <w:rsid w:val="003427B2"/>
    <w:rsid w:val="00342919"/>
    <w:rsid w:val="00342C5C"/>
    <w:rsid w:val="00343060"/>
    <w:rsid w:val="00343167"/>
    <w:rsid w:val="00343494"/>
    <w:rsid w:val="00344BD3"/>
    <w:rsid w:val="00344C10"/>
    <w:rsid w:val="00344CB7"/>
    <w:rsid w:val="00344D82"/>
    <w:rsid w:val="00344FC1"/>
    <w:rsid w:val="003460B0"/>
    <w:rsid w:val="003469F2"/>
    <w:rsid w:val="00346EE1"/>
    <w:rsid w:val="0034724C"/>
    <w:rsid w:val="003472DE"/>
    <w:rsid w:val="003475C7"/>
    <w:rsid w:val="0035007B"/>
    <w:rsid w:val="00350740"/>
    <w:rsid w:val="0035127E"/>
    <w:rsid w:val="003514A5"/>
    <w:rsid w:val="003520D3"/>
    <w:rsid w:val="00352402"/>
    <w:rsid w:val="00352C70"/>
    <w:rsid w:val="00352CCD"/>
    <w:rsid w:val="00353273"/>
    <w:rsid w:val="00353704"/>
    <w:rsid w:val="00355157"/>
    <w:rsid w:val="003559E9"/>
    <w:rsid w:val="00355AD7"/>
    <w:rsid w:val="00355BD9"/>
    <w:rsid w:val="00355D11"/>
    <w:rsid w:val="003563D3"/>
    <w:rsid w:val="00356E56"/>
    <w:rsid w:val="003579C3"/>
    <w:rsid w:val="00360693"/>
    <w:rsid w:val="003609CF"/>
    <w:rsid w:val="00360F61"/>
    <w:rsid w:val="00362F39"/>
    <w:rsid w:val="0036418C"/>
    <w:rsid w:val="003641D9"/>
    <w:rsid w:val="0036423C"/>
    <w:rsid w:val="00364E39"/>
    <w:rsid w:val="0036509D"/>
    <w:rsid w:val="00365C14"/>
    <w:rsid w:val="0036764C"/>
    <w:rsid w:val="00367794"/>
    <w:rsid w:val="00367B50"/>
    <w:rsid w:val="00367F05"/>
    <w:rsid w:val="00370BDD"/>
    <w:rsid w:val="00370DF4"/>
    <w:rsid w:val="0037110F"/>
    <w:rsid w:val="0037121C"/>
    <w:rsid w:val="003714DC"/>
    <w:rsid w:val="0037150A"/>
    <w:rsid w:val="00371E66"/>
    <w:rsid w:val="003723B3"/>
    <w:rsid w:val="003727A4"/>
    <w:rsid w:val="003728F5"/>
    <w:rsid w:val="00372B12"/>
    <w:rsid w:val="003736A8"/>
    <w:rsid w:val="003745DD"/>
    <w:rsid w:val="003750E2"/>
    <w:rsid w:val="0037547D"/>
    <w:rsid w:val="0037566C"/>
    <w:rsid w:val="003756BE"/>
    <w:rsid w:val="00375D60"/>
    <w:rsid w:val="00375D66"/>
    <w:rsid w:val="00375F87"/>
    <w:rsid w:val="00376BDB"/>
    <w:rsid w:val="00377620"/>
    <w:rsid w:val="0037780E"/>
    <w:rsid w:val="003801BD"/>
    <w:rsid w:val="0038054A"/>
    <w:rsid w:val="00380576"/>
    <w:rsid w:val="00380FD8"/>
    <w:rsid w:val="0038106B"/>
    <w:rsid w:val="00381386"/>
    <w:rsid w:val="00381448"/>
    <w:rsid w:val="00381D6A"/>
    <w:rsid w:val="00381F83"/>
    <w:rsid w:val="00381FD0"/>
    <w:rsid w:val="003823FA"/>
    <w:rsid w:val="00383659"/>
    <w:rsid w:val="00383916"/>
    <w:rsid w:val="00383EE4"/>
    <w:rsid w:val="0038415E"/>
    <w:rsid w:val="00384642"/>
    <w:rsid w:val="00384732"/>
    <w:rsid w:val="00384C4C"/>
    <w:rsid w:val="00385549"/>
    <w:rsid w:val="00386AA7"/>
    <w:rsid w:val="00386CBC"/>
    <w:rsid w:val="00387F86"/>
    <w:rsid w:val="003902C7"/>
    <w:rsid w:val="00393229"/>
    <w:rsid w:val="00394452"/>
    <w:rsid w:val="00394744"/>
    <w:rsid w:val="003947DD"/>
    <w:rsid w:val="00394EE5"/>
    <w:rsid w:val="00395606"/>
    <w:rsid w:val="00395AA9"/>
    <w:rsid w:val="0039625C"/>
    <w:rsid w:val="00396EFF"/>
    <w:rsid w:val="003A0857"/>
    <w:rsid w:val="003A0E1C"/>
    <w:rsid w:val="003A10F0"/>
    <w:rsid w:val="003A1266"/>
    <w:rsid w:val="003A2AA9"/>
    <w:rsid w:val="003A322E"/>
    <w:rsid w:val="003A3D5F"/>
    <w:rsid w:val="003A416C"/>
    <w:rsid w:val="003A438C"/>
    <w:rsid w:val="003A4823"/>
    <w:rsid w:val="003A4B0E"/>
    <w:rsid w:val="003A4E1D"/>
    <w:rsid w:val="003A5333"/>
    <w:rsid w:val="003A677E"/>
    <w:rsid w:val="003A67F4"/>
    <w:rsid w:val="003A771B"/>
    <w:rsid w:val="003A7A37"/>
    <w:rsid w:val="003A7A85"/>
    <w:rsid w:val="003B066E"/>
    <w:rsid w:val="003B0EFE"/>
    <w:rsid w:val="003B269F"/>
    <w:rsid w:val="003B28E1"/>
    <w:rsid w:val="003B2AC0"/>
    <w:rsid w:val="003B2AE4"/>
    <w:rsid w:val="003B2DF8"/>
    <w:rsid w:val="003B3A84"/>
    <w:rsid w:val="003B3A8B"/>
    <w:rsid w:val="003B3D7F"/>
    <w:rsid w:val="003B3E2F"/>
    <w:rsid w:val="003B4303"/>
    <w:rsid w:val="003B501B"/>
    <w:rsid w:val="003B502D"/>
    <w:rsid w:val="003B55C6"/>
    <w:rsid w:val="003B5EE0"/>
    <w:rsid w:val="003B63ED"/>
    <w:rsid w:val="003B65D0"/>
    <w:rsid w:val="003B695C"/>
    <w:rsid w:val="003B6A53"/>
    <w:rsid w:val="003B71EC"/>
    <w:rsid w:val="003C0156"/>
    <w:rsid w:val="003C0266"/>
    <w:rsid w:val="003C0545"/>
    <w:rsid w:val="003C0E8D"/>
    <w:rsid w:val="003C10CD"/>
    <w:rsid w:val="003C1553"/>
    <w:rsid w:val="003C2B9A"/>
    <w:rsid w:val="003C3104"/>
    <w:rsid w:val="003C31E4"/>
    <w:rsid w:val="003C31F1"/>
    <w:rsid w:val="003C383B"/>
    <w:rsid w:val="003C48B6"/>
    <w:rsid w:val="003C49ED"/>
    <w:rsid w:val="003C4B3A"/>
    <w:rsid w:val="003C58BE"/>
    <w:rsid w:val="003C5C26"/>
    <w:rsid w:val="003C5E5E"/>
    <w:rsid w:val="003C7560"/>
    <w:rsid w:val="003C7C81"/>
    <w:rsid w:val="003C7DEF"/>
    <w:rsid w:val="003D0C84"/>
    <w:rsid w:val="003D1C83"/>
    <w:rsid w:val="003D1DFC"/>
    <w:rsid w:val="003D1F82"/>
    <w:rsid w:val="003D26A7"/>
    <w:rsid w:val="003D27C1"/>
    <w:rsid w:val="003D2935"/>
    <w:rsid w:val="003D2EAA"/>
    <w:rsid w:val="003D30B6"/>
    <w:rsid w:val="003D3544"/>
    <w:rsid w:val="003D3923"/>
    <w:rsid w:val="003D3F7B"/>
    <w:rsid w:val="003D4F4A"/>
    <w:rsid w:val="003D55CA"/>
    <w:rsid w:val="003D5CDA"/>
    <w:rsid w:val="003E12A0"/>
    <w:rsid w:val="003E1AA5"/>
    <w:rsid w:val="003E281C"/>
    <w:rsid w:val="003E42EE"/>
    <w:rsid w:val="003E48EE"/>
    <w:rsid w:val="003E4A77"/>
    <w:rsid w:val="003E58D6"/>
    <w:rsid w:val="003E64B7"/>
    <w:rsid w:val="003E66D8"/>
    <w:rsid w:val="003E703C"/>
    <w:rsid w:val="003E7287"/>
    <w:rsid w:val="003E732E"/>
    <w:rsid w:val="003E7E76"/>
    <w:rsid w:val="003F1250"/>
    <w:rsid w:val="003F1853"/>
    <w:rsid w:val="003F29C8"/>
    <w:rsid w:val="003F39D3"/>
    <w:rsid w:val="003F49D7"/>
    <w:rsid w:val="003F4A98"/>
    <w:rsid w:val="003F5EF7"/>
    <w:rsid w:val="003F6122"/>
    <w:rsid w:val="003F67DD"/>
    <w:rsid w:val="003F6BEC"/>
    <w:rsid w:val="003F71B0"/>
    <w:rsid w:val="003F740D"/>
    <w:rsid w:val="003F774B"/>
    <w:rsid w:val="00400695"/>
    <w:rsid w:val="004010F6"/>
    <w:rsid w:val="004011A9"/>
    <w:rsid w:val="004011AD"/>
    <w:rsid w:val="00401CE3"/>
    <w:rsid w:val="0040280A"/>
    <w:rsid w:val="00402C47"/>
    <w:rsid w:val="00402EE9"/>
    <w:rsid w:val="00403B39"/>
    <w:rsid w:val="00404519"/>
    <w:rsid w:val="00404768"/>
    <w:rsid w:val="00404BF8"/>
    <w:rsid w:val="0040514C"/>
    <w:rsid w:val="00405727"/>
    <w:rsid w:val="004071EC"/>
    <w:rsid w:val="004078BD"/>
    <w:rsid w:val="00407ADC"/>
    <w:rsid w:val="00407D0A"/>
    <w:rsid w:val="00407E04"/>
    <w:rsid w:val="00407E05"/>
    <w:rsid w:val="00410B62"/>
    <w:rsid w:val="004116A4"/>
    <w:rsid w:val="00411868"/>
    <w:rsid w:val="00412FFF"/>
    <w:rsid w:val="0041307A"/>
    <w:rsid w:val="00413265"/>
    <w:rsid w:val="00413918"/>
    <w:rsid w:val="00416239"/>
    <w:rsid w:val="00416D7D"/>
    <w:rsid w:val="00417B2D"/>
    <w:rsid w:val="00417DAB"/>
    <w:rsid w:val="00420479"/>
    <w:rsid w:val="00421357"/>
    <w:rsid w:val="00421A42"/>
    <w:rsid w:val="00421CA0"/>
    <w:rsid w:val="00422095"/>
    <w:rsid w:val="00422DA5"/>
    <w:rsid w:val="004232FD"/>
    <w:rsid w:val="004237EE"/>
    <w:rsid w:val="00423CEE"/>
    <w:rsid w:val="00424973"/>
    <w:rsid w:val="0042513D"/>
    <w:rsid w:val="00425A38"/>
    <w:rsid w:val="00426273"/>
    <w:rsid w:val="004265C2"/>
    <w:rsid w:val="004268FF"/>
    <w:rsid w:val="004269AE"/>
    <w:rsid w:val="00426BD0"/>
    <w:rsid w:val="00427165"/>
    <w:rsid w:val="004279BA"/>
    <w:rsid w:val="00430338"/>
    <w:rsid w:val="00430990"/>
    <w:rsid w:val="004311D5"/>
    <w:rsid w:val="004315C8"/>
    <w:rsid w:val="0043161B"/>
    <w:rsid w:val="00432EEC"/>
    <w:rsid w:val="0043310B"/>
    <w:rsid w:val="004335C1"/>
    <w:rsid w:val="00433740"/>
    <w:rsid w:val="00433DC0"/>
    <w:rsid w:val="0043421A"/>
    <w:rsid w:val="00434EA0"/>
    <w:rsid w:val="004351E9"/>
    <w:rsid w:val="0043589F"/>
    <w:rsid w:val="0043660B"/>
    <w:rsid w:val="00436730"/>
    <w:rsid w:val="004378D9"/>
    <w:rsid w:val="004379D9"/>
    <w:rsid w:val="00437F37"/>
    <w:rsid w:val="00437F79"/>
    <w:rsid w:val="00440BA6"/>
    <w:rsid w:val="00442258"/>
    <w:rsid w:val="00442DBD"/>
    <w:rsid w:val="004432BA"/>
    <w:rsid w:val="00444394"/>
    <w:rsid w:val="00444652"/>
    <w:rsid w:val="00444E99"/>
    <w:rsid w:val="00445225"/>
    <w:rsid w:val="004456E8"/>
    <w:rsid w:val="00446844"/>
    <w:rsid w:val="00446AF7"/>
    <w:rsid w:val="004470FC"/>
    <w:rsid w:val="00447350"/>
    <w:rsid w:val="004473CF"/>
    <w:rsid w:val="00450128"/>
    <w:rsid w:val="00450541"/>
    <w:rsid w:val="00450C70"/>
    <w:rsid w:val="00451036"/>
    <w:rsid w:val="00451165"/>
    <w:rsid w:val="004518DD"/>
    <w:rsid w:val="00451C9B"/>
    <w:rsid w:val="00451DE4"/>
    <w:rsid w:val="00452DEB"/>
    <w:rsid w:val="004543CC"/>
    <w:rsid w:val="00455741"/>
    <w:rsid w:val="00456E4C"/>
    <w:rsid w:val="00456F9D"/>
    <w:rsid w:val="004572E3"/>
    <w:rsid w:val="00457BA7"/>
    <w:rsid w:val="00460A5D"/>
    <w:rsid w:val="00460F95"/>
    <w:rsid w:val="004611C2"/>
    <w:rsid w:val="004614B9"/>
    <w:rsid w:val="00461639"/>
    <w:rsid w:val="00462B32"/>
    <w:rsid w:val="004632DF"/>
    <w:rsid w:val="0046333D"/>
    <w:rsid w:val="00463622"/>
    <w:rsid w:val="00464354"/>
    <w:rsid w:val="00464843"/>
    <w:rsid w:val="00464956"/>
    <w:rsid w:val="00464BA9"/>
    <w:rsid w:val="00464FD0"/>
    <w:rsid w:val="004650BA"/>
    <w:rsid w:val="004652FF"/>
    <w:rsid w:val="0046636C"/>
    <w:rsid w:val="004663C1"/>
    <w:rsid w:val="00467047"/>
    <w:rsid w:val="00467521"/>
    <w:rsid w:val="00470943"/>
    <w:rsid w:val="00470A29"/>
    <w:rsid w:val="00471065"/>
    <w:rsid w:val="00471101"/>
    <w:rsid w:val="00471CAB"/>
    <w:rsid w:val="004732EB"/>
    <w:rsid w:val="0047378C"/>
    <w:rsid w:val="004738F3"/>
    <w:rsid w:val="00474119"/>
    <w:rsid w:val="00474744"/>
    <w:rsid w:val="00475E42"/>
    <w:rsid w:val="00476507"/>
    <w:rsid w:val="00477965"/>
    <w:rsid w:val="00477C8A"/>
    <w:rsid w:val="00480120"/>
    <w:rsid w:val="00480295"/>
    <w:rsid w:val="004803AB"/>
    <w:rsid w:val="004808BF"/>
    <w:rsid w:val="004810E6"/>
    <w:rsid w:val="00481106"/>
    <w:rsid w:val="00481CCF"/>
    <w:rsid w:val="00482955"/>
    <w:rsid w:val="00482986"/>
    <w:rsid w:val="00483F46"/>
    <w:rsid w:val="004845C6"/>
    <w:rsid w:val="00484B33"/>
    <w:rsid w:val="00485CDF"/>
    <w:rsid w:val="00486117"/>
    <w:rsid w:val="0048625A"/>
    <w:rsid w:val="0048659C"/>
    <w:rsid w:val="004868E6"/>
    <w:rsid w:val="00486F48"/>
    <w:rsid w:val="00486FAE"/>
    <w:rsid w:val="00487479"/>
    <w:rsid w:val="00487F7D"/>
    <w:rsid w:val="0049026E"/>
    <w:rsid w:val="00490589"/>
    <w:rsid w:val="00491DFA"/>
    <w:rsid w:val="00491E58"/>
    <w:rsid w:val="004925F5"/>
    <w:rsid w:val="00492922"/>
    <w:rsid w:val="00493258"/>
    <w:rsid w:val="00493967"/>
    <w:rsid w:val="00493974"/>
    <w:rsid w:val="00493D21"/>
    <w:rsid w:val="00494CCC"/>
    <w:rsid w:val="004955DF"/>
    <w:rsid w:val="00496644"/>
    <w:rsid w:val="00497C48"/>
    <w:rsid w:val="004A02F8"/>
    <w:rsid w:val="004A05C8"/>
    <w:rsid w:val="004A0ABA"/>
    <w:rsid w:val="004A17F6"/>
    <w:rsid w:val="004A1DEE"/>
    <w:rsid w:val="004A2D72"/>
    <w:rsid w:val="004A2D94"/>
    <w:rsid w:val="004A3C16"/>
    <w:rsid w:val="004A48E4"/>
    <w:rsid w:val="004A49EA"/>
    <w:rsid w:val="004A5114"/>
    <w:rsid w:val="004A607E"/>
    <w:rsid w:val="004A60A8"/>
    <w:rsid w:val="004A64A5"/>
    <w:rsid w:val="004A6965"/>
    <w:rsid w:val="004A6B9A"/>
    <w:rsid w:val="004A78C5"/>
    <w:rsid w:val="004A7DE8"/>
    <w:rsid w:val="004B079A"/>
    <w:rsid w:val="004B201C"/>
    <w:rsid w:val="004B2F6A"/>
    <w:rsid w:val="004B38EF"/>
    <w:rsid w:val="004B3AF3"/>
    <w:rsid w:val="004B3CB9"/>
    <w:rsid w:val="004B44C1"/>
    <w:rsid w:val="004B454C"/>
    <w:rsid w:val="004B4910"/>
    <w:rsid w:val="004B4B6F"/>
    <w:rsid w:val="004B4C22"/>
    <w:rsid w:val="004B5936"/>
    <w:rsid w:val="004B5BA1"/>
    <w:rsid w:val="004B693C"/>
    <w:rsid w:val="004B6BBE"/>
    <w:rsid w:val="004B7618"/>
    <w:rsid w:val="004B7BA6"/>
    <w:rsid w:val="004C0374"/>
    <w:rsid w:val="004C076E"/>
    <w:rsid w:val="004C0FC9"/>
    <w:rsid w:val="004C120C"/>
    <w:rsid w:val="004C30B1"/>
    <w:rsid w:val="004C3DA8"/>
    <w:rsid w:val="004C3F3C"/>
    <w:rsid w:val="004C44D9"/>
    <w:rsid w:val="004C472E"/>
    <w:rsid w:val="004C4B67"/>
    <w:rsid w:val="004C4BCD"/>
    <w:rsid w:val="004C562D"/>
    <w:rsid w:val="004C6084"/>
    <w:rsid w:val="004C64B8"/>
    <w:rsid w:val="004C69BD"/>
    <w:rsid w:val="004C7450"/>
    <w:rsid w:val="004C769E"/>
    <w:rsid w:val="004D01EF"/>
    <w:rsid w:val="004D1077"/>
    <w:rsid w:val="004D18BA"/>
    <w:rsid w:val="004D197D"/>
    <w:rsid w:val="004D19E2"/>
    <w:rsid w:val="004D1AE3"/>
    <w:rsid w:val="004D2620"/>
    <w:rsid w:val="004D27E9"/>
    <w:rsid w:val="004D2C22"/>
    <w:rsid w:val="004D390E"/>
    <w:rsid w:val="004D39BB"/>
    <w:rsid w:val="004D3ABF"/>
    <w:rsid w:val="004D3FAB"/>
    <w:rsid w:val="004D465F"/>
    <w:rsid w:val="004D476A"/>
    <w:rsid w:val="004D4857"/>
    <w:rsid w:val="004D4E92"/>
    <w:rsid w:val="004D5DF7"/>
    <w:rsid w:val="004D6373"/>
    <w:rsid w:val="004D70E4"/>
    <w:rsid w:val="004D76CC"/>
    <w:rsid w:val="004E0EF1"/>
    <w:rsid w:val="004E0FE5"/>
    <w:rsid w:val="004E1232"/>
    <w:rsid w:val="004E140F"/>
    <w:rsid w:val="004E178C"/>
    <w:rsid w:val="004E2076"/>
    <w:rsid w:val="004E28D0"/>
    <w:rsid w:val="004E46EC"/>
    <w:rsid w:val="004E4CA8"/>
    <w:rsid w:val="004E53D8"/>
    <w:rsid w:val="004E5841"/>
    <w:rsid w:val="004E616E"/>
    <w:rsid w:val="004E6494"/>
    <w:rsid w:val="004E6992"/>
    <w:rsid w:val="004E7A3C"/>
    <w:rsid w:val="004F0344"/>
    <w:rsid w:val="004F0792"/>
    <w:rsid w:val="004F07D6"/>
    <w:rsid w:val="004F1F66"/>
    <w:rsid w:val="004F1FFC"/>
    <w:rsid w:val="004F2597"/>
    <w:rsid w:val="004F2AF6"/>
    <w:rsid w:val="004F2FDF"/>
    <w:rsid w:val="004F35E2"/>
    <w:rsid w:val="004F3BED"/>
    <w:rsid w:val="004F44E8"/>
    <w:rsid w:val="004F476E"/>
    <w:rsid w:val="004F48D9"/>
    <w:rsid w:val="004F4FBF"/>
    <w:rsid w:val="004F57D0"/>
    <w:rsid w:val="004F6185"/>
    <w:rsid w:val="004F6757"/>
    <w:rsid w:val="004F6C0B"/>
    <w:rsid w:val="004F7053"/>
    <w:rsid w:val="004F7985"/>
    <w:rsid w:val="004F7A20"/>
    <w:rsid w:val="005001F9"/>
    <w:rsid w:val="0050063A"/>
    <w:rsid w:val="0050069E"/>
    <w:rsid w:val="005006A5"/>
    <w:rsid w:val="005015D1"/>
    <w:rsid w:val="00501715"/>
    <w:rsid w:val="005019FC"/>
    <w:rsid w:val="00502A6D"/>
    <w:rsid w:val="00502C44"/>
    <w:rsid w:val="00502DDE"/>
    <w:rsid w:val="0050376D"/>
    <w:rsid w:val="00504486"/>
    <w:rsid w:val="005047F8"/>
    <w:rsid w:val="005048A3"/>
    <w:rsid w:val="005048E7"/>
    <w:rsid w:val="00504E91"/>
    <w:rsid w:val="00505B66"/>
    <w:rsid w:val="005067DF"/>
    <w:rsid w:val="00506F77"/>
    <w:rsid w:val="00506F9D"/>
    <w:rsid w:val="00507239"/>
    <w:rsid w:val="00507450"/>
    <w:rsid w:val="00507AD8"/>
    <w:rsid w:val="00507B1A"/>
    <w:rsid w:val="00510244"/>
    <w:rsid w:val="005106C8"/>
    <w:rsid w:val="00510754"/>
    <w:rsid w:val="005118D0"/>
    <w:rsid w:val="0051190C"/>
    <w:rsid w:val="00511B0C"/>
    <w:rsid w:val="00511B3A"/>
    <w:rsid w:val="00511DCD"/>
    <w:rsid w:val="005123F0"/>
    <w:rsid w:val="00512492"/>
    <w:rsid w:val="00515DD9"/>
    <w:rsid w:val="00516F09"/>
    <w:rsid w:val="00517135"/>
    <w:rsid w:val="005176EB"/>
    <w:rsid w:val="00517A3E"/>
    <w:rsid w:val="00517C5E"/>
    <w:rsid w:val="00520F0D"/>
    <w:rsid w:val="0052123D"/>
    <w:rsid w:val="00521E22"/>
    <w:rsid w:val="005220DB"/>
    <w:rsid w:val="005223A7"/>
    <w:rsid w:val="00524E0E"/>
    <w:rsid w:val="0052610B"/>
    <w:rsid w:val="00526F87"/>
    <w:rsid w:val="0052732B"/>
    <w:rsid w:val="00527431"/>
    <w:rsid w:val="00530192"/>
    <w:rsid w:val="00530354"/>
    <w:rsid w:val="005304B4"/>
    <w:rsid w:val="005305D8"/>
    <w:rsid w:val="00530C5E"/>
    <w:rsid w:val="0053146D"/>
    <w:rsid w:val="005314D9"/>
    <w:rsid w:val="005323BB"/>
    <w:rsid w:val="0053254F"/>
    <w:rsid w:val="00533381"/>
    <w:rsid w:val="00533780"/>
    <w:rsid w:val="005337B7"/>
    <w:rsid w:val="00533832"/>
    <w:rsid w:val="00533A1E"/>
    <w:rsid w:val="00534430"/>
    <w:rsid w:val="00534A12"/>
    <w:rsid w:val="00534BD7"/>
    <w:rsid w:val="00534C20"/>
    <w:rsid w:val="00535658"/>
    <w:rsid w:val="00535B93"/>
    <w:rsid w:val="005360A1"/>
    <w:rsid w:val="00536229"/>
    <w:rsid w:val="005369D4"/>
    <w:rsid w:val="00536E91"/>
    <w:rsid w:val="00536FDC"/>
    <w:rsid w:val="00540291"/>
    <w:rsid w:val="00540716"/>
    <w:rsid w:val="00540CDE"/>
    <w:rsid w:val="00540FA7"/>
    <w:rsid w:val="005415BA"/>
    <w:rsid w:val="00541981"/>
    <w:rsid w:val="00541AE2"/>
    <w:rsid w:val="00541C3A"/>
    <w:rsid w:val="00542127"/>
    <w:rsid w:val="00542302"/>
    <w:rsid w:val="00542DA1"/>
    <w:rsid w:val="00543604"/>
    <w:rsid w:val="00543BBC"/>
    <w:rsid w:val="00544546"/>
    <w:rsid w:val="005446DF"/>
    <w:rsid w:val="00544910"/>
    <w:rsid w:val="00544934"/>
    <w:rsid w:val="00544FCF"/>
    <w:rsid w:val="00545935"/>
    <w:rsid w:val="00545C2E"/>
    <w:rsid w:val="00545EAA"/>
    <w:rsid w:val="00546701"/>
    <w:rsid w:val="00547ADE"/>
    <w:rsid w:val="00547CB4"/>
    <w:rsid w:val="00547DB7"/>
    <w:rsid w:val="005507C5"/>
    <w:rsid w:val="00550EEE"/>
    <w:rsid w:val="005513FF"/>
    <w:rsid w:val="005519ED"/>
    <w:rsid w:val="00551A5B"/>
    <w:rsid w:val="00551EC5"/>
    <w:rsid w:val="005522D9"/>
    <w:rsid w:val="005527E9"/>
    <w:rsid w:val="0055300F"/>
    <w:rsid w:val="005531A0"/>
    <w:rsid w:val="00553466"/>
    <w:rsid w:val="0055493B"/>
    <w:rsid w:val="00554AA4"/>
    <w:rsid w:val="00555841"/>
    <w:rsid w:val="00555922"/>
    <w:rsid w:val="005561CA"/>
    <w:rsid w:val="005568D3"/>
    <w:rsid w:val="005569C8"/>
    <w:rsid w:val="00556ABB"/>
    <w:rsid w:val="00556FF4"/>
    <w:rsid w:val="0055717C"/>
    <w:rsid w:val="00557640"/>
    <w:rsid w:val="00557FB4"/>
    <w:rsid w:val="005608D6"/>
    <w:rsid w:val="005618EB"/>
    <w:rsid w:val="00561A91"/>
    <w:rsid w:val="00561B02"/>
    <w:rsid w:val="005625EC"/>
    <w:rsid w:val="00562E5E"/>
    <w:rsid w:val="00563019"/>
    <w:rsid w:val="00563271"/>
    <w:rsid w:val="00563840"/>
    <w:rsid w:val="00563CC2"/>
    <w:rsid w:val="00563D2C"/>
    <w:rsid w:val="0056408C"/>
    <w:rsid w:val="005643E8"/>
    <w:rsid w:val="00564461"/>
    <w:rsid w:val="00564C3F"/>
    <w:rsid w:val="00564E26"/>
    <w:rsid w:val="00565BB9"/>
    <w:rsid w:val="00565DED"/>
    <w:rsid w:val="00566013"/>
    <w:rsid w:val="00567EBC"/>
    <w:rsid w:val="00570F35"/>
    <w:rsid w:val="005710F4"/>
    <w:rsid w:val="00571EA7"/>
    <w:rsid w:val="005728F8"/>
    <w:rsid w:val="005732CF"/>
    <w:rsid w:val="005736B8"/>
    <w:rsid w:val="00573F96"/>
    <w:rsid w:val="005740FA"/>
    <w:rsid w:val="00574CED"/>
    <w:rsid w:val="005767F9"/>
    <w:rsid w:val="00576CEA"/>
    <w:rsid w:val="00580490"/>
    <w:rsid w:val="00580CD3"/>
    <w:rsid w:val="00581D1E"/>
    <w:rsid w:val="00581D28"/>
    <w:rsid w:val="00581E52"/>
    <w:rsid w:val="005820DE"/>
    <w:rsid w:val="00582197"/>
    <w:rsid w:val="00582B4F"/>
    <w:rsid w:val="0058333E"/>
    <w:rsid w:val="00583A5A"/>
    <w:rsid w:val="00583E35"/>
    <w:rsid w:val="00584B07"/>
    <w:rsid w:val="00584E7A"/>
    <w:rsid w:val="00584FE0"/>
    <w:rsid w:val="00585276"/>
    <w:rsid w:val="005852AB"/>
    <w:rsid w:val="00585402"/>
    <w:rsid w:val="005857E1"/>
    <w:rsid w:val="005858D0"/>
    <w:rsid w:val="005859E4"/>
    <w:rsid w:val="00585B1D"/>
    <w:rsid w:val="00585FC0"/>
    <w:rsid w:val="005863B4"/>
    <w:rsid w:val="005864C0"/>
    <w:rsid w:val="005866A1"/>
    <w:rsid w:val="00586907"/>
    <w:rsid w:val="00587088"/>
    <w:rsid w:val="0058710D"/>
    <w:rsid w:val="00587290"/>
    <w:rsid w:val="0059076B"/>
    <w:rsid w:val="00590B1F"/>
    <w:rsid w:val="00590C3E"/>
    <w:rsid w:val="005932AA"/>
    <w:rsid w:val="00593A90"/>
    <w:rsid w:val="005948B7"/>
    <w:rsid w:val="00595963"/>
    <w:rsid w:val="00595B3A"/>
    <w:rsid w:val="00595FF3"/>
    <w:rsid w:val="0059632E"/>
    <w:rsid w:val="005966A8"/>
    <w:rsid w:val="0059732B"/>
    <w:rsid w:val="005A0322"/>
    <w:rsid w:val="005A073C"/>
    <w:rsid w:val="005A1893"/>
    <w:rsid w:val="005A2558"/>
    <w:rsid w:val="005A3311"/>
    <w:rsid w:val="005A3D7A"/>
    <w:rsid w:val="005A42A5"/>
    <w:rsid w:val="005A49E1"/>
    <w:rsid w:val="005A569D"/>
    <w:rsid w:val="005A5866"/>
    <w:rsid w:val="005A5BAB"/>
    <w:rsid w:val="005A64B7"/>
    <w:rsid w:val="005A6672"/>
    <w:rsid w:val="005A69E1"/>
    <w:rsid w:val="005A6D6F"/>
    <w:rsid w:val="005A7523"/>
    <w:rsid w:val="005A7755"/>
    <w:rsid w:val="005B0A14"/>
    <w:rsid w:val="005B1125"/>
    <w:rsid w:val="005B1AD8"/>
    <w:rsid w:val="005B1B6A"/>
    <w:rsid w:val="005B236F"/>
    <w:rsid w:val="005B2757"/>
    <w:rsid w:val="005B3413"/>
    <w:rsid w:val="005B3731"/>
    <w:rsid w:val="005B3FDF"/>
    <w:rsid w:val="005B500F"/>
    <w:rsid w:val="005B7817"/>
    <w:rsid w:val="005B7B8B"/>
    <w:rsid w:val="005C02D1"/>
    <w:rsid w:val="005C0704"/>
    <w:rsid w:val="005C0787"/>
    <w:rsid w:val="005C0ACF"/>
    <w:rsid w:val="005C20D2"/>
    <w:rsid w:val="005C23E3"/>
    <w:rsid w:val="005C311C"/>
    <w:rsid w:val="005C3378"/>
    <w:rsid w:val="005C34D0"/>
    <w:rsid w:val="005C52C3"/>
    <w:rsid w:val="005C5375"/>
    <w:rsid w:val="005C60B1"/>
    <w:rsid w:val="005C65FE"/>
    <w:rsid w:val="005C668E"/>
    <w:rsid w:val="005C6723"/>
    <w:rsid w:val="005D0A17"/>
    <w:rsid w:val="005D0F5B"/>
    <w:rsid w:val="005D166F"/>
    <w:rsid w:val="005D1C49"/>
    <w:rsid w:val="005D1DCA"/>
    <w:rsid w:val="005D2737"/>
    <w:rsid w:val="005D2ACF"/>
    <w:rsid w:val="005D36E6"/>
    <w:rsid w:val="005D4C4D"/>
    <w:rsid w:val="005D5118"/>
    <w:rsid w:val="005D51FE"/>
    <w:rsid w:val="005D5419"/>
    <w:rsid w:val="005D57DC"/>
    <w:rsid w:val="005D64BD"/>
    <w:rsid w:val="005D6BD5"/>
    <w:rsid w:val="005D71A4"/>
    <w:rsid w:val="005D7D86"/>
    <w:rsid w:val="005E04CA"/>
    <w:rsid w:val="005E08B8"/>
    <w:rsid w:val="005E12A3"/>
    <w:rsid w:val="005E16B6"/>
    <w:rsid w:val="005E25DB"/>
    <w:rsid w:val="005E297C"/>
    <w:rsid w:val="005E37E7"/>
    <w:rsid w:val="005E382B"/>
    <w:rsid w:val="005E396D"/>
    <w:rsid w:val="005E3A7B"/>
    <w:rsid w:val="005E497B"/>
    <w:rsid w:val="005E4CA4"/>
    <w:rsid w:val="005E6319"/>
    <w:rsid w:val="005E6B69"/>
    <w:rsid w:val="005E727B"/>
    <w:rsid w:val="005E75EE"/>
    <w:rsid w:val="005E789C"/>
    <w:rsid w:val="005F069F"/>
    <w:rsid w:val="005F13B5"/>
    <w:rsid w:val="005F15AF"/>
    <w:rsid w:val="005F3BE4"/>
    <w:rsid w:val="005F44AA"/>
    <w:rsid w:val="005F4936"/>
    <w:rsid w:val="005F4C79"/>
    <w:rsid w:val="005F53D7"/>
    <w:rsid w:val="005F547B"/>
    <w:rsid w:val="005F5D9E"/>
    <w:rsid w:val="005F6369"/>
    <w:rsid w:val="005F68D5"/>
    <w:rsid w:val="005F7238"/>
    <w:rsid w:val="005F774A"/>
    <w:rsid w:val="005F78AA"/>
    <w:rsid w:val="00600286"/>
    <w:rsid w:val="00600306"/>
    <w:rsid w:val="00600551"/>
    <w:rsid w:val="00600762"/>
    <w:rsid w:val="00600939"/>
    <w:rsid w:val="00600DB7"/>
    <w:rsid w:val="00601628"/>
    <w:rsid w:val="00601CB5"/>
    <w:rsid w:val="00601EE6"/>
    <w:rsid w:val="006026CF"/>
    <w:rsid w:val="00602915"/>
    <w:rsid w:val="00603352"/>
    <w:rsid w:val="0060420B"/>
    <w:rsid w:val="006043B6"/>
    <w:rsid w:val="00605B56"/>
    <w:rsid w:val="006070FA"/>
    <w:rsid w:val="0061001E"/>
    <w:rsid w:val="006101F4"/>
    <w:rsid w:val="0061066C"/>
    <w:rsid w:val="006117DD"/>
    <w:rsid w:val="00611D65"/>
    <w:rsid w:val="00612195"/>
    <w:rsid w:val="006121E7"/>
    <w:rsid w:val="006129E2"/>
    <w:rsid w:val="00612F62"/>
    <w:rsid w:val="006133E4"/>
    <w:rsid w:val="00613902"/>
    <w:rsid w:val="00613CA8"/>
    <w:rsid w:val="00613D56"/>
    <w:rsid w:val="00614A35"/>
    <w:rsid w:val="00614A75"/>
    <w:rsid w:val="0061501D"/>
    <w:rsid w:val="006150E0"/>
    <w:rsid w:val="0061554B"/>
    <w:rsid w:val="00615954"/>
    <w:rsid w:val="006166E8"/>
    <w:rsid w:val="00617E2F"/>
    <w:rsid w:val="00617EBE"/>
    <w:rsid w:val="00620FB7"/>
    <w:rsid w:val="00622638"/>
    <w:rsid w:val="00622AC3"/>
    <w:rsid w:val="00624304"/>
    <w:rsid w:val="00624BE9"/>
    <w:rsid w:val="00625199"/>
    <w:rsid w:val="00625BEC"/>
    <w:rsid w:val="00625DA4"/>
    <w:rsid w:val="00625FA9"/>
    <w:rsid w:val="0062609A"/>
    <w:rsid w:val="006262B7"/>
    <w:rsid w:val="0062630A"/>
    <w:rsid w:val="00626B5C"/>
    <w:rsid w:val="00626D7B"/>
    <w:rsid w:val="00626E1C"/>
    <w:rsid w:val="00626FC7"/>
    <w:rsid w:val="0062730C"/>
    <w:rsid w:val="006275D9"/>
    <w:rsid w:val="00627B81"/>
    <w:rsid w:val="00627C4D"/>
    <w:rsid w:val="00627D91"/>
    <w:rsid w:val="00627DC5"/>
    <w:rsid w:val="0063013D"/>
    <w:rsid w:val="0063070F"/>
    <w:rsid w:val="00630B37"/>
    <w:rsid w:val="00630D13"/>
    <w:rsid w:val="0063121A"/>
    <w:rsid w:val="006314E9"/>
    <w:rsid w:val="00631BA9"/>
    <w:rsid w:val="00631DF2"/>
    <w:rsid w:val="00632779"/>
    <w:rsid w:val="006329B7"/>
    <w:rsid w:val="00632AAE"/>
    <w:rsid w:val="006332CD"/>
    <w:rsid w:val="00633B3B"/>
    <w:rsid w:val="00634744"/>
    <w:rsid w:val="006348CB"/>
    <w:rsid w:val="00635157"/>
    <w:rsid w:val="00636045"/>
    <w:rsid w:val="006361DA"/>
    <w:rsid w:val="00636BFC"/>
    <w:rsid w:val="00636FFE"/>
    <w:rsid w:val="00637AF5"/>
    <w:rsid w:val="00637AFC"/>
    <w:rsid w:val="00637E55"/>
    <w:rsid w:val="00640005"/>
    <w:rsid w:val="006403C8"/>
    <w:rsid w:val="00640CE0"/>
    <w:rsid w:val="00640F24"/>
    <w:rsid w:val="00640FB7"/>
    <w:rsid w:val="00641280"/>
    <w:rsid w:val="0064153B"/>
    <w:rsid w:val="0064181A"/>
    <w:rsid w:val="00641EA8"/>
    <w:rsid w:val="00642DEB"/>
    <w:rsid w:val="00643503"/>
    <w:rsid w:val="006442FD"/>
    <w:rsid w:val="00645434"/>
    <w:rsid w:val="00645777"/>
    <w:rsid w:val="00645C58"/>
    <w:rsid w:val="006463D9"/>
    <w:rsid w:val="00646DFB"/>
    <w:rsid w:val="00646EC4"/>
    <w:rsid w:val="006470F4"/>
    <w:rsid w:val="0064725D"/>
    <w:rsid w:val="00647398"/>
    <w:rsid w:val="00647701"/>
    <w:rsid w:val="006477C1"/>
    <w:rsid w:val="006509BE"/>
    <w:rsid w:val="00650A07"/>
    <w:rsid w:val="006510C5"/>
    <w:rsid w:val="00651725"/>
    <w:rsid w:val="006522B1"/>
    <w:rsid w:val="00652320"/>
    <w:rsid w:val="00652364"/>
    <w:rsid w:val="0065257C"/>
    <w:rsid w:val="006533AF"/>
    <w:rsid w:val="00654274"/>
    <w:rsid w:val="00654625"/>
    <w:rsid w:val="00654856"/>
    <w:rsid w:val="0065493B"/>
    <w:rsid w:val="00654B4E"/>
    <w:rsid w:val="00654D81"/>
    <w:rsid w:val="0065538F"/>
    <w:rsid w:val="00656435"/>
    <w:rsid w:val="00657118"/>
    <w:rsid w:val="0065721C"/>
    <w:rsid w:val="00657680"/>
    <w:rsid w:val="006600B9"/>
    <w:rsid w:val="006606A6"/>
    <w:rsid w:val="00662451"/>
    <w:rsid w:val="00663540"/>
    <w:rsid w:val="0066369C"/>
    <w:rsid w:val="00664F8B"/>
    <w:rsid w:val="00665023"/>
    <w:rsid w:val="006651BF"/>
    <w:rsid w:val="00665BFF"/>
    <w:rsid w:val="00665C1D"/>
    <w:rsid w:val="006664A3"/>
    <w:rsid w:val="00666513"/>
    <w:rsid w:val="006666AB"/>
    <w:rsid w:val="00666789"/>
    <w:rsid w:val="006667BA"/>
    <w:rsid w:val="00670949"/>
    <w:rsid w:val="0067162F"/>
    <w:rsid w:val="00672AD3"/>
    <w:rsid w:val="006731F2"/>
    <w:rsid w:val="00674D08"/>
    <w:rsid w:val="00674EAE"/>
    <w:rsid w:val="00674F2A"/>
    <w:rsid w:val="006759EF"/>
    <w:rsid w:val="00676D9E"/>
    <w:rsid w:val="00676F99"/>
    <w:rsid w:val="0068048E"/>
    <w:rsid w:val="00680AAD"/>
    <w:rsid w:val="00680CE0"/>
    <w:rsid w:val="00680D0D"/>
    <w:rsid w:val="00680E6B"/>
    <w:rsid w:val="006814D1"/>
    <w:rsid w:val="0068153C"/>
    <w:rsid w:val="00681923"/>
    <w:rsid w:val="00681E09"/>
    <w:rsid w:val="006820F9"/>
    <w:rsid w:val="00682694"/>
    <w:rsid w:val="006847CA"/>
    <w:rsid w:val="00684A4E"/>
    <w:rsid w:val="00685AB4"/>
    <w:rsid w:val="00686674"/>
    <w:rsid w:val="00686706"/>
    <w:rsid w:val="0068700A"/>
    <w:rsid w:val="0068738C"/>
    <w:rsid w:val="006879F9"/>
    <w:rsid w:val="00687AD8"/>
    <w:rsid w:val="00687B89"/>
    <w:rsid w:val="00687D6E"/>
    <w:rsid w:val="00687F90"/>
    <w:rsid w:val="00690C52"/>
    <w:rsid w:val="0069119B"/>
    <w:rsid w:val="00691E29"/>
    <w:rsid w:val="00692CE8"/>
    <w:rsid w:val="00692F4C"/>
    <w:rsid w:val="00693569"/>
    <w:rsid w:val="00693668"/>
    <w:rsid w:val="006937AA"/>
    <w:rsid w:val="006947BD"/>
    <w:rsid w:val="00694FEA"/>
    <w:rsid w:val="0069534B"/>
    <w:rsid w:val="00695E67"/>
    <w:rsid w:val="006960FE"/>
    <w:rsid w:val="006965D8"/>
    <w:rsid w:val="006979DC"/>
    <w:rsid w:val="006A24A6"/>
    <w:rsid w:val="006A31AA"/>
    <w:rsid w:val="006A3291"/>
    <w:rsid w:val="006A40DD"/>
    <w:rsid w:val="006A462A"/>
    <w:rsid w:val="006A6610"/>
    <w:rsid w:val="006A6893"/>
    <w:rsid w:val="006A68CA"/>
    <w:rsid w:val="006A7996"/>
    <w:rsid w:val="006A7E23"/>
    <w:rsid w:val="006B0011"/>
    <w:rsid w:val="006B0BBC"/>
    <w:rsid w:val="006B0E8A"/>
    <w:rsid w:val="006B21C9"/>
    <w:rsid w:val="006B27B4"/>
    <w:rsid w:val="006B299E"/>
    <w:rsid w:val="006B320E"/>
    <w:rsid w:val="006B32B5"/>
    <w:rsid w:val="006B3863"/>
    <w:rsid w:val="006B424A"/>
    <w:rsid w:val="006B4A8A"/>
    <w:rsid w:val="006B52B0"/>
    <w:rsid w:val="006B5517"/>
    <w:rsid w:val="006B58CD"/>
    <w:rsid w:val="006B73FE"/>
    <w:rsid w:val="006B7F4F"/>
    <w:rsid w:val="006C05F4"/>
    <w:rsid w:val="006C1030"/>
    <w:rsid w:val="006C11AC"/>
    <w:rsid w:val="006C2705"/>
    <w:rsid w:val="006C2779"/>
    <w:rsid w:val="006C3A74"/>
    <w:rsid w:val="006C5526"/>
    <w:rsid w:val="006C5B5B"/>
    <w:rsid w:val="006C7617"/>
    <w:rsid w:val="006C78C6"/>
    <w:rsid w:val="006C7E32"/>
    <w:rsid w:val="006D0C14"/>
    <w:rsid w:val="006D0FD1"/>
    <w:rsid w:val="006D10D4"/>
    <w:rsid w:val="006D1109"/>
    <w:rsid w:val="006D211C"/>
    <w:rsid w:val="006D2EA9"/>
    <w:rsid w:val="006D3BB5"/>
    <w:rsid w:val="006D41A9"/>
    <w:rsid w:val="006D4E78"/>
    <w:rsid w:val="006D516D"/>
    <w:rsid w:val="006D53F2"/>
    <w:rsid w:val="006D54FF"/>
    <w:rsid w:val="006D6750"/>
    <w:rsid w:val="006D683D"/>
    <w:rsid w:val="006D6BD7"/>
    <w:rsid w:val="006D7F2C"/>
    <w:rsid w:val="006E015C"/>
    <w:rsid w:val="006E0A23"/>
    <w:rsid w:val="006E1A57"/>
    <w:rsid w:val="006E1AA1"/>
    <w:rsid w:val="006E20E0"/>
    <w:rsid w:val="006E251C"/>
    <w:rsid w:val="006E2E86"/>
    <w:rsid w:val="006E368C"/>
    <w:rsid w:val="006E49AC"/>
    <w:rsid w:val="006E6189"/>
    <w:rsid w:val="006E6F87"/>
    <w:rsid w:val="006E7836"/>
    <w:rsid w:val="006E7A43"/>
    <w:rsid w:val="006E7DB4"/>
    <w:rsid w:val="006F0301"/>
    <w:rsid w:val="006F0903"/>
    <w:rsid w:val="006F16D9"/>
    <w:rsid w:val="006F1816"/>
    <w:rsid w:val="006F25F0"/>
    <w:rsid w:val="006F2667"/>
    <w:rsid w:val="006F2C17"/>
    <w:rsid w:val="006F32F7"/>
    <w:rsid w:val="006F36B4"/>
    <w:rsid w:val="006F3750"/>
    <w:rsid w:val="006F415D"/>
    <w:rsid w:val="006F4353"/>
    <w:rsid w:val="006F48EE"/>
    <w:rsid w:val="006F4D8A"/>
    <w:rsid w:val="006F57D6"/>
    <w:rsid w:val="006F5E9E"/>
    <w:rsid w:val="006F608C"/>
    <w:rsid w:val="006F663B"/>
    <w:rsid w:val="006F6A40"/>
    <w:rsid w:val="006F7C0B"/>
    <w:rsid w:val="00700023"/>
    <w:rsid w:val="007005D0"/>
    <w:rsid w:val="00700F53"/>
    <w:rsid w:val="00701654"/>
    <w:rsid w:val="00701AE9"/>
    <w:rsid w:val="00703AE3"/>
    <w:rsid w:val="00704C9A"/>
    <w:rsid w:val="00704CCF"/>
    <w:rsid w:val="00704FB6"/>
    <w:rsid w:val="007050D5"/>
    <w:rsid w:val="007100AE"/>
    <w:rsid w:val="007101F3"/>
    <w:rsid w:val="007102BE"/>
    <w:rsid w:val="0071097D"/>
    <w:rsid w:val="0071178B"/>
    <w:rsid w:val="00711830"/>
    <w:rsid w:val="00711B46"/>
    <w:rsid w:val="00712244"/>
    <w:rsid w:val="00712542"/>
    <w:rsid w:val="00712774"/>
    <w:rsid w:val="00712BE1"/>
    <w:rsid w:val="00713389"/>
    <w:rsid w:val="0071391A"/>
    <w:rsid w:val="00713A3E"/>
    <w:rsid w:val="00713ADC"/>
    <w:rsid w:val="0071411A"/>
    <w:rsid w:val="0071441E"/>
    <w:rsid w:val="00715236"/>
    <w:rsid w:val="0071537B"/>
    <w:rsid w:val="007153AF"/>
    <w:rsid w:val="007156F5"/>
    <w:rsid w:val="00715C25"/>
    <w:rsid w:val="00715E11"/>
    <w:rsid w:val="00716410"/>
    <w:rsid w:val="007164C0"/>
    <w:rsid w:val="007168E4"/>
    <w:rsid w:val="00716D43"/>
    <w:rsid w:val="00716E20"/>
    <w:rsid w:val="007172D0"/>
    <w:rsid w:val="00717B7A"/>
    <w:rsid w:val="00720593"/>
    <w:rsid w:val="007206A7"/>
    <w:rsid w:val="00720CB4"/>
    <w:rsid w:val="007215C6"/>
    <w:rsid w:val="00722272"/>
    <w:rsid w:val="0072233E"/>
    <w:rsid w:val="00722B0A"/>
    <w:rsid w:val="00723299"/>
    <w:rsid w:val="00723A2F"/>
    <w:rsid w:val="00724BB6"/>
    <w:rsid w:val="00724FA9"/>
    <w:rsid w:val="007251D8"/>
    <w:rsid w:val="007253F5"/>
    <w:rsid w:val="00725771"/>
    <w:rsid w:val="007262D5"/>
    <w:rsid w:val="00726A6A"/>
    <w:rsid w:val="00726C36"/>
    <w:rsid w:val="00726D72"/>
    <w:rsid w:val="00726FAD"/>
    <w:rsid w:val="00727E97"/>
    <w:rsid w:val="00730D6A"/>
    <w:rsid w:val="00731ACB"/>
    <w:rsid w:val="0073210B"/>
    <w:rsid w:val="00732344"/>
    <w:rsid w:val="00733519"/>
    <w:rsid w:val="00733798"/>
    <w:rsid w:val="0073392C"/>
    <w:rsid w:val="00734E87"/>
    <w:rsid w:val="0073525D"/>
    <w:rsid w:val="007355BB"/>
    <w:rsid w:val="00735A1F"/>
    <w:rsid w:val="00735FF8"/>
    <w:rsid w:val="00737C21"/>
    <w:rsid w:val="007416C9"/>
    <w:rsid w:val="00741780"/>
    <w:rsid w:val="00742EE4"/>
    <w:rsid w:val="007431F4"/>
    <w:rsid w:val="007437F1"/>
    <w:rsid w:val="00743D4F"/>
    <w:rsid w:val="00743E9C"/>
    <w:rsid w:val="00744688"/>
    <w:rsid w:val="00744B72"/>
    <w:rsid w:val="00744D57"/>
    <w:rsid w:val="00745348"/>
    <w:rsid w:val="007455B5"/>
    <w:rsid w:val="007457D5"/>
    <w:rsid w:val="00746343"/>
    <w:rsid w:val="00746421"/>
    <w:rsid w:val="00746649"/>
    <w:rsid w:val="0074742A"/>
    <w:rsid w:val="007505F2"/>
    <w:rsid w:val="007510CE"/>
    <w:rsid w:val="0075147C"/>
    <w:rsid w:val="00751D09"/>
    <w:rsid w:val="007520CD"/>
    <w:rsid w:val="007526FC"/>
    <w:rsid w:val="0075318E"/>
    <w:rsid w:val="00753884"/>
    <w:rsid w:val="00753E92"/>
    <w:rsid w:val="00755A70"/>
    <w:rsid w:val="00755E26"/>
    <w:rsid w:val="007568E4"/>
    <w:rsid w:val="00756D87"/>
    <w:rsid w:val="0076044C"/>
    <w:rsid w:val="007604B5"/>
    <w:rsid w:val="0076065F"/>
    <w:rsid w:val="007606F4"/>
    <w:rsid w:val="00760BE3"/>
    <w:rsid w:val="0076156D"/>
    <w:rsid w:val="00762B9C"/>
    <w:rsid w:val="00764460"/>
    <w:rsid w:val="0076457E"/>
    <w:rsid w:val="00764DC8"/>
    <w:rsid w:val="00764E5C"/>
    <w:rsid w:val="0076539F"/>
    <w:rsid w:val="00765825"/>
    <w:rsid w:val="00765A3B"/>
    <w:rsid w:val="00765C2D"/>
    <w:rsid w:val="00765E89"/>
    <w:rsid w:val="00766652"/>
    <w:rsid w:val="00767410"/>
    <w:rsid w:val="00767C4D"/>
    <w:rsid w:val="00767D02"/>
    <w:rsid w:val="00767DF2"/>
    <w:rsid w:val="00767E73"/>
    <w:rsid w:val="007710F2"/>
    <w:rsid w:val="007715D9"/>
    <w:rsid w:val="00771619"/>
    <w:rsid w:val="00771880"/>
    <w:rsid w:val="00771DBD"/>
    <w:rsid w:val="007725A7"/>
    <w:rsid w:val="007728B4"/>
    <w:rsid w:val="00772E6E"/>
    <w:rsid w:val="0077312A"/>
    <w:rsid w:val="00773187"/>
    <w:rsid w:val="007738DB"/>
    <w:rsid w:val="007741CE"/>
    <w:rsid w:val="00774B3C"/>
    <w:rsid w:val="00774C44"/>
    <w:rsid w:val="007753BB"/>
    <w:rsid w:val="0077570E"/>
    <w:rsid w:val="0077584F"/>
    <w:rsid w:val="00775CE0"/>
    <w:rsid w:val="007760D0"/>
    <w:rsid w:val="00777710"/>
    <w:rsid w:val="00777945"/>
    <w:rsid w:val="007806CB"/>
    <w:rsid w:val="00780BD1"/>
    <w:rsid w:val="0078112F"/>
    <w:rsid w:val="007815F1"/>
    <w:rsid w:val="00781B3E"/>
    <w:rsid w:val="00781DA5"/>
    <w:rsid w:val="007824C5"/>
    <w:rsid w:val="00784905"/>
    <w:rsid w:val="00784B38"/>
    <w:rsid w:val="00784CA5"/>
    <w:rsid w:val="00786DC5"/>
    <w:rsid w:val="00790234"/>
    <w:rsid w:val="00790356"/>
    <w:rsid w:val="007904F1"/>
    <w:rsid w:val="0079050F"/>
    <w:rsid w:val="00790759"/>
    <w:rsid w:val="00792525"/>
    <w:rsid w:val="00793135"/>
    <w:rsid w:val="007933DD"/>
    <w:rsid w:val="00793751"/>
    <w:rsid w:val="00793B4A"/>
    <w:rsid w:val="00793BDA"/>
    <w:rsid w:val="00793BEC"/>
    <w:rsid w:val="00793C38"/>
    <w:rsid w:val="0079443E"/>
    <w:rsid w:val="007945FB"/>
    <w:rsid w:val="007949E8"/>
    <w:rsid w:val="00794D41"/>
    <w:rsid w:val="00795090"/>
    <w:rsid w:val="007953D2"/>
    <w:rsid w:val="007966E5"/>
    <w:rsid w:val="00796CC4"/>
    <w:rsid w:val="00797838"/>
    <w:rsid w:val="00797B07"/>
    <w:rsid w:val="007A05CE"/>
    <w:rsid w:val="007A0637"/>
    <w:rsid w:val="007A07F9"/>
    <w:rsid w:val="007A08C4"/>
    <w:rsid w:val="007A1200"/>
    <w:rsid w:val="007A142D"/>
    <w:rsid w:val="007A1672"/>
    <w:rsid w:val="007A17AD"/>
    <w:rsid w:val="007A2AE6"/>
    <w:rsid w:val="007A301E"/>
    <w:rsid w:val="007A35B9"/>
    <w:rsid w:val="007A36CE"/>
    <w:rsid w:val="007A3D14"/>
    <w:rsid w:val="007A3EFF"/>
    <w:rsid w:val="007A4E9E"/>
    <w:rsid w:val="007A4EC6"/>
    <w:rsid w:val="007A5760"/>
    <w:rsid w:val="007A5D7F"/>
    <w:rsid w:val="007A72F6"/>
    <w:rsid w:val="007A756C"/>
    <w:rsid w:val="007A7C59"/>
    <w:rsid w:val="007B1240"/>
    <w:rsid w:val="007B1BDB"/>
    <w:rsid w:val="007B2ED0"/>
    <w:rsid w:val="007B2F5C"/>
    <w:rsid w:val="007B31B1"/>
    <w:rsid w:val="007B3BDA"/>
    <w:rsid w:val="007B5823"/>
    <w:rsid w:val="007B5B4F"/>
    <w:rsid w:val="007B5BB1"/>
    <w:rsid w:val="007B61C1"/>
    <w:rsid w:val="007B6A1A"/>
    <w:rsid w:val="007B6DB7"/>
    <w:rsid w:val="007B752D"/>
    <w:rsid w:val="007B7A8E"/>
    <w:rsid w:val="007C01FD"/>
    <w:rsid w:val="007C0843"/>
    <w:rsid w:val="007C0C1A"/>
    <w:rsid w:val="007C0D70"/>
    <w:rsid w:val="007C172E"/>
    <w:rsid w:val="007C19AE"/>
    <w:rsid w:val="007C1C91"/>
    <w:rsid w:val="007C1E80"/>
    <w:rsid w:val="007C2AC6"/>
    <w:rsid w:val="007C3AA3"/>
    <w:rsid w:val="007C3ABE"/>
    <w:rsid w:val="007C5228"/>
    <w:rsid w:val="007C5735"/>
    <w:rsid w:val="007C59B4"/>
    <w:rsid w:val="007C5F5D"/>
    <w:rsid w:val="007C64A4"/>
    <w:rsid w:val="007C6512"/>
    <w:rsid w:val="007C66B1"/>
    <w:rsid w:val="007C6792"/>
    <w:rsid w:val="007C67E3"/>
    <w:rsid w:val="007C6F6B"/>
    <w:rsid w:val="007C7138"/>
    <w:rsid w:val="007C74D2"/>
    <w:rsid w:val="007C7696"/>
    <w:rsid w:val="007C779F"/>
    <w:rsid w:val="007C7C7C"/>
    <w:rsid w:val="007C7F24"/>
    <w:rsid w:val="007D0680"/>
    <w:rsid w:val="007D08D2"/>
    <w:rsid w:val="007D16DA"/>
    <w:rsid w:val="007D1A2F"/>
    <w:rsid w:val="007D1B0B"/>
    <w:rsid w:val="007D22F3"/>
    <w:rsid w:val="007D251C"/>
    <w:rsid w:val="007D2846"/>
    <w:rsid w:val="007D2D6F"/>
    <w:rsid w:val="007D3256"/>
    <w:rsid w:val="007D333C"/>
    <w:rsid w:val="007D3767"/>
    <w:rsid w:val="007D56A6"/>
    <w:rsid w:val="007D590C"/>
    <w:rsid w:val="007D5E27"/>
    <w:rsid w:val="007D6277"/>
    <w:rsid w:val="007D62F3"/>
    <w:rsid w:val="007D6DA7"/>
    <w:rsid w:val="007D74DC"/>
    <w:rsid w:val="007D7536"/>
    <w:rsid w:val="007D758F"/>
    <w:rsid w:val="007D7880"/>
    <w:rsid w:val="007D7950"/>
    <w:rsid w:val="007D7E4F"/>
    <w:rsid w:val="007E003B"/>
    <w:rsid w:val="007E01D1"/>
    <w:rsid w:val="007E068A"/>
    <w:rsid w:val="007E0EA2"/>
    <w:rsid w:val="007E173D"/>
    <w:rsid w:val="007E226E"/>
    <w:rsid w:val="007E24B6"/>
    <w:rsid w:val="007E36C2"/>
    <w:rsid w:val="007E453D"/>
    <w:rsid w:val="007E4E60"/>
    <w:rsid w:val="007E4FF9"/>
    <w:rsid w:val="007E5279"/>
    <w:rsid w:val="007E65A9"/>
    <w:rsid w:val="007E6719"/>
    <w:rsid w:val="007E680B"/>
    <w:rsid w:val="007E68D5"/>
    <w:rsid w:val="007E6F65"/>
    <w:rsid w:val="007E76B4"/>
    <w:rsid w:val="007E7E59"/>
    <w:rsid w:val="007F0F2E"/>
    <w:rsid w:val="007F133F"/>
    <w:rsid w:val="007F13F1"/>
    <w:rsid w:val="007F2B61"/>
    <w:rsid w:val="007F3E3E"/>
    <w:rsid w:val="007F441D"/>
    <w:rsid w:val="007F5645"/>
    <w:rsid w:val="007F6514"/>
    <w:rsid w:val="007F6AA0"/>
    <w:rsid w:val="007F710A"/>
    <w:rsid w:val="007F73B9"/>
    <w:rsid w:val="007F7541"/>
    <w:rsid w:val="007F784A"/>
    <w:rsid w:val="007F7988"/>
    <w:rsid w:val="0080042E"/>
    <w:rsid w:val="00801919"/>
    <w:rsid w:val="00801985"/>
    <w:rsid w:val="00801F50"/>
    <w:rsid w:val="0080236C"/>
    <w:rsid w:val="00802C55"/>
    <w:rsid w:val="00802E13"/>
    <w:rsid w:val="008044D7"/>
    <w:rsid w:val="00804653"/>
    <w:rsid w:val="008046E4"/>
    <w:rsid w:val="00804931"/>
    <w:rsid w:val="008057DB"/>
    <w:rsid w:val="00805F23"/>
    <w:rsid w:val="00805F6C"/>
    <w:rsid w:val="00806004"/>
    <w:rsid w:val="00806300"/>
    <w:rsid w:val="00806654"/>
    <w:rsid w:val="00807B4D"/>
    <w:rsid w:val="00807C56"/>
    <w:rsid w:val="00807CC9"/>
    <w:rsid w:val="00810405"/>
    <w:rsid w:val="0081141A"/>
    <w:rsid w:val="0081200B"/>
    <w:rsid w:val="0081305A"/>
    <w:rsid w:val="008137CD"/>
    <w:rsid w:val="00813BE2"/>
    <w:rsid w:val="008142C0"/>
    <w:rsid w:val="008143C2"/>
    <w:rsid w:val="0081484B"/>
    <w:rsid w:val="00814DD4"/>
    <w:rsid w:val="0081533A"/>
    <w:rsid w:val="008158D1"/>
    <w:rsid w:val="00815B21"/>
    <w:rsid w:val="00815BBD"/>
    <w:rsid w:val="0081739A"/>
    <w:rsid w:val="0081763B"/>
    <w:rsid w:val="00817ED6"/>
    <w:rsid w:val="00820035"/>
    <w:rsid w:val="00820A9A"/>
    <w:rsid w:val="0082193A"/>
    <w:rsid w:val="00822000"/>
    <w:rsid w:val="00822075"/>
    <w:rsid w:val="008222DF"/>
    <w:rsid w:val="00822333"/>
    <w:rsid w:val="0082273E"/>
    <w:rsid w:val="00822ACA"/>
    <w:rsid w:val="00822EFF"/>
    <w:rsid w:val="008230A9"/>
    <w:rsid w:val="00823DDA"/>
    <w:rsid w:val="0082410D"/>
    <w:rsid w:val="00824995"/>
    <w:rsid w:val="008251EC"/>
    <w:rsid w:val="00825464"/>
    <w:rsid w:val="00825C85"/>
    <w:rsid w:val="00826C92"/>
    <w:rsid w:val="008272FD"/>
    <w:rsid w:val="00830EB7"/>
    <w:rsid w:val="0083198D"/>
    <w:rsid w:val="00831C01"/>
    <w:rsid w:val="008321E6"/>
    <w:rsid w:val="00832295"/>
    <w:rsid w:val="00832F00"/>
    <w:rsid w:val="00833312"/>
    <w:rsid w:val="00833886"/>
    <w:rsid w:val="008347B0"/>
    <w:rsid w:val="00835CE2"/>
    <w:rsid w:val="00836698"/>
    <w:rsid w:val="00836E3D"/>
    <w:rsid w:val="008371B6"/>
    <w:rsid w:val="00837658"/>
    <w:rsid w:val="008376AA"/>
    <w:rsid w:val="00837AB5"/>
    <w:rsid w:val="00837BA2"/>
    <w:rsid w:val="008408AA"/>
    <w:rsid w:val="00841AE7"/>
    <w:rsid w:val="00841C9A"/>
    <w:rsid w:val="00841CB2"/>
    <w:rsid w:val="00841EC7"/>
    <w:rsid w:val="00842292"/>
    <w:rsid w:val="00842EA8"/>
    <w:rsid w:val="00843383"/>
    <w:rsid w:val="00843679"/>
    <w:rsid w:val="008445F1"/>
    <w:rsid w:val="008449C3"/>
    <w:rsid w:val="00844E8D"/>
    <w:rsid w:val="00846D9D"/>
    <w:rsid w:val="00847B24"/>
    <w:rsid w:val="00850471"/>
    <w:rsid w:val="00850578"/>
    <w:rsid w:val="008506D8"/>
    <w:rsid w:val="00850762"/>
    <w:rsid w:val="00850DB8"/>
    <w:rsid w:val="0085153D"/>
    <w:rsid w:val="008515B4"/>
    <w:rsid w:val="0085180D"/>
    <w:rsid w:val="00851E2C"/>
    <w:rsid w:val="008522F9"/>
    <w:rsid w:val="00852693"/>
    <w:rsid w:val="00853129"/>
    <w:rsid w:val="008535B6"/>
    <w:rsid w:val="00854128"/>
    <w:rsid w:val="00854264"/>
    <w:rsid w:val="00854286"/>
    <w:rsid w:val="0085445D"/>
    <w:rsid w:val="00854DD7"/>
    <w:rsid w:val="008552D6"/>
    <w:rsid w:val="008556C7"/>
    <w:rsid w:val="0085578F"/>
    <w:rsid w:val="00855B24"/>
    <w:rsid w:val="00856005"/>
    <w:rsid w:val="0085754B"/>
    <w:rsid w:val="0085774F"/>
    <w:rsid w:val="00857EAD"/>
    <w:rsid w:val="0086029F"/>
    <w:rsid w:val="00860FAD"/>
    <w:rsid w:val="008614C7"/>
    <w:rsid w:val="00861604"/>
    <w:rsid w:val="00861838"/>
    <w:rsid w:val="008627E2"/>
    <w:rsid w:val="008630C0"/>
    <w:rsid w:val="008634C7"/>
    <w:rsid w:val="0086411B"/>
    <w:rsid w:val="008644FF"/>
    <w:rsid w:val="00864C45"/>
    <w:rsid w:val="008651B8"/>
    <w:rsid w:val="00865F3D"/>
    <w:rsid w:val="0086666A"/>
    <w:rsid w:val="00866CB7"/>
    <w:rsid w:val="00866D75"/>
    <w:rsid w:val="00867123"/>
    <w:rsid w:val="008675AE"/>
    <w:rsid w:val="00867650"/>
    <w:rsid w:val="0086788D"/>
    <w:rsid w:val="00867C0A"/>
    <w:rsid w:val="00867E55"/>
    <w:rsid w:val="00872EB4"/>
    <w:rsid w:val="0087364F"/>
    <w:rsid w:val="00874169"/>
    <w:rsid w:val="008742C0"/>
    <w:rsid w:val="0087464A"/>
    <w:rsid w:val="008748EC"/>
    <w:rsid w:val="00875716"/>
    <w:rsid w:val="00875B9E"/>
    <w:rsid w:val="00875BE7"/>
    <w:rsid w:val="00876C90"/>
    <w:rsid w:val="008770C7"/>
    <w:rsid w:val="0087724B"/>
    <w:rsid w:val="00877466"/>
    <w:rsid w:val="00877640"/>
    <w:rsid w:val="0087779D"/>
    <w:rsid w:val="00877E55"/>
    <w:rsid w:val="00877F75"/>
    <w:rsid w:val="0088025B"/>
    <w:rsid w:val="008810F2"/>
    <w:rsid w:val="008817F2"/>
    <w:rsid w:val="00881B85"/>
    <w:rsid w:val="0088284A"/>
    <w:rsid w:val="00883A12"/>
    <w:rsid w:val="00884413"/>
    <w:rsid w:val="0088476B"/>
    <w:rsid w:val="00884863"/>
    <w:rsid w:val="00885041"/>
    <w:rsid w:val="008857E8"/>
    <w:rsid w:val="008871BC"/>
    <w:rsid w:val="00887A5E"/>
    <w:rsid w:val="00887D73"/>
    <w:rsid w:val="008910DB"/>
    <w:rsid w:val="0089114C"/>
    <w:rsid w:val="0089217C"/>
    <w:rsid w:val="00892394"/>
    <w:rsid w:val="00892E86"/>
    <w:rsid w:val="0089336E"/>
    <w:rsid w:val="00893735"/>
    <w:rsid w:val="00895D70"/>
    <w:rsid w:val="00895DAD"/>
    <w:rsid w:val="00896E89"/>
    <w:rsid w:val="00897009"/>
    <w:rsid w:val="00897B9D"/>
    <w:rsid w:val="008A03F8"/>
    <w:rsid w:val="008A03FB"/>
    <w:rsid w:val="008A0F80"/>
    <w:rsid w:val="008A12B0"/>
    <w:rsid w:val="008A18F0"/>
    <w:rsid w:val="008A1B91"/>
    <w:rsid w:val="008A296C"/>
    <w:rsid w:val="008A4061"/>
    <w:rsid w:val="008A428C"/>
    <w:rsid w:val="008A47E6"/>
    <w:rsid w:val="008A4846"/>
    <w:rsid w:val="008A4B03"/>
    <w:rsid w:val="008A58E6"/>
    <w:rsid w:val="008A5ADE"/>
    <w:rsid w:val="008A621F"/>
    <w:rsid w:val="008A726F"/>
    <w:rsid w:val="008A7CFC"/>
    <w:rsid w:val="008A7DF4"/>
    <w:rsid w:val="008B034B"/>
    <w:rsid w:val="008B0BB0"/>
    <w:rsid w:val="008B0DD9"/>
    <w:rsid w:val="008B0F78"/>
    <w:rsid w:val="008B127C"/>
    <w:rsid w:val="008B1C02"/>
    <w:rsid w:val="008B233C"/>
    <w:rsid w:val="008B2442"/>
    <w:rsid w:val="008B2741"/>
    <w:rsid w:val="008B2877"/>
    <w:rsid w:val="008B2B6F"/>
    <w:rsid w:val="008B32D6"/>
    <w:rsid w:val="008B3595"/>
    <w:rsid w:val="008B372E"/>
    <w:rsid w:val="008B399E"/>
    <w:rsid w:val="008B3DB9"/>
    <w:rsid w:val="008B3EDF"/>
    <w:rsid w:val="008B3F89"/>
    <w:rsid w:val="008B55A7"/>
    <w:rsid w:val="008B5C17"/>
    <w:rsid w:val="008B60E8"/>
    <w:rsid w:val="008B7398"/>
    <w:rsid w:val="008B77F9"/>
    <w:rsid w:val="008C1269"/>
    <w:rsid w:val="008C14DF"/>
    <w:rsid w:val="008C17F8"/>
    <w:rsid w:val="008C1D21"/>
    <w:rsid w:val="008C1F43"/>
    <w:rsid w:val="008C2630"/>
    <w:rsid w:val="008C275D"/>
    <w:rsid w:val="008C2E90"/>
    <w:rsid w:val="008C37DA"/>
    <w:rsid w:val="008C390C"/>
    <w:rsid w:val="008C3C13"/>
    <w:rsid w:val="008C4093"/>
    <w:rsid w:val="008C49FF"/>
    <w:rsid w:val="008C55B2"/>
    <w:rsid w:val="008C607A"/>
    <w:rsid w:val="008C6744"/>
    <w:rsid w:val="008C6AE1"/>
    <w:rsid w:val="008C769E"/>
    <w:rsid w:val="008D0024"/>
    <w:rsid w:val="008D0032"/>
    <w:rsid w:val="008D0406"/>
    <w:rsid w:val="008D0758"/>
    <w:rsid w:val="008D081F"/>
    <w:rsid w:val="008D1307"/>
    <w:rsid w:val="008D1411"/>
    <w:rsid w:val="008D163A"/>
    <w:rsid w:val="008D1A3F"/>
    <w:rsid w:val="008D1C06"/>
    <w:rsid w:val="008D1FB9"/>
    <w:rsid w:val="008D2719"/>
    <w:rsid w:val="008D28C4"/>
    <w:rsid w:val="008D3425"/>
    <w:rsid w:val="008D3C00"/>
    <w:rsid w:val="008D3CAA"/>
    <w:rsid w:val="008D4A45"/>
    <w:rsid w:val="008D4A82"/>
    <w:rsid w:val="008D5DC1"/>
    <w:rsid w:val="008D6AD2"/>
    <w:rsid w:val="008D6B3C"/>
    <w:rsid w:val="008D6BD3"/>
    <w:rsid w:val="008D722D"/>
    <w:rsid w:val="008D7772"/>
    <w:rsid w:val="008E003B"/>
    <w:rsid w:val="008E01BB"/>
    <w:rsid w:val="008E0666"/>
    <w:rsid w:val="008E2FBC"/>
    <w:rsid w:val="008E349C"/>
    <w:rsid w:val="008E3805"/>
    <w:rsid w:val="008E4043"/>
    <w:rsid w:val="008E493B"/>
    <w:rsid w:val="008E53D6"/>
    <w:rsid w:val="008E5467"/>
    <w:rsid w:val="008E594B"/>
    <w:rsid w:val="008E624A"/>
    <w:rsid w:val="008E646C"/>
    <w:rsid w:val="008E69B6"/>
    <w:rsid w:val="008E73F3"/>
    <w:rsid w:val="008E7925"/>
    <w:rsid w:val="008E7D29"/>
    <w:rsid w:val="008E7DB8"/>
    <w:rsid w:val="008F20D5"/>
    <w:rsid w:val="008F2108"/>
    <w:rsid w:val="008F3057"/>
    <w:rsid w:val="008F3209"/>
    <w:rsid w:val="008F32AD"/>
    <w:rsid w:val="008F3CDC"/>
    <w:rsid w:val="008F3DA5"/>
    <w:rsid w:val="008F40FC"/>
    <w:rsid w:val="008F4106"/>
    <w:rsid w:val="008F4771"/>
    <w:rsid w:val="008F5AEA"/>
    <w:rsid w:val="008F67AB"/>
    <w:rsid w:val="008F6E7B"/>
    <w:rsid w:val="0090084A"/>
    <w:rsid w:val="00901623"/>
    <w:rsid w:val="00901A3E"/>
    <w:rsid w:val="00901E79"/>
    <w:rsid w:val="00902655"/>
    <w:rsid w:val="0090290F"/>
    <w:rsid w:val="00902CEB"/>
    <w:rsid w:val="0090351E"/>
    <w:rsid w:val="00903FCF"/>
    <w:rsid w:val="00904A66"/>
    <w:rsid w:val="00904A90"/>
    <w:rsid w:val="00905184"/>
    <w:rsid w:val="009052B3"/>
    <w:rsid w:val="00905718"/>
    <w:rsid w:val="009059A6"/>
    <w:rsid w:val="0090610B"/>
    <w:rsid w:val="009064D2"/>
    <w:rsid w:val="00906E71"/>
    <w:rsid w:val="0090722D"/>
    <w:rsid w:val="00907328"/>
    <w:rsid w:val="00907511"/>
    <w:rsid w:val="00907643"/>
    <w:rsid w:val="00907659"/>
    <w:rsid w:val="0091020A"/>
    <w:rsid w:val="00910AB7"/>
    <w:rsid w:val="00910FD3"/>
    <w:rsid w:val="009122D9"/>
    <w:rsid w:val="00912F51"/>
    <w:rsid w:val="00914216"/>
    <w:rsid w:val="0091483D"/>
    <w:rsid w:val="009148E8"/>
    <w:rsid w:val="00914ADC"/>
    <w:rsid w:val="00914DC7"/>
    <w:rsid w:val="0091522E"/>
    <w:rsid w:val="00915294"/>
    <w:rsid w:val="00915900"/>
    <w:rsid w:val="00915950"/>
    <w:rsid w:val="00915A44"/>
    <w:rsid w:val="00915ABC"/>
    <w:rsid w:val="009163B6"/>
    <w:rsid w:val="00916B87"/>
    <w:rsid w:val="009175E8"/>
    <w:rsid w:val="00917613"/>
    <w:rsid w:val="00917765"/>
    <w:rsid w:val="009200D8"/>
    <w:rsid w:val="0092019D"/>
    <w:rsid w:val="009201CA"/>
    <w:rsid w:val="0092079B"/>
    <w:rsid w:val="00920911"/>
    <w:rsid w:val="00921025"/>
    <w:rsid w:val="00921C81"/>
    <w:rsid w:val="0092233A"/>
    <w:rsid w:val="00924809"/>
    <w:rsid w:val="0092532B"/>
    <w:rsid w:val="00925331"/>
    <w:rsid w:val="009254A9"/>
    <w:rsid w:val="00926025"/>
    <w:rsid w:val="00926669"/>
    <w:rsid w:val="0092685A"/>
    <w:rsid w:val="00926B3D"/>
    <w:rsid w:val="00926CA3"/>
    <w:rsid w:val="00927322"/>
    <w:rsid w:val="009301A4"/>
    <w:rsid w:val="009302F4"/>
    <w:rsid w:val="00930C12"/>
    <w:rsid w:val="00930D90"/>
    <w:rsid w:val="00931137"/>
    <w:rsid w:val="009319AD"/>
    <w:rsid w:val="00931F83"/>
    <w:rsid w:val="00933829"/>
    <w:rsid w:val="0093395F"/>
    <w:rsid w:val="009340B0"/>
    <w:rsid w:val="0093464D"/>
    <w:rsid w:val="00934A1C"/>
    <w:rsid w:val="00935C50"/>
    <w:rsid w:val="00935F4A"/>
    <w:rsid w:val="0093655C"/>
    <w:rsid w:val="00936855"/>
    <w:rsid w:val="0093699D"/>
    <w:rsid w:val="00936D90"/>
    <w:rsid w:val="00940991"/>
    <w:rsid w:val="00940F12"/>
    <w:rsid w:val="009411C1"/>
    <w:rsid w:val="0094127A"/>
    <w:rsid w:val="00941F6D"/>
    <w:rsid w:val="00942E7A"/>
    <w:rsid w:val="00943A2E"/>
    <w:rsid w:val="00944128"/>
    <w:rsid w:val="0094510D"/>
    <w:rsid w:val="00945A4C"/>
    <w:rsid w:val="00945CB7"/>
    <w:rsid w:val="00946106"/>
    <w:rsid w:val="009462E1"/>
    <w:rsid w:val="00946462"/>
    <w:rsid w:val="0094673C"/>
    <w:rsid w:val="00946A9E"/>
    <w:rsid w:val="00946BA0"/>
    <w:rsid w:val="00947A78"/>
    <w:rsid w:val="00950DBF"/>
    <w:rsid w:val="009516C1"/>
    <w:rsid w:val="00952CF9"/>
    <w:rsid w:val="009531E2"/>
    <w:rsid w:val="009535D5"/>
    <w:rsid w:val="009539EC"/>
    <w:rsid w:val="00953E52"/>
    <w:rsid w:val="00953EFA"/>
    <w:rsid w:val="009542B5"/>
    <w:rsid w:val="009544D1"/>
    <w:rsid w:val="00954A5A"/>
    <w:rsid w:val="00954B00"/>
    <w:rsid w:val="00954D02"/>
    <w:rsid w:val="009558C7"/>
    <w:rsid w:val="00955A8D"/>
    <w:rsid w:val="00957C7C"/>
    <w:rsid w:val="0096090E"/>
    <w:rsid w:val="00960974"/>
    <w:rsid w:val="00960F7F"/>
    <w:rsid w:val="00961B95"/>
    <w:rsid w:val="009628B9"/>
    <w:rsid w:val="009642F3"/>
    <w:rsid w:val="00964DDD"/>
    <w:rsid w:val="00965FAC"/>
    <w:rsid w:val="00966486"/>
    <w:rsid w:val="00966830"/>
    <w:rsid w:val="00966A8C"/>
    <w:rsid w:val="00966E5B"/>
    <w:rsid w:val="00970A24"/>
    <w:rsid w:val="00971238"/>
    <w:rsid w:val="00971743"/>
    <w:rsid w:val="009726C3"/>
    <w:rsid w:val="009727FD"/>
    <w:rsid w:val="00972D0B"/>
    <w:rsid w:val="0097311D"/>
    <w:rsid w:val="0097382E"/>
    <w:rsid w:val="00973E25"/>
    <w:rsid w:val="00974A8D"/>
    <w:rsid w:val="00975281"/>
    <w:rsid w:val="009767A9"/>
    <w:rsid w:val="00980195"/>
    <w:rsid w:val="00980D6A"/>
    <w:rsid w:val="009813B0"/>
    <w:rsid w:val="00982DC6"/>
    <w:rsid w:val="009832A9"/>
    <w:rsid w:val="00983E1F"/>
    <w:rsid w:val="0098407E"/>
    <w:rsid w:val="00984E21"/>
    <w:rsid w:val="00985C73"/>
    <w:rsid w:val="00985E69"/>
    <w:rsid w:val="0098687C"/>
    <w:rsid w:val="00987729"/>
    <w:rsid w:val="00987EB7"/>
    <w:rsid w:val="00990E46"/>
    <w:rsid w:val="00991F9F"/>
    <w:rsid w:val="00992325"/>
    <w:rsid w:val="009929F1"/>
    <w:rsid w:val="00992F1E"/>
    <w:rsid w:val="009931ED"/>
    <w:rsid w:val="00994573"/>
    <w:rsid w:val="00994779"/>
    <w:rsid w:val="00995290"/>
    <w:rsid w:val="00995A18"/>
    <w:rsid w:val="00996079"/>
    <w:rsid w:val="009962A0"/>
    <w:rsid w:val="0099646E"/>
    <w:rsid w:val="00996751"/>
    <w:rsid w:val="00997171"/>
    <w:rsid w:val="009A08D0"/>
    <w:rsid w:val="009A16D6"/>
    <w:rsid w:val="009A17AD"/>
    <w:rsid w:val="009A1A5C"/>
    <w:rsid w:val="009A2C4F"/>
    <w:rsid w:val="009A2D9A"/>
    <w:rsid w:val="009A2EC0"/>
    <w:rsid w:val="009A3345"/>
    <w:rsid w:val="009A352C"/>
    <w:rsid w:val="009A385A"/>
    <w:rsid w:val="009A4C32"/>
    <w:rsid w:val="009A5582"/>
    <w:rsid w:val="009A57F3"/>
    <w:rsid w:val="009A5C64"/>
    <w:rsid w:val="009A5CCC"/>
    <w:rsid w:val="009A6084"/>
    <w:rsid w:val="009A623A"/>
    <w:rsid w:val="009A624C"/>
    <w:rsid w:val="009B076B"/>
    <w:rsid w:val="009B1102"/>
    <w:rsid w:val="009B1849"/>
    <w:rsid w:val="009B19C1"/>
    <w:rsid w:val="009B2586"/>
    <w:rsid w:val="009B2E8F"/>
    <w:rsid w:val="009B30F4"/>
    <w:rsid w:val="009B3ECB"/>
    <w:rsid w:val="009B44C7"/>
    <w:rsid w:val="009B4797"/>
    <w:rsid w:val="009B4A18"/>
    <w:rsid w:val="009B4E9A"/>
    <w:rsid w:val="009B6088"/>
    <w:rsid w:val="009B6168"/>
    <w:rsid w:val="009B62D8"/>
    <w:rsid w:val="009B6483"/>
    <w:rsid w:val="009B6884"/>
    <w:rsid w:val="009B7012"/>
    <w:rsid w:val="009B7558"/>
    <w:rsid w:val="009B7E6F"/>
    <w:rsid w:val="009C0765"/>
    <w:rsid w:val="009C0AA3"/>
    <w:rsid w:val="009C0CD8"/>
    <w:rsid w:val="009C0F4C"/>
    <w:rsid w:val="009C0FE2"/>
    <w:rsid w:val="009C1D40"/>
    <w:rsid w:val="009C2166"/>
    <w:rsid w:val="009C286F"/>
    <w:rsid w:val="009C2B37"/>
    <w:rsid w:val="009C3644"/>
    <w:rsid w:val="009C38F4"/>
    <w:rsid w:val="009C3CBB"/>
    <w:rsid w:val="009C3FC4"/>
    <w:rsid w:val="009C5A76"/>
    <w:rsid w:val="009C5BEA"/>
    <w:rsid w:val="009C6156"/>
    <w:rsid w:val="009C7286"/>
    <w:rsid w:val="009C79C7"/>
    <w:rsid w:val="009C7F34"/>
    <w:rsid w:val="009D0DA3"/>
    <w:rsid w:val="009D19AD"/>
    <w:rsid w:val="009D1FA7"/>
    <w:rsid w:val="009D26DA"/>
    <w:rsid w:val="009D326E"/>
    <w:rsid w:val="009D3633"/>
    <w:rsid w:val="009D3729"/>
    <w:rsid w:val="009D416C"/>
    <w:rsid w:val="009D4B84"/>
    <w:rsid w:val="009D55BE"/>
    <w:rsid w:val="009D5A26"/>
    <w:rsid w:val="009D65B7"/>
    <w:rsid w:val="009D6A6F"/>
    <w:rsid w:val="009D70B0"/>
    <w:rsid w:val="009D7651"/>
    <w:rsid w:val="009E05FA"/>
    <w:rsid w:val="009E06AB"/>
    <w:rsid w:val="009E0766"/>
    <w:rsid w:val="009E0B72"/>
    <w:rsid w:val="009E1BB9"/>
    <w:rsid w:val="009E241B"/>
    <w:rsid w:val="009E30D6"/>
    <w:rsid w:val="009E32EC"/>
    <w:rsid w:val="009E3566"/>
    <w:rsid w:val="009E35A2"/>
    <w:rsid w:val="009E3806"/>
    <w:rsid w:val="009E4267"/>
    <w:rsid w:val="009E4D90"/>
    <w:rsid w:val="009E4FBC"/>
    <w:rsid w:val="009E5443"/>
    <w:rsid w:val="009E5E4E"/>
    <w:rsid w:val="009E62A0"/>
    <w:rsid w:val="009E6673"/>
    <w:rsid w:val="009E69F0"/>
    <w:rsid w:val="009E73E1"/>
    <w:rsid w:val="009E78B0"/>
    <w:rsid w:val="009E79B3"/>
    <w:rsid w:val="009E7FD7"/>
    <w:rsid w:val="009F0E46"/>
    <w:rsid w:val="009F12AC"/>
    <w:rsid w:val="009F1676"/>
    <w:rsid w:val="009F178E"/>
    <w:rsid w:val="009F1FB3"/>
    <w:rsid w:val="009F21D1"/>
    <w:rsid w:val="009F230D"/>
    <w:rsid w:val="009F2572"/>
    <w:rsid w:val="009F26A9"/>
    <w:rsid w:val="009F38FE"/>
    <w:rsid w:val="009F3A62"/>
    <w:rsid w:val="009F4DE3"/>
    <w:rsid w:val="009F515F"/>
    <w:rsid w:val="009F6AA3"/>
    <w:rsid w:val="009F6D98"/>
    <w:rsid w:val="009F6E46"/>
    <w:rsid w:val="009F6E83"/>
    <w:rsid w:val="009F6F30"/>
    <w:rsid w:val="009F6F39"/>
    <w:rsid w:val="009F706E"/>
    <w:rsid w:val="009F75EC"/>
    <w:rsid w:val="00A0071B"/>
    <w:rsid w:val="00A009EC"/>
    <w:rsid w:val="00A010BF"/>
    <w:rsid w:val="00A0138B"/>
    <w:rsid w:val="00A01E7A"/>
    <w:rsid w:val="00A02893"/>
    <w:rsid w:val="00A03877"/>
    <w:rsid w:val="00A03C21"/>
    <w:rsid w:val="00A044C3"/>
    <w:rsid w:val="00A05972"/>
    <w:rsid w:val="00A06219"/>
    <w:rsid w:val="00A062E4"/>
    <w:rsid w:val="00A0656E"/>
    <w:rsid w:val="00A06800"/>
    <w:rsid w:val="00A07248"/>
    <w:rsid w:val="00A077D9"/>
    <w:rsid w:val="00A077F4"/>
    <w:rsid w:val="00A07D23"/>
    <w:rsid w:val="00A07D91"/>
    <w:rsid w:val="00A105E5"/>
    <w:rsid w:val="00A12645"/>
    <w:rsid w:val="00A13D32"/>
    <w:rsid w:val="00A14076"/>
    <w:rsid w:val="00A147B2"/>
    <w:rsid w:val="00A14B7F"/>
    <w:rsid w:val="00A14CB7"/>
    <w:rsid w:val="00A14CFE"/>
    <w:rsid w:val="00A153AC"/>
    <w:rsid w:val="00A1560F"/>
    <w:rsid w:val="00A1583F"/>
    <w:rsid w:val="00A1617E"/>
    <w:rsid w:val="00A16628"/>
    <w:rsid w:val="00A16A87"/>
    <w:rsid w:val="00A16B77"/>
    <w:rsid w:val="00A16F6A"/>
    <w:rsid w:val="00A17523"/>
    <w:rsid w:val="00A205AD"/>
    <w:rsid w:val="00A2081C"/>
    <w:rsid w:val="00A213F1"/>
    <w:rsid w:val="00A21953"/>
    <w:rsid w:val="00A21BD9"/>
    <w:rsid w:val="00A21F73"/>
    <w:rsid w:val="00A222D0"/>
    <w:rsid w:val="00A2335E"/>
    <w:rsid w:val="00A2370F"/>
    <w:rsid w:val="00A23757"/>
    <w:rsid w:val="00A23866"/>
    <w:rsid w:val="00A23976"/>
    <w:rsid w:val="00A23E1D"/>
    <w:rsid w:val="00A24B3C"/>
    <w:rsid w:val="00A24FF2"/>
    <w:rsid w:val="00A252D6"/>
    <w:rsid w:val="00A26356"/>
    <w:rsid w:val="00A2680B"/>
    <w:rsid w:val="00A269F5"/>
    <w:rsid w:val="00A3104F"/>
    <w:rsid w:val="00A3118C"/>
    <w:rsid w:val="00A31457"/>
    <w:rsid w:val="00A31622"/>
    <w:rsid w:val="00A31CDE"/>
    <w:rsid w:val="00A32794"/>
    <w:rsid w:val="00A33352"/>
    <w:rsid w:val="00A33AC2"/>
    <w:rsid w:val="00A352FC"/>
    <w:rsid w:val="00A35591"/>
    <w:rsid w:val="00A35850"/>
    <w:rsid w:val="00A3586F"/>
    <w:rsid w:val="00A35CD1"/>
    <w:rsid w:val="00A35F9E"/>
    <w:rsid w:val="00A36262"/>
    <w:rsid w:val="00A36390"/>
    <w:rsid w:val="00A37920"/>
    <w:rsid w:val="00A37E70"/>
    <w:rsid w:val="00A402BA"/>
    <w:rsid w:val="00A40550"/>
    <w:rsid w:val="00A417B5"/>
    <w:rsid w:val="00A41F22"/>
    <w:rsid w:val="00A42266"/>
    <w:rsid w:val="00A427DF"/>
    <w:rsid w:val="00A43186"/>
    <w:rsid w:val="00A43BD3"/>
    <w:rsid w:val="00A43C61"/>
    <w:rsid w:val="00A43CB9"/>
    <w:rsid w:val="00A43DC9"/>
    <w:rsid w:val="00A445DB"/>
    <w:rsid w:val="00A44687"/>
    <w:rsid w:val="00A45032"/>
    <w:rsid w:val="00A4503B"/>
    <w:rsid w:val="00A454AE"/>
    <w:rsid w:val="00A46B1C"/>
    <w:rsid w:val="00A46E0E"/>
    <w:rsid w:val="00A4758C"/>
    <w:rsid w:val="00A47894"/>
    <w:rsid w:val="00A47F6B"/>
    <w:rsid w:val="00A502B8"/>
    <w:rsid w:val="00A51BB2"/>
    <w:rsid w:val="00A52102"/>
    <w:rsid w:val="00A529F7"/>
    <w:rsid w:val="00A535B2"/>
    <w:rsid w:val="00A558CD"/>
    <w:rsid w:val="00A55A97"/>
    <w:rsid w:val="00A55F7E"/>
    <w:rsid w:val="00A56060"/>
    <w:rsid w:val="00A5614D"/>
    <w:rsid w:val="00A56993"/>
    <w:rsid w:val="00A5772A"/>
    <w:rsid w:val="00A5779B"/>
    <w:rsid w:val="00A609DE"/>
    <w:rsid w:val="00A60CC2"/>
    <w:rsid w:val="00A61016"/>
    <w:rsid w:val="00A61455"/>
    <w:rsid w:val="00A6172E"/>
    <w:rsid w:val="00A61AFB"/>
    <w:rsid w:val="00A61C0F"/>
    <w:rsid w:val="00A62259"/>
    <w:rsid w:val="00A63530"/>
    <w:rsid w:val="00A63828"/>
    <w:rsid w:val="00A63FE5"/>
    <w:rsid w:val="00A64958"/>
    <w:rsid w:val="00A64BD5"/>
    <w:rsid w:val="00A64C79"/>
    <w:rsid w:val="00A65250"/>
    <w:rsid w:val="00A65496"/>
    <w:rsid w:val="00A65792"/>
    <w:rsid w:val="00A65B4E"/>
    <w:rsid w:val="00A66344"/>
    <w:rsid w:val="00A67C31"/>
    <w:rsid w:val="00A67C90"/>
    <w:rsid w:val="00A704FC"/>
    <w:rsid w:val="00A71B8A"/>
    <w:rsid w:val="00A71EE0"/>
    <w:rsid w:val="00A72138"/>
    <w:rsid w:val="00A7238B"/>
    <w:rsid w:val="00A73618"/>
    <w:rsid w:val="00A73F72"/>
    <w:rsid w:val="00A73FDC"/>
    <w:rsid w:val="00A74105"/>
    <w:rsid w:val="00A749E7"/>
    <w:rsid w:val="00A75BA2"/>
    <w:rsid w:val="00A75C3E"/>
    <w:rsid w:val="00A76CE2"/>
    <w:rsid w:val="00A76DDB"/>
    <w:rsid w:val="00A772FB"/>
    <w:rsid w:val="00A80024"/>
    <w:rsid w:val="00A80ABB"/>
    <w:rsid w:val="00A80C99"/>
    <w:rsid w:val="00A81368"/>
    <w:rsid w:val="00A81D5E"/>
    <w:rsid w:val="00A8266F"/>
    <w:rsid w:val="00A82CD4"/>
    <w:rsid w:val="00A82DB8"/>
    <w:rsid w:val="00A83190"/>
    <w:rsid w:val="00A83C41"/>
    <w:rsid w:val="00A847AE"/>
    <w:rsid w:val="00A8508F"/>
    <w:rsid w:val="00A85639"/>
    <w:rsid w:val="00A85987"/>
    <w:rsid w:val="00A859B8"/>
    <w:rsid w:val="00A85CAA"/>
    <w:rsid w:val="00A85EC0"/>
    <w:rsid w:val="00A85EE1"/>
    <w:rsid w:val="00A86A35"/>
    <w:rsid w:val="00A86D45"/>
    <w:rsid w:val="00A87639"/>
    <w:rsid w:val="00A91081"/>
    <w:rsid w:val="00A91C74"/>
    <w:rsid w:val="00A935B3"/>
    <w:rsid w:val="00A936B3"/>
    <w:rsid w:val="00A93B82"/>
    <w:rsid w:val="00A93E5A"/>
    <w:rsid w:val="00A95457"/>
    <w:rsid w:val="00A95514"/>
    <w:rsid w:val="00A95E96"/>
    <w:rsid w:val="00A96F2C"/>
    <w:rsid w:val="00A97E3A"/>
    <w:rsid w:val="00A97E8C"/>
    <w:rsid w:val="00AA0639"/>
    <w:rsid w:val="00AA0734"/>
    <w:rsid w:val="00AA1027"/>
    <w:rsid w:val="00AA1B59"/>
    <w:rsid w:val="00AA2753"/>
    <w:rsid w:val="00AA2B6A"/>
    <w:rsid w:val="00AA2FE0"/>
    <w:rsid w:val="00AA3180"/>
    <w:rsid w:val="00AA386E"/>
    <w:rsid w:val="00AA3FFE"/>
    <w:rsid w:val="00AA5345"/>
    <w:rsid w:val="00AA53D4"/>
    <w:rsid w:val="00AA5B7C"/>
    <w:rsid w:val="00AA5BE9"/>
    <w:rsid w:val="00AA64DC"/>
    <w:rsid w:val="00AA7522"/>
    <w:rsid w:val="00AA7883"/>
    <w:rsid w:val="00AB0C91"/>
    <w:rsid w:val="00AB1564"/>
    <w:rsid w:val="00AB269A"/>
    <w:rsid w:val="00AB28A9"/>
    <w:rsid w:val="00AB2E01"/>
    <w:rsid w:val="00AB4051"/>
    <w:rsid w:val="00AB48C4"/>
    <w:rsid w:val="00AB4A05"/>
    <w:rsid w:val="00AB50F6"/>
    <w:rsid w:val="00AB549F"/>
    <w:rsid w:val="00AB6F78"/>
    <w:rsid w:val="00AB76F0"/>
    <w:rsid w:val="00AB7761"/>
    <w:rsid w:val="00AB7AC1"/>
    <w:rsid w:val="00AB7C0F"/>
    <w:rsid w:val="00AB7C41"/>
    <w:rsid w:val="00AC0530"/>
    <w:rsid w:val="00AC06A9"/>
    <w:rsid w:val="00AC0755"/>
    <w:rsid w:val="00AC0930"/>
    <w:rsid w:val="00AC09B7"/>
    <w:rsid w:val="00AC0DFB"/>
    <w:rsid w:val="00AC0E20"/>
    <w:rsid w:val="00AC0EC9"/>
    <w:rsid w:val="00AC16CC"/>
    <w:rsid w:val="00AC185F"/>
    <w:rsid w:val="00AC1E40"/>
    <w:rsid w:val="00AC233B"/>
    <w:rsid w:val="00AC2B1C"/>
    <w:rsid w:val="00AC2B1E"/>
    <w:rsid w:val="00AC2C01"/>
    <w:rsid w:val="00AC2EF4"/>
    <w:rsid w:val="00AC4009"/>
    <w:rsid w:val="00AC4825"/>
    <w:rsid w:val="00AC4E3F"/>
    <w:rsid w:val="00AC506E"/>
    <w:rsid w:val="00AC5260"/>
    <w:rsid w:val="00AC5A34"/>
    <w:rsid w:val="00AC5D70"/>
    <w:rsid w:val="00AC5DA1"/>
    <w:rsid w:val="00AC60E1"/>
    <w:rsid w:val="00AC62FF"/>
    <w:rsid w:val="00AC655F"/>
    <w:rsid w:val="00AC691A"/>
    <w:rsid w:val="00AC70CC"/>
    <w:rsid w:val="00AC71F0"/>
    <w:rsid w:val="00AC7A87"/>
    <w:rsid w:val="00AC7FAC"/>
    <w:rsid w:val="00AD0D36"/>
    <w:rsid w:val="00AD1375"/>
    <w:rsid w:val="00AD3D88"/>
    <w:rsid w:val="00AD401F"/>
    <w:rsid w:val="00AD4889"/>
    <w:rsid w:val="00AD4EF7"/>
    <w:rsid w:val="00AD5427"/>
    <w:rsid w:val="00AD591E"/>
    <w:rsid w:val="00AD5D7D"/>
    <w:rsid w:val="00AD642B"/>
    <w:rsid w:val="00AD6ADB"/>
    <w:rsid w:val="00AD6D49"/>
    <w:rsid w:val="00AD7432"/>
    <w:rsid w:val="00AD79A3"/>
    <w:rsid w:val="00AD7AA8"/>
    <w:rsid w:val="00AE00E7"/>
    <w:rsid w:val="00AE0269"/>
    <w:rsid w:val="00AE09A1"/>
    <w:rsid w:val="00AE09F4"/>
    <w:rsid w:val="00AE1687"/>
    <w:rsid w:val="00AE22DD"/>
    <w:rsid w:val="00AE23EE"/>
    <w:rsid w:val="00AE240C"/>
    <w:rsid w:val="00AE24C0"/>
    <w:rsid w:val="00AE3359"/>
    <w:rsid w:val="00AE3682"/>
    <w:rsid w:val="00AE3CBA"/>
    <w:rsid w:val="00AE3E39"/>
    <w:rsid w:val="00AE3EBC"/>
    <w:rsid w:val="00AE3ECC"/>
    <w:rsid w:val="00AE4616"/>
    <w:rsid w:val="00AE4B3C"/>
    <w:rsid w:val="00AE5021"/>
    <w:rsid w:val="00AE5D2B"/>
    <w:rsid w:val="00AE5D61"/>
    <w:rsid w:val="00AE6606"/>
    <w:rsid w:val="00AE6765"/>
    <w:rsid w:val="00AE6D65"/>
    <w:rsid w:val="00AE6F50"/>
    <w:rsid w:val="00AE7492"/>
    <w:rsid w:val="00AE7AD0"/>
    <w:rsid w:val="00AE7D6C"/>
    <w:rsid w:val="00AF049A"/>
    <w:rsid w:val="00AF09B9"/>
    <w:rsid w:val="00AF10B2"/>
    <w:rsid w:val="00AF1AB2"/>
    <w:rsid w:val="00AF1AC7"/>
    <w:rsid w:val="00AF1E53"/>
    <w:rsid w:val="00AF26BC"/>
    <w:rsid w:val="00AF2E85"/>
    <w:rsid w:val="00AF3691"/>
    <w:rsid w:val="00AF3DEE"/>
    <w:rsid w:val="00AF4430"/>
    <w:rsid w:val="00AF4706"/>
    <w:rsid w:val="00AF4BD4"/>
    <w:rsid w:val="00AF583E"/>
    <w:rsid w:val="00AF58C6"/>
    <w:rsid w:val="00AF5AD4"/>
    <w:rsid w:val="00AF6560"/>
    <w:rsid w:val="00AF6D3A"/>
    <w:rsid w:val="00AF7150"/>
    <w:rsid w:val="00AF7748"/>
    <w:rsid w:val="00B00608"/>
    <w:rsid w:val="00B00710"/>
    <w:rsid w:val="00B00DF8"/>
    <w:rsid w:val="00B01035"/>
    <w:rsid w:val="00B015D3"/>
    <w:rsid w:val="00B0196F"/>
    <w:rsid w:val="00B01D80"/>
    <w:rsid w:val="00B01E38"/>
    <w:rsid w:val="00B02818"/>
    <w:rsid w:val="00B03862"/>
    <w:rsid w:val="00B0560D"/>
    <w:rsid w:val="00B058EF"/>
    <w:rsid w:val="00B067B0"/>
    <w:rsid w:val="00B074E2"/>
    <w:rsid w:val="00B1061B"/>
    <w:rsid w:val="00B1073B"/>
    <w:rsid w:val="00B109CA"/>
    <w:rsid w:val="00B10E65"/>
    <w:rsid w:val="00B10EF1"/>
    <w:rsid w:val="00B1152B"/>
    <w:rsid w:val="00B117C2"/>
    <w:rsid w:val="00B11EDD"/>
    <w:rsid w:val="00B123E0"/>
    <w:rsid w:val="00B12C29"/>
    <w:rsid w:val="00B130D9"/>
    <w:rsid w:val="00B1558A"/>
    <w:rsid w:val="00B15DDA"/>
    <w:rsid w:val="00B16ADA"/>
    <w:rsid w:val="00B17565"/>
    <w:rsid w:val="00B17C15"/>
    <w:rsid w:val="00B20640"/>
    <w:rsid w:val="00B20766"/>
    <w:rsid w:val="00B208FA"/>
    <w:rsid w:val="00B2148F"/>
    <w:rsid w:val="00B21993"/>
    <w:rsid w:val="00B21A8E"/>
    <w:rsid w:val="00B21E33"/>
    <w:rsid w:val="00B21EBB"/>
    <w:rsid w:val="00B22145"/>
    <w:rsid w:val="00B22197"/>
    <w:rsid w:val="00B22C58"/>
    <w:rsid w:val="00B231AB"/>
    <w:rsid w:val="00B23703"/>
    <w:rsid w:val="00B23D5F"/>
    <w:rsid w:val="00B23E6E"/>
    <w:rsid w:val="00B241E6"/>
    <w:rsid w:val="00B24226"/>
    <w:rsid w:val="00B2483F"/>
    <w:rsid w:val="00B24A71"/>
    <w:rsid w:val="00B24F23"/>
    <w:rsid w:val="00B267CF"/>
    <w:rsid w:val="00B26D11"/>
    <w:rsid w:val="00B26E61"/>
    <w:rsid w:val="00B2797E"/>
    <w:rsid w:val="00B302F4"/>
    <w:rsid w:val="00B304C3"/>
    <w:rsid w:val="00B30B4B"/>
    <w:rsid w:val="00B31025"/>
    <w:rsid w:val="00B31381"/>
    <w:rsid w:val="00B3145F"/>
    <w:rsid w:val="00B31A2D"/>
    <w:rsid w:val="00B31F30"/>
    <w:rsid w:val="00B323AF"/>
    <w:rsid w:val="00B33437"/>
    <w:rsid w:val="00B33557"/>
    <w:rsid w:val="00B33910"/>
    <w:rsid w:val="00B343BB"/>
    <w:rsid w:val="00B34ACE"/>
    <w:rsid w:val="00B369DF"/>
    <w:rsid w:val="00B37970"/>
    <w:rsid w:val="00B41080"/>
    <w:rsid w:val="00B41C76"/>
    <w:rsid w:val="00B426A2"/>
    <w:rsid w:val="00B4302A"/>
    <w:rsid w:val="00B43198"/>
    <w:rsid w:val="00B44090"/>
    <w:rsid w:val="00B4437E"/>
    <w:rsid w:val="00B4455D"/>
    <w:rsid w:val="00B44962"/>
    <w:rsid w:val="00B449DD"/>
    <w:rsid w:val="00B44DC6"/>
    <w:rsid w:val="00B45187"/>
    <w:rsid w:val="00B4568B"/>
    <w:rsid w:val="00B46540"/>
    <w:rsid w:val="00B4670A"/>
    <w:rsid w:val="00B46BBB"/>
    <w:rsid w:val="00B473AE"/>
    <w:rsid w:val="00B51B51"/>
    <w:rsid w:val="00B52F30"/>
    <w:rsid w:val="00B542ED"/>
    <w:rsid w:val="00B54C41"/>
    <w:rsid w:val="00B54F14"/>
    <w:rsid w:val="00B56E64"/>
    <w:rsid w:val="00B570AB"/>
    <w:rsid w:val="00B57144"/>
    <w:rsid w:val="00B57376"/>
    <w:rsid w:val="00B574A3"/>
    <w:rsid w:val="00B57561"/>
    <w:rsid w:val="00B57EBA"/>
    <w:rsid w:val="00B57F6F"/>
    <w:rsid w:val="00B60777"/>
    <w:rsid w:val="00B60CF4"/>
    <w:rsid w:val="00B6151C"/>
    <w:rsid w:val="00B616C9"/>
    <w:rsid w:val="00B6178C"/>
    <w:rsid w:val="00B61B02"/>
    <w:rsid w:val="00B61F58"/>
    <w:rsid w:val="00B62863"/>
    <w:rsid w:val="00B62EAC"/>
    <w:rsid w:val="00B6324A"/>
    <w:rsid w:val="00B639CE"/>
    <w:rsid w:val="00B63F5A"/>
    <w:rsid w:val="00B643EF"/>
    <w:rsid w:val="00B65472"/>
    <w:rsid w:val="00B65CA8"/>
    <w:rsid w:val="00B66103"/>
    <w:rsid w:val="00B668E9"/>
    <w:rsid w:val="00B6700A"/>
    <w:rsid w:val="00B67EFC"/>
    <w:rsid w:val="00B67F38"/>
    <w:rsid w:val="00B70035"/>
    <w:rsid w:val="00B70F71"/>
    <w:rsid w:val="00B718DA"/>
    <w:rsid w:val="00B72387"/>
    <w:rsid w:val="00B72F50"/>
    <w:rsid w:val="00B734C0"/>
    <w:rsid w:val="00B735BA"/>
    <w:rsid w:val="00B73DA5"/>
    <w:rsid w:val="00B73ED8"/>
    <w:rsid w:val="00B7415A"/>
    <w:rsid w:val="00B74503"/>
    <w:rsid w:val="00B759BC"/>
    <w:rsid w:val="00B76014"/>
    <w:rsid w:val="00B76522"/>
    <w:rsid w:val="00B766DF"/>
    <w:rsid w:val="00B77752"/>
    <w:rsid w:val="00B77A58"/>
    <w:rsid w:val="00B77DEC"/>
    <w:rsid w:val="00B800F2"/>
    <w:rsid w:val="00B80D22"/>
    <w:rsid w:val="00B81411"/>
    <w:rsid w:val="00B81507"/>
    <w:rsid w:val="00B81B7E"/>
    <w:rsid w:val="00B81CC5"/>
    <w:rsid w:val="00B81FCE"/>
    <w:rsid w:val="00B84401"/>
    <w:rsid w:val="00B8523F"/>
    <w:rsid w:val="00B8614A"/>
    <w:rsid w:val="00B863F4"/>
    <w:rsid w:val="00B864CE"/>
    <w:rsid w:val="00B86B21"/>
    <w:rsid w:val="00B86E96"/>
    <w:rsid w:val="00B86FC3"/>
    <w:rsid w:val="00B87B84"/>
    <w:rsid w:val="00B90923"/>
    <w:rsid w:val="00B9097B"/>
    <w:rsid w:val="00B90C70"/>
    <w:rsid w:val="00B9130D"/>
    <w:rsid w:val="00B91B94"/>
    <w:rsid w:val="00B91F03"/>
    <w:rsid w:val="00B9201E"/>
    <w:rsid w:val="00B920D1"/>
    <w:rsid w:val="00B921B7"/>
    <w:rsid w:val="00B927A2"/>
    <w:rsid w:val="00B92F38"/>
    <w:rsid w:val="00B933C8"/>
    <w:rsid w:val="00B94A2B"/>
    <w:rsid w:val="00B94E30"/>
    <w:rsid w:val="00B94EAB"/>
    <w:rsid w:val="00B94F7B"/>
    <w:rsid w:val="00B950D1"/>
    <w:rsid w:val="00B954CD"/>
    <w:rsid w:val="00B9596A"/>
    <w:rsid w:val="00B95A5B"/>
    <w:rsid w:val="00B9604F"/>
    <w:rsid w:val="00B96567"/>
    <w:rsid w:val="00B97565"/>
    <w:rsid w:val="00B97D50"/>
    <w:rsid w:val="00B97E6A"/>
    <w:rsid w:val="00B97F91"/>
    <w:rsid w:val="00BA0083"/>
    <w:rsid w:val="00BA0590"/>
    <w:rsid w:val="00BA0914"/>
    <w:rsid w:val="00BA0E9E"/>
    <w:rsid w:val="00BA118D"/>
    <w:rsid w:val="00BA1213"/>
    <w:rsid w:val="00BA148C"/>
    <w:rsid w:val="00BA232F"/>
    <w:rsid w:val="00BA473C"/>
    <w:rsid w:val="00BA4C12"/>
    <w:rsid w:val="00BA4DA5"/>
    <w:rsid w:val="00BA6055"/>
    <w:rsid w:val="00BA6363"/>
    <w:rsid w:val="00BA74A5"/>
    <w:rsid w:val="00BB05E4"/>
    <w:rsid w:val="00BB0CAB"/>
    <w:rsid w:val="00BB0D29"/>
    <w:rsid w:val="00BB0E57"/>
    <w:rsid w:val="00BB23EC"/>
    <w:rsid w:val="00BB27C9"/>
    <w:rsid w:val="00BB2B6A"/>
    <w:rsid w:val="00BB2BA6"/>
    <w:rsid w:val="00BB474D"/>
    <w:rsid w:val="00BB4E10"/>
    <w:rsid w:val="00BB4F11"/>
    <w:rsid w:val="00BB54A4"/>
    <w:rsid w:val="00BB5E6C"/>
    <w:rsid w:val="00BB61B6"/>
    <w:rsid w:val="00BB6F78"/>
    <w:rsid w:val="00BC01AC"/>
    <w:rsid w:val="00BC0815"/>
    <w:rsid w:val="00BC12DE"/>
    <w:rsid w:val="00BC2CD2"/>
    <w:rsid w:val="00BC2EA6"/>
    <w:rsid w:val="00BC3BFD"/>
    <w:rsid w:val="00BC43A1"/>
    <w:rsid w:val="00BC44D9"/>
    <w:rsid w:val="00BC4E01"/>
    <w:rsid w:val="00BC55E7"/>
    <w:rsid w:val="00BC5C78"/>
    <w:rsid w:val="00BC692E"/>
    <w:rsid w:val="00BC6A03"/>
    <w:rsid w:val="00BC78C4"/>
    <w:rsid w:val="00BD0549"/>
    <w:rsid w:val="00BD0605"/>
    <w:rsid w:val="00BD06B8"/>
    <w:rsid w:val="00BD0DC6"/>
    <w:rsid w:val="00BD1168"/>
    <w:rsid w:val="00BD1AD7"/>
    <w:rsid w:val="00BD1D2B"/>
    <w:rsid w:val="00BD227B"/>
    <w:rsid w:val="00BD3071"/>
    <w:rsid w:val="00BD31D7"/>
    <w:rsid w:val="00BD326B"/>
    <w:rsid w:val="00BD3856"/>
    <w:rsid w:val="00BD3A1A"/>
    <w:rsid w:val="00BD3A46"/>
    <w:rsid w:val="00BD4590"/>
    <w:rsid w:val="00BD50B2"/>
    <w:rsid w:val="00BD5188"/>
    <w:rsid w:val="00BD525A"/>
    <w:rsid w:val="00BD54A9"/>
    <w:rsid w:val="00BD5982"/>
    <w:rsid w:val="00BD6593"/>
    <w:rsid w:val="00BD67AB"/>
    <w:rsid w:val="00BD67E4"/>
    <w:rsid w:val="00BD7312"/>
    <w:rsid w:val="00BD7391"/>
    <w:rsid w:val="00BD7CB7"/>
    <w:rsid w:val="00BE0633"/>
    <w:rsid w:val="00BE12B8"/>
    <w:rsid w:val="00BE1412"/>
    <w:rsid w:val="00BE163E"/>
    <w:rsid w:val="00BE1E10"/>
    <w:rsid w:val="00BE1F32"/>
    <w:rsid w:val="00BE27F9"/>
    <w:rsid w:val="00BE2C54"/>
    <w:rsid w:val="00BE36C6"/>
    <w:rsid w:val="00BE38A8"/>
    <w:rsid w:val="00BE39AD"/>
    <w:rsid w:val="00BE3C59"/>
    <w:rsid w:val="00BE3E85"/>
    <w:rsid w:val="00BE4107"/>
    <w:rsid w:val="00BE50F3"/>
    <w:rsid w:val="00BE5177"/>
    <w:rsid w:val="00BE565E"/>
    <w:rsid w:val="00BE5CAB"/>
    <w:rsid w:val="00BE5D50"/>
    <w:rsid w:val="00BE68EF"/>
    <w:rsid w:val="00BE6A78"/>
    <w:rsid w:val="00BE6C0E"/>
    <w:rsid w:val="00BE6FDC"/>
    <w:rsid w:val="00BE725A"/>
    <w:rsid w:val="00BE7888"/>
    <w:rsid w:val="00BE7EEA"/>
    <w:rsid w:val="00BF0346"/>
    <w:rsid w:val="00BF04DD"/>
    <w:rsid w:val="00BF04E7"/>
    <w:rsid w:val="00BF0B10"/>
    <w:rsid w:val="00BF1156"/>
    <w:rsid w:val="00BF2ECF"/>
    <w:rsid w:val="00BF581F"/>
    <w:rsid w:val="00BF5C86"/>
    <w:rsid w:val="00BF65AC"/>
    <w:rsid w:val="00BF6794"/>
    <w:rsid w:val="00BF68AB"/>
    <w:rsid w:val="00BF784A"/>
    <w:rsid w:val="00C003FB"/>
    <w:rsid w:val="00C004E4"/>
    <w:rsid w:val="00C01196"/>
    <w:rsid w:val="00C02BC0"/>
    <w:rsid w:val="00C035FE"/>
    <w:rsid w:val="00C03BA3"/>
    <w:rsid w:val="00C041E4"/>
    <w:rsid w:val="00C057EC"/>
    <w:rsid w:val="00C05A67"/>
    <w:rsid w:val="00C05F2C"/>
    <w:rsid w:val="00C05F6C"/>
    <w:rsid w:val="00C06A4A"/>
    <w:rsid w:val="00C0736E"/>
    <w:rsid w:val="00C07DA9"/>
    <w:rsid w:val="00C103E0"/>
    <w:rsid w:val="00C105BB"/>
    <w:rsid w:val="00C1065B"/>
    <w:rsid w:val="00C10A39"/>
    <w:rsid w:val="00C10DD7"/>
    <w:rsid w:val="00C116BD"/>
    <w:rsid w:val="00C11C93"/>
    <w:rsid w:val="00C122C7"/>
    <w:rsid w:val="00C1239A"/>
    <w:rsid w:val="00C12A56"/>
    <w:rsid w:val="00C13031"/>
    <w:rsid w:val="00C1477D"/>
    <w:rsid w:val="00C147F8"/>
    <w:rsid w:val="00C1527D"/>
    <w:rsid w:val="00C15892"/>
    <w:rsid w:val="00C15E34"/>
    <w:rsid w:val="00C16319"/>
    <w:rsid w:val="00C17003"/>
    <w:rsid w:val="00C170D6"/>
    <w:rsid w:val="00C17103"/>
    <w:rsid w:val="00C17379"/>
    <w:rsid w:val="00C21822"/>
    <w:rsid w:val="00C218F2"/>
    <w:rsid w:val="00C21ED8"/>
    <w:rsid w:val="00C22336"/>
    <w:rsid w:val="00C236CF"/>
    <w:rsid w:val="00C2378F"/>
    <w:rsid w:val="00C23A72"/>
    <w:rsid w:val="00C23E6E"/>
    <w:rsid w:val="00C23F9D"/>
    <w:rsid w:val="00C24721"/>
    <w:rsid w:val="00C24789"/>
    <w:rsid w:val="00C24810"/>
    <w:rsid w:val="00C249BB"/>
    <w:rsid w:val="00C24C45"/>
    <w:rsid w:val="00C24C69"/>
    <w:rsid w:val="00C25461"/>
    <w:rsid w:val="00C25C1B"/>
    <w:rsid w:val="00C26419"/>
    <w:rsid w:val="00C269F3"/>
    <w:rsid w:val="00C27978"/>
    <w:rsid w:val="00C3036F"/>
    <w:rsid w:val="00C3070F"/>
    <w:rsid w:val="00C30898"/>
    <w:rsid w:val="00C30935"/>
    <w:rsid w:val="00C30B59"/>
    <w:rsid w:val="00C30C2F"/>
    <w:rsid w:val="00C31C48"/>
    <w:rsid w:val="00C32846"/>
    <w:rsid w:val="00C32CAE"/>
    <w:rsid w:val="00C32E97"/>
    <w:rsid w:val="00C33612"/>
    <w:rsid w:val="00C33C4C"/>
    <w:rsid w:val="00C3448D"/>
    <w:rsid w:val="00C34F36"/>
    <w:rsid w:val="00C3501C"/>
    <w:rsid w:val="00C35B08"/>
    <w:rsid w:val="00C35D0B"/>
    <w:rsid w:val="00C35E07"/>
    <w:rsid w:val="00C36396"/>
    <w:rsid w:val="00C36585"/>
    <w:rsid w:val="00C36586"/>
    <w:rsid w:val="00C3698B"/>
    <w:rsid w:val="00C378DF"/>
    <w:rsid w:val="00C4085B"/>
    <w:rsid w:val="00C40B7E"/>
    <w:rsid w:val="00C41186"/>
    <w:rsid w:val="00C4121B"/>
    <w:rsid w:val="00C4161E"/>
    <w:rsid w:val="00C41709"/>
    <w:rsid w:val="00C419C2"/>
    <w:rsid w:val="00C41E74"/>
    <w:rsid w:val="00C420E8"/>
    <w:rsid w:val="00C43776"/>
    <w:rsid w:val="00C449A1"/>
    <w:rsid w:val="00C44BAD"/>
    <w:rsid w:val="00C44F2A"/>
    <w:rsid w:val="00C45B31"/>
    <w:rsid w:val="00C45CE2"/>
    <w:rsid w:val="00C45ECA"/>
    <w:rsid w:val="00C45F3C"/>
    <w:rsid w:val="00C46544"/>
    <w:rsid w:val="00C473E6"/>
    <w:rsid w:val="00C474FD"/>
    <w:rsid w:val="00C50AC9"/>
    <w:rsid w:val="00C50C11"/>
    <w:rsid w:val="00C5249E"/>
    <w:rsid w:val="00C53567"/>
    <w:rsid w:val="00C5392D"/>
    <w:rsid w:val="00C53E57"/>
    <w:rsid w:val="00C543AE"/>
    <w:rsid w:val="00C5457F"/>
    <w:rsid w:val="00C546B0"/>
    <w:rsid w:val="00C54CB7"/>
    <w:rsid w:val="00C56114"/>
    <w:rsid w:val="00C56164"/>
    <w:rsid w:val="00C5639E"/>
    <w:rsid w:val="00C56551"/>
    <w:rsid w:val="00C572BA"/>
    <w:rsid w:val="00C57505"/>
    <w:rsid w:val="00C5760E"/>
    <w:rsid w:val="00C57B51"/>
    <w:rsid w:val="00C60C8E"/>
    <w:rsid w:val="00C617B4"/>
    <w:rsid w:val="00C61A48"/>
    <w:rsid w:val="00C61AED"/>
    <w:rsid w:val="00C6258E"/>
    <w:rsid w:val="00C6316B"/>
    <w:rsid w:val="00C63C86"/>
    <w:rsid w:val="00C63E1A"/>
    <w:rsid w:val="00C64C44"/>
    <w:rsid w:val="00C654A2"/>
    <w:rsid w:val="00C6591B"/>
    <w:rsid w:val="00C659E3"/>
    <w:rsid w:val="00C65CFD"/>
    <w:rsid w:val="00C65EC8"/>
    <w:rsid w:val="00C662FA"/>
    <w:rsid w:val="00C671E3"/>
    <w:rsid w:val="00C675A1"/>
    <w:rsid w:val="00C67FE4"/>
    <w:rsid w:val="00C70063"/>
    <w:rsid w:val="00C7075C"/>
    <w:rsid w:val="00C712F8"/>
    <w:rsid w:val="00C71331"/>
    <w:rsid w:val="00C71914"/>
    <w:rsid w:val="00C731E8"/>
    <w:rsid w:val="00C73519"/>
    <w:rsid w:val="00C73BA7"/>
    <w:rsid w:val="00C73D88"/>
    <w:rsid w:val="00C74F1A"/>
    <w:rsid w:val="00C7574C"/>
    <w:rsid w:val="00C75CDD"/>
    <w:rsid w:val="00C76A71"/>
    <w:rsid w:val="00C77C8C"/>
    <w:rsid w:val="00C80834"/>
    <w:rsid w:val="00C8167C"/>
    <w:rsid w:val="00C81D94"/>
    <w:rsid w:val="00C826DA"/>
    <w:rsid w:val="00C82868"/>
    <w:rsid w:val="00C830AA"/>
    <w:rsid w:val="00C830AB"/>
    <w:rsid w:val="00C831B5"/>
    <w:rsid w:val="00C8329C"/>
    <w:rsid w:val="00C8357B"/>
    <w:rsid w:val="00C839CD"/>
    <w:rsid w:val="00C83D1D"/>
    <w:rsid w:val="00C83F3E"/>
    <w:rsid w:val="00C84170"/>
    <w:rsid w:val="00C854F3"/>
    <w:rsid w:val="00C85A42"/>
    <w:rsid w:val="00C85A65"/>
    <w:rsid w:val="00C865FF"/>
    <w:rsid w:val="00C86848"/>
    <w:rsid w:val="00C8786D"/>
    <w:rsid w:val="00C90D51"/>
    <w:rsid w:val="00C9144D"/>
    <w:rsid w:val="00C91B44"/>
    <w:rsid w:val="00C9319B"/>
    <w:rsid w:val="00C93420"/>
    <w:rsid w:val="00C93565"/>
    <w:rsid w:val="00C946C6"/>
    <w:rsid w:val="00C95617"/>
    <w:rsid w:val="00C95E17"/>
    <w:rsid w:val="00C963FE"/>
    <w:rsid w:val="00C96BD4"/>
    <w:rsid w:val="00C9785B"/>
    <w:rsid w:val="00CA07F1"/>
    <w:rsid w:val="00CA10FB"/>
    <w:rsid w:val="00CA30F2"/>
    <w:rsid w:val="00CA3A11"/>
    <w:rsid w:val="00CA46EC"/>
    <w:rsid w:val="00CA4DE8"/>
    <w:rsid w:val="00CA54D2"/>
    <w:rsid w:val="00CA5643"/>
    <w:rsid w:val="00CA57A6"/>
    <w:rsid w:val="00CA5AFF"/>
    <w:rsid w:val="00CA65B5"/>
    <w:rsid w:val="00CA6CB8"/>
    <w:rsid w:val="00CA71A1"/>
    <w:rsid w:val="00CA7462"/>
    <w:rsid w:val="00CA7B17"/>
    <w:rsid w:val="00CA7C6E"/>
    <w:rsid w:val="00CB0CFB"/>
    <w:rsid w:val="00CB1020"/>
    <w:rsid w:val="00CB22ED"/>
    <w:rsid w:val="00CB2566"/>
    <w:rsid w:val="00CB2C8D"/>
    <w:rsid w:val="00CB2F5F"/>
    <w:rsid w:val="00CB2FFB"/>
    <w:rsid w:val="00CB30FD"/>
    <w:rsid w:val="00CB38C0"/>
    <w:rsid w:val="00CB40B0"/>
    <w:rsid w:val="00CB4BA0"/>
    <w:rsid w:val="00CB534E"/>
    <w:rsid w:val="00CB5750"/>
    <w:rsid w:val="00CB6081"/>
    <w:rsid w:val="00CB63BC"/>
    <w:rsid w:val="00CB6773"/>
    <w:rsid w:val="00CB7BE1"/>
    <w:rsid w:val="00CB7C24"/>
    <w:rsid w:val="00CC0507"/>
    <w:rsid w:val="00CC06FF"/>
    <w:rsid w:val="00CC087C"/>
    <w:rsid w:val="00CC0912"/>
    <w:rsid w:val="00CC0FAA"/>
    <w:rsid w:val="00CC10BF"/>
    <w:rsid w:val="00CC2124"/>
    <w:rsid w:val="00CC2362"/>
    <w:rsid w:val="00CC28CA"/>
    <w:rsid w:val="00CC2C59"/>
    <w:rsid w:val="00CC3AE1"/>
    <w:rsid w:val="00CC3AED"/>
    <w:rsid w:val="00CC3BE1"/>
    <w:rsid w:val="00CC3D08"/>
    <w:rsid w:val="00CC577C"/>
    <w:rsid w:val="00CC5C3E"/>
    <w:rsid w:val="00CC610B"/>
    <w:rsid w:val="00CC61AA"/>
    <w:rsid w:val="00CC67E2"/>
    <w:rsid w:val="00CC68D8"/>
    <w:rsid w:val="00CC7092"/>
    <w:rsid w:val="00CC7540"/>
    <w:rsid w:val="00CD026B"/>
    <w:rsid w:val="00CD0F01"/>
    <w:rsid w:val="00CD1083"/>
    <w:rsid w:val="00CD1326"/>
    <w:rsid w:val="00CD160F"/>
    <w:rsid w:val="00CD1AAF"/>
    <w:rsid w:val="00CD2853"/>
    <w:rsid w:val="00CD359A"/>
    <w:rsid w:val="00CD37E0"/>
    <w:rsid w:val="00CD38C7"/>
    <w:rsid w:val="00CD48C1"/>
    <w:rsid w:val="00CD6C61"/>
    <w:rsid w:val="00CD76E7"/>
    <w:rsid w:val="00CD7ACD"/>
    <w:rsid w:val="00CD7C6A"/>
    <w:rsid w:val="00CE02F7"/>
    <w:rsid w:val="00CE0A10"/>
    <w:rsid w:val="00CE0FC5"/>
    <w:rsid w:val="00CE0FCE"/>
    <w:rsid w:val="00CE18D7"/>
    <w:rsid w:val="00CE1EFD"/>
    <w:rsid w:val="00CE2BD2"/>
    <w:rsid w:val="00CE2E09"/>
    <w:rsid w:val="00CE2E79"/>
    <w:rsid w:val="00CE308A"/>
    <w:rsid w:val="00CE33E5"/>
    <w:rsid w:val="00CE3994"/>
    <w:rsid w:val="00CE3A2E"/>
    <w:rsid w:val="00CE44AF"/>
    <w:rsid w:val="00CE465E"/>
    <w:rsid w:val="00CE4FDD"/>
    <w:rsid w:val="00CE5733"/>
    <w:rsid w:val="00CE5EBD"/>
    <w:rsid w:val="00CE64A7"/>
    <w:rsid w:val="00CE656C"/>
    <w:rsid w:val="00CE668D"/>
    <w:rsid w:val="00CE70EF"/>
    <w:rsid w:val="00CE7A10"/>
    <w:rsid w:val="00CE7CAD"/>
    <w:rsid w:val="00CE7D3C"/>
    <w:rsid w:val="00CE7E4C"/>
    <w:rsid w:val="00CF03AB"/>
    <w:rsid w:val="00CF0775"/>
    <w:rsid w:val="00CF0B14"/>
    <w:rsid w:val="00CF0B4B"/>
    <w:rsid w:val="00CF1040"/>
    <w:rsid w:val="00CF1BBF"/>
    <w:rsid w:val="00CF1FA1"/>
    <w:rsid w:val="00CF2670"/>
    <w:rsid w:val="00CF2D35"/>
    <w:rsid w:val="00CF2E0D"/>
    <w:rsid w:val="00CF4253"/>
    <w:rsid w:val="00CF4601"/>
    <w:rsid w:val="00CF4658"/>
    <w:rsid w:val="00CF48C8"/>
    <w:rsid w:val="00CF4C8D"/>
    <w:rsid w:val="00CF4FAE"/>
    <w:rsid w:val="00CF5780"/>
    <w:rsid w:val="00CF5D65"/>
    <w:rsid w:val="00CF61C4"/>
    <w:rsid w:val="00CF6B2D"/>
    <w:rsid w:val="00CF7BD6"/>
    <w:rsid w:val="00CF7FEC"/>
    <w:rsid w:val="00D00BF0"/>
    <w:rsid w:val="00D01876"/>
    <w:rsid w:val="00D01A47"/>
    <w:rsid w:val="00D02A78"/>
    <w:rsid w:val="00D03AF2"/>
    <w:rsid w:val="00D03EA3"/>
    <w:rsid w:val="00D04B65"/>
    <w:rsid w:val="00D04B9D"/>
    <w:rsid w:val="00D05BBA"/>
    <w:rsid w:val="00D071BF"/>
    <w:rsid w:val="00D07CC1"/>
    <w:rsid w:val="00D07D56"/>
    <w:rsid w:val="00D10533"/>
    <w:rsid w:val="00D108EA"/>
    <w:rsid w:val="00D10992"/>
    <w:rsid w:val="00D10FEB"/>
    <w:rsid w:val="00D11131"/>
    <w:rsid w:val="00D1150A"/>
    <w:rsid w:val="00D121A9"/>
    <w:rsid w:val="00D12C03"/>
    <w:rsid w:val="00D12C9D"/>
    <w:rsid w:val="00D131A9"/>
    <w:rsid w:val="00D13216"/>
    <w:rsid w:val="00D13902"/>
    <w:rsid w:val="00D13994"/>
    <w:rsid w:val="00D14436"/>
    <w:rsid w:val="00D1596F"/>
    <w:rsid w:val="00D1600B"/>
    <w:rsid w:val="00D161AE"/>
    <w:rsid w:val="00D16E12"/>
    <w:rsid w:val="00D1789A"/>
    <w:rsid w:val="00D178BF"/>
    <w:rsid w:val="00D17FC2"/>
    <w:rsid w:val="00D20511"/>
    <w:rsid w:val="00D2061E"/>
    <w:rsid w:val="00D208BA"/>
    <w:rsid w:val="00D211F1"/>
    <w:rsid w:val="00D2122E"/>
    <w:rsid w:val="00D2168A"/>
    <w:rsid w:val="00D21943"/>
    <w:rsid w:val="00D22176"/>
    <w:rsid w:val="00D22767"/>
    <w:rsid w:val="00D2327C"/>
    <w:rsid w:val="00D236D8"/>
    <w:rsid w:val="00D23C28"/>
    <w:rsid w:val="00D23C97"/>
    <w:rsid w:val="00D24030"/>
    <w:rsid w:val="00D249B8"/>
    <w:rsid w:val="00D24B2C"/>
    <w:rsid w:val="00D25A7F"/>
    <w:rsid w:val="00D25E18"/>
    <w:rsid w:val="00D25FE7"/>
    <w:rsid w:val="00D268BA"/>
    <w:rsid w:val="00D26D91"/>
    <w:rsid w:val="00D27464"/>
    <w:rsid w:val="00D27841"/>
    <w:rsid w:val="00D30199"/>
    <w:rsid w:val="00D311A9"/>
    <w:rsid w:val="00D31A6D"/>
    <w:rsid w:val="00D31AAB"/>
    <w:rsid w:val="00D32222"/>
    <w:rsid w:val="00D32474"/>
    <w:rsid w:val="00D33604"/>
    <w:rsid w:val="00D337D6"/>
    <w:rsid w:val="00D339ED"/>
    <w:rsid w:val="00D33D44"/>
    <w:rsid w:val="00D343F4"/>
    <w:rsid w:val="00D34940"/>
    <w:rsid w:val="00D34A0D"/>
    <w:rsid w:val="00D358CF"/>
    <w:rsid w:val="00D363C5"/>
    <w:rsid w:val="00D366A7"/>
    <w:rsid w:val="00D36908"/>
    <w:rsid w:val="00D40CB8"/>
    <w:rsid w:val="00D41C7F"/>
    <w:rsid w:val="00D420C9"/>
    <w:rsid w:val="00D428CA"/>
    <w:rsid w:val="00D435D2"/>
    <w:rsid w:val="00D436D6"/>
    <w:rsid w:val="00D43A8B"/>
    <w:rsid w:val="00D43CE2"/>
    <w:rsid w:val="00D446B9"/>
    <w:rsid w:val="00D4496B"/>
    <w:rsid w:val="00D44B92"/>
    <w:rsid w:val="00D450AD"/>
    <w:rsid w:val="00D46A52"/>
    <w:rsid w:val="00D46F6A"/>
    <w:rsid w:val="00D470C5"/>
    <w:rsid w:val="00D47130"/>
    <w:rsid w:val="00D47484"/>
    <w:rsid w:val="00D4782B"/>
    <w:rsid w:val="00D4787E"/>
    <w:rsid w:val="00D47B3F"/>
    <w:rsid w:val="00D47CCA"/>
    <w:rsid w:val="00D509D9"/>
    <w:rsid w:val="00D50FC6"/>
    <w:rsid w:val="00D510BC"/>
    <w:rsid w:val="00D51B4F"/>
    <w:rsid w:val="00D5235A"/>
    <w:rsid w:val="00D52747"/>
    <w:rsid w:val="00D5276E"/>
    <w:rsid w:val="00D527C1"/>
    <w:rsid w:val="00D5348B"/>
    <w:rsid w:val="00D536A6"/>
    <w:rsid w:val="00D53960"/>
    <w:rsid w:val="00D540BF"/>
    <w:rsid w:val="00D541CE"/>
    <w:rsid w:val="00D541FB"/>
    <w:rsid w:val="00D543E5"/>
    <w:rsid w:val="00D54496"/>
    <w:rsid w:val="00D54A95"/>
    <w:rsid w:val="00D54BB1"/>
    <w:rsid w:val="00D55342"/>
    <w:rsid w:val="00D567F7"/>
    <w:rsid w:val="00D56A11"/>
    <w:rsid w:val="00D6027F"/>
    <w:rsid w:val="00D60BDB"/>
    <w:rsid w:val="00D61A12"/>
    <w:rsid w:val="00D62339"/>
    <w:rsid w:val="00D624CF"/>
    <w:rsid w:val="00D6288F"/>
    <w:rsid w:val="00D629CF"/>
    <w:rsid w:val="00D648F5"/>
    <w:rsid w:val="00D64CF0"/>
    <w:rsid w:val="00D65490"/>
    <w:rsid w:val="00D66AA8"/>
    <w:rsid w:val="00D66E5A"/>
    <w:rsid w:val="00D673E5"/>
    <w:rsid w:val="00D710B8"/>
    <w:rsid w:val="00D71142"/>
    <w:rsid w:val="00D72038"/>
    <w:rsid w:val="00D727B6"/>
    <w:rsid w:val="00D72AD3"/>
    <w:rsid w:val="00D72D04"/>
    <w:rsid w:val="00D73E66"/>
    <w:rsid w:val="00D74910"/>
    <w:rsid w:val="00D7516D"/>
    <w:rsid w:val="00D751E2"/>
    <w:rsid w:val="00D7542F"/>
    <w:rsid w:val="00D754FD"/>
    <w:rsid w:val="00D75730"/>
    <w:rsid w:val="00D75A0B"/>
    <w:rsid w:val="00D75DA4"/>
    <w:rsid w:val="00D75FDA"/>
    <w:rsid w:val="00D7652F"/>
    <w:rsid w:val="00D768BF"/>
    <w:rsid w:val="00D76B9C"/>
    <w:rsid w:val="00D800E5"/>
    <w:rsid w:val="00D8034F"/>
    <w:rsid w:val="00D805B0"/>
    <w:rsid w:val="00D805C6"/>
    <w:rsid w:val="00D80723"/>
    <w:rsid w:val="00D80A72"/>
    <w:rsid w:val="00D818AE"/>
    <w:rsid w:val="00D81912"/>
    <w:rsid w:val="00D81E72"/>
    <w:rsid w:val="00D82026"/>
    <w:rsid w:val="00D825B1"/>
    <w:rsid w:val="00D8324E"/>
    <w:rsid w:val="00D83817"/>
    <w:rsid w:val="00D83940"/>
    <w:rsid w:val="00D846A9"/>
    <w:rsid w:val="00D84DF4"/>
    <w:rsid w:val="00D859B4"/>
    <w:rsid w:val="00D86478"/>
    <w:rsid w:val="00D865D0"/>
    <w:rsid w:val="00D86747"/>
    <w:rsid w:val="00D86AE2"/>
    <w:rsid w:val="00D87CDB"/>
    <w:rsid w:val="00D92083"/>
    <w:rsid w:val="00D9261C"/>
    <w:rsid w:val="00D92C09"/>
    <w:rsid w:val="00D934A9"/>
    <w:rsid w:val="00D937CC"/>
    <w:rsid w:val="00D94852"/>
    <w:rsid w:val="00D95412"/>
    <w:rsid w:val="00D96A5E"/>
    <w:rsid w:val="00D96F1A"/>
    <w:rsid w:val="00D97D36"/>
    <w:rsid w:val="00D97EAD"/>
    <w:rsid w:val="00DA072A"/>
    <w:rsid w:val="00DA091E"/>
    <w:rsid w:val="00DA0E21"/>
    <w:rsid w:val="00DA0F22"/>
    <w:rsid w:val="00DA1F1F"/>
    <w:rsid w:val="00DA2A21"/>
    <w:rsid w:val="00DA2AB6"/>
    <w:rsid w:val="00DA2E2A"/>
    <w:rsid w:val="00DA2F09"/>
    <w:rsid w:val="00DA31EF"/>
    <w:rsid w:val="00DA3633"/>
    <w:rsid w:val="00DA36AA"/>
    <w:rsid w:val="00DA3CDD"/>
    <w:rsid w:val="00DA412D"/>
    <w:rsid w:val="00DA4600"/>
    <w:rsid w:val="00DA4EFE"/>
    <w:rsid w:val="00DA5AA6"/>
    <w:rsid w:val="00DA5DE9"/>
    <w:rsid w:val="00DA685F"/>
    <w:rsid w:val="00DA6A72"/>
    <w:rsid w:val="00DA7004"/>
    <w:rsid w:val="00DA7266"/>
    <w:rsid w:val="00DA74C3"/>
    <w:rsid w:val="00DB0889"/>
    <w:rsid w:val="00DB0A24"/>
    <w:rsid w:val="00DB10C2"/>
    <w:rsid w:val="00DB1131"/>
    <w:rsid w:val="00DB148D"/>
    <w:rsid w:val="00DB1F6D"/>
    <w:rsid w:val="00DB23DF"/>
    <w:rsid w:val="00DB2C06"/>
    <w:rsid w:val="00DB3126"/>
    <w:rsid w:val="00DB3468"/>
    <w:rsid w:val="00DB3941"/>
    <w:rsid w:val="00DB44B1"/>
    <w:rsid w:val="00DB478E"/>
    <w:rsid w:val="00DB4CF8"/>
    <w:rsid w:val="00DB58F6"/>
    <w:rsid w:val="00DB5EFA"/>
    <w:rsid w:val="00DB647E"/>
    <w:rsid w:val="00DB6913"/>
    <w:rsid w:val="00DB6F8B"/>
    <w:rsid w:val="00DB6FD8"/>
    <w:rsid w:val="00DB70EC"/>
    <w:rsid w:val="00DB74E2"/>
    <w:rsid w:val="00DB7729"/>
    <w:rsid w:val="00DB7DD6"/>
    <w:rsid w:val="00DC0714"/>
    <w:rsid w:val="00DC07AA"/>
    <w:rsid w:val="00DC1DCB"/>
    <w:rsid w:val="00DC259B"/>
    <w:rsid w:val="00DC285B"/>
    <w:rsid w:val="00DC3676"/>
    <w:rsid w:val="00DC3D39"/>
    <w:rsid w:val="00DC4102"/>
    <w:rsid w:val="00DC465A"/>
    <w:rsid w:val="00DC4CA5"/>
    <w:rsid w:val="00DC5402"/>
    <w:rsid w:val="00DC60E5"/>
    <w:rsid w:val="00DC6116"/>
    <w:rsid w:val="00DC6907"/>
    <w:rsid w:val="00DC75BE"/>
    <w:rsid w:val="00DC7857"/>
    <w:rsid w:val="00DC7AE2"/>
    <w:rsid w:val="00DC7D4D"/>
    <w:rsid w:val="00DC7F6D"/>
    <w:rsid w:val="00DD051B"/>
    <w:rsid w:val="00DD0600"/>
    <w:rsid w:val="00DD11BE"/>
    <w:rsid w:val="00DD1E4D"/>
    <w:rsid w:val="00DD25A9"/>
    <w:rsid w:val="00DD285D"/>
    <w:rsid w:val="00DD3295"/>
    <w:rsid w:val="00DD3581"/>
    <w:rsid w:val="00DD41F9"/>
    <w:rsid w:val="00DD4CBE"/>
    <w:rsid w:val="00DD5024"/>
    <w:rsid w:val="00DD54C5"/>
    <w:rsid w:val="00DD55A5"/>
    <w:rsid w:val="00DD588A"/>
    <w:rsid w:val="00DD5A0C"/>
    <w:rsid w:val="00DD6158"/>
    <w:rsid w:val="00DD664C"/>
    <w:rsid w:val="00DD6D31"/>
    <w:rsid w:val="00DD781F"/>
    <w:rsid w:val="00DD78B9"/>
    <w:rsid w:val="00DD7A8F"/>
    <w:rsid w:val="00DD7DB3"/>
    <w:rsid w:val="00DE01DC"/>
    <w:rsid w:val="00DE038F"/>
    <w:rsid w:val="00DE0ABF"/>
    <w:rsid w:val="00DE2249"/>
    <w:rsid w:val="00DE2557"/>
    <w:rsid w:val="00DE31F8"/>
    <w:rsid w:val="00DE4998"/>
    <w:rsid w:val="00DE4D71"/>
    <w:rsid w:val="00DE4E45"/>
    <w:rsid w:val="00DE5CD8"/>
    <w:rsid w:val="00DE5FF2"/>
    <w:rsid w:val="00DE72AA"/>
    <w:rsid w:val="00DE7937"/>
    <w:rsid w:val="00DE7DFA"/>
    <w:rsid w:val="00DF060D"/>
    <w:rsid w:val="00DF0C91"/>
    <w:rsid w:val="00DF1703"/>
    <w:rsid w:val="00DF1724"/>
    <w:rsid w:val="00DF19A3"/>
    <w:rsid w:val="00DF1BAF"/>
    <w:rsid w:val="00DF2213"/>
    <w:rsid w:val="00DF29C4"/>
    <w:rsid w:val="00DF31F7"/>
    <w:rsid w:val="00DF41C5"/>
    <w:rsid w:val="00DF4D9F"/>
    <w:rsid w:val="00DF51AD"/>
    <w:rsid w:val="00DF563D"/>
    <w:rsid w:val="00DF5738"/>
    <w:rsid w:val="00DF593F"/>
    <w:rsid w:val="00DF5AAD"/>
    <w:rsid w:val="00DF5D2E"/>
    <w:rsid w:val="00DF66FC"/>
    <w:rsid w:val="00DF6AEC"/>
    <w:rsid w:val="00DF6C33"/>
    <w:rsid w:val="00DF6C83"/>
    <w:rsid w:val="00DF7325"/>
    <w:rsid w:val="00DF7E04"/>
    <w:rsid w:val="00DF7E74"/>
    <w:rsid w:val="00E004DE"/>
    <w:rsid w:val="00E00A29"/>
    <w:rsid w:val="00E00BEE"/>
    <w:rsid w:val="00E00E84"/>
    <w:rsid w:val="00E01764"/>
    <w:rsid w:val="00E02143"/>
    <w:rsid w:val="00E023C4"/>
    <w:rsid w:val="00E02A49"/>
    <w:rsid w:val="00E03365"/>
    <w:rsid w:val="00E0341B"/>
    <w:rsid w:val="00E03AA9"/>
    <w:rsid w:val="00E04750"/>
    <w:rsid w:val="00E049D9"/>
    <w:rsid w:val="00E0519D"/>
    <w:rsid w:val="00E05695"/>
    <w:rsid w:val="00E056EC"/>
    <w:rsid w:val="00E05895"/>
    <w:rsid w:val="00E0630F"/>
    <w:rsid w:val="00E068BA"/>
    <w:rsid w:val="00E06AD9"/>
    <w:rsid w:val="00E0737A"/>
    <w:rsid w:val="00E077E2"/>
    <w:rsid w:val="00E07A0B"/>
    <w:rsid w:val="00E10F24"/>
    <w:rsid w:val="00E1104D"/>
    <w:rsid w:val="00E1141C"/>
    <w:rsid w:val="00E1143C"/>
    <w:rsid w:val="00E116CA"/>
    <w:rsid w:val="00E11D69"/>
    <w:rsid w:val="00E1214C"/>
    <w:rsid w:val="00E12E80"/>
    <w:rsid w:val="00E130F3"/>
    <w:rsid w:val="00E131CD"/>
    <w:rsid w:val="00E138E7"/>
    <w:rsid w:val="00E14006"/>
    <w:rsid w:val="00E140DC"/>
    <w:rsid w:val="00E141F2"/>
    <w:rsid w:val="00E147D8"/>
    <w:rsid w:val="00E15056"/>
    <w:rsid w:val="00E158A5"/>
    <w:rsid w:val="00E168AE"/>
    <w:rsid w:val="00E1772B"/>
    <w:rsid w:val="00E17D16"/>
    <w:rsid w:val="00E17E67"/>
    <w:rsid w:val="00E20334"/>
    <w:rsid w:val="00E2054A"/>
    <w:rsid w:val="00E214CE"/>
    <w:rsid w:val="00E21D60"/>
    <w:rsid w:val="00E21E71"/>
    <w:rsid w:val="00E2228F"/>
    <w:rsid w:val="00E238BF"/>
    <w:rsid w:val="00E2403F"/>
    <w:rsid w:val="00E2436E"/>
    <w:rsid w:val="00E24520"/>
    <w:rsid w:val="00E263F7"/>
    <w:rsid w:val="00E26418"/>
    <w:rsid w:val="00E26A40"/>
    <w:rsid w:val="00E270AC"/>
    <w:rsid w:val="00E27A71"/>
    <w:rsid w:val="00E308A1"/>
    <w:rsid w:val="00E30D08"/>
    <w:rsid w:val="00E31312"/>
    <w:rsid w:val="00E31513"/>
    <w:rsid w:val="00E3167E"/>
    <w:rsid w:val="00E31A62"/>
    <w:rsid w:val="00E31B8E"/>
    <w:rsid w:val="00E31C5A"/>
    <w:rsid w:val="00E321AE"/>
    <w:rsid w:val="00E3227A"/>
    <w:rsid w:val="00E32537"/>
    <w:rsid w:val="00E3278F"/>
    <w:rsid w:val="00E32DC0"/>
    <w:rsid w:val="00E32F6A"/>
    <w:rsid w:val="00E3390F"/>
    <w:rsid w:val="00E33C28"/>
    <w:rsid w:val="00E33CFB"/>
    <w:rsid w:val="00E34132"/>
    <w:rsid w:val="00E34BF5"/>
    <w:rsid w:val="00E35354"/>
    <w:rsid w:val="00E35A2F"/>
    <w:rsid w:val="00E3606F"/>
    <w:rsid w:val="00E36155"/>
    <w:rsid w:val="00E3624B"/>
    <w:rsid w:val="00E36278"/>
    <w:rsid w:val="00E36C10"/>
    <w:rsid w:val="00E36F3A"/>
    <w:rsid w:val="00E37738"/>
    <w:rsid w:val="00E40210"/>
    <w:rsid w:val="00E404B6"/>
    <w:rsid w:val="00E40EBF"/>
    <w:rsid w:val="00E40ED3"/>
    <w:rsid w:val="00E41404"/>
    <w:rsid w:val="00E4222F"/>
    <w:rsid w:val="00E43193"/>
    <w:rsid w:val="00E44CD5"/>
    <w:rsid w:val="00E46194"/>
    <w:rsid w:val="00E46307"/>
    <w:rsid w:val="00E47955"/>
    <w:rsid w:val="00E47B93"/>
    <w:rsid w:val="00E50267"/>
    <w:rsid w:val="00E50281"/>
    <w:rsid w:val="00E50CBE"/>
    <w:rsid w:val="00E51486"/>
    <w:rsid w:val="00E517F6"/>
    <w:rsid w:val="00E5236A"/>
    <w:rsid w:val="00E528FF"/>
    <w:rsid w:val="00E53BE3"/>
    <w:rsid w:val="00E544A3"/>
    <w:rsid w:val="00E544E8"/>
    <w:rsid w:val="00E547D5"/>
    <w:rsid w:val="00E5633D"/>
    <w:rsid w:val="00E568D9"/>
    <w:rsid w:val="00E56E97"/>
    <w:rsid w:val="00E575D6"/>
    <w:rsid w:val="00E575F9"/>
    <w:rsid w:val="00E576A2"/>
    <w:rsid w:val="00E5792B"/>
    <w:rsid w:val="00E57CFC"/>
    <w:rsid w:val="00E57D2E"/>
    <w:rsid w:val="00E609F2"/>
    <w:rsid w:val="00E61441"/>
    <w:rsid w:val="00E61913"/>
    <w:rsid w:val="00E61CC9"/>
    <w:rsid w:val="00E62010"/>
    <w:rsid w:val="00E62607"/>
    <w:rsid w:val="00E63769"/>
    <w:rsid w:val="00E63C39"/>
    <w:rsid w:val="00E63CF3"/>
    <w:rsid w:val="00E63F53"/>
    <w:rsid w:val="00E640BD"/>
    <w:rsid w:val="00E64211"/>
    <w:rsid w:val="00E649EB"/>
    <w:rsid w:val="00E653FE"/>
    <w:rsid w:val="00E65A09"/>
    <w:rsid w:val="00E6679F"/>
    <w:rsid w:val="00E67424"/>
    <w:rsid w:val="00E6754D"/>
    <w:rsid w:val="00E70213"/>
    <w:rsid w:val="00E702EE"/>
    <w:rsid w:val="00E703C1"/>
    <w:rsid w:val="00E71253"/>
    <w:rsid w:val="00E716E0"/>
    <w:rsid w:val="00E71B45"/>
    <w:rsid w:val="00E71C32"/>
    <w:rsid w:val="00E71D45"/>
    <w:rsid w:val="00E71F5E"/>
    <w:rsid w:val="00E72018"/>
    <w:rsid w:val="00E72382"/>
    <w:rsid w:val="00E724D1"/>
    <w:rsid w:val="00E724F5"/>
    <w:rsid w:val="00E72C49"/>
    <w:rsid w:val="00E72D24"/>
    <w:rsid w:val="00E730C8"/>
    <w:rsid w:val="00E730FD"/>
    <w:rsid w:val="00E73DA0"/>
    <w:rsid w:val="00E76650"/>
    <w:rsid w:val="00E77050"/>
    <w:rsid w:val="00E772FE"/>
    <w:rsid w:val="00E77370"/>
    <w:rsid w:val="00E8182E"/>
    <w:rsid w:val="00E819FA"/>
    <w:rsid w:val="00E81B87"/>
    <w:rsid w:val="00E83442"/>
    <w:rsid w:val="00E835F8"/>
    <w:rsid w:val="00E839A9"/>
    <w:rsid w:val="00E83DF9"/>
    <w:rsid w:val="00E84E75"/>
    <w:rsid w:val="00E8540F"/>
    <w:rsid w:val="00E85E53"/>
    <w:rsid w:val="00E85F24"/>
    <w:rsid w:val="00E879D7"/>
    <w:rsid w:val="00E9076F"/>
    <w:rsid w:val="00E90DC2"/>
    <w:rsid w:val="00E91544"/>
    <w:rsid w:val="00E9212C"/>
    <w:rsid w:val="00E9228F"/>
    <w:rsid w:val="00E92694"/>
    <w:rsid w:val="00E92721"/>
    <w:rsid w:val="00E92F87"/>
    <w:rsid w:val="00E9362F"/>
    <w:rsid w:val="00E94E17"/>
    <w:rsid w:val="00E94EFB"/>
    <w:rsid w:val="00E95A18"/>
    <w:rsid w:val="00E95FFD"/>
    <w:rsid w:val="00E96174"/>
    <w:rsid w:val="00E966EC"/>
    <w:rsid w:val="00E96B2C"/>
    <w:rsid w:val="00E9735A"/>
    <w:rsid w:val="00E976AE"/>
    <w:rsid w:val="00E97A7B"/>
    <w:rsid w:val="00EA069D"/>
    <w:rsid w:val="00EA0820"/>
    <w:rsid w:val="00EA255F"/>
    <w:rsid w:val="00EA36D3"/>
    <w:rsid w:val="00EA37DC"/>
    <w:rsid w:val="00EA3D10"/>
    <w:rsid w:val="00EA4385"/>
    <w:rsid w:val="00EA47AA"/>
    <w:rsid w:val="00EA4B24"/>
    <w:rsid w:val="00EA4ED7"/>
    <w:rsid w:val="00EA66E3"/>
    <w:rsid w:val="00EA6ECE"/>
    <w:rsid w:val="00EA7512"/>
    <w:rsid w:val="00EA7797"/>
    <w:rsid w:val="00EA780B"/>
    <w:rsid w:val="00EA78D5"/>
    <w:rsid w:val="00EA7D8E"/>
    <w:rsid w:val="00EB04B0"/>
    <w:rsid w:val="00EB0522"/>
    <w:rsid w:val="00EB067B"/>
    <w:rsid w:val="00EB21A8"/>
    <w:rsid w:val="00EB2247"/>
    <w:rsid w:val="00EB2D00"/>
    <w:rsid w:val="00EB48B7"/>
    <w:rsid w:val="00EB4ED6"/>
    <w:rsid w:val="00EB525C"/>
    <w:rsid w:val="00EB59A4"/>
    <w:rsid w:val="00EB5E15"/>
    <w:rsid w:val="00EB5FB9"/>
    <w:rsid w:val="00EB67C0"/>
    <w:rsid w:val="00EB6C4E"/>
    <w:rsid w:val="00EB6F87"/>
    <w:rsid w:val="00EB7000"/>
    <w:rsid w:val="00EB754A"/>
    <w:rsid w:val="00EB7E78"/>
    <w:rsid w:val="00EC03DE"/>
    <w:rsid w:val="00EC07A2"/>
    <w:rsid w:val="00EC18BD"/>
    <w:rsid w:val="00EC1B90"/>
    <w:rsid w:val="00EC1BB3"/>
    <w:rsid w:val="00EC2B5D"/>
    <w:rsid w:val="00EC32F4"/>
    <w:rsid w:val="00EC3D82"/>
    <w:rsid w:val="00EC4075"/>
    <w:rsid w:val="00EC4F3D"/>
    <w:rsid w:val="00EC533E"/>
    <w:rsid w:val="00EC59DD"/>
    <w:rsid w:val="00EC6D93"/>
    <w:rsid w:val="00EC6F1C"/>
    <w:rsid w:val="00EC7FC3"/>
    <w:rsid w:val="00ED0968"/>
    <w:rsid w:val="00ED0B8D"/>
    <w:rsid w:val="00ED0EA9"/>
    <w:rsid w:val="00ED195F"/>
    <w:rsid w:val="00ED25E3"/>
    <w:rsid w:val="00ED27F0"/>
    <w:rsid w:val="00ED2D0C"/>
    <w:rsid w:val="00ED3384"/>
    <w:rsid w:val="00ED550B"/>
    <w:rsid w:val="00ED6017"/>
    <w:rsid w:val="00ED61B3"/>
    <w:rsid w:val="00ED69F3"/>
    <w:rsid w:val="00ED6AAD"/>
    <w:rsid w:val="00ED6D1C"/>
    <w:rsid w:val="00ED6F13"/>
    <w:rsid w:val="00ED7311"/>
    <w:rsid w:val="00ED767B"/>
    <w:rsid w:val="00ED7A24"/>
    <w:rsid w:val="00EE0ADE"/>
    <w:rsid w:val="00EE0C26"/>
    <w:rsid w:val="00EE148F"/>
    <w:rsid w:val="00EE16D1"/>
    <w:rsid w:val="00EE1D9A"/>
    <w:rsid w:val="00EE1F19"/>
    <w:rsid w:val="00EE2020"/>
    <w:rsid w:val="00EE21AC"/>
    <w:rsid w:val="00EE2607"/>
    <w:rsid w:val="00EE295D"/>
    <w:rsid w:val="00EE296B"/>
    <w:rsid w:val="00EE2AE4"/>
    <w:rsid w:val="00EE38DB"/>
    <w:rsid w:val="00EE46E6"/>
    <w:rsid w:val="00EE4DCD"/>
    <w:rsid w:val="00EE4E6F"/>
    <w:rsid w:val="00EE57F3"/>
    <w:rsid w:val="00EE5883"/>
    <w:rsid w:val="00EE614F"/>
    <w:rsid w:val="00EE695D"/>
    <w:rsid w:val="00EE7C6E"/>
    <w:rsid w:val="00EE7E0D"/>
    <w:rsid w:val="00EE7F0C"/>
    <w:rsid w:val="00EF057F"/>
    <w:rsid w:val="00EF06F8"/>
    <w:rsid w:val="00EF176B"/>
    <w:rsid w:val="00EF2461"/>
    <w:rsid w:val="00EF3167"/>
    <w:rsid w:val="00EF3610"/>
    <w:rsid w:val="00EF3633"/>
    <w:rsid w:val="00EF39E5"/>
    <w:rsid w:val="00EF51F8"/>
    <w:rsid w:val="00EF6396"/>
    <w:rsid w:val="00EF6928"/>
    <w:rsid w:val="00EF6929"/>
    <w:rsid w:val="00EF74C7"/>
    <w:rsid w:val="00EF7D11"/>
    <w:rsid w:val="00F00208"/>
    <w:rsid w:val="00F00B84"/>
    <w:rsid w:val="00F0140F"/>
    <w:rsid w:val="00F02761"/>
    <w:rsid w:val="00F02998"/>
    <w:rsid w:val="00F02BEE"/>
    <w:rsid w:val="00F03053"/>
    <w:rsid w:val="00F03C8E"/>
    <w:rsid w:val="00F0459D"/>
    <w:rsid w:val="00F04C9B"/>
    <w:rsid w:val="00F04FDF"/>
    <w:rsid w:val="00F05721"/>
    <w:rsid w:val="00F0589F"/>
    <w:rsid w:val="00F05ED6"/>
    <w:rsid w:val="00F05F25"/>
    <w:rsid w:val="00F06177"/>
    <w:rsid w:val="00F07D0D"/>
    <w:rsid w:val="00F10BF5"/>
    <w:rsid w:val="00F10DAE"/>
    <w:rsid w:val="00F1150B"/>
    <w:rsid w:val="00F116A4"/>
    <w:rsid w:val="00F1184E"/>
    <w:rsid w:val="00F121C0"/>
    <w:rsid w:val="00F12849"/>
    <w:rsid w:val="00F12F8B"/>
    <w:rsid w:val="00F135D6"/>
    <w:rsid w:val="00F1382D"/>
    <w:rsid w:val="00F13AFD"/>
    <w:rsid w:val="00F141C0"/>
    <w:rsid w:val="00F14327"/>
    <w:rsid w:val="00F1465A"/>
    <w:rsid w:val="00F1596C"/>
    <w:rsid w:val="00F17794"/>
    <w:rsid w:val="00F2058E"/>
    <w:rsid w:val="00F2070A"/>
    <w:rsid w:val="00F20B12"/>
    <w:rsid w:val="00F20B46"/>
    <w:rsid w:val="00F21230"/>
    <w:rsid w:val="00F21282"/>
    <w:rsid w:val="00F219BC"/>
    <w:rsid w:val="00F21A9A"/>
    <w:rsid w:val="00F21C29"/>
    <w:rsid w:val="00F220AD"/>
    <w:rsid w:val="00F2222B"/>
    <w:rsid w:val="00F224E5"/>
    <w:rsid w:val="00F234A0"/>
    <w:rsid w:val="00F23B40"/>
    <w:rsid w:val="00F247C2"/>
    <w:rsid w:val="00F24A24"/>
    <w:rsid w:val="00F24A7D"/>
    <w:rsid w:val="00F24B64"/>
    <w:rsid w:val="00F24E87"/>
    <w:rsid w:val="00F24F95"/>
    <w:rsid w:val="00F25082"/>
    <w:rsid w:val="00F279B9"/>
    <w:rsid w:val="00F30946"/>
    <w:rsid w:val="00F30C0D"/>
    <w:rsid w:val="00F30F87"/>
    <w:rsid w:val="00F3219E"/>
    <w:rsid w:val="00F32956"/>
    <w:rsid w:val="00F3409D"/>
    <w:rsid w:val="00F34379"/>
    <w:rsid w:val="00F35B7E"/>
    <w:rsid w:val="00F35C90"/>
    <w:rsid w:val="00F35DAB"/>
    <w:rsid w:val="00F35E62"/>
    <w:rsid w:val="00F3654A"/>
    <w:rsid w:val="00F36618"/>
    <w:rsid w:val="00F36EFB"/>
    <w:rsid w:val="00F370B5"/>
    <w:rsid w:val="00F372D4"/>
    <w:rsid w:val="00F37432"/>
    <w:rsid w:val="00F375E8"/>
    <w:rsid w:val="00F3778E"/>
    <w:rsid w:val="00F40397"/>
    <w:rsid w:val="00F403F1"/>
    <w:rsid w:val="00F40593"/>
    <w:rsid w:val="00F405FC"/>
    <w:rsid w:val="00F40BF4"/>
    <w:rsid w:val="00F40C93"/>
    <w:rsid w:val="00F410D9"/>
    <w:rsid w:val="00F41320"/>
    <w:rsid w:val="00F417B4"/>
    <w:rsid w:val="00F41DF5"/>
    <w:rsid w:val="00F41E6C"/>
    <w:rsid w:val="00F42073"/>
    <w:rsid w:val="00F420C2"/>
    <w:rsid w:val="00F423B7"/>
    <w:rsid w:val="00F42F66"/>
    <w:rsid w:val="00F431CC"/>
    <w:rsid w:val="00F4361A"/>
    <w:rsid w:val="00F4373A"/>
    <w:rsid w:val="00F43974"/>
    <w:rsid w:val="00F44156"/>
    <w:rsid w:val="00F44729"/>
    <w:rsid w:val="00F44F08"/>
    <w:rsid w:val="00F45F62"/>
    <w:rsid w:val="00F46028"/>
    <w:rsid w:val="00F47158"/>
    <w:rsid w:val="00F47675"/>
    <w:rsid w:val="00F47CCD"/>
    <w:rsid w:val="00F47F72"/>
    <w:rsid w:val="00F47FB1"/>
    <w:rsid w:val="00F5008E"/>
    <w:rsid w:val="00F50423"/>
    <w:rsid w:val="00F51114"/>
    <w:rsid w:val="00F5182B"/>
    <w:rsid w:val="00F518FC"/>
    <w:rsid w:val="00F51C32"/>
    <w:rsid w:val="00F52858"/>
    <w:rsid w:val="00F52964"/>
    <w:rsid w:val="00F53A5A"/>
    <w:rsid w:val="00F53EE8"/>
    <w:rsid w:val="00F54C7B"/>
    <w:rsid w:val="00F55068"/>
    <w:rsid w:val="00F5551A"/>
    <w:rsid w:val="00F55AE2"/>
    <w:rsid w:val="00F56804"/>
    <w:rsid w:val="00F56CDB"/>
    <w:rsid w:val="00F57492"/>
    <w:rsid w:val="00F576AF"/>
    <w:rsid w:val="00F5792B"/>
    <w:rsid w:val="00F6035F"/>
    <w:rsid w:val="00F61165"/>
    <w:rsid w:val="00F6166F"/>
    <w:rsid w:val="00F61725"/>
    <w:rsid w:val="00F62043"/>
    <w:rsid w:val="00F63156"/>
    <w:rsid w:val="00F6344B"/>
    <w:rsid w:val="00F64D5D"/>
    <w:rsid w:val="00F6584D"/>
    <w:rsid w:val="00F65DD1"/>
    <w:rsid w:val="00F65E01"/>
    <w:rsid w:val="00F66596"/>
    <w:rsid w:val="00F66699"/>
    <w:rsid w:val="00F667A5"/>
    <w:rsid w:val="00F66A58"/>
    <w:rsid w:val="00F66C37"/>
    <w:rsid w:val="00F67375"/>
    <w:rsid w:val="00F7014F"/>
    <w:rsid w:val="00F70B5F"/>
    <w:rsid w:val="00F71242"/>
    <w:rsid w:val="00F719F1"/>
    <w:rsid w:val="00F71A65"/>
    <w:rsid w:val="00F71B7A"/>
    <w:rsid w:val="00F71CA5"/>
    <w:rsid w:val="00F71D3E"/>
    <w:rsid w:val="00F71E57"/>
    <w:rsid w:val="00F721E6"/>
    <w:rsid w:val="00F738F4"/>
    <w:rsid w:val="00F73995"/>
    <w:rsid w:val="00F7524D"/>
    <w:rsid w:val="00F7557D"/>
    <w:rsid w:val="00F75EDE"/>
    <w:rsid w:val="00F76376"/>
    <w:rsid w:val="00F76F61"/>
    <w:rsid w:val="00F77738"/>
    <w:rsid w:val="00F77EFA"/>
    <w:rsid w:val="00F80DE7"/>
    <w:rsid w:val="00F80E66"/>
    <w:rsid w:val="00F819B2"/>
    <w:rsid w:val="00F81BDC"/>
    <w:rsid w:val="00F8219B"/>
    <w:rsid w:val="00F84119"/>
    <w:rsid w:val="00F84C6A"/>
    <w:rsid w:val="00F84ED3"/>
    <w:rsid w:val="00F86AA5"/>
    <w:rsid w:val="00F86ABD"/>
    <w:rsid w:val="00F874C7"/>
    <w:rsid w:val="00F87D1C"/>
    <w:rsid w:val="00F903C4"/>
    <w:rsid w:val="00F91F57"/>
    <w:rsid w:val="00F91F8A"/>
    <w:rsid w:val="00F92B9A"/>
    <w:rsid w:val="00F93124"/>
    <w:rsid w:val="00F9362B"/>
    <w:rsid w:val="00F94FC2"/>
    <w:rsid w:val="00F95034"/>
    <w:rsid w:val="00F954D4"/>
    <w:rsid w:val="00F95916"/>
    <w:rsid w:val="00F95BC0"/>
    <w:rsid w:val="00F95EB8"/>
    <w:rsid w:val="00F960BF"/>
    <w:rsid w:val="00F963A3"/>
    <w:rsid w:val="00F97B9B"/>
    <w:rsid w:val="00F97E50"/>
    <w:rsid w:val="00FA146E"/>
    <w:rsid w:val="00FA1945"/>
    <w:rsid w:val="00FA22EF"/>
    <w:rsid w:val="00FA2686"/>
    <w:rsid w:val="00FA2AC8"/>
    <w:rsid w:val="00FA30E4"/>
    <w:rsid w:val="00FA3D5E"/>
    <w:rsid w:val="00FA4E1D"/>
    <w:rsid w:val="00FA4E2A"/>
    <w:rsid w:val="00FA4FAF"/>
    <w:rsid w:val="00FA52B9"/>
    <w:rsid w:val="00FA53C8"/>
    <w:rsid w:val="00FA5ED8"/>
    <w:rsid w:val="00FA61F8"/>
    <w:rsid w:val="00FA66E5"/>
    <w:rsid w:val="00FA6C10"/>
    <w:rsid w:val="00FA6DA3"/>
    <w:rsid w:val="00FA7DB7"/>
    <w:rsid w:val="00FA7FEC"/>
    <w:rsid w:val="00FB0BF9"/>
    <w:rsid w:val="00FB1416"/>
    <w:rsid w:val="00FB1672"/>
    <w:rsid w:val="00FB1950"/>
    <w:rsid w:val="00FB195A"/>
    <w:rsid w:val="00FB1B71"/>
    <w:rsid w:val="00FB1B7A"/>
    <w:rsid w:val="00FB24B1"/>
    <w:rsid w:val="00FB2EF2"/>
    <w:rsid w:val="00FB3110"/>
    <w:rsid w:val="00FB3277"/>
    <w:rsid w:val="00FB3400"/>
    <w:rsid w:val="00FB3456"/>
    <w:rsid w:val="00FB3E26"/>
    <w:rsid w:val="00FB52F0"/>
    <w:rsid w:val="00FB553A"/>
    <w:rsid w:val="00FB5A42"/>
    <w:rsid w:val="00FB5C41"/>
    <w:rsid w:val="00FB5FE9"/>
    <w:rsid w:val="00FB62F2"/>
    <w:rsid w:val="00FB65BF"/>
    <w:rsid w:val="00FC09B1"/>
    <w:rsid w:val="00FC0B8A"/>
    <w:rsid w:val="00FC0CDC"/>
    <w:rsid w:val="00FC0EA6"/>
    <w:rsid w:val="00FC1157"/>
    <w:rsid w:val="00FC1372"/>
    <w:rsid w:val="00FC16A4"/>
    <w:rsid w:val="00FC1A09"/>
    <w:rsid w:val="00FC1A6B"/>
    <w:rsid w:val="00FC20BB"/>
    <w:rsid w:val="00FC281E"/>
    <w:rsid w:val="00FC3F3C"/>
    <w:rsid w:val="00FC438C"/>
    <w:rsid w:val="00FC4649"/>
    <w:rsid w:val="00FC48BE"/>
    <w:rsid w:val="00FC52CB"/>
    <w:rsid w:val="00FC62FB"/>
    <w:rsid w:val="00FC6CA5"/>
    <w:rsid w:val="00FC7EC9"/>
    <w:rsid w:val="00FC7EFD"/>
    <w:rsid w:val="00FD0002"/>
    <w:rsid w:val="00FD0AD3"/>
    <w:rsid w:val="00FD0EAA"/>
    <w:rsid w:val="00FD1271"/>
    <w:rsid w:val="00FD258E"/>
    <w:rsid w:val="00FD306D"/>
    <w:rsid w:val="00FD328A"/>
    <w:rsid w:val="00FD34D4"/>
    <w:rsid w:val="00FD3BFD"/>
    <w:rsid w:val="00FD40AF"/>
    <w:rsid w:val="00FD411E"/>
    <w:rsid w:val="00FD4AC0"/>
    <w:rsid w:val="00FD5AA3"/>
    <w:rsid w:val="00FD5C4C"/>
    <w:rsid w:val="00FD5D95"/>
    <w:rsid w:val="00FD662C"/>
    <w:rsid w:val="00FD672C"/>
    <w:rsid w:val="00FD73B0"/>
    <w:rsid w:val="00FE075A"/>
    <w:rsid w:val="00FE1192"/>
    <w:rsid w:val="00FE1A76"/>
    <w:rsid w:val="00FE2E53"/>
    <w:rsid w:val="00FE2E70"/>
    <w:rsid w:val="00FE3D23"/>
    <w:rsid w:val="00FE4FCF"/>
    <w:rsid w:val="00FE59DD"/>
    <w:rsid w:val="00FE5E14"/>
    <w:rsid w:val="00FE686C"/>
    <w:rsid w:val="00FE6D0D"/>
    <w:rsid w:val="00FE7369"/>
    <w:rsid w:val="00FE7C83"/>
    <w:rsid w:val="00FE7E0E"/>
    <w:rsid w:val="00FF0129"/>
    <w:rsid w:val="00FF02FC"/>
    <w:rsid w:val="00FF0F38"/>
    <w:rsid w:val="00FF1840"/>
    <w:rsid w:val="00FF1EF5"/>
    <w:rsid w:val="00FF1FFA"/>
    <w:rsid w:val="00FF231A"/>
    <w:rsid w:val="00FF3A20"/>
    <w:rsid w:val="00FF3C29"/>
    <w:rsid w:val="00FF3E43"/>
    <w:rsid w:val="00FF3F71"/>
    <w:rsid w:val="00FF4072"/>
    <w:rsid w:val="00FF4110"/>
    <w:rsid w:val="00FF467B"/>
    <w:rsid w:val="00FF5CBA"/>
    <w:rsid w:val="00FF6869"/>
    <w:rsid w:val="00FF7062"/>
    <w:rsid w:val="00FF779D"/>
    <w:rsid w:val="00FF7970"/>
    <w:rsid w:val="00FF79E3"/>
    <w:rsid w:val="00FF7A44"/>
    <w:rsid w:val="00FF7AAE"/>
    <w:rsid w:val="00FF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622E54"/>
  <w15:docId w15:val="{951ABBB3-1FBD-4BC1-95AA-26BC884FC9FB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Weekly Lit Normal"/>
    <w:qFormat/>
    <w:rsid w:val="001E4ABA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C45C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aliases w:val="Weekly Lit Review Sub"/>
    <w:basedOn w:val="Normal"/>
    <w:next w:val="Normal"/>
    <w:link w:val="Heading2Char"/>
    <w:autoRedefine/>
    <w:uiPriority w:val="9"/>
    <w:unhideWhenUsed/>
    <w:qFormat/>
    <w:rsid w:val="007D7880"/>
    <w:pPr>
      <w:keepNext/>
      <w:keepLines/>
      <w:numPr>
        <w:numId w:val="2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8"/>
      <w:u w:val="single"/>
    </w:rPr>
  </w:style>
  <w:style w:type="paragraph" w:styleId="Heading3">
    <w:name w:val="heading 3"/>
    <w:basedOn w:val="Normal"/>
    <w:link w:val="Heading3Char"/>
    <w:uiPriority w:val="9"/>
    <w:qFormat/>
    <w:rsid w:val="00C45C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C45C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2D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02D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105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E39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178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4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3A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3EFF"/>
    <w:rPr>
      <w:rFonts w:ascii="Times New Roman" w:hAnsi="Times New Roman" w:cs="Times New Roman"/>
      <w:sz w:val="24"/>
      <w:szCs w:val="24"/>
    </w:rPr>
  </w:style>
  <w:style w:type="table" w:styleId="GridTable1Light">
    <w:name w:val="Grid Table 1 Light"/>
    <w:basedOn w:val="TableNormal"/>
    <w:uiPriority w:val="46"/>
    <w:rsid w:val="007A3EF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B32B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5CE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45CE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C45CE2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ui-ncbitoggler-master-text">
    <w:name w:val="ui-ncbitoggler-master-text"/>
    <w:basedOn w:val="DefaultParagraphFont"/>
    <w:rsid w:val="00C45CE2"/>
  </w:style>
  <w:style w:type="paragraph" w:styleId="BalloonText">
    <w:name w:val="Balloon Text"/>
    <w:basedOn w:val="Normal"/>
    <w:link w:val="BalloonTextChar"/>
    <w:uiPriority w:val="99"/>
    <w:semiHidden/>
    <w:unhideWhenUsed/>
    <w:rsid w:val="00C45C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CE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aliases w:val="Weekly Lit Review Sub Char"/>
    <w:basedOn w:val="DefaultParagraphFont"/>
    <w:link w:val="Heading2"/>
    <w:uiPriority w:val="9"/>
    <w:rsid w:val="007D7880"/>
    <w:rPr>
      <w:rFonts w:ascii="Tw Cen MT" w:eastAsiaTheme="majorEastAsia" w:hAnsi="Tw Cen MT" w:cstheme="majorBidi"/>
      <w:color w:val="2F5496" w:themeColor="accent1" w:themeShade="BF"/>
      <w:sz w:val="24"/>
      <w:szCs w:val="28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712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712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12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2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253"/>
    <w:rPr>
      <w:b/>
      <w:bCs/>
      <w:sz w:val="20"/>
      <w:szCs w:val="20"/>
    </w:rPr>
  </w:style>
  <w:style w:type="character" w:customStyle="1" w:styleId="title-text">
    <w:name w:val="title-text"/>
    <w:basedOn w:val="DefaultParagraphFont"/>
    <w:rsid w:val="00843383"/>
  </w:style>
  <w:style w:type="character" w:styleId="Emphasis">
    <w:name w:val="Emphasis"/>
    <w:basedOn w:val="DefaultParagraphFont"/>
    <w:uiPriority w:val="20"/>
    <w:qFormat/>
    <w:rsid w:val="00843383"/>
    <w:rPr>
      <w:i/>
      <w:iCs/>
    </w:rPr>
  </w:style>
  <w:style w:type="paragraph" w:styleId="NoSpacing">
    <w:name w:val="No Spacing"/>
    <w:uiPriority w:val="1"/>
    <w:qFormat/>
    <w:rsid w:val="00FA53C8"/>
    <w:pPr>
      <w:spacing w:after="0" w:line="240" w:lineRule="auto"/>
    </w:pPr>
  </w:style>
  <w:style w:type="paragraph" w:customStyle="1" w:styleId="WeeklyLitReview">
    <w:name w:val="Weekly Lit Review"/>
    <w:basedOn w:val="Heading1"/>
    <w:autoRedefine/>
    <w:qFormat/>
    <w:rsid w:val="00DD588A"/>
    <w:pPr>
      <w:shd w:val="clear" w:color="auto" w:fill="FFFFFF" w:themeFill="background1"/>
      <w:tabs>
        <w:tab w:val="left" w:pos="3406"/>
      </w:tabs>
    </w:pPr>
    <w:rPr>
      <w:rFonts w:ascii="Tw Cen MT" w:hAnsi="Tw Cen MT"/>
      <w:color w:val="F4B083" w:themeColor="accent2" w:themeTint="99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A6EC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A6ECE"/>
    <w:pPr>
      <w:spacing w:before="120" w:after="0"/>
      <w:ind w:left="22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A6ECE"/>
    <w:pPr>
      <w:spacing w:before="240" w:after="12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A6ECE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A6ECE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A6ECE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A6ECE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A6ECE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A6ECE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A6ECE"/>
    <w:pPr>
      <w:spacing w:after="0"/>
      <w:ind w:left="1760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DD25A9"/>
  </w:style>
  <w:style w:type="character" w:styleId="Strong">
    <w:name w:val="Strong"/>
    <w:basedOn w:val="DefaultParagraphFont"/>
    <w:uiPriority w:val="22"/>
    <w:qFormat/>
    <w:rsid w:val="00B0196F"/>
    <w:rPr>
      <w:b/>
      <w:bCs/>
    </w:rPr>
  </w:style>
  <w:style w:type="character" w:customStyle="1" w:styleId="label">
    <w:name w:val="label"/>
    <w:basedOn w:val="DefaultParagraphFont"/>
    <w:rsid w:val="00E976AE"/>
  </w:style>
  <w:style w:type="character" w:customStyle="1" w:styleId="citation-part">
    <w:name w:val="citation-part"/>
    <w:basedOn w:val="DefaultParagraphFont"/>
    <w:rsid w:val="0022315A"/>
  </w:style>
  <w:style w:type="character" w:customStyle="1" w:styleId="docsum-pmid">
    <w:name w:val="docsum-pmid"/>
    <w:basedOn w:val="DefaultParagraphFont"/>
    <w:rsid w:val="0022315A"/>
  </w:style>
  <w:style w:type="character" w:customStyle="1" w:styleId="no-abstract">
    <w:name w:val="no-abstract"/>
    <w:basedOn w:val="DefaultParagraphFont"/>
    <w:rsid w:val="0022315A"/>
  </w:style>
  <w:style w:type="paragraph" w:styleId="Header">
    <w:name w:val="header"/>
    <w:basedOn w:val="Normal"/>
    <w:link w:val="HeaderChar"/>
    <w:uiPriority w:val="99"/>
    <w:unhideWhenUsed/>
    <w:rsid w:val="003C3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1E4"/>
    <w:rPr>
      <w:rFonts w:ascii="Tw Cen MT" w:hAnsi="Tw Cen MT"/>
    </w:rPr>
  </w:style>
  <w:style w:type="paragraph" w:styleId="Footer">
    <w:name w:val="footer"/>
    <w:basedOn w:val="Normal"/>
    <w:link w:val="FooterChar"/>
    <w:uiPriority w:val="99"/>
    <w:unhideWhenUsed/>
    <w:rsid w:val="003C3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1E4"/>
    <w:rPr>
      <w:rFonts w:ascii="Tw Cen MT" w:hAnsi="Tw Cen MT"/>
    </w:rPr>
  </w:style>
  <w:style w:type="paragraph" w:styleId="Revision">
    <w:name w:val="Revision"/>
    <w:hidden/>
    <w:uiPriority w:val="99"/>
    <w:semiHidden/>
    <w:rsid w:val="007A35B9"/>
    <w:pPr>
      <w:spacing w:after="0" w:line="240" w:lineRule="auto"/>
    </w:pPr>
    <w:rPr>
      <w:rFonts w:ascii="Tw Cen MT" w:hAnsi="Tw Cen MT"/>
    </w:rPr>
  </w:style>
  <w:style w:type="character" w:customStyle="1" w:styleId="Heading5Char">
    <w:name w:val="Heading 5 Char"/>
    <w:basedOn w:val="DefaultParagraphFont"/>
    <w:link w:val="Heading5"/>
    <w:uiPriority w:val="9"/>
    <w:rsid w:val="00502DD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2DD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105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269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8Char">
    <w:name w:val="Heading 8 Char"/>
    <w:basedOn w:val="DefaultParagraphFont"/>
    <w:link w:val="Heading8"/>
    <w:uiPriority w:val="9"/>
    <w:rsid w:val="00BE39A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178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f0">
    <w:name w:val="pf0"/>
    <w:basedOn w:val="Normal"/>
    <w:rsid w:val="00ED7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f01">
    <w:name w:val="cf01"/>
    <w:basedOn w:val="DefaultParagraphFont"/>
    <w:rsid w:val="00ED767B"/>
    <w:rPr>
      <w:rFonts w:ascii="Segoe UI" w:hAnsi="Segoe UI" w:cs="Segoe UI" w:hint="default"/>
      <w:sz w:val="18"/>
      <w:szCs w:val="18"/>
    </w:rPr>
  </w:style>
  <w:style w:type="character" w:customStyle="1" w:styleId="cf21">
    <w:name w:val="cf21"/>
    <w:basedOn w:val="DefaultParagraphFont"/>
    <w:rsid w:val="00ED767B"/>
    <w:rPr>
      <w:rFonts w:ascii="Segoe UI" w:hAnsi="Segoe UI" w:cs="Segoe UI" w:hint="default"/>
      <w:i/>
      <w:iCs/>
      <w:sz w:val="18"/>
      <w:szCs w:val="18"/>
    </w:rPr>
  </w:style>
  <w:style w:type="character" w:customStyle="1" w:styleId="cf31">
    <w:name w:val="cf31"/>
    <w:basedOn w:val="DefaultParagraphFont"/>
    <w:rsid w:val="00ED767B"/>
    <w:rPr>
      <w:rFonts w:ascii="Segoe UI" w:hAnsi="Segoe UI" w:cs="Segoe UI" w:hint="default"/>
      <w:i/>
      <w:iCs/>
      <w:color w:val="505050"/>
      <w:sz w:val="18"/>
      <w:szCs w:val="18"/>
      <w:shd w:val="clear" w:color="auto" w:fill="FFFFFF"/>
    </w:rPr>
  </w:style>
  <w:style w:type="character" w:customStyle="1" w:styleId="cf41">
    <w:name w:val="cf41"/>
    <w:basedOn w:val="DefaultParagraphFont"/>
    <w:rsid w:val="00ED767B"/>
    <w:rPr>
      <w:rFonts w:ascii="Segoe UI" w:hAnsi="Segoe UI" w:cs="Segoe UI" w:hint="default"/>
      <w:color w:val="505050"/>
      <w:sz w:val="18"/>
      <w:szCs w:val="1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078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85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1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4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9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310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3868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E30A2D"/>
                <w:right w:val="none" w:sz="0" w:space="0" w:color="auto"/>
              </w:divBdr>
            </w:div>
          </w:divsChild>
        </w:div>
      </w:divsChild>
    </w:div>
    <w:div w:id="71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30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071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02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5286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67684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24" w:color="EBEBEB"/>
            <w:right w:val="none" w:sz="0" w:space="0" w:color="auto"/>
          </w:divBdr>
          <w:divsChild>
            <w:div w:id="338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72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152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7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1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382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723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3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90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3968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368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084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2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131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2540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392896090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557058163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662590504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1912932666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</w:divsChild>
            </w:div>
          </w:divsChild>
        </w:div>
        <w:div w:id="6534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643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599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3943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444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44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477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0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280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6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356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5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253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898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8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8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7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19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648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5765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006E96"/>
                <w:right w:val="none" w:sz="0" w:space="0" w:color="auto"/>
              </w:divBdr>
            </w:div>
          </w:divsChild>
        </w:div>
      </w:divsChild>
    </w:div>
    <w:div w:id="4073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41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1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886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2151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360589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8470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675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69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958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837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69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5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5754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301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6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0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506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60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739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3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147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51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17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69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31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2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50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1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50460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12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6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38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480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3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290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55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091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14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57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799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43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453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42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371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5504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891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094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49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06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338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049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74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5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800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4379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006E96"/>
                <w:right w:val="none" w:sz="0" w:space="0" w:color="auto"/>
              </w:divBdr>
            </w:div>
          </w:divsChild>
        </w:div>
      </w:divsChild>
    </w:div>
    <w:div w:id="889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9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6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56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1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69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84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5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8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9821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7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1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90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56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72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05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1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4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27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4329">
          <w:marLeft w:val="0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90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8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934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26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423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2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6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453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39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53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04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683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79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7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69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3059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720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7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769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67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753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0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513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42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4817">
                  <w:marLeft w:val="0"/>
                  <w:marRight w:val="0"/>
                  <w:marTop w:val="0"/>
                  <w:marBottom w:val="0"/>
                  <w:divBdr>
                    <w:top w:val="none" w:sz="0" w:space="0" w:color="E0E0E0"/>
                    <w:left w:val="none" w:sz="0" w:space="0" w:color="E0E0E0"/>
                    <w:bottom w:val="none" w:sz="0" w:space="0" w:color="E0E0E0"/>
                    <w:right w:val="none" w:sz="0" w:space="0" w:color="E0E0E0"/>
                  </w:divBdr>
                  <w:divsChild>
                    <w:div w:id="180141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9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45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44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292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74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36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57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428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2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135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2805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06734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2432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874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667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839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26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8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9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6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88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100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59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051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85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90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62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67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3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3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4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43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7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09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1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665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24" w:color="EBEBEB"/>
            <w:right w:val="none" w:sz="0" w:space="0" w:color="auto"/>
          </w:divBdr>
          <w:divsChild>
            <w:div w:id="668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8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4194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19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9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5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8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0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6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97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9127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2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7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49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020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61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039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403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18" w:space="15" w:color="EAEBEB"/>
            <w:bottom w:val="none" w:sz="0" w:space="0" w:color="auto"/>
            <w:right w:val="none" w:sz="0" w:space="0" w:color="auto"/>
          </w:divBdr>
        </w:div>
      </w:divsChild>
    </w:div>
    <w:div w:id="18136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9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6137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7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5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1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1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6948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335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7551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6058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970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5631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3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650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74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4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46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0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55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344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6088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325205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4294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14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5952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736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44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462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15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700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0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8366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5695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6006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6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799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1004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3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9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9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04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956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785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699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82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69546">
          <w:marLeft w:val="0"/>
          <w:marRight w:val="17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23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6583">
                      <w:marLeft w:val="0"/>
                      <w:marRight w:val="0"/>
                      <w:marTop w:val="12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78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6178">
          <w:marLeft w:val="0"/>
          <w:marRight w:val="0"/>
          <w:marTop w:val="0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6335">
              <w:marLeft w:val="324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6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4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50817">
                              <w:marLeft w:val="0"/>
                              <w:marRight w:val="48"/>
                              <w:marTop w:val="0"/>
                              <w:marBottom w:val="0"/>
                              <w:divBdr>
                                <w:top w:val="single" w:sz="6" w:space="2" w:color="999999"/>
                                <w:left w:val="single" w:sz="6" w:space="2" w:color="999999"/>
                                <w:bottom w:val="single" w:sz="6" w:space="2" w:color="999999"/>
                                <w:right w:val="single" w:sz="6" w:space="15" w:color="99999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2737">
                  <w:marLeft w:val="0"/>
                  <w:marRight w:val="0"/>
                  <w:marTop w:val="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9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1016/j.heliyon.2024.e32002" TargetMode="External"/><Relationship Id="rId13" Type="http://schemas.openxmlformats.org/officeDocument/2006/relationships/hyperlink" Target="https://dx.doi.org/10.1093/jac/dkae172" TargetMode="External"/><Relationship Id="rId14" Type="http://schemas.openxmlformats.org/officeDocument/2006/relationships/hyperlink" Target="https://dx.doi.org/10.1093/jacamr/dlae088" TargetMode="External"/><Relationship Id="rId15" Type="http://schemas.openxmlformats.org/officeDocument/2006/relationships/hyperlink" Target="https://dx.doi.org/10.1155/2024/6758817" TargetMode="External"/><Relationship Id="rId16" Type="http://schemas.openxmlformats.org/officeDocument/2006/relationships/hyperlink" Target="https://dx.doi.org/10.3390/pathogens13050424" TargetMode="External"/><Relationship Id="rId17" Type="http://schemas.openxmlformats.org/officeDocument/2006/relationships/hyperlink" Target="https://dx.doi.org/10.3390/pathogens13050411" TargetMode="External"/><Relationship Id="rId18" Type="http://schemas.openxmlformats.org/officeDocument/2006/relationships/hyperlink" Target="https://dx.doi.org/10.3390/diagnostics14101033" TargetMode="External"/><Relationship Id="rId19" Type="http://schemas.openxmlformats.org/officeDocument/2006/relationships/hyperlink" Target="https://dx.doi.org/10.1017/ice.2024.79" TargetMode="External"/><Relationship Id="rId20" Type="http://schemas.openxmlformats.org/officeDocument/2006/relationships/hyperlink" Target="https://dx.doi.org/10.1016/j.aca.2023.341899" TargetMode="External"/><Relationship Id="rId21" Type="http://schemas.openxmlformats.org/officeDocument/2006/relationships/hyperlink" Target="https://dx.doi.org/10.3390/pharmaceutics16050657" TargetMode="External"/><Relationship Id="rId22" Type="http://schemas.openxmlformats.org/officeDocument/2006/relationships/hyperlink" Target="https://dx.doi.org/10.3390/microorganisms12050936" TargetMode="External"/><Relationship Id="rId23" Type="http://schemas.openxmlformats.org/officeDocument/2006/relationships/hyperlink" Target="https://dx.doi.org/10.3390/microorganisms12050910" TargetMode="External"/><Relationship Id="rId24" Type="http://schemas.openxmlformats.org/officeDocument/2006/relationships/hyperlink" Target="https://dx.doi.org/10.3390/life14050558" TargetMode="External"/><Relationship Id="rId25" Type="http://schemas.openxmlformats.org/officeDocument/2006/relationships/hyperlink" Target="https://dx.doi.org/10.1007/s11033-024-09580-9" TargetMode="External"/><Relationship Id="rId26" Type="http://schemas.openxmlformats.org/officeDocument/2006/relationships/hyperlink" Target="https://dx.doi.org/10.1055/a-2288-7187" TargetMode="External"/><Relationship Id="rId27" Type="http://schemas.openxmlformats.org/officeDocument/2006/relationships/hyperlink" Target="https://dx.doi.org/10.1097/GOX.0000000000005837" TargetMode="External"/><Relationship Id="rId28" Type="http://schemas.openxmlformats.org/officeDocument/2006/relationships/hyperlink" Target="https://dx.doi.org/10.1093/femsec/fiae070" TargetMode="External"/><Relationship Id="rId29" Type="http://schemas.openxmlformats.org/officeDocument/2006/relationships/hyperlink" Target="https://dx.doi.org/10.1016/j.rvsc.2024.105305" TargetMode="External"/><Relationship Id="rId30" Type="http://schemas.openxmlformats.org/officeDocument/2006/relationships/hyperlink" Target="https://dx.doi.org/10.1007/s11886-024-02076-9" TargetMode="External"/><Relationship Id="rId31" Type="http://schemas.openxmlformats.org/officeDocument/2006/relationships/hyperlink" Target="https://dx.doi.org/10.1007/s10792-024-03106-9" TargetMode="External"/><Relationship Id="rId32" Type="http://schemas.openxmlformats.org/officeDocument/2006/relationships/hyperlink" Target="https://dx.doi.org/10.3389/fmicb.2024.1367884" TargetMode="External"/><Relationship Id="rId33" Type="http://schemas.openxmlformats.org/officeDocument/2006/relationships/hyperlink" Target="https://dx.doi.org/10.1016/j.cjtee.2024.04.007" TargetMode="External"/><Relationship Id="rId34" Type="http://schemas.openxmlformats.org/officeDocument/2006/relationships/hyperlink" Target="https://dx.doi.org/10.1371/journal.pone.0296480" TargetMode="External"/><Relationship Id="rId35" Type="http://schemas.openxmlformats.org/officeDocument/2006/relationships/hyperlink" Target="https://dx.doi.org/10.1097/QCO.0000000000001027" TargetMode="External"/><Relationship Id="rId36" Type="http://schemas.openxmlformats.org/officeDocument/2006/relationships/hyperlink" Target="https://dx.doi.org/10.1093/jacamr/dlae079" TargetMode="External"/><Relationship Id="rId37" Type="http://schemas.openxmlformats.org/officeDocument/2006/relationships/hyperlink" Target="https://dx.doi.org/10.7759/cureus.59398" TargetMode="External"/><Relationship Id="rId38" Type="http://schemas.openxmlformats.org/officeDocument/2006/relationships/hyperlink" Target="https://dx.doi.org/10.1016/j.carbpol.2024.122262" TargetMode="External"/><Relationship Id="rId39" Type="http://schemas.openxmlformats.org/officeDocument/2006/relationships/hyperlink" Target="https://dx.doi.org/10.1016/j.carbpol.2024.122209" TargetMode="External"/><Relationship Id="rId40" Type="http://schemas.openxmlformats.org/officeDocument/2006/relationships/hyperlink" Target="https://dx.doi.org/10.1016/j.arth.2024.05.075" TargetMode="External"/><Relationship Id="rId41" Type="http://schemas.openxmlformats.org/officeDocument/2006/relationships/hyperlink" Target="https://dx.doi.org/10.1302/0301-620X.106B6.BJJ-2023-1175.R1" TargetMode="External"/><Relationship Id="rId42" Type="http://schemas.openxmlformats.org/officeDocument/2006/relationships/hyperlink" Target="https://dx.doi.org/10.1016/j.vetmic.2024.110133" TargetMode="External"/><Relationship Id="rId43" Type="http://schemas.openxmlformats.org/officeDocument/2006/relationships/hyperlink" Target="https://dx.doi.org/10.1021/acsami.4c03501" TargetMode="External"/><Relationship Id="rId44" Type="http://schemas.openxmlformats.org/officeDocument/2006/relationships/hyperlink" Target="https://dx.doi.org/10.53854/liim-3202-2" TargetMode="External"/><Relationship Id="rId45" Type="http://schemas.openxmlformats.org/officeDocument/2006/relationships/hyperlink" Target="https://dx.doi.org/10.7759/cureus.59599" TargetMode="External"/><Relationship Id="rId46" Type="http://schemas.openxmlformats.org/officeDocument/2006/relationships/hyperlink" Target="https://dx.doi.org/10.1021/acsomega.3c09484" TargetMode="External"/><Relationship Id="rId47" Type="http://schemas.openxmlformats.org/officeDocument/2006/relationships/hyperlink" Target="https://dx.doi.org/10.1007/s00203-024-04015-2" TargetMode="External"/><Relationship Id="rId48" Type="http://schemas.openxmlformats.org/officeDocument/2006/relationships/hyperlink" Target="https://dx.doi.org/10.1016/j.jcis.2024.05.219" TargetMode="External"/><Relationship Id="rId49" Type="http://schemas.openxmlformats.org/officeDocument/2006/relationships/hyperlink" Target="https://dx.doi.org/10.1038/s41598-024-63574-y" TargetMode="External"/><Relationship Id="rId50" Type="http://schemas.openxmlformats.org/officeDocument/2006/relationships/hyperlink" Target="https://dx.doi.org/10.1017/ash.2024.89" TargetMode="External"/><Relationship Id="rId51" Type="http://schemas.openxmlformats.org/officeDocument/2006/relationships/hyperlink" Target="https://dx.doi.org/10.1371/journal.ppat.1012306" TargetMode="External"/><Relationship Id="rId52" Type="http://schemas.openxmlformats.org/officeDocument/2006/relationships/hyperlink" Target="https://dx.doi.org/10.12968/jowc.2023.0302" TargetMode="External"/><Relationship Id="rId53" Type="http://schemas.openxmlformats.org/officeDocument/2006/relationships/hyperlink" Target="https://dx.doi.org/10.4102/sajid.v39i1.626" TargetMode="External"/><Relationship Id="rId54" Type="http://schemas.openxmlformats.org/officeDocument/2006/relationships/hyperlink" Target="https://dx.doi.org/10.2174/0113892010310231240529075731" TargetMode="External"/><Relationship Id="rId55" Type="http://schemas.openxmlformats.org/officeDocument/2006/relationships/hyperlink" Target="https://dx.doi.org/10.3389/fvets.2024.1398118" TargetMode="External"/><Relationship Id="rId56" Type="http://schemas.openxmlformats.org/officeDocument/2006/relationships/hyperlink" Target="https://dx.doi.org/10.48327/mtsi.v4i1.2024.298" TargetMode="External"/><Relationship Id="rId57" Type="http://schemas.openxmlformats.org/officeDocument/2006/relationships/hyperlink" Target="https://dx.doi.org/10.1016/j.idnow.2024.104882" TargetMode="External"/><Relationship Id="rId58" Type="http://schemas.openxmlformats.org/officeDocument/2006/relationships/hyperlink" Target="https://dx.doi.org/10.1016/j.jinf.2024.106191" TargetMode="External"/><Relationship Id="rId59" Type="http://schemas.openxmlformats.org/officeDocument/2006/relationships/hyperlink" Target="https://dx.doi.org/10.1016/j.ijcard.2024.132237" TargetMode="External"/><Relationship Id="rId60" Type="http://schemas.openxmlformats.org/officeDocument/2006/relationships/hyperlink" Target="https://dx.doi.org/10.1016/j.bioorg.2024.107532" TargetMode="External"/><Relationship Id="rId61" Type="http://schemas.openxmlformats.org/officeDocument/2006/relationships/hyperlink" Target="https://dx.doi.org/10.1016/j.dental.2024.05.029" TargetMode="External"/><Relationship Id="rId62" Type="http://schemas.openxmlformats.org/officeDocument/2006/relationships/hyperlink" Target="https://dx.doi.org/10.1016/j.micpath.2024.106729" TargetMode="External"/><Relationship Id="rId63" Type="http://schemas.openxmlformats.org/officeDocument/2006/relationships/hyperlink" Target="https://dx.doi.org/10.1007/s15010-024-02302-0" TargetMode="External"/><Relationship Id="rId64" Type="http://schemas.openxmlformats.org/officeDocument/2006/relationships/hyperlink" Target="https://dx.doi.org/10.5492/wjccm.v13.i2.91314" TargetMode="External"/><Relationship Id="rId65" Type="http://schemas.openxmlformats.org/officeDocument/2006/relationships/hyperlink" Target="https://dx.doi.org/10.1101/2024.05.29.596450" TargetMode="External"/><Relationship Id="rId66" Type="http://schemas.openxmlformats.org/officeDocument/2006/relationships/hyperlink" Target="https://dx.doi.org/10.35366/115812" TargetMode="External"/><Relationship Id="rId67" Type="http://schemas.openxmlformats.org/officeDocument/2006/relationships/hyperlink" Target="https://dx.doi.org/10.1093/milmed/usae302" TargetMode="External"/><Relationship Id="rId68" Type="http://schemas.openxmlformats.org/officeDocument/2006/relationships/hyperlink" Target="https://dx.doi.org/10.7759/cureus.60060" TargetMode="External"/><Relationship Id="rId69" Type="http://schemas.openxmlformats.org/officeDocument/2006/relationships/hyperlink" Target="https://dx.doi.org/10.1016/j.actbio.2024.06.006" TargetMode="External"/><Relationship Id="rId70" Type="http://schemas.openxmlformats.org/officeDocument/2006/relationships/hyperlink" Target="https://dx.doi.org/10.1016/j.ijmmb.2024.100647" TargetMode="External"/><Relationship Id="rId71" Type="http://schemas.openxmlformats.org/officeDocument/2006/relationships/hyperlink" Target="https://dx.doi.org/10.1097/JS9.0000000000001815" TargetMode="External"/><Relationship Id="rId72" Type="http://schemas.openxmlformats.org/officeDocument/2006/relationships/hyperlink" Target="https://dx.doi.org/10.1128/jvi.00409-24" TargetMode="External"/><Relationship Id="rId73" Type="http://schemas.openxmlformats.org/officeDocument/2006/relationships/hyperlink" Target="https://dx.doi.org/10.1016/j.jconrel.2024.06.024" TargetMode="External"/><Relationship Id="rId74" Type="http://schemas.openxmlformats.org/officeDocument/2006/relationships/hyperlink" Target="https://dx.doi.org/10.1002/pro.5030" TargetMode="External"/><Relationship Id="rId75" Type="http://schemas.openxmlformats.org/officeDocument/2006/relationships/hyperlink" Target="https://dx.doi.org/10.1016/j.jddst.2023.105169" TargetMode="External"/><Relationship Id="rId76" Type="http://schemas.openxmlformats.org/officeDocument/2006/relationships/hyperlink" Target="https://dx.doi.org/10.1080/14656566.2024.2367003" TargetMode="External"/><Relationship Id="rId77" Type="http://schemas.openxmlformats.org/officeDocument/2006/relationships/hyperlink" Target="https://dx.doi.org/10.2196/48067" TargetMode="External"/><Relationship Id="rId78" Type="http://schemas.openxmlformats.org/officeDocument/2006/relationships/hyperlink" Target="https://dx.doi.org/10.1001/jamanetworkopen.2024.17199" TargetMode="External"/><Relationship Id="rId79" Type="http://schemas.openxmlformats.org/officeDocument/2006/relationships/hyperlink" Target="https://dx.doi.org/10.1016/j.carbpol.2024.122348" TargetMode="External"/><Relationship Id="rId80" Type="http://schemas.openxmlformats.org/officeDocument/2006/relationships/hyperlink" Target="https://dx.doi.org/10.1016/j.jiac.2024.06.002" TargetMode="External"/><Relationship Id="rId81" Type="http://schemas.openxmlformats.org/officeDocument/2006/relationships/hyperlink" Target="https://dx.doi.org/10.1016/j.ijbiomac.2024.133094" TargetMode="External"/><Relationship Id="rId82" Type="http://schemas.openxmlformats.org/officeDocument/2006/relationships/hyperlink" Target="https://dx.doi.org/10.1007/s12070-024-04573-3" TargetMode="External"/><Relationship Id="rId83" Type="http://schemas.openxmlformats.org/officeDocument/2006/relationships/hyperlink" Target="https://dx.doi.org/10.1007/s12070-024-04507-z" TargetMode="External"/><Relationship Id="rId84" Type="http://schemas.openxmlformats.org/officeDocument/2006/relationships/hyperlink" Target="https://dx.doi.org/10.1016/j.cmi.2024.06.006" TargetMode="External"/><Relationship Id="rId85" Type="http://schemas.openxmlformats.org/officeDocument/2006/relationships/hyperlink" Target="https://dx.doi.org/10.1111/1346-8138.17326" TargetMode="External"/><Relationship Id="rId86" Type="http://schemas.openxmlformats.org/officeDocument/2006/relationships/hyperlink" Target="https://dx.doi.org/10.3390/nu16111562" TargetMode="External"/><Relationship Id="rId87" Type="http://schemas.openxmlformats.org/officeDocument/2006/relationships/hyperlink" Target="https://dx.doi.org/10.3390/ijms25115719" TargetMode="External"/><Relationship Id="rId88" Type="http://schemas.openxmlformats.org/officeDocument/2006/relationships/hyperlink" Target="https://dx.doi.org/10.1186/s12866-024-03367-5" TargetMode="External"/><Relationship Id="rId89" Type="http://schemas.openxmlformats.org/officeDocument/2006/relationships/hyperlink" Target="https://dx.doi.org/10.3389/fsurg.2024.1292977" TargetMode="External"/><Relationship Id="rId90" Type="http://schemas.openxmlformats.org/officeDocument/2006/relationships/hyperlink" Target="https://dx.doi.org/10.1186/s12941-024-00715-1" TargetMode="External"/><Relationship Id="rId91" Type="http://schemas.openxmlformats.org/officeDocument/2006/relationships/hyperlink" Target="https://dx.doi.org/10.1371/journal.pone.0296140" TargetMode="External"/><Relationship Id="rId92" Type="http://schemas.openxmlformats.org/officeDocument/2006/relationships/hyperlink" Target="https://dx.doi.org/10.1097/INF.0000000000004435" TargetMode="External"/><Relationship Id="rId93" Type="http://schemas.openxmlformats.org/officeDocument/2006/relationships/hyperlink" Target="https://dx.doi.org/10.33073/pjm-2024-018" TargetMode="External"/><Relationship Id="rId94" Type="http://schemas.openxmlformats.org/officeDocument/2006/relationships/hyperlink" Target="https://dx.doi.org/10.3389/fimmu.2024.1354154" TargetMode="External"/><Relationship Id="rId95" Type="http://schemas.openxmlformats.org/officeDocument/2006/relationships/hyperlink" Target="https://dx.doi.org/10.1016/j.jgar.2024.06.002" TargetMode="External"/><Relationship Id="rId96" Type="http://schemas.openxmlformats.org/officeDocument/2006/relationships/hyperlink" Target="https://dx.doi.org/10.3390/pathogens13050408" TargetMode="External"/><Relationship Id="rId97" Type="http://schemas.openxmlformats.org/officeDocument/2006/relationships/hyperlink" Target="https://dx.doi.org/10.4067/s0034-98872023000600696" TargetMode="External"/><Relationship Id="rId98" Type="http://schemas.openxmlformats.org/officeDocument/2006/relationships/hyperlink" Target="https://dx.doi.org/10.1007/s11655-024-3556-4" TargetMode="External"/><Relationship Id="rId99" Type="http://schemas.openxmlformats.org/officeDocument/2006/relationships/hyperlink" Target="https://dx.doi.org/10.3389/falgy.2024.1404735" TargetMode="External"/><Relationship Id="rId100" Type="http://schemas.openxmlformats.org/officeDocument/2006/relationships/hyperlink" Target="https://dx.doi.org/10.1128/aem.00300-24" TargetMode="External"/><Relationship Id="rId101" Type="http://schemas.openxmlformats.org/officeDocument/2006/relationships/hyperlink" Target="https://dx.doi.org/10.3389/fpubh.2024.1354461" TargetMode="External"/><Relationship Id="rId102" Type="http://schemas.openxmlformats.org/officeDocument/2006/relationships/hyperlink" Target="https://dx.doi.org/10.1186/s12917-024-04103-x" TargetMode="External"/><Relationship Id="rId103" Type="http://schemas.openxmlformats.org/officeDocument/2006/relationships/hyperlink" Target="https://dx.doi.org/10.1038/s41598-024-63963-3" TargetMode="External"/><Relationship Id="rId104" Type="http://schemas.openxmlformats.org/officeDocument/2006/relationships/hyperlink" Target="https://dx.doi.org/10.2147/IDR.S463868" TargetMode="External"/><Relationship Id="rId105" Type="http://schemas.openxmlformats.org/officeDocument/2006/relationships/hyperlink" Target="https://dx.doi.org/10.2340/actadv.v104.34882" TargetMode="External"/><Relationship Id="rId106" Type="http://schemas.openxmlformats.org/officeDocument/2006/relationships/hyperlink" Target="https://dx.doi.org/10.1093/jpids/piae061" TargetMode="External"/><Relationship Id="rId107" Type="http://schemas.openxmlformats.org/officeDocument/2006/relationships/hyperlink" Target="https://dx.doi.org/10.1042/BST20230581" TargetMode="External"/><Relationship Id="rId108" Type="http://schemas.openxmlformats.org/officeDocument/2006/relationships/hyperlink" Target="https://dx.doi.org/10.1177/19458924241259333" TargetMode="External"/><Relationship Id="rId109" Type="http://schemas.openxmlformats.org/officeDocument/2006/relationships/hyperlink" Target="https://dx.doi.org/10.3390/jcm13113346" TargetMode="External"/><Relationship Id="rId110" Type="http://schemas.openxmlformats.org/officeDocument/2006/relationships/hyperlink" Target="https://dx.doi.org/10.1016/j.ijbiomac.2024.132460" TargetMode="External"/><Relationship Id="rId111" Type="http://schemas.openxmlformats.org/officeDocument/2006/relationships/hyperlink" Target="https://dx.doi.org/10.1097/SAP.0000000000004010" TargetMode="External"/><Relationship Id="rId112" Type="http://schemas.openxmlformats.org/officeDocument/2006/relationships/hyperlink" Target="https://dx.doi.org/10.1016/j.jhin.2024.04.026" TargetMode="External"/><Relationship Id="rId113" Type="http://schemas.openxmlformats.org/officeDocument/2006/relationships/hyperlink" Target="https://dx.doi.org/10.26355/eurrev_202405_36284" TargetMode="External"/><Relationship Id="rId114" Type="http://schemas.openxmlformats.org/officeDocument/2006/relationships/hyperlink" Target="https://dx.doi.org/10.3390/antibiotics13050410" TargetMode="External"/><Relationship Id="rId115" Type="http://schemas.openxmlformats.org/officeDocument/2006/relationships/hyperlink" Target="https://dx.doi.org/10.1093/cid/ciae289" TargetMode="External"/><Relationship Id="rId116" Type="http://schemas.openxmlformats.org/officeDocument/2006/relationships/hyperlink" Target="https://dx.doi.org/10.1016/j.cmi.2024.05.017" TargetMode="External"/><Relationship Id="rId117" Type="http://schemas.openxmlformats.org/officeDocument/2006/relationships/hyperlink" Target="https://dx.doi.org/10.1016/j.ymthe.2024.05.036" TargetMode="External"/><Relationship Id="rId118" Type="http://schemas.openxmlformats.org/officeDocument/2006/relationships/hyperlink" Target="https://dx.doi.org/10.1016/j.micres.2024.127782" TargetMode="External"/><Relationship Id="rId119" Type="http://schemas.openxmlformats.org/officeDocument/2006/relationships/hyperlink" Target="https://dx.doi.org/10.3389/fped.2024.1338054" TargetMode="External"/><Relationship Id="rId120" Type="http://schemas.openxmlformats.org/officeDocument/2006/relationships/hyperlink" Target="https://dx.doi.org/10.1021/acsinfecdis.3c00657" TargetMode="External"/><Relationship Id="rId121" Type="http://schemas.openxmlformats.org/officeDocument/2006/relationships/hyperlink" Target="https://dx.doi.org/10.3389/fimmu.2024.1373553" TargetMode="External"/><Relationship Id="rId122" Type="http://schemas.openxmlformats.org/officeDocument/2006/relationships/hyperlink" Target="https://dx.doi.org/10.1016/j.cmi.2024.05.023" TargetMode="External"/><Relationship Id="rId123" Type="http://schemas.openxmlformats.org/officeDocument/2006/relationships/hyperlink" Target="https://dx.doi.org/10.1080/21645515.2024.2360338" TargetMode="External"/><Relationship Id="rId124" Type="http://schemas.openxmlformats.org/officeDocument/2006/relationships/hyperlink" Target="https://dx.doi.org/10.1002/alr.23389" TargetMode="External"/><Relationship Id="rId125" Type="http://schemas.openxmlformats.org/officeDocument/2006/relationships/hyperlink" Target="https://dx.doi.org/10.3389/fimmu.2024.1417220" TargetMode="External"/><Relationship Id="rId126" Type="http://schemas.openxmlformats.org/officeDocument/2006/relationships/hyperlink" Target="https://dx.doi.org/10.1056/NEJMcpc2312737" TargetMode="External"/><Relationship Id="rId127" Type="http://schemas.openxmlformats.org/officeDocument/2006/relationships/hyperlink" Target="https://dx.doi.org/10.1016/j.pedneo.2023.12.009" TargetMode="External"/><Relationship Id="rId128" Type="http://schemas.openxmlformats.org/officeDocument/2006/relationships/hyperlink" Target="https://dx.doi.org/10.1002/imt2.169" TargetMode="External"/><Relationship Id="rId129" Type="http://schemas.openxmlformats.org/officeDocument/2006/relationships/hyperlink" Target="https://dx.doi.org/10.7759/cureus.60569" TargetMode="External"/><Relationship Id="rId130" Type="http://schemas.openxmlformats.org/officeDocument/2006/relationships/hyperlink" Target="https://dx.doi.org/10.1007/s12033-024-01216-4" TargetMode="External"/><Relationship Id="rId131" Type="http://schemas.openxmlformats.org/officeDocument/2006/relationships/hyperlink" Target="https://dx.doi.org/10.1128/spectrum.00665-24" TargetMode="External"/><Relationship Id="rId132" Type="http://schemas.openxmlformats.org/officeDocument/2006/relationships/hyperlink" Target="https://dx.doi.org/10.12968/jowc.2024.33.Sup5c.S1" TargetMode="External"/><Relationship Id="rId133" Type="http://schemas.openxmlformats.org/officeDocument/2006/relationships/hyperlink" Target="https://dx.doi.org/10.1038/s41388-024-03068-3" TargetMode="External"/><Relationship Id="rId134" Type="http://schemas.openxmlformats.org/officeDocument/2006/relationships/hyperlink" Target="https://dx.doi.org/10.1016/j.bjps.2024.04.013" TargetMode="External"/><Relationship Id="rId135" Type="http://schemas.openxmlformats.org/officeDocument/2006/relationships/hyperlink" Target="https://dx.doi.org/10.1097/GOX.0000000000005809" TargetMode="External"/><Relationship Id="rId136" Type="http://schemas.openxmlformats.org/officeDocument/2006/relationships/hyperlink" Target="https://dx.doi.org/10.1016/j.bjps.2024.04.026" TargetMode="External"/><Relationship Id="rId137" Type="http://schemas.openxmlformats.org/officeDocument/2006/relationships/hyperlink" Target="https://dx.doi.org/10.1016/j.bjps.2024.04.061" TargetMode="External"/><Relationship Id="rId138" Type="http://schemas.openxmlformats.org/officeDocument/2006/relationships/hyperlink" Target="https://dx.doi.org/10.12968/jowc.2022.0050" TargetMode="External"/><Relationship Id="rId139" Type="http://schemas.openxmlformats.org/officeDocument/2006/relationships/hyperlink" Target="https://dx.doi.org/10.29271/jcpsp.2024.06.732" TargetMode="External"/><Relationship Id="rId140" Type="http://schemas.openxmlformats.org/officeDocument/2006/relationships/hyperlink" Target="https://dx.doi.org/10.1097/SAP.0000000000003950" TargetMode="External"/><Relationship Id="rId141" Type="http://schemas.openxmlformats.org/officeDocument/2006/relationships/hyperlink" Target="https://dx.doi.org/10.1097/SAP.0000000000003946" TargetMode="External"/><Relationship Id="rId142" Type="http://schemas.openxmlformats.org/officeDocument/2006/relationships/hyperlink" Target="https://dx.doi.org/10.1097/SAP.0000000000003947" TargetMode="External"/><Relationship Id="rId143" Type="http://schemas.openxmlformats.org/officeDocument/2006/relationships/hyperlink" Target="https://dx.doi.org/10.1016/j.jpra.2024.02.006" TargetMode="External"/><Relationship Id="rId144" Type="http://schemas.openxmlformats.org/officeDocument/2006/relationships/hyperlink" Target="https://dx.doi.org/10.1055/s-0044-1787728" TargetMode="External"/><Relationship Id="rId145" Type="http://schemas.openxmlformats.org/officeDocument/2006/relationships/hyperlink" Target="https://dx.doi.org/10.1093/jscr/rjae412" TargetMode="External"/><Relationship Id="rId146" Type="http://schemas.openxmlformats.org/officeDocument/2006/relationships/hyperlink" Target="https://dx.doi.org/10.1097/SAP.0000000000003922" TargetMode="External"/><Relationship Id="rId147" Type="http://schemas.openxmlformats.org/officeDocument/2006/relationships/hyperlink" Target="https://dx.doi.org/10.1097/GOX.0000000000005895" TargetMode="External"/><Relationship Id="rId148" Type="http://schemas.openxmlformats.org/officeDocument/2006/relationships/hyperlink" Target="https://dx.doi.org/10.1159/000536080" TargetMode="External"/><Relationship Id="rId149" Type="http://schemas.openxmlformats.org/officeDocument/2006/relationships/hyperlink" Target="https://dx.doi.org/10.3390/cancers16112072" TargetMode="External"/><Relationship Id="rId150" Type="http://schemas.openxmlformats.org/officeDocument/2006/relationships/hyperlink" Target="https://dx.doi.org/10.1093/asjof/ojae002" TargetMode="External"/><Relationship Id="rId151" Type="http://schemas.openxmlformats.org/officeDocument/2006/relationships/hyperlink" Target="https://dx.doi.org/10.1097/PRS.0000000000011588" TargetMode="External"/><Relationship Id="rId152" Type="http://schemas.openxmlformats.org/officeDocument/2006/relationships/hyperlink" Target="https://dx.doi.org/10.1186/s12889-024-18912-0" TargetMode="External"/><Relationship Id="rId153" Type="http://schemas.openxmlformats.org/officeDocument/2006/relationships/hyperlink" Target="https://dx.doi.org/10.1016/j.ijscr.2024.109873" TargetMode="External"/><Relationship Id="rId154" Type="http://schemas.openxmlformats.org/officeDocument/2006/relationships/hyperlink" Target="https://dx.doi.org/10.1186/s13019-024-02885-7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F7DFD-EB06-4997-91ED-CFF823C93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Laudrum</dc:creator>
  <cp:keywords/>
  <dc:description/>
  <cp:lastModifiedBy>Chris Palmer</cp:lastModifiedBy>
  <cp:revision>12</cp:revision>
  <dcterms:created xsi:type="dcterms:W3CDTF">2023-10-05T10:33:00Z</dcterms:created>
  <dcterms:modified xsi:type="dcterms:W3CDTF">2024-04-14T12:03:00Z</dcterms:modified>
  <cp:category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http://www.zotero.org/styles/international-journal-of-antimicrobial-agents</vt:lpwstr>
  </property>
  <property fmtid="{D5CDD505-2E9C-101B-9397-08002B2CF9AE}" pid="15" name="Mendeley Recent Style Name 6_1">
    <vt:lpwstr>International Journal of Antimicrobial Agents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