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6A67A1" w14:textId="3CE62C5E" w:rsidR="000B55C6" w:rsidRPr="00DB5E30" w:rsidRDefault="00FA4350" w:rsidP="000B55C6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bookmarkStart w:id="0" w:name="_Hlk66885954"/>
      <w:r w:rsidRPr="00DB5E30">
        <w:rPr>
          <w:rFonts w:cs="Helvetica"/>
          <w:b/>
          <w:sz w:val="40"/>
          <w:szCs w:val="40"/>
        </w:rPr>
        <w:t xml:space="preserve">Dermal </w:t>
      </w:r>
      <w:r w:rsidR="000B55C6" w:rsidRPr="00DB5E30">
        <w:rPr>
          <w:rFonts w:cs="Helvetica"/>
          <w:b/>
          <w:sz w:val="40"/>
          <w:szCs w:val="40"/>
        </w:rPr>
        <w:t>Literature Revi</w:t>
      </w:r>
      <w:r w:rsidR="00A14AF1">
        <w:rPr>
          <w:rFonts w:cs="Helvetica"/>
          <w:b/>
          <w:sz w:val="40"/>
          <w:szCs w:val="40"/>
        </w:rPr>
        <w:t xml:space="preserve">ew</w:t>
      </w:r>
    </w:p>
    <w:p w14:paraId="556C0297" w14:textId="2CBCD1F7" w:rsidR="00C6534A" w:rsidRDefault="00CD6E69" w:rsidP="00F810AD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r w:rsidRPr="00DB5E30">
        <w:rPr>
          <w:rFonts w:cs="Helvetica"/>
          <w:b/>
          <w:sz w:val="40"/>
          <w:szCs w:val="40"/>
        </w:rPr>
        <w:t xml:space="preserve">Period: </w:t>
      </w:r>
      <w:proofErr w:type="gramStart"/>
      <w:r w:rsidR="001E7D36">
        <w:rPr>
          <w:b/>
          <w:bCs/>
          <w:sz w:val="36"/>
          <w:szCs w:val="36"/>
        </w:rPr>
        <w:t xml:space="preserve">01/10/2025 – 01/11/2025</w:t>
      </w:r>
    </w:p>
    <w:p w14:paraId="49B8F02C" w14:textId="67CDEF3B" w:rsidR="00AA608E" w:rsidRDefault="007B64D5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178" w:history="1">
        <w:r w:rsidR="00AA608E" w:rsidRPr="00D864EC">
          <w:rPr>
            <w:rStyle w:val="Hyperlink"/>
            <w:noProof/>
          </w:rPr>
          <w:t>Scientific Highlights:</w:t>
        </w:r>
        <w:r w:rsidR="00AA608E">
          <w:rPr>
            <w:noProof/>
            <w:webHidden/>
          </w:rPr>
          <w:tab/>
        </w:r>
        <w:r w:rsidR="00AA608E">
          <w:rPr>
            <w:noProof/>
            <w:webHidden/>
          </w:rPr>
          <w:fldChar w:fldCharType="begin"/>
        </w:r>
        <w:r w:rsidR="00AA608E">
          <w:rPr>
            <w:noProof/>
            <w:webHidden/>
          </w:rPr>
          <w:instrText xml:space="preserve"> PAGEREF _Toc163992178 \h </w:instrText>
        </w:r>
        <w:r w:rsidR="00AA608E">
          <w:rPr>
            <w:noProof/>
            <w:webHidden/>
          </w:rPr>
        </w:r>
        <w:r w:rsidR="00AA608E">
          <w:rPr>
            <w:noProof/>
            <w:webHidden/>
          </w:rPr>
          <w:fldChar w:fldCharType="separate"/>
        </w:r>
        <w:r w:rsidR="00AA608E">
          <w:rPr>
            <w:noProof/>
            <w:webHidden/>
          </w:rPr>
          <w:t>1</w:t>
        </w:r>
        <w:r w:rsidR="00AA608E">
          <w:rPr>
            <w:noProof/>
            <w:webHidden/>
          </w:rPr>
          <w:fldChar w:fldCharType="end"/>
        </w:r>
      </w:hyperlink>
    </w:p>
    <w:p w14:paraId="56E29DDA" w14:textId="6DC7A3B1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79" w:history="1">
        <w:r w:rsidRPr="00D864EC">
          <w:rPr>
            <w:rStyle w:val="Hyperlink"/>
            <w:noProof/>
          </w:rPr>
          <w:t>Burn wound Infections (infections of or preventing infections)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CE942E" w14:textId="1B18DC1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0" w:history="1">
        <w:r w:rsidRPr="00D864EC">
          <w:rPr>
            <w:rStyle w:val="Hyperlink"/>
            <w:noProof/>
          </w:rPr>
          <w:t>Diabetic Foot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177656" w14:textId="107281DF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1" w:history="1">
        <w:r w:rsidRPr="00D864EC">
          <w:rPr>
            <w:rStyle w:val="Hyperlink"/>
            <w:noProof/>
          </w:rPr>
          <w:t>Venous Leg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D23A1FA" w14:textId="5F97E55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2" w:history="1">
        <w:r w:rsidRPr="00D864EC">
          <w:rPr>
            <w:rStyle w:val="Hyperlink"/>
            <w:noProof/>
          </w:rPr>
          <w:t>Dermal Biofilms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09BA67" w14:textId="4A17349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3" w:history="1">
        <w:r w:rsidRPr="00D864EC">
          <w:rPr>
            <w:rStyle w:val="Hyperlink"/>
            <w:noProof/>
          </w:rPr>
          <w:t>Atopic Dermatitis &amp; 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F40DF4D" w14:textId="728B38A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4" w:history="1">
        <w:r w:rsidRPr="00D864EC">
          <w:rPr>
            <w:rStyle w:val="Hyperlink"/>
            <w:noProof/>
          </w:rPr>
          <w:t>Dermal Fungal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C37DAB" w14:textId="4C979797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5" w:history="1">
        <w:r w:rsidRPr="00D864EC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B8C3CB" w14:textId="73F5C8EA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6" w:history="1">
        <w:r w:rsidRPr="00D864EC">
          <w:rPr>
            <w:rStyle w:val="Hyperlink"/>
            <w:noProof/>
          </w:rPr>
          <w:t>Dressings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3BFED8" w14:textId="6037E96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7" w:history="1">
        <w:r w:rsidRPr="00D864EC">
          <w:rPr>
            <w:rStyle w:val="Hyperlink"/>
            <w:noProof/>
          </w:rPr>
          <w:t>Staphylococcal skin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AC4B83" w14:textId="6C06EBD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8" w:history="1">
        <w:r w:rsidRPr="00D864EC">
          <w:rPr>
            <w:rStyle w:val="Hyperlink"/>
            <w:noProof/>
          </w:rPr>
          <w:t>Other news of possible interest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B6DEE1" w14:textId="6BD9860D" w:rsidR="007B64D5" w:rsidRPr="009D5A92" w:rsidRDefault="007B64D5" w:rsidP="007B64D5">
      <w:pPr>
        <w:rPr>
          <w:sz w:val="2"/>
          <w:szCs w:val="2"/>
        </w:rPr>
      </w:pPr>
      <w:r>
        <w:fldChar w:fldCharType="end"/>
      </w:r>
    </w:p>
    <w:p w14:paraId="7B230BC3" w14:textId="6C15180F" w:rsidR="00E97816" w:rsidRDefault="00F810AD" w:rsidP="001E7D36">
      <w:pPr>
        <w:pStyle w:val="WeeklyLitReview"/>
      </w:pPr>
      <w:bookmarkStart w:id="1" w:name="_Toc109050142"/>
      <w:bookmarkStart w:id="2" w:name="_Toc102635278"/>
      <w:bookmarkStart w:id="3" w:name="_Toc109050143"/>
      <w:bookmarkStart w:id="4" w:name="_Toc163992178"/>
      <w:r w:rsidRPr="00010C95">
        <w:t>Scientific Highlights:</w:t>
      </w:r>
      <w:bookmarkEnd w:id="1"/>
      <w:bookmarkEnd w:id="4"/>
    </w:p>
    <w:p w14:paraId="25EB4A9F" w14:textId="14605321" w:rsidR="009D431C" w:rsidRDefault="00BE346C" w:rsidP="001E7D36">
      <w:pPr>
        <w:pStyle w:val="WeeklyLitReview"/>
      </w:pPr>
      <w:bookmarkStart w:id="5" w:name="_Toc163992179"/>
      <w:r>
        <w:t>Burn wound Infection</w:t>
      </w:r>
      <w:r w:rsidR="00E85B82">
        <w:t>s</w:t>
      </w:r>
      <w:r w:rsidR="00763451">
        <w:t xml:space="preserve"> (</w:t>
      </w:r>
      <w:r w:rsidR="00763451" w:rsidRPr="00763451">
        <w:t>infections of or preventing infections</w:t>
      </w:r>
      <w:r w:rsidR="00763451">
        <w:t>)</w:t>
      </w:r>
      <w:bookmarkEnd w:id="2"/>
      <w:bookmarkEnd w:id="3"/>
      <w:bookmarkEnd w:id="5"/>
    </w:p>
    <w:p w14:paraId="194B8ACD" w14:textId="5FAD4708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3" w:tgtFrame="_blank">
            <w:r>
              <w:t xml:space="preserve">Hydrogel dressing containing natural extracts inhibits dual-species biofilms of Staphylococcus aureus and Acinetobacter baumannii in ex vivo wound infection models.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4" w:tgtFrame="_blank">
            <w:r>
              <w:t xml:space="preserve">Effectiveness of Maggot Debridement Therapy for Chronic Wounds: A Systematic Review and Meta-Analysis of Randomised Controlled Trials.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5" w:tgtFrame="_blank">
            <w:r>
              <w:t xml:space="preserve">Accelerating burn wound healing using alginate/carboxymethyl cellulose nanogel containing Tussilago farfara and ZnO nanoparticle.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6" w:tgtFrame="_blank">
            <w:r>
              <w:t xml:space="preserve">Metal-Imidazolate Cages as Porous Ionic Liquids: A Nitric Oxide Delivery Therapeutic Platform for Burn Wound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7" w:tgtFrame="_blank">
            <w:r>
              <w:t xml:space="preserve">Lyophilized horizontal platelet rich fibrin promotes the healing of infected burns/wounds by modulating macrophage polarization and fibroblast migration.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8" w:tgtFrame="_blank">
            <w:r>
              <w:t xml:space="preserve">In Vitro Antibacterial Activity of Raw Honey From Apis mellifera, Awi Zone, Amhara, Ethiopia.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9" w:tgtFrame="_blank">
            <w:r>
              <w:t xml:space="preserve">Valorization of Channa striatus waste skin for developing marine collagen peptide based hydrogels for potential wound dressings.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0" w:tgtFrame="_blank">
            <w:r>
              <w:t xml:space="preserve">Antibiotic susceptibility patterns in US children's hospitals.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1" w:tgtFrame="_blank">
            <w:r>
              <w:t xml:space="preserve">Amino-Functionalized Carbon Nanodots Inhibit Biofilms and Infections in a Burn Wound Model, Both Caused by Staphylococcus aureus, Escherichia coli, Candida albicans, and Aspergillus brasiliensis.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2" w:tgtFrame="_blank">
            <w:r>
              <w:t xml:space="preserve">A multifunctional injectable ε-poly-L-lysine-loaded sodium-alginate/gelatin hydrogel promotes the healing of infected wounds by regulating macrophage polarization and the skin microbiota.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3" w:tgtFrame="_blank">
            <w:r>
              <w:t xml:space="preserve">[Clinical features and sepsis-related factors in 159 patients with necrotizing soft tissue infection].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4" w:tgtFrame="_blank">
            <w:r>
              <w:t xml:space="preserve">[Performance of hyaluronic acid biogel and its effect on healing of infected burn wounds in mice].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5" w:tgtFrame="_blank">
            <w:r>
              <w:t xml:space="preserve">Antibacterial profiling of selenium nanoparticles synthesized from Crinum species.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6" w:tgtFrame="_blank">
            <w:r>
              <w:t xml:space="preserve">A Cohort Study on Clinical Features and Microbiological Profile in Neonatal Sepsis in Southwest of Iran.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AB9285" w14:textId="77777777" w:rsidR="001E7D36" w:rsidRDefault="001E7D36" w:rsidP="00F0582C">
      <w:pPr>
        <w:spacing w:after="0"/>
      </w:pPr>
    </w:p>
    <w:p w14:paraId="240776E7" w14:textId="590538C2" w:rsidR="000E0AE8" w:rsidRDefault="00946ED8" w:rsidP="001E7D36">
      <w:pPr>
        <w:pStyle w:val="WeeklyLitReview"/>
      </w:pPr>
      <w:bookmarkStart w:id="6" w:name="_Toc102635279"/>
      <w:bookmarkStart w:id="7" w:name="_Toc109050144"/>
      <w:bookmarkStart w:id="8" w:name="_Toc163992180"/>
      <w:r>
        <w:t>Diabetic Foot Ulcers</w:t>
      </w:r>
      <w:bookmarkEnd w:id="6"/>
      <w:bookmarkEnd w:id="7"/>
      <w:bookmarkEnd w:id="8"/>
    </w:p>
    <w:p w14:paraId="489CC167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3" w:tgtFrame="_blank">
            <w:r>
              <w:t xml:space="preserve">Transcriptomic insights into biofilm dynamics and therapeutic targets in chronic wound infections (MIMET 107281).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4" w:tgtFrame="_blank">
            <w:r>
              <w:t xml:space="preserve">Diabetic Wound Repair: From Mechanism to Therapeutic Opportunities.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" w:tgtFrame="_blank">
            <w:r>
              <w:t xml:space="preserve">Dose-response and efficacy of 660-nanometer low-level laser therapy in healing diabetic foot ulcers: a randomized, double-blind, clinical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" w:tgtFrame="_blank">
            <w:r>
              <w:t xml:space="preserve">Evaluating Negative Margins in Foot Amputations for Diabetic Osteomyelitis: How Do We Decide?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" w:tgtFrame="_blank">
            <w:r>
              <w:t xml:space="preserve">Polyherbal formulations and phytosome-based delivery in diabetic wound healing: an integrative review.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" w:tgtFrame="_blank">
            <w:r>
              <w:t xml:space="preserve">Optimisation of Levofloxacin-loaded electrospun fibres for diabetic wound treatment.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" w:tgtFrame="_blank">
            <w:r>
              <w:t xml:space="preserve">Successful Management of Diabetic Foot Ulcer Complicated by Osteomyelitis Using Platelet-Rich Plasma Therapy: A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" w:tgtFrame="_blank">
            <w:r>
              <w:t xml:space="preserve">Evidence-based management of diabetic foot problems.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1" w:tgtFrame="_blank">
            <w:r>
              <w:t xml:space="preserve">Neuroinflammation and osteomyelitis in adults with Type 2 diabetes mellitus and peripheral neuropathy without and with foot lesions. What comes first?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2" w:tgtFrame="_blank">
            <w:r>
              <w:t xml:space="preserve">Risk factors for transtibial amputation after minor amputation in diabetic foot patients.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3" w:tgtFrame="_blank">
            <w:r>
              <w:t xml:space="preserve">Therapeutic potential of copper II oxide in treating diabetic wounds: an emerging approach for enhanced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4" w:tgtFrame="_blank">
            <w:r>
              <w:t xml:space="preserve">Diagnostic value of presepsin for severe diabetic food ulcers: A prospective observational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5" w:tgtFrame="_blank">
            <w:r>
              <w:t xml:space="preserve">Evaluation of pathogens isolated from wound infections and their antibiotic susceptibility profiles in a wound care unit.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6" w:tgtFrame="_blank">
            <w:r>
              <w:t xml:space="preserve">Budget Impact and Financial Analysis of Outpatient Dalbavancin in an Urban, Non-Teaching, Community Hospital.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7" w:tgtFrame="_blank">
            <w:r>
              <w:t xml:space="preserve">Reusable fiberglass and polyester combined total contact cast system for treatment of plantar diabetic foot ulcers: efficacy and cost-effectiveness.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8" w:tgtFrame="_blank">
            <w:r>
              <w:t xml:space="preserve">[Treatment progress and clinical strategies for ankle fractures combined with diabetes mellitus].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9" w:tgtFrame="_blank">
            <w:r>
              <w:t xml:space="preserve">[Application of vancomycin antibiotic bone cement combined with induced membrane skin grafting in the treatment of diabetic foot ulcer].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0" w:tgtFrame="_blank">
            <w:r>
              <w:t xml:space="preserve">[Correlation analysis of clinical features between wet and dry gangrene in diabetic foot].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1" w:tgtFrame="_blank">
            <w:r>
              <w:t xml:space="preserve">[Tibial transverse transport combined with antibiotic-loaded bone cement for the treatment of diabetic foot ulcer].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2" w:tgtFrame="_blank">
            <w:r>
              <w:t xml:space="preserve">Therapy with Vancomycin-Loaded Polymethylmethacrylate Cement Demonstrates Limited Advantage in the Treatment of Infected Diabetes-Related Foot Ulcers: Only Patients with Osteomyelitis Benefited.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3" w:tgtFrame="_blank">
            <w:r>
              <w:t xml:space="preserve">Boruta algorithm-guided antibiotic selection in antibiotic-loaded bone cement for diabetic foot ulcers: microbiota and susceptibility 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4" w:tgtFrame="_blank">
            <w:r>
              <w:t xml:space="preserve">Challenges and Solutions in Advanced Management of Diabetic Foot Infections: A Review of Recent Studies.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5" w:tgtFrame="_blank">
            <w:r>
              <w:t xml:space="preserve">Bedside guillotine foot and ankle amputation in the emergency department due to necrotizing fasciitis.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6" w:tgtFrame="_blank">
            <w:r>
              <w:t xml:space="preserve">Thermosensitive hydrogel containing liposomal nanoparticles of deferoxamine and curcumin: In vitro evaluation and diabetic wound healing effect in rats.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7" w:tgtFrame="_blank">
            <w:r>
              <w:t xml:space="preserve">Rare Pathogen in Diabetic Foot Gangrene: A Case of Wohlfahrtiimonas chitiniclastica Infection.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8" w:tgtFrame="_blank">
            <w:r>
              <w:t xml:space="preserve">GLP-1 Receptor Agonists as Emerging Modulators of Inflammation and Angiogenesis in Chronic Cutaneous Wound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9" w:tgtFrame="_blank">
            <w:r>
              <w:t xml:space="preserve">A Common Infection From an Unexpected Culprit: Metatarsal Osteomyelitis Caused by Streptococcus milleri in a Patient With Type 3c Diabetes.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0" w:tgtFrame="_blank">
            <w:r>
              <w:t xml:space="preserve">Diagnostic value and integrated threshold of ESR for diabetic foot osteomyelitis: a systemic review and meta-analysis.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1" w:tgtFrame="_blank">
            <w:r>
              <w:t xml:space="preserve">Use of thermal imaging in the detection of the diabetic foot- review.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2" w:tgtFrame="_blank">
            <w:r>
              <w:t xml:space="preserve">Revolutionizing Diabetic Foot Ulcer Management: Exploring the Therapeutic Potential of Natural Products.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3" w:tgtFrame="_blank">
            <w:r>
              <w:t xml:space="preserve">Vascular Intervention for the Diabetic Foot.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4" w:tgtFrame="_blank">
            <w:r>
              <w:t xml:space="preserve">Approach to Partial Foot Amputations.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5" w:tgtFrame="_blank">
            <w:r>
              <w:t xml:space="preserve">Surgical Offloading in the Diabetic Foot.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6" w:tgtFrame="_blank">
            <w:r>
              <w:t xml:space="preserve">Antibiotic Therapy in the Diabetic Foot.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7" w:tgtFrame="_blank">
            <w:r>
              <w:t xml:space="preserve">The Evolution of the Multidisciplinary Approach to the Diabetic Foot.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8" w:tgtFrame="_blank">
            <w:r>
              <w:t xml:space="preserve">Real-World Use of Dalbavancin in Diabetic Foot Osteomyelitis: PEDDAL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9" w:tgtFrame="_blank">
            <w:r>
              <w:t xml:space="preserve">Exploring the Bioactive Compounds of Haematococcus pluvialis for Resistant-Antimicrobial Applications in Diabetic Foot Ulcers Control.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0" w:tgtFrame="_blank">
            <w:r>
              <w:t xml:space="preserve">Mechanisms of microbial infection and wound healing in diabetic foot ulcer: pathogenicity in the inflammatory-proliferative phase, chronicity, and treatment strategies.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1" w:tgtFrame="_blank">
            <w:r>
              <w:t xml:space="preserve">Efficacy and Safety of Biomaterials and Antimicrobial Dressings in the Treatment of Diabetic Foot Ulcers: A Systematic Review and Network Meta-Analysis.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2" w:tgtFrame="_blank">
            <w:r>
              <w:t xml:space="preserve">Patterns of Arterial Obstruction in Chronic Limb-Threatening Ischemia: A Comprehensive Histopathological Analysis of Amputated Limbs.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3" w:tgtFrame="_blank">
            <w:r>
              <w:t xml:space="preserve">Comprehensive phytochemical mapping and biomedical evaluation of Lawsonia inermis L: a potential natural treatment for diabetic foot ulcers with wound healing and antimicrobial effects.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4" w:tgtFrame="_blank">
            <w:r>
              <w:t xml:space="preserve">The lived reality of diabetic foot ulcers: a systematic review and meta-synthesis on patients' experiences and coping for a high-quality life.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5" w:tgtFrame="_blank">
            <w:r>
              <w:t xml:space="preserve">In vitro and clinical evaluation of platelet-rich plasma combined with angioplasty in diabetic foot treatment.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6" w:tgtFrame="_blank">
            <w:r>
              <w:t xml:space="preserve">In vitro and in vivo characterization of Bisphosphocin Nu-3-a novel broad-spectrum antimicrobial compound with high potency against resistant pathogens.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7" w:tgtFrame="_blank">
            <w:r>
              <w:t xml:space="preserve">Association of Serum Vitamin D Status with Multidimensional Health Parameters in Patients with Diabetic Foot Infections: A Cross-Sectional Analysis in a Tertiary Healthcare Facility.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8" w:tgtFrame="_blank">
            <w:r>
              <w:t xml:space="preserve">Calcaneal Osteomyelitis: A Treatment Protocol.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9" w:tgtFrame="_blank">
            <w:r>
              <w:t xml:space="preserve">Can Microbes Predict Amputation Severity?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0" w:tgtFrame="_blank">
            <w:r>
              <w:t xml:space="preserve">Shifting the clinical paradigm: Copper versus silver wound dressings - Where we are and what we are looking for.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1" w:tgtFrame="_blank">
            <w:r>
              <w:t xml:space="preserve">Cerament® Bone Void Filler in Vascular Patients With Calcaneal Osteomyelitis: Outcomes From a Prospective Case Series.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2" w:tgtFrame="_blank">
            <w:r>
              <w:t xml:space="preserve">Angiography-Guided Limb Salvage Planning in a Surgical Candidate With Gas Gangrene of the Foot.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3" w:tgtFrame="_blank">
            <w:r>
              <w:t xml:space="preserve">Minimally Invasive Fifth Metatarsal Osteotomy and Bunionette Removal for Recurrent Diabetic Foot Ulcers: A Case Series.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4" w:tgtFrame="_blank">
            <w:r>
              <w:t xml:space="preserve">Ethacridine Targets Bacterial Biofilms in Diabetic Foot Ulcers: A Multi-Target Mechanism Revealed by Network Pharmacology, Molecular Docking, Molecular Dynamics Simulation, and Clinical RT-qPCR Validation.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5" w:tgtFrame="_blank">
            <w:r>
              <w:t xml:space="preserve">Prognostic role of HALP score, CRP/albumin ratio and CALLY index in diabetic foot ulcer-related major amputations.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6" w:tgtFrame="_blank">
            <w:r>
              <w:t xml:space="preserve">Screening for Peripheral Neuropathy and Peripheral Vascular Disease in Patients With Type 2 Diabetes Mellitus: A Community-Based Cross-Sectional Study From Rural Andhra Pradesh, India.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7" w:tgtFrame="_blank">
            <w:r>
              <w:t xml:space="preserve">Multifaceted Antibiotic Resistance in Diabetic Foot Infections: A Systematic Review.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8" w:tgtFrame="_blank">
            <w:r>
              <w:t xml:space="preserve">Negative Pressure Wound Therapy in the Treatment of Complicated Wounds of the Foot and Lower Limb in Diabetic Patients: A Retrospective Case Series.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9" w:tgtFrame="_blank">
            <w:r>
              <w:t xml:space="preserve">Application of Biomaterials in Diabetic Wound Healing: The Recent Advances and Pathological Aspects.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0" w:tgtFrame="_blank">
            <w:r>
              <w:t xml:space="preserve">Hafnia Alvei on a Diabetic Foot: A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1" w:tgtFrame="_blank">
            <w:r>
              <w:t xml:space="preserve">Assessment of Plantar Flap Coverage at Various Foot Amputation Levels: A Cadaveric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2" w:tgtFrame="_blank">
            <w:r>
              <w:t xml:space="preserve">Carbon-Based Nanoplatforms in Diabetes: A New Paradigm in Diagnosis and Treatment.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3" w:tgtFrame="_blank">
            <w:r>
              <w:t xml:space="preserve">Effects of Oral Cholecalciferol on Chronic Wound Healing in Patients with Vitamin D Insufficiency or Deficiency.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4" w:tgtFrame="_blank">
            <w:r>
              <w:t xml:space="preserve">Investigation of the effect of debridement combined with antibiotic-loaded bone cement on pain and psychological status in diabetic foot ulcer patients.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D2844B" w14:textId="77777777" w:rsidR="001E7D36" w:rsidRDefault="001E7D36" w:rsidP="001E7D36">
      <w:pPr>
        <w:spacing w:after="0"/>
      </w:pPr>
    </w:p>
    <w:p w14:paraId="771EDED6" w14:textId="6E79F92C" w:rsidR="0060608C" w:rsidRDefault="00946ED8" w:rsidP="001E7D36">
      <w:pPr>
        <w:pStyle w:val="WeeklyLitReview"/>
      </w:pPr>
      <w:bookmarkStart w:id="9" w:name="_Toc102635280"/>
      <w:bookmarkStart w:id="10" w:name="_Toc109050145"/>
      <w:bookmarkStart w:id="11" w:name="_Toc163992181"/>
      <w:r>
        <w:t>Venous Leg Ulcers</w:t>
      </w:r>
      <w:bookmarkEnd w:id="9"/>
      <w:bookmarkEnd w:id="10"/>
      <w:bookmarkEnd w:id="11"/>
    </w:p>
    <w:p w14:paraId="3A077A89" w14:textId="2C01245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" w:tgtFrame="_blank">
            <w:r>
              <w:t xml:space="preserve">Therapeutic potential of Phyllanthus spp. in sustainable aquaculture: a phytopharmacological perspective.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2381AA4" w14:textId="77777777" w:rsidR="001E7D36" w:rsidRDefault="001E7D36" w:rsidP="001E7D36">
      <w:pPr>
        <w:pStyle w:val="WeeklyLitReview"/>
      </w:pPr>
    </w:p>
    <w:p w14:paraId="56E2FBB4" w14:textId="42DD05B6" w:rsidR="00A910A0" w:rsidRDefault="007525C1" w:rsidP="001E7D36">
      <w:pPr>
        <w:pStyle w:val="WeeklyLitReview"/>
      </w:pPr>
      <w:bookmarkStart w:id="12" w:name="_Toc102635281"/>
      <w:bookmarkStart w:id="13" w:name="_Toc109050146"/>
      <w:bookmarkStart w:id="14" w:name="_Toc163992182"/>
      <w:r>
        <w:t>Dermal Biofilms</w:t>
      </w:r>
      <w:bookmarkEnd w:id="12"/>
      <w:bookmarkEnd w:id="13"/>
      <w:bookmarkEnd w:id="14"/>
    </w:p>
    <w:p w14:paraId="40FE2C35" w14:textId="131FE79A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lastRenderedPageBreak/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9" w:tgtFrame="_blank">
            <w:r>
              <w:t xml:space="preserve">Nitric Oxide-Enhanced Chitosan-Based Nanoparticles for Dual-Mode Photothermal and Photodynamic Therapy in Infected Wounds.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0" w:tgtFrame="_blank">
            <w:r>
              <w:t xml:space="preserve">An investigation on anti-biofilm potential of Aegle marmelos fruit extract against multi-drug-resistant Staphylococcus aureus.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1" w:tgtFrame="_blank">
            <w:r>
              <w:t xml:space="preserve">Urinary tract infection due to Staphylococcus schleiferi biofilm formation in the subcutaneous ureteral bypass system in a cat.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2" w:tgtFrame="_blank">
            <w:r>
              <w:t xml:space="preserve">Prophylactic efficacy of probiotics and their metabolites against Staphylococcus epidermidis.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3" w:tgtFrame="_blank">
            <w:r>
              <w:t xml:space="preserve">Evaluating Topical Nitric Oxide Formulations Against an Atopic Dermatitis Methicillin-Resistant S. Aureus Isolate in a Porcine Infection Model.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4" w:tgtFrame="_blank">
            <w:r>
              <w:t xml:space="preserve">A novel anti-PcrV monoclonal antibody inhibits toxin-mediated cytotoxicity and enhances survival in mouse models of Pseudomonas aeruginosa infection.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5" w:tgtFrame="_blank">
            <w:r>
              <w:t xml:space="preserve">A Bibliometric Review of Capsular Contracture in Breast Implant: Global Trends and Research Hotspots.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6" w:tgtFrame="_blank">
            <w:r>
              <w:t xml:space="preserve">Biofilm-disrupting heterojunction microneedles: dual ROS amplification and glucose deprivation for accelerated diabetic wound healing.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7" w:tgtFrame="_blank">
            <w:r>
              <w:t xml:space="preserve">Dual-targeting amphiphilic lipopeptides combat multidrug-resistant Gram-positive pathogens by inhibiting type I signal peptidase and disrupting bacterial membrane.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8" w:tgtFrame="_blank">
            <w:r>
              <w:t xml:space="preserve">Proteomic and Phosphoproteomic Landscapes of Azole Resistance in Aspergillus fumigatus Biofilm Exposed to Voriconazole.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9" w:tgtFrame="_blank">
            <w:r>
              <w:t xml:space="preserve">Development of Metal Analogues of Prussian Blue@Silver Nanocomposites for the Treatment of Biofilm and Skin-Infections.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0" w:tgtFrame="_blank">
            <w:r>
              <w:t xml:space="preserve">Site-Specific Antibacterial Strategy for Multi-Pathway Treatment of Drug-Resistant Skin Infections.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1" w:tgtFrame="_blank">
            <w:r>
              <w:t xml:space="preserve">Preparation of tuna skin gelatin-polyphenol intelligent packaging film and its application in the preservation of tuna.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2" w:tgtFrame="_blank">
            <w:r>
              <w:t xml:space="preserve">Two-Dimensional Inorganic Materials for Skin Wound Healing: Multifunctionality, Challenges, and Opportunities.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3" w:tgtFrame="_blank">
            <w:r>
              <w:t xml:space="preserve">Pseudomonas aeruginosa Pathogenicity and Its Interaction with Other Microorganisms During the Skin Wound Healing Process.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4" w:tgtFrame="_blank">
            <w:r>
              <w:t xml:space="preserve">Unveiling the Microbiome's Role in Hidradenitis Suppurativa: A Comprehensive Review of Pathogenetic Mechanisms.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5" w:tgtFrame="_blank">
            <w:r>
              <w:t xml:space="preserve">Microbiome-active drug delivery systems (MADDS): Leveraging microbial stimuli for controlled drug release.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6" w:tgtFrame="_blank">
            <w:r>
              <w:t xml:space="preserve">Anti-virulence peptides: a compromising strategy to treat Staphylococcus aureus chronic wound infection.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7" w:tgtFrame="_blank">
            <w:r>
              <w:t xml:space="preserve">Discovery of Ruthenium(Arene) Metalloantibiotics: Advancing Selective and Potent Therapeutics against Gram-Negative Acinetobacter baumannii.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8" w:tgtFrame="_blank">
            <w:r>
              <w:t xml:space="preserve">Rational two-round modification for developing isopeptide bond-containing antimicrobial peptide with enhanced stability and potent activity against multidrug-resistant gram-negative bacteria.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9" w:tgtFrame="_blank">
            <w:r>
              <w:t xml:space="preserve">Frontiers in the Management of Orthopaedic Periprosthetic Joint Infection.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0" w:tgtFrame="_blank">
            <w:r>
              <w:t xml:space="preserve">Calcaneal Candida parapsilosis Osteomyelitis Causing Chronic Achilles Pain Following Achilles Corticosteroid Injection: A Case Report.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1" w:tgtFrame="_blank">
            <w:r>
              <w:t xml:space="preserve">Staphylococcus aureus: Antimicrobial resistance, quorum sensing, and antibiofilm approaches.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2" w:tgtFrame="_blank">
            <w:r>
              <w:t xml:space="preserve">Biodegradable PLGA/Dextran-CHO/Amikacin scaffold for on-demand antibacterial activity and accelerated wound healing.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3" w:tgtFrame="_blank">
            <w:r>
              <w:t xml:space="preserve">Genome-wide screen reveals glycerol-induced aminoglycoside potentiation against Staphylococcus aureus via boosting GlpK-initiated energy metabolism.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4" w:tgtFrame="_blank">
            <w:r>
              <w:t xml:space="preserve">Antibacterial mechanism of vitamin C against Staphylococcus aureus, reduction of toxicity of metabolites and its application in pasteurized milk.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5" w:tgtFrame="_blank">
            <w:r>
              <w:t xml:space="preserve">Addressing Complications in Cardiac Implantable Electronic Devices: A Guideline to Prevention of CIED Infection.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6" w:tgtFrame="_blank">
            <w:r>
              <w:t xml:space="preserve">In Silico Identification and Molecular Characterization of Lentilactobacillus hilgardii Antimicrobial Peptides with Activity Against Carbapenem-Resistant Acinetobacter baumannii.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7" w:tgtFrame="_blank">
            <w:r>
              <w:t xml:space="preserve">Genomic Insights into Poultry-Associated Staphylococcus Aureus from Haripur, Pakistan.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8" w:tgtFrame="_blank">
            <w:r>
              <w:t xml:space="preserve">Polyprenylated Acylphloroglucinols from Hypericum rochelii and Hypericum olympicum-Cytotoxic Effects on Non-Tumorigenic Cell Lines and Antibacterial Potential.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9" w:tgtFrame="_blank">
            <w:r>
              <w:t xml:space="preserve">Green-Nanoarchitectonics for Sub-2 nm Ag Nanoparticles on Attapulgite Enables Biocryogel with Synergistic and Triple-Functional Wound Therapy Effect.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0" w:tgtFrame="_blank">
            <w:r>
              <w:t xml:space="preserve">Composition and Concentration of Road Salts Alter Amphibian Microbial Ecosystems: Insights from Rana dybowskii.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1" w:tgtFrame="_blank">
            <w:r>
              <w:t xml:space="preserve">Silver nanoparticles as antifungal: from formulation to therapy in mycoses.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2" w:tgtFrame="_blank">
            <w:r>
              <w:t xml:space="preserve">Safety trial assessing 1.77 cm(2) H(2)O(2) producing electrochemical bandages on healthy human skin.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F97D5C2" w14:textId="77777777" w:rsidR="000E0AE8" w:rsidRPr="000E0AE8" w:rsidRDefault="000E0AE8" w:rsidP="000E0AE8"/>
    <w:p w14:paraId="36BA4D6C" w14:textId="144559B3" w:rsidR="009D5A92" w:rsidRDefault="00ED7D8D" w:rsidP="001E7D36">
      <w:pPr>
        <w:pStyle w:val="WeeklyLitReview"/>
      </w:pPr>
      <w:bookmarkStart w:id="15" w:name="_Toc102635282"/>
      <w:bookmarkStart w:id="16" w:name="_Toc109050147"/>
      <w:bookmarkStart w:id="17" w:name="_Toc163992183"/>
      <w:r>
        <w:t>Atopic Dermatitis &amp; SA</w:t>
      </w:r>
      <w:bookmarkStart w:id="18" w:name="_Toc102635283"/>
      <w:bookmarkStart w:id="19" w:name="_Toc109050148"/>
      <w:bookmarkEnd w:id="15"/>
      <w:bookmarkEnd w:id="16"/>
      <w:bookmarkEnd w:id="17"/>
    </w:p>
    <w:p w14:paraId="50E11C25" w14:textId="5147D67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5" w:tgtFrame="_blank">
            <w:r>
              <w:t xml:space="preserve">SAIGE I: Staphylococcus aureus, Immunological, Genetic, and Environmental (SAIGE) Factors Contributing to Atopic Dermatitis and the Use of Ceramide-Containing Skincare.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6" w:tgtFrame="_blank">
            <w:r>
              <w:t xml:space="preserve">Antifungal, antibacterial, and anti-inflammatory activity of glycerol dithionomonolaurate, an analog of glycerol monolaurate.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7" w:tgtFrame="_blank">
            <w:r>
              <w:t xml:space="preserve">Role of Antimicrobial Peptides in the Pathogenesis of Atopic Dermatitis.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8" w:tgtFrame="_blank">
            <w:r>
              <w:t xml:space="preserve">Photodynamic inactivation of Staphylococcus aureus with rose bengal reduces superantigen activity.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9" w:tgtFrame="_blank">
            <w:r>
              <w:t xml:space="preserve">Efficacy and Safety of Tralokinumab Across Racial Subgroups in Adults with Moderate-to-Severe Atopic Dermatitis: Post Hoc Analysis of Phase III Trials.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0" w:tgtFrame="_blank">
            <w:r>
              <w:t xml:space="preserve">Endocarditis Involving Iatrogenic Atrial Septal Defect as a Rare Sequela of Pulmonary Vein Isolation.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1" w:tgtFrame="_blank">
            <w:r>
              <w:t xml:space="preserve">The Mechanisms of Immunoglobulin E Sensitizations in Atopic Dermatitis.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2" w:tgtFrame="_blank">
            <w:r>
              <w:t xml:space="preserve">Microbiome as a Potential Target for Treatment and Prevention of Atopic Dermatitis.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C08D00F" w14:textId="77777777" w:rsidR="001E7D36" w:rsidRDefault="001E7D36" w:rsidP="001E7D36">
      <w:pPr>
        <w:spacing w:after="0"/>
      </w:pPr>
    </w:p>
    <w:p w14:paraId="32CFA59F" w14:textId="1ECBFA2E" w:rsidR="00AD6C1D" w:rsidRDefault="009731F9" w:rsidP="001E7D36">
      <w:pPr>
        <w:pStyle w:val="WeeklyLitReview"/>
      </w:pPr>
      <w:bookmarkStart w:id="20" w:name="_Toc163992184"/>
      <w:r>
        <w:t>Dermal Funga</w:t>
      </w:r>
      <w:bookmarkEnd w:id="18"/>
      <w:bookmarkEnd w:id="19"/>
      <w:r w:rsidR="00AD6C1D">
        <w:t>l</w:t>
      </w:r>
      <w:bookmarkEnd w:id="20"/>
    </w:p>
    <w:p w14:paraId="4F9768CE" w14:textId="0ADD5DAD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7" w:tgtFrame="_blank">
            <w:r>
              <w:t xml:space="preserve">Nannizziopsis arthrosporioides infection mimicking ophidiomycosis in ball pythons (Python regius).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8" w:tgtFrame="_blank">
            <w:r>
              <w:t xml:space="preserve">Using a full thickness bioengineered human skin equivalent as a model for radiation biology research.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9" w:tgtFrame="_blank">
            <w:r>
              <w:t xml:space="preserve">Protein-capped mesoporous silica SBA-15 enables protease-responsive and controlled antimicrobial peptide delivery.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0" w:tgtFrame="_blank">
            <w:r>
              <w:t xml:space="preserve">Fossilisation of Fish Soft Tissue in Oxidative Microniches of Anoxic Sediments.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1" w:tgtFrame="_blank">
            <w:r>
              <w:t xml:space="preserve">The leishmaniases in Kenya: a scoping review sub-analysis of diagnostics.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2" w:tgtFrame="_blank">
            <w:r>
              <w:t xml:space="preserve">Unveiling water quality and health risks from groundwater chemicals in Poyang Lake basin of China: a sophisticated analysis.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3" w:tgtFrame="_blank">
            <w:r>
              <w:t xml:space="preserve">Immunization with VLP-based vaccines induces high IgG antibody titers in dermal interstitial fluid.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4" w:tgtFrame="_blank">
            <w:r>
              <w:t xml:space="preserve">Deep and disseminated dermatophytosis in immunocompromised populations-A systematic review.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5" w:tgtFrame="_blank">
            <w:r>
              <w:t xml:space="preserve">Foamable pluroleosomes system loaded with amlodipine as a repurposed antibacterial topical formulation against MRSA-induced infection; optimization, in-vitro, ex-vivo, and in-vivo studies.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6" w:tgtFrame="_blank">
            <w:r>
              <w:t xml:space="preserve">Enhanced Burn Wound Healing and Conversion Prevention Through Inhibition of High Mobility Group Box 1 in a Scald Burn Rat Model.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7" w:tgtFrame="_blank">
            <w:r>
              <w:t xml:space="preserve">Fabrication of epidermal growth factor (EGF)- and vancomycin-loaded chitosan nanoparticles to enhance wound healing.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8" w:tgtFrame="_blank">
            <w:r>
              <w:t xml:space="preserve">Development and Evaluation of Nystatin-Loaded Novasomal Gel for the Treatment of Candida albicans Infection: In Vitro Microbiological and Skin Compatibility Study.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9" w:tgtFrame="_blank">
            <w:r>
              <w:t xml:space="preserve">Structure, bioactivity and toxicity of venturicidins A and B from Streptomyces sp. D828.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4B1EEC5" w14:textId="77777777" w:rsidR="001E7D36" w:rsidRDefault="001E7D36" w:rsidP="001E7D36">
      <w:pPr>
        <w:spacing w:after="0"/>
      </w:pPr>
    </w:p>
    <w:p w14:paraId="4A6ABAD5" w14:textId="7065F452" w:rsidR="00E94E6E" w:rsidRDefault="007525C1" w:rsidP="001E7D36">
      <w:pPr>
        <w:pStyle w:val="WeeklyLitReview"/>
      </w:pPr>
      <w:bookmarkStart w:id="21" w:name="_Toc102635285"/>
      <w:bookmarkStart w:id="22" w:name="_Toc109050150"/>
      <w:bookmarkStart w:id="23" w:name="_Toc163992185"/>
      <w:r>
        <w:t>Competitors</w:t>
      </w:r>
      <w:bookmarkEnd w:id="21"/>
      <w:bookmarkEnd w:id="22"/>
      <w:bookmarkEnd w:id="23"/>
    </w:p>
    <w:p w14:paraId="7DF70275" w14:textId="5098086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3" w:tgtFrame="_blank">
            <w:r>
              <w:t xml:space="preserve">[Case report. Job syndrome as an unusual finding in a pediatric patient].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4" w:tgtFrame="_blank">
            <w:r>
              <w:t xml:space="preserve">[Bacterial decolonization with mupirocin ointment reduces severe radiation-induced oral mucositis in nasopharyngeal carcinoma: results of a randomized phase 3 trial].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5" w:tgtFrame="_blank">
            <w:r>
              <w:t xml:space="preserve">Decolonization of methicillin-resistant Staphylococcus aureus - effectiveness of decolonization treatment.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6" w:tgtFrame="_blank">
            <w:r>
              <w:t xml:space="preserve">Bioactive composite based on chitosan obtained from the exoskeleton of dead Apis mellifera and selenium nanoparticles for accelerated skin wound healing: Synthesis, characterisation and in vivo assesment.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E42304E" w14:textId="77777777" w:rsidR="000E0AE8" w:rsidRPr="000E0AE8" w:rsidRDefault="000E0AE8" w:rsidP="000E0AE8"/>
    <w:p w14:paraId="6F8144D8" w14:textId="55BD5282" w:rsidR="006D39F1" w:rsidRDefault="006D39F1" w:rsidP="001E7D36">
      <w:pPr>
        <w:pStyle w:val="WeeklyLitReview"/>
      </w:pPr>
      <w:bookmarkStart w:id="24" w:name="_Toc163992186"/>
      <w:r>
        <w:t>Dressings</w:t>
      </w:r>
      <w:bookmarkEnd w:id="24"/>
      <w:r>
        <w:t xml:space="preserve"> </w:t>
      </w:r>
    </w:p>
    <w:p w14:paraId="34B8293A" w14:textId="73E2FF4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0" w:tgtFrame="_blank">
            <w:r>
              <w:t xml:space="preserve">Preparation and characterization of chitosan/hydroxyethyl cellulose interpenetrating network hydrogel films for meat preservation.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1" w:tgtFrame="_blank">
            <w:r>
              <w:t xml:space="preserve">Piezoelectric and bactericidal effects of GaSe-loaded poly-L-lactic acid fibrous dressings under ultrasound stimulation for improved MRSA-infected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2" w:tgtFrame="_blank">
            <w:r>
              <w:t xml:space="preserve">Development and characterization of BSA-pullulan gel matrices incorporating orange peel flavonoids: Structural interactions and antimicrobial and antioxidant functionalities.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3" w:tgtFrame="_blank">
            <w:r>
              <w:t xml:space="preserve">Characterization of Chitosan Persian Gum Hydrogel Containing Jaft and Yarrow Extracts for Enhanced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4" w:tgtFrame="_blank">
            <w:r>
              <w:t xml:space="preserve">Multifunctional SISTP dressing integrating AI-screened hexapeptide for sustained antimicrobial release and redox homeostasis in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5" w:tgtFrame="_blank">
            <w:r>
              <w:t xml:space="preserve">Preparation and characterization of gallic acid-incorporated ZIF-11@sodium alginate/poly (vinylalcohol) nanocomposite hydrogels for antibacterial and wound healing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6" w:tgtFrame="_blank">
            <w:r>
              <w:t xml:space="preserve">Coumarin/nitrogen-bearing heterocyclic hybrid-loaded electrospun PMMA/PVP nanofibrous scaffolds for accelerating topical wound healing rates: synthesis and in vitro bio-evaluation.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7" w:tgtFrame="_blank">
            <w:r>
              <w:t xml:space="preserve">Light-Mediated Antibacterial Activity of Composites of Polypyrrole and Green Zinc Oxide Nanoparticles Synthesized using Sarcomphalus joazeiro Extract.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8" w:tgtFrame="_blank">
            <w:r>
              <w:t xml:space="preserve">Conductive hydrogel with double network structure for robust and flexible wearable sensors.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9" w:tgtFrame="_blank">
            <w:r>
              <w:t xml:space="preserve">Two-Dimensional Magnesium Phosphate Nanosheets Promote Antibacterial Effects and Wound Closure.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0" w:tgtFrame="_blank">
            <w:r>
              <w:t xml:space="preserve">Uterine Dehiscence and Abdominal Wall Necrotizing Fasciitis Following Cesarean Section: A Case Report.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1" w:tgtFrame="_blank">
            <w:r>
              <w:t xml:space="preserve">Integration of chitosan-derived carbon dots and Carbomer hydrogel for sustained antibacterial and immunomodulatory efficacy in treating MRSA-infected diabetic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2" w:tgtFrame="_blank">
            <w:r>
              <w:t xml:space="preserve">Tannic-sodium ligninsulfonate self-assembled nanosphere enhanced hydrogel: A stretchable, antibacterial, and all-weather sensor for signal monitoring.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3" w:tgtFrame="_blank">
            <w:r>
              <w:t xml:space="preserve">Photosensitive small intestinal submucosal hydrogels loaded with the KR-12-a5 peptide promote periodontal osteogenesis and antimicrobial activity.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4" w:tgtFrame="_blank">
            <w:r>
              <w:t xml:space="preserve">Near-infrared light-responsive multifunctional hydrogel for synergistic photothermal/photodynamic/gas therapy to treat MRSA infections and accelerate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5" w:tgtFrame="_blank">
            <w:r>
              <w:t xml:space="preserve">Synthesis and characterization of silver nanoparticle-loaded carboxymethylcellulose hydrogels: in vitro and in vivo evaluation of wound healing and antibacterial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6" w:tgtFrame="_blank">
            <w:r>
              <w:t xml:space="preserve">Living bacteria-loaded antibacterial hydrogel-coated gauze: A revolutionary solution for multi-drug-resistant bacterial infections.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7" w:tgtFrame="_blank">
            <w:r>
              <w:t xml:space="preserve">Electrospun poly(ε-caprolactone)/silver nanoparticle nanofibrous scaffolds with antibacterial activity for wound-dressing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8" w:tgtFrame="_blank">
            <w:r>
              <w:t xml:space="preserve">An investigation into the potent anticancer, antimicrobial, and anti-inflammatory activities of a Punica granatum nanoemulgel.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9" w:tgtFrame="_blank">
            <w:r>
              <w:t xml:space="preserve">Hydrogel Films as Chlorine Reservoirs: Uptake, Release, and Biological Studies.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0" w:tgtFrame="_blank">
            <w:r>
              <w:t xml:space="preserve">Antibiotic-free silk sericin hydrogel with antibacterial and antioxidative dual functionalities promotes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1" w:tgtFrame="_blank">
            <w:r>
              <w:t xml:space="preserve">Polyurethane-based bilayer wound dressing with snail mucin, Calendula extract, and zinc-doped carbon dots for enhanced therapeutic and antibacterial performance.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2" w:tgtFrame="_blank">
            <w:r>
              <w:t xml:space="preserve">Promotes MRSA infected wound healing by using photothermal responsive and ROS generating black phosphorus nano colloids enhanced hydrogel.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3" w:tgtFrame="_blank">
            <w:r>
              <w:t xml:space="preserve">Flexible wearable hydrogel patch integrated with a "sponge-like" cellulose SERS chip for sweat analysis of urea and lactate.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4" w:tgtFrame="_blank">
            <w:r>
              <w:t xml:space="preserve">Multifunctional Electrospun Materials from Poly(Vinyl Alcohol)/Chitosan and Polylactide Incorporating Rosmarinic Acid and Lidocaine with Antioxidant and Antimicrobial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5" w:tgtFrame="_blank">
            <w:r>
              <w:t xml:space="preserve">Development and Characterization of Effective Hemostatic Composites Based on Polyvinyl Alcohol/Kaolinite/Chitosan.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6" w:tgtFrame="_blank">
            <w:r>
              <w:t xml:space="preserve">Protamine-loaded quaternized chitosan hydrogel dressing featuring antibacterial and antioxidant properties for promoting postoperative periodontal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7" w:tgtFrame="_blank">
            <w:r>
              <w:t xml:space="preserve">Cationic carboxymethyl chitosan nanofibers embedded with silver nanoparticles for enhanced antibacterial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8" w:tgtFrame="_blank">
            <w:r>
              <w:t xml:space="preserve">Near-infrared and pH dual-responsive chitosan/epigallocatechin gallate/hollow CuS hydrogel reprograms ROS dynamics for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9" w:tgtFrame="_blank">
            <w:r>
              <w:t xml:space="preserve">Preparing a Dual-Species In Vitro Biofilm Model for Testing Antibiofilm Efficacy.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0" w:tgtFrame="_blank">
            <w:r>
              <w:t xml:space="preserve">Antibacterial efficacy of a peptide co-assembled hydrogel matrix for wound care.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1" w:tgtFrame="_blank">
            <w:r>
              <w:t xml:space="preserve">Super-stretchable, self-adhesive, self-healing, and antibacterial sodium alginate-based dual-crosslinked flexible sensors for human activity monitoring.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2" w:tgtFrame="_blank">
            <w:r>
              <w:t xml:space="preserve">Therapeutic β-carotene-loaded inulin-based multifunctional hydrogel for full-thickness skin wounds with polymicrobial infections.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3" w:tgtFrame="_blank">
            <w:r>
              <w:t xml:space="preserve">Multifunctional self-healing hemicellulose-based hydrogel for antimicrobial wound dressings and motion-responsive wearable sensing.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4" w:tgtFrame="_blank">
            <w:r>
              <w:t xml:space="preserve">3D-printed chitosan-starch mesh filled with minocycline-alginate hydrogel for dual anti-Staphylococcus aureus and osteogenic effects.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5" w:tgtFrame="_blank">
            <w:r>
              <w:t xml:space="preserve">Synergistic effect of silver nanoparticles and titanium nanotubes loaded chitosan hydrogels for biomedical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6" w:tgtFrame="_blank">
            <w:r>
              <w:t xml:space="preserve">Spirulina protein isolate/carboxymethyl chitosan based emulsion gel with pH/enzyme-responsive release of curcumin for enhanced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7" w:tgtFrame="_blank">
            <w:r>
              <w:t xml:space="preserve">Engineered Transition Metal Oxide (TMO)-Encapsulated Salmon Skin-Based Bioadhesive Hydrogel Promotes Repair, Immuneregulation, and Neovascularization in MRSA-Infected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8" w:tgtFrame="_blank">
            <w:r>
              <w:t xml:space="preserve">pH-responsive PAM/Gel/QCS drug-loaded hydrogel with self-healing and antimicrobial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9" w:tgtFrame="_blank">
            <w:r>
              <w:t xml:space="preserve">Needle-Shaped ZnO/ZIF-L Hydrogel System for Bacterial pH-Responsive Detection and Synergistic Physical Disruption/Photodynamic Inactivation.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0" w:tgtFrame="_blank">
            <w:r>
              <w:t xml:space="preserve">Dual-functional fluorescent probe Rhe-MU for hydrogen sulfide detection and its self-assembled hydrogel for MRSA antimicrobial.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1" w:tgtFrame="_blank">
            <w:r>
              <w:t xml:space="preserve">Lubricant and Antibacterial Hydrogel Coatings with Strong Substrate Adhesion Enabled by Waterborne Polyurethane.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2" w:tgtFrame="_blank">
            <w:r>
              <w:t xml:space="preserve">Reuterin integrated as dynamic imine crosslinks strengthens creatine modified chitosan hydrogel and boosts antibacterial efficacy.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3" w:tgtFrame="_blank">
            <w:r>
              <w:t xml:space="preserve">Antibiotic-Loaded Calcium Crosslinked Alginate Wound Dressings Fabricated via Pressurized Gas eXpanded Liquids Technology in Combination with Supercritical Adsorptive Precipitation for Treating Methicillin-Resistant Staphylococcus Infections.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4" w:tgtFrame="_blank">
            <w:r>
              <w:t xml:space="preserve">Postoperative Staphylococcal Toxic Shock Syndrome in a Patient Following Right Knee Fracture Repair: A Case Report.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5" w:tgtFrame="_blank">
            <w:r>
              <w:t xml:space="preserve">Short-peptide based supramolecular nanocomposite hydrogels for the disruption of polymicrobial biofilms and accelerated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6" w:tgtFrame="_blank">
            <w:r>
              <w:t xml:space="preserve">Design and characterization of pectin-starch/organoclay-tea tree essential oil composite hydrogel beads as a gastrointestinal-specific sustained release system.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7" w:tgtFrame="_blank">
            <w:r>
              <w:t xml:space="preserve">Closed-Loop Recyclable and Multifunctional Supramolecular Hydrogel from Reversible Ring-Opening Polymerization of Guanidine-Modified Thioctic Acid in Water.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8" w:tgtFrame="_blank">
            <w:r>
              <w:t xml:space="preserve">Antibacterial and Antibiofilm Efficacy of Graphene Oxide Nanomaterials against Gram-Positive Bacteria: Mechanistic Approaches to Understand the Membrane Damage and Oxidative Stress in Cells.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9" w:tgtFrame="_blank">
            <w:r>
              <w:t xml:space="preserve">Comparison of Wound Healing Efficiency Between Bacterial Cellulose Dry Membrane and Commercial Dressings.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0" w:tgtFrame="_blank">
            <w:r>
              <w:t xml:space="preserve">Hyaluronic Acid/Chitosan/Glycerophosphate-Based In Situ-Forming Hydrogel for Accelerated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1" w:tgtFrame="_blank">
            <w:r>
              <w:t xml:space="preserve">Biofunctional Polyvinyl Alcohol/Xanthan Gum/Gelatin Hydrogel Dressings Loaded with Curcumin: Antibacterial Properties and Cell Viability.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2" w:tgtFrame="_blank">
            <w:r>
              <w:t xml:space="preserve">Mucus dressing scaffolded by chitosan nanofibers with seamless adherence on wound bed and high utility of berberine chloride.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3" w:tgtFrame="_blank">
            <w:r>
              <w:t xml:space="preserve">Citric acid cross-linked honey and aloe vera gel loaded chitosan hydrogels for wound dressing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4" w:tgtFrame="_blank">
            <w:r>
              <w:t xml:space="preserve">Redox-Active Quinazolinone Thioamide Ag(I) Complexes with Potent Antibacterial Activity: Mechanistic Insights and Hydrogel-Enhanced Efficacy.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5" w:tgtFrame="_blank">
            <w:r>
              <w:t xml:space="preserve">Expanded Nanofibrous Polymeric Mats Incorporating Tetracycline-Loaded Silica Mesoporous Nanoparticles for Antimicrobial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6" w:tgtFrame="_blank">
            <w:r>
              <w:t xml:space="preserve">Curcumin-Functionalized Ag and ZnO Nanoparticles: A Nanotherapeutic Approach for Treating Infections in Diabetic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7" w:tgtFrame="_blank">
            <w:r>
              <w:t xml:space="preserve">The effectiveness of hydrogel matrix containing nitric oxide, silver nanoparticles, vancomycin, and ciprofloxacin on methicillin-resistant Staphylococcus aureus and Pseudomonas aeruginosa biofilm isolated from patients with chronic rhinosinusitis.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8" w:tgtFrame="_blank">
            <w:r>
              <w:t xml:space="preserve">Injectable ε-Polylysine/Hyaluronic Acid Hydrogels with Resistance-Preventing Antibacterial Activity for Treating Wound Infections.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9" w:tgtFrame="_blank">
            <w:r>
              <w:t xml:space="preserve">Mussel-Inspired Tough Hyaluronic Acid Modified Hydrogel Dressings with Synergistic Self-Healing, Adhesive and Antibacterial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0" w:tgtFrame="_blank">
            <w:r>
              <w:t xml:space="preserve">Multifunctional Nanozyme Hydrogel with Procoagulant/Peroxidase/Photothermal Tri-Activity for Emergency Hemostasis and Bacterial Eradication.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CCB91D5" w14:textId="77777777" w:rsidR="000E0AE8" w:rsidRPr="000E0AE8" w:rsidRDefault="000E0AE8" w:rsidP="000E0AE8"/>
    <w:p w14:paraId="42889D05" w14:textId="77777777" w:rsidR="00AA608E" w:rsidRDefault="00AA608E" w:rsidP="00AA608E">
      <w:pPr>
        <w:pStyle w:val="WeeklyLitReview"/>
      </w:pPr>
      <w:bookmarkStart w:id="25" w:name="_Toc163992187"/>
      <w:r w:rsidRPr="00AA608E">
        <w:t>Staphylococcal skin infection</w:t>
      </w:r>
      <w:bookmarkEnd w:id="25"/>
    </w:p>
    <w:p w14:paraId="5CC1C8EE" w14:textId="41D925B6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7" w:tgtFrame="_blank">
            <w:r>
              <w:t xml:space="preserve">Staphylococcus aureus persistence in the lung is necessary to elicit systemic protective immunity.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8" w:tgtFrame="_blank">
            <w:r>
              <w:t xml:space="preserve">Investigation of minocycline and hyaluronic acid combined with ultrasound therapy in a Staphylococcus aureus-infected rat wound model.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9" w:tgtFrame="_blank">
            <w:r>
              <w:t xml:space="preserve">[Clinical study on the treatment of traumatic osteomyelitis of the upper tibia by membrane-induced technique combined with gastrocnemius muscle flap transposition].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0" w:tgtFrame="_blank">
            <w:r>
              <w:t xml:space="preserve">Advancing Joint Infection Treatment: Long-Term Animal Implantation of Submicron Gentamicin-Loaded UHMWPE.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1" w:tgtFrame="_blank">
            <w:r>
              <w:t xml:space="preserve">Staphylococcus aureus accessory gene regulator quorum-sensing system inhibits keratinocyte lipid enzymes and delays wound repair.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2" w:tgtFrame="_blank">
            <w:r>
              <w:t xml:space="preserve">Cranial osteomyelitis in a patient with KID syndrome: Importance of thorough investigation in chronic wounds.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3" w:tgtFrame="_blank">
            <w:r>
              <w:t xml:space="preserve">Two-month-old with diffuse erythema: A case report.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4" w:tgtFrame="_blank">
            <w:r>
              <w:t xml:space="preserve">Pediatric necrotizing soft tissue infection: unveiling a rare complication of routine procedures - peripheral venous catheter insertion.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5" w:tgtFrame="_blank">
            <w:r>
              <w:t xml:space="preserve">Epidemiological dynamics and rising trends of MRSA in Saudi Arabia: a 12-year observational study.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6" w:tgtFrame="_blank">
            <w:r>
              <w:t xml:space="preserve">Genomic analysis of the Staphylococcus pseudintermedius mobilome associated with antimicrobial resistance.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7" w:tgtFrame="_blank">
            <w:r>
              <w:t xml:space="preserve">Analysis of Staphylococcal Diversity in the Skin Microbiota of Healthy Riding Horses.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8" w:tgtFrame="_blank">
            <w:r>
              <w:t xml:space="preserve">Staphylococcal Scalded Skin Syndrome (SSSS) in a Preterm Infant: Clinical Presentation and Role of Next-Generation Sequencing in Toxin Gene Identification-A Case Report.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9A65C72" w14:textId="77777777" w:rsidR="001E7D36" w:rsidRDefault="001E7D36" w:rsidP="001E7D36">
      <w:pPr>
        <w:spacing w:after="0"/>
      </w:pPr>
    </w:p>
    <w:p w14:paraId="5F83E158" w14:textId="0681C977" w:rsidR="0060608C" w:rsidRDefault="008B30FB" w:rsidP="001E7D36">
      <w:pPr>
        <w:pStyle w:val="WeeklyLitReview"/>
      </w:pPr>
      <w:bookmarkStart w:id="26" w:name="_Toc66952101"/>
      <w:bookmarkStart w:id="27" w:name="_Toc102635288"/>
      <w:bookmarkStart w:id="28" w:name="_Toc109050153"/>
      <w:bookmarkStart w:id="29" w:name="_Toc163992188"/>
      <w:r>
        <w:t>O</w:t>
      </w:r>
      <w:r w:rsidR="00B447C4" w:rsidRPr="00A062E4">
        <w:t>ther news of possible interest</w:t>
      </w:r>
      <w:bookmarkEnd w:id="0"/>
      <w:bookmarkEnd w:id="26"/>
      <w:bookmarkEnd w:id="27"/>
      <w:bookmarkEnd w:id="28"/>
      <w:bookmarkEnd w:id="29"/>
    </w:p>
    <w:p w14:paraId="08690055" w14:textId="2E3E4ACA" w:rsidR="00466BFB" w:rsidRDefault="00466BFB" w:rsidP="001E7D36">
      <w:pPr>
        <w:pStyle w:val="Heading2"/>
        <w:numPr>
          <w:ilvl w:val="0"/>
          <w:numId w:val="0"/>
        </w:numPr>
      </w:pPr>
    </w:p>
    <w:sectPr w:rsidR="00466BFB" w:rsidSect="006E1E3C">
      <w:headerReference w:type="default" r:id="rId8"/>
      <w:footerReference w:type="default" r:id="rId9"/>
      <w:pgSz w:w="11906" w:h="16838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283A82" w14:textId="77777777" w:rsidR="006E1E3C" w:rsidRDefault="006E1E3C" w:rsidP="000B55C6">
      <w:pPr>
        <w:spacing w:after="0" w:line="240" w:lineRule="auto"/>
      </w:pPr>
      <w:r>
        <w:separator/>
      </w:r>
    </w:p>
  </w:endnote>
  <w:endnote w:type="continuationSeparator" w:id="0">
    <w:p w14:paraId="1F4491D9" w14:textId="77777777" w:rsidR="006E1E3C" w:rsidRDefault="006E1E3C" w:rsidP="000B5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4149666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4B53D8C" w14:textId="106913D9" w:rsidR="005F6687" w:rsidRDefault="005F66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28C01A" w14:textId="77777777" w:rsidR="007073D3" w:rsidRDefault="007073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68A5CF" w14:textId="77777777" w:rsidR="006E1E3C" w:rsidRDefault="006E1E3C" w:rsidP="000B55C6">
      <w:pPr>
        <w:spacing w:after="0" w:line="240" w:lineRule="auto"/>
      </w:pPr>
      <w:r>
        <w:separator/>
      </w:r>
    </w:p>
  </w:footnote>
  <w:footnote w:type="continuationSeparator" w:id="0">
    <w:p w14:paraId="6BE8F3D0" w14:textId="77777777" w:rsidR="006E1E3C" w:rsidRDefault="006E1E3C" w:rsidP="000B5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8CB875" w14:textId="0E50D440" w:rsidR="005F6687" w:rsidRDefault="00756807" w:rsidP="00FD23BF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209630D" wp14:editId="6CA8C993">
          <wp:simplePos x="0" y="0"/>
          <wp:positionH relativeFrom="page">
            <wp:posOffset>5349875</wp:posOffset>
          </wp:positionH>
          <wp:positionV relativeFrom="paragraph">
            <wp:posOffset>-264795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B2D9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A7FBF"/>
    <w:multiLevelType w:val="hybridMultilevel"/>
    <w:tmpl w:val="4E7693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B5EB5"/>
    <w:multiLevelType w:val="hybridMultilevel"/>
    <w:tmpl w:val="8180A2CA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731B7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F13FA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B3542"/>
    <w:multiLevelType w:val="hybridMultilevel"/>
    <w:tmpl w:val="BE74E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17A93"/>
    <w:multiLevelType w:val="hybridMultilevel"/>
    <w:tmpl w:val="E5163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002B9"/>
    <w:multiLevelType w:val="hybridMultilevel"/>
    <w:tmpl w:val="D5969D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B940C6"/>
    <w:multiLevelType w:val="hybridMultilevel"/>
    <w:tmpl w:val="E252E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E35CFA"/>
    <w:multiLevelType w:val="hybridMultilevel"/>
    <w:tmpl w:val="3D9006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931A1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883EF5"/>
    <w:multiLevelType w:val="hybridMultilevel"/>
    <w:tmpl w:val="129AE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9F124E"/>
    <w:multiLevelType w:val="hybridMultilevel"/>
    <w:tmpl w:val="D95AFD3E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25506B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17664B"/>
    <w:multiLevelType w:val="hybridMultilevel"/>
    <w:tmpl w:val="4B348B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B521F"/>
    <w:multiLevelType w:val="hybridMultilevel"/>
    <w:tmpl w:val="A4200AD6"/>
    <w:lvl w:ilvl="0" w:tplc="3844DBCC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F758DA"/>
    <w:multiLevelType w:val="hybridMultilevel"/>
    <w:tmpl w:val="D33ACF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155101"/>
    <w:multiLevelType w:val="hybridMultilevel"/>
    <w:tmpl w:val="AF62CD32"/>
    <w:lvl w:ilvl="0" w:tplc="71984890">
      <w:start w:val="1"/>
      <w:numFmt w:val="bullet"/>
      <w:pStyle w:val="Heading3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A5551A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774F48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0C6D66"/>
    <w:multiLevelType w:val="hybridMultilevel"/>
    <w:tmpl w:val="52D89D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5A22CA"/>
    <w:multiLevelType w:val="hybridMultilevel"/>
    <w:tmpl w:val="ABA8C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266A59"/>
    <w:multiLevelType w:val="hybridMultilevel"/>
    <w:tmpl w:val="F270545C"/>
    <w:lvl w:ilvl="0" w:tplc="EDC08508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3474D3"/>
    <w:multiLevelType w:val="hybridMultilevel"/>
    <w:tmpl w:val="E7F2D7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C925CF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5538011">
    <w:abstractNumId w:val="7"/>
  </w:num>
  <w:num w:numId="2" w16cid:durableId="1027095466">
    <w:abstractNumId w:val="5"/>
  </w:num>
  <w:num w:numId="3" w16cid:durableId="867523902">
    <w:abstractNumId w:val="15"/>
  </w:num>
  <w:num w:numId="4" w16cid:durableId="1866401051">
    <w:abstractNumId w:val="1"/>
  </w:num>
  <w:num w:numId="5" w16cid:durableId="36128733">
    <w:abstractNumId w:val="6"/>
  </w:num>
  <w:num w:numId="6" w16cid:durableId="878051488">
    <w:abstractNumId w:val="8"/>
  </w:num>
  <w:num w:numId="7" w16cid:durableId="294600504">
    <w:abstractNumId w:val="13"/>
  </w:num>
  <w:num w:numId="8" w16cid:durableId="1544168269">
    <w:abstractNumId w:val="2"/>
  </w:num>
  <w:num w:numId="9" w16cid:durableId="1353529977">
    <w:abstractNumId w:val="16"/>
  </w:num>
  <w:num w:numId="10" w16cid:durableId="610166382">
    <w:abstractNumId w:val="18"/>
  </w:num>
  <w:num w:numId="11" w16cid:durableId="1140920173">
    <w:abstractNumId w:val="21"/>
  </w:num>
  <w:num w:numId="12" w16cid:durableId="1167787838">
    <w:abstractNumId w:val="22"/>
  </w:num>
  <w:num w:numId="13" w16cid:durableId="1667398645">
    <w:abstractNumId w:val="12"/>
  </w:num>
  <w:num w:numId="14" w16cid:durableId="1954166708">
    <w:abstractNumId w:val="10"/>
  </w:num>
  <w:num w:numId="15" w16cid:durableId="2121416954">
    <w:abstractNumId w:val="23"/>
  </w:num>
  <w:num w:numId="16" w16cid:durableId="772673705">
    <w:abstractNumId w:val="17"/>
  </w:num>
  <w:num w:numId="17" w16cid:durableId="813721779">
    <w:abstractNumId w:val="9"/>
  </w:num>
  <w:num w:numId="18" w16cid:durableId="223682184">
    <w:abstractNumId w:val="19"/>
  </w:num>
  <w:num w:numId="19" w16cid:durableId="300380680">
    <w:abstractNumId w:val="11"/>
  </w:num>
  <w:num w:numId="20" w16cid:durableId="897789278">
    <w:abstractNumId w:val="20"/>
  </w:num>
  <w:num w:numId="21" w16cid:durableId="1682702803">
    <w:abstractNumId w:val="3"/>
  </w:num>
  <w:num w:numId="22" w16cid:durableId="828986719">
    <w:abstractNumId w:val="25"/>
  </w:num>
  <w:num w:numId="23" w16cid:durableId="1540817130">
    <w:abstractNumId w:val="4"/>
  </w:num>
  <w:num w:numId="24" w16cid:durableId="236131841">
    <w:abstractNumId w:val="0"/>
  </w:num>
  <w:num w:numId="25" w16cid:durableId="1688410257">
    <w:abstractNumId w:val="14"/>
  </w:num>
  <w:num w:numId="26" w16cid:durableId="2007786615">
    <w:abstractNumId w:val="2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5D5"/>
    <w:rsid w:val="00000B02"/>
    <w:rsid w:val="00000F25"/>
    <w:rsid w:val="00001E02"/>
    <w:rsid w:val="00003BDC"/>
    <w:rsid w:val="00005D79"/>
    <w:rsid w:val="0000624F"/>
    <w:rsid w:val="000062F0"/>
    <w:rsid w:val="000069CB"/>
    <w:rsid w:val="000071CA"/>
    <w:rsid w:val="000078F4"/>
    <w:rsid w:val="00010C95"/>
    <w:rsid w:val="0001102D"/>
    <w:rsid w:val="00011B7F"/>
    <w:rsid w:val="00012004"/>
    <w:rsid w:val="000126F7"/>
    <w:rsid w:val="0001288A"/>
    <w:rsid w:val="00012E88"/>
    <w:rsid w:val="00013C04"/>
    <w:rsid w:val="0001457C"/>
    <w:rsid w:val="00014C2E"/>
    <w:rsid w:val="0001507F"/>
    <w:rsid w:val="00015D27"/>
    <w:rsid w:val="00016967"/>
    <w:rsid w:val="0002140C"/>
    <w:rsid w:val="000234AA"/>
    <w:rsid w:val="0002411B"/>
    <w:rsid w:val="0002435C"/>
    <w:rsid w:val="000257E9"/>
    <w:rsid w:val="000266BC"/>
    <w:rsid w:val="00030F0D"/>
    <w:rsid w:val="00031D67"/>
    <w:rsid w:val="00033D33"/>
    <w:rsid w:val="00033E1E"/>
    <w:rsid w:val="00034853"/>
    <w:rsid w:val="00034ECF"/>
    <w:rsid w:val="000352A3"/>
    <w:rsid w:val="00036102"/>
    <w:rsid w:val="00036DA6"/>
    <w:rsid w:val="0003795C"/>
    <w:rsid w:val="00037F13"/>
    <w:rsid w:val="000403FE"/>
    <w:rsid w:val="00040982"/>
    <w:rsid w:val="000413D3"/>
    <w:rsid w:val="000419EE"/>
    <w:rsid w:val="00041DC5"/>
    <w:rsid w:val="00042476"/>
    <w:rsid w:val="00043A0B"/>
    <w:rsid w:val="00044AAF"/>
    <w:rsid w:val="00044F2A"/>
    <w:rsid w:val="000468DF"/>
    <w:rsid w:val="00046DEE"/>
    <w:rsid w:val="00051BC1"/>
    <w:rsid w:val="00051E46"/>
    <w:rsid w:val="00055223"/>
    <w:rsid w:val="000567D3"/>
    <w:rsid w:val="00056C06"/>
    <w:rsid w:val="00061DB5"/>
    <w:rsid w:val="0006491F"/>
    <w:rsid w:val="00064A7A"/>
    <w:rsid w:val="00064FE1"/>
    <w:rsid w:val="00065A0C"/>
    <w:rsid w:val="00066233"/>
    <w:rsid w:val="00066B49"/>
    <w:rsid w:val="000719F3"/>
    <w:rsid w:val="00071D29"/>
    <w:rsid w:val="0007338A"/>
    <w:rsid w:val="000740D4"/>
    <w:rsid w:val="0007478D"/>
    <w:rsid w:val="00075001"/>
    <w:rsid w:val="00075884"/>
    <w:rsid w:val="00076CD6"/>
    <w:rsid w:val="00077E06"/>
    <w:rsid w:val="00077F6F"/>
    <w:rsid w:val="00080827"/>
    <w:rsid w:val="00080EE0"/>
    <w:rsid w:val="0008295C"/>
    <w:rsid w:val="00082DFA"/>
    <w:rsid w:val="000830B8"/>
    <w:rsid w:val="00085060"/>
    <w:rsid w:val="00085AC3"/>
    <w:rsid w:val="0008622E"/>
    <w:rsid w:val="000864DE"/>
    <w:rsid w:val="00086953"/>
    <w:rsid w:val="00086F10"/>
    <w:rsid w:val="00091939"/>
    <w:rsid w:val="00092371"/>
    <w:rsid w:val="00093041"/>
    <w:rsid w:val="00094D42"/>
    <w:rsid w:val="00095F26"/>
    <w:rsid w:val="000979D2"/>
    <w:rsid w:val="00097BE6"/>
    <w:rsid w:val="000A0ACA"/>
    <w:rsid w:val="000A1AD8"/>
    <w:rsid w:val="000A20D5"/>
    <w:rsid w:val="000A248D"/>
    <w:rsid w:val="000A2FD7"/>
    <w:rsid w:val="000A4425"/>
    <w:rsid w:val="000A4C8D"/>
    <w:rsid w:val="000A5076"/>
    <w:rsid w:val="000A567D"/>
    <w:rsid w:val="000A67E7"/>
    <w:rsid w:val="000A6E12"/>
    <w:rsid w:val="000A76B5"/>
    <w:rsid w:val="000A76FE"/>
    <w:rsid w:val="000A79CC"/>
    <w:rsid w:val="000A7CA8"/>
    <w:rsid w:val="000B23BB"/>
    <w:rsid w:val="000B4355"/>
    <w:rsid w:val="000B4441"/>
    <w:rsid w:val="000B50E2"/>
    <w:rsid w:val="000B55C6"/>
    <w:rsid w:val="000B5635"/>
    <w:rsid w:val="000B56C5"/>
    <w:rsid w:val="000B571F"/>
    <w:rsid w:val="000B654A"/>
    <w:rsid w:val="000C0EE9"/>
    <w:rsid w:val="000C318A"/>
    <w:rsid w:val="000C360D"/>
    <w:rsid w:val="000C4977"/>
    <w:rsid w:val="000C529C"/>
    <w:rsid w:val="000C609E"/>
    <w:rsid w:val="000C6662"/>
    <w:rsid w:val="000C6F64"/>
    <w:rsid w:val="000D055D"/>
    <w:rsid w:val="000D0B02"/>
    <w:rsid w:val="000D10A2"/>
    <w:rsid w:val="000D332F"/>
    <w:rsid w:val="000D4715"/>
    <w:rsid w:val="000D4CB6"/>
    <w:rsid w:val="000D4EF4"/>
    <w:rsid w:val="000D5AAC"/>
    <w:rsid w:val="000D7B19"/>
    <w:rsid w:val="000D7D50"/>
    <w:rsid w:val="000D7E32"/>
    <w:rsid w:val="000E0319"/>
    <w:rsid w:val="000E0AE8"/>
    <w:rsid w:val="000E204E"/>
    <w:rsid w:val="000E2563"/>
    <w:rsid w:val="000E431E"/>
    <w:rsid w:val="000E488A"/>
    <w:rsid w:val="000E4EE3"/>
    <w:rsid w:val="000E66B7"/>
    <w:rsid w:val="000E775D"/>
    <w:rsid w:val="000E795D"/>
    <w:rsid w:val="000F01C0"/>
    <w:rsid w:val="000F0BC8"/>
    <w:rsid w:val="000F4965"/>
    <w:rsid w:val="000F6C75"/>
    <w:rsid w:val="001004D4"/>
    <w:rsid w:val="00100F7E"/>
    <w:rsid w:val="001022A2"/>
    <w:rsid w:val="001036D7"/>
    <w:rsid w:val="001039E2"/>
    <w:rsid w:val="0010411E"/>
    <w:rsid w:val="00104261"/>
    <w:rsid w:val="00104731"/>
    <w:rsid w:val="00104A20"/>
    <w:rsid w:val="001063EE"/>
    <w:rsid w:val="001065DD"/>
    <w:rsid w:val="001067E5"/>
    <w:rsid w:val="001069A2"/>
    <w:rsid w:val="00106B55"/>
    <w:rsid w:val="00106E16"/>
    <w:rsid w:val="00107CEB"/>
    <w:rsid w:val="001102A6"/>
    <w:rsid w:val="00111836"/>
    <w:rsid w:val="00112AFD"/>
    <w:rsid w:val="00112C6D"/>
    <w:rsid w:val="001133D4"/>
    <w:rsid w:val="00114D7D"/>
    <w:rsid w:val="00114F4E"/>
    <w:rsid w:val="00115A0E"/>
    <w:rsid w:val="001201DA"/>
    <w:rsid w:val="0012293F"/>
    <w:rsid w:val="00122A52"/>
    <w:rsid w:val="001230AA"/>
    <w:rsid w:val="001244CB"/>
    <w:rsid w:val="00126EED"/>
    <w:rsid w:val="001274C6"/>
    <w:rsid w:val="0012768A"/>
    <w:rsid w:val="00132423"/>
    <w:rsid w:val="0013272D"/>
    <w:rsid w:val="00132777"/>
    <w:rsid w:val="00132779"/>
    <w:rsid w:val="001327FA"/>
    <w:rsid w:val="00133D19"/>
    <w:rsid w:val="001361B6"/>
    <w:rsid w:val="00136D5B"/>
    <w:rsid w:val="00137E39"/>
    <w:rsid w:val="00140694"/>
    <w:rsid w:val="0014071F"/>
    <w:rsid w:val="00141F80"/>
    <w:rsid w:val="0014445A"/>
    <w:rsid w:val="0014477B"/>
    <w:rsid w:val="001449B7"/>
    <w:rsid w:val="0014719F"/>
    <w:rsid w:val="001505C1"/>
    <w:rsid w:val="001506D8"/>
    <w:rsid w:val="00152358"/>
    <w:rsid w:val="001531AE"/>
    <w:rsid w:val="001535C9"/>
    <w:rsid w:val="00153939"/>
    <w:rsid w:val="00153B29"/>
    <w:rsid w:val="00154B4A"/>
    <w:rsid w:val="0016090D"/>
    <w:rsid w:val="00161471"/>
    <w:rsid w:val="00161EF7"/>
    <w:rsid w:val="0016645D"/>
    <w:rsid w:val="0016656A"/>
    <w:rsid w:val="00167008"/>
    <w:rsid w:val="00170673"/>
    <w:rsid w:val="00170DD2"/>
    <w:rsid w:val="0017175C"/>
    <w:rsid w:val="00172085"/>
    <w:rsid w:val="001727B0"/>
    <w:rsid w:val="00172C77"/>
    <w:rsid w:val="00172DC1"/>
    <w:rsid w:val="001733A2"/>
    <w:rsid w:val="00174027"/>
    <w:rsid w:val="001762B9"/>
    <w:rsid w:val="00176DDD"/>
    <w:rsid w:val="00181481"/>
    <w:rsid w:val="0018187D"/>
    <w:rsid w:val="00182E1F"/>
    <w:rsid w:val="00183442"/>
    <w:rsid w:val="00183726"/>
    <w:rsid w:val="00183C4D"/>
    <w:rsid w:val="0018511A"/>
    <w:rsid w:val="001859F6"/>
    <w:rsid w:val="00185A84"/>
    <w:rsid w:val="00186B03"/>
    <w:rsid w:val="00187293"/>
    <w:rsid w:val="001906DA"/>
    <w:rsid w:val="00190CC9"/>
    <w:rsid w:val="0019171D"/>
    <w:rsid w:val="00192562"/>
    <w:rsid w:val="00192596"/>
    <w:rsid w:val="00192812"/>
    <w:rsid w:val="00192E38"/>
    <w:rsid w:val="0019384C"/>
    <w:rsid w:val="00194F19"/>
    <w:rsid w:val="00195D3F"/>
    <w:rsid w:val="00195E8B"/>
    <w:rsid w:val="00197631"/>
    <w:rsid w:val="00197E4B"/>
    <w:rsid w:val="00197EC4"/>
    <w:rsid w:val="001A01D8"/>
    <w:rsid w:val="001A1077"/>
    <w:rsid w:val="001A1771"/>
    <w:rsid w:val="001A1C2F"/>
    <w:rsid w:val="001A2681"/>
    <w:rsid w:val="001A448A"/>
    <w:rsid w:val="001A475A"/>
    <w:rsid w:val="001A5537"/>
    <w:rsid w:val="001A6366"/>
    <w:rsid w:val="001A7F73"/>
    <w:rsid w:val="001B176E"/>
    <w:rsid w:val="001B2383"/>
    <w:rsid w:val="001B32C0"/>
    <w:rsid w:val="001B342E"/>
    <w:rsid w:val="001B521E"/>
    <w:rsid w:val="001B5481"/>
    <w:rsid w:val="001B591A"/>
    <w:rsid w:val="001C3051"/>
    <w:rsid w:val="001C3C99"/>
    <w:rsid w:val="001C3D50"/>
    <w:rsid w:val="001C3F84"/>
    <w:rsid w:val="001C4456"/>
    <w:rsid w:val="001C57D0"/>
    <w:rsid w:val="001C6D83"/>
    <w:rsid w:val="001D10CB"/>
    <w:rsid w:val="001D1349"/>
    <w:rsid w:val="001D37E0"/>
    <w:rsid w:val="001D47CD"/>
    <w:rsid w:val="001D6B76"/>
    <w:rsid w:val="001D73F6"/>
    <w:rsid w:val="001D7FE2"/>
    <w:rsid w:val="001E0344"/>
    <w:rsid w:val="001E0A34"/>
    <w:rsid w:val="001E159F"/>
    <w:rsid w:val="001E1E16"/>
    <w:rsid w:val="001E211F"/>
    <w:rsid w:val="001E2DB4"/>
    <w:rsid w:val="001E340F"/>
    <w:rsid w:val="001E3625"/>
    <w:rsid w:val="001E3B82"/>
    <w:rsid w:val="001E3DED"/>
    <w:rsid w:val="001E6C78"/>
    <w:rsid w:val="001E75BC"/>
    <w:rsid w:val="001E761B"/>
    <w:rsid w:val="001E7D36"/>
    <w:rsid w:val="001F045F"/>
    <w:rsid w:val="001F04DA"/>
    <w:rsid w:val="001F06F3"/>
    <w:rsid w:val="001F074B"/>
    <w:rsid w:val="001F0CC4"/>
    <w:rsid w:val="001F2163"/>
    <w:rsid w:val="001F279A"/>
    <w:rsid w:val="001F3415"/>
    <w:rsid w:val="001F52E9"/>
    <w:rsid w:val="002000E4"/>
    <w:rsid w:val="00200617"/>
    <w:rsid w:val="002008EF"/>
    <w:rsid w:val="002025E7"/>
    <w:rsid w:val="0020414A"/>
    <w:rsid w:val="00204BB0"/>
    <w:rsid w:val="00205025"/>
    <w:rsid w:val="00207590"/>
    <w:rsid w:val="002077F8"/>
    <w:rsid w:val="00207A2C"/>
    <w:rsid w:val="0021124D"/>
    <w:rsid w:val="00212012"/>
    <w:rsid w:val="00212259"/>
    <w:rsid w:val="00213492"/>
    <w:rsid w:val="00213E73"/>
    <w:rsid w:val="0021443A"/>
    <w:rsid w:val="00214A61"/>
    <w:rsid w:val="00215A3A"/>
    <w:rsid w:val="00216684"/>
    <w:rsid w:val="0021694A"/>
    <w:rsid w:val="00216D3B"/>
    <w:rsid w:val="002207D3"/>
    <w:rsid w:val="00220FE5"/>
    <w:rsid w:val="00221FFE"/>
    <w:rsid w:val="00222BC5"/>
    <w:rsid w:val="00223866"/>
    <w:rsid w:val="00223C0C"/>
    <w:rsid w:val="00224834"/>
    <w:rsid w:val="00226400"/>
    <w:rsid w:val="0023066F"/>
    <w:rsid w:val="00230BE7"/>
    <w:rsid w:val="0023113E"/>
    <w:rsid w:val="00231363"/>
    <w:rsid w:val="00232FEC"/>
    <w:rsid w:val="002332F0"/>
    <w:rsid w:val="00233CF3"/>
    <w:rsid w:val="002352F6"/>
    <w:rsid w:val="002364B5"/>
    <w:rsid w:val="00236501"/>
    <w:rsid w:val="002366DD"/>
    <w:rsid w:val="002375FA"/>
    <w:rsid w:val="00240044"/>
    <w:rsid w:val="0024038A"/>
    <w:rsid w:val="0024251C"/>
    <w:rsid w:val="00242E10"/>
    <w:rsid w:val="00244F14"/>
    <w:rsid w:val="00245DCE"/>
    <w:rsid w:val="0024619B"/>
    <w:rsid w:val="0024765E"/>
    <w:rsid w:val="00247E5F"/>
    <w:rsid w:val="002501E2"/>
    <w:rsid w:val="002530A2"/>
    <w:rsid w:val="00253257"/>
    <w:rsid w:val="002538C2"/>
    <w:rsid w:val="0025461E"/>
    <w:rsid w:val="002547D3"/>
    <w:rsid w:val="002551F1"/>
    <w:rsid w:val="002556BE"/>
    <w:rsid w:val="00255806"/>
    <w:rsid w:val="002558FE"/>
    <w:rsid w:val="00255C12"/>
    <w:rsid w:val="00256308"/>
    <w:rsid w:val="0025656E"/>
    <w:rsid w:val="00257DE3"/>
    <w:rsid w:val="00260002"/>
    <w:rsid w:val="00261BD6"/>
    <w:rsid w:val="00263083"/>
    <w:rsid w:val="002638EE"/>
    <w:rsid w:val="00264476"/>
    <w:rsid w:val="002646F2"/>
    <w:rsid w:val="002649D4"/>
    <w:rsid w:val="00264A65"/>
    <w:rsid w:val="00264CCF"/>
    <w:rsid w:val="00266784"/>
    <w:rsid w:val="002677AA"/>
    <w:rsid w:val="00270460"/>
    <w:rsid w:val="00270639"/>
    <w:rsid w:val="00270ED3"/>
    <w:rsid w:val="00270F66"/>
    <w:rsid w:val="0027195C"/>
    <w:rsid w:val="00272567"/>
    <w:rsid w:val="00272AFE"/>
    <w:rsid w:val="00273334"/>
    <w:rsid w:val="00273FC1"/>
    <w:rsid w:val="002774B3"/>
    <w:rsid w:val="00280F43"/>
    <w:rsid w:val="002811DE"/>
    <w:rsid w:val="002812C8"/>
    <w:rsid w:val="002817FD"/>
    <w:rsid w:val="002818AB"/>
    <w:rsid w:val="002819E7"/>
    <w:rsid w:val="00281B90"/>
    <w:rsid w:val="00282278"/>
    <w:rsid w:val="00282B4C"/>
    <w:rsid w:val="00282FF1"/>
    <w:rsid w:val="002833DA"/>
    <w:rsid w:val="0028574E"/>
    <w:rsid w:val="002867D2"/>
    <w:rsid w:val="00287883"/>
    <w:rsid w:val="002901EC"/>
    <w:rsid w:val="00293187"/>
    <w:rsid w:val="00294254"/>
    <w:rsid w:val="00294CE3"/>
    <w:rsid w:val="00295D9F"/>
    <w:rsid w:val="002971DC"/>
    <w:rsid w:val="002A13D7"/>
    <w:rsid w:val="002A15D1"/>
    <w:rsid w:val="002A3559"/>
    <w:rsid w:val="002A3945"/>
    <w:rsid w:val="002A3B01"/>
    <w:rsid w:val="002A528A"/>
    <w:rsid w:val="002A5C67"/>
    <w:rsid w:val="002A6A33"/>
    <w:rsid w:val="002A6B3A"/>
    <w:rsid w:val="002A6BA3"/>
    <w:rsid w:val="002A6CB7"/>
    <w:rsid w:val="002A6EB4"/>
    <w:rsid w:val="002B01D1"/>
    <w:rsid w:val="002B05B7"/>
    <w:rsid w:val="002B13C8"/>
    <w:rsid w:val="002B29DD"/>
    <w:rsid w:val="002B2B38"/>
    <w:rsid w:val="002B2DD4"/>
    <w:rsid w:val="002B359B"/>
    <w:rsid w:val="002B35D9"/>
    <w:rsid w:val="002B6EC0"/>
    <w:rsid w:val="002C138B"/>
    <w:rsid w:val="002C1CED"/>
    <w:rsid w:val="002C2087"/>
    <w:rsid w:val="002C37D6"/>
    <w:rsid w:val="002C459C"/>
    <w:rsid w:val="002C4DDD"/>
    <w:rsid w:val="002C52B5"/>
    <w:rsid w:val="002C6C71"/>
    <w:rsid w:val="002C73C7"/>
    <w:rsid w:val="002C7C9B"/>
    <w:rsid w:val="002D1EE6"/>
    <w:rsid w:val="002D301F"/>
    <w:rsid w:val="002D31CF"/>
    <w:rsid w:val="002D5455"/>
    <w:rsid w:val="002D5DFC"/>
    <w:rsid w:val="002D5EB6"/>
    <w:rsid w:val="002D7B49"/>
    <w:rsid w:val="002E096C"/>
    <w:rsid w:val="002E0FCE"/>
    <w:rsid w:val="002E108F"/>
    <w:rsid w:val="002E42DF"/>
    <w:rsid w:val="002E525C"/>
    <w:rsid w:val="002E609D"/>
    <w:rsid w:val="002E6D00"/>
    <w:rsid w:val="002E7B6C"/>
    <w:rsid w:val="002F055B"/>
    <w:rsid w:val="002F23DB"/>
    <w:rsid w:val="002F2C56"/>
    <w:rsid w:val="002F3772"/>
    <w:rsid w:val="002F46CD"/>
    <w:rsid w:val="002F5C6F"/>
    <w:rsid w:val="002F73A0"/>
    <w:rsid w:val="00300592"/>
    <w:rsid w:val="00300B2F"/>
    <w:rsid w:val="00301036"/>
    <w:rsid w:val="00301515"/>
    <w:rsid w:val="0030253B"/>
    <w:rsid w:val="0030387D"/>
    <w:rsid w:val="00303E95"/>
    <w:rsid w:val="003044CA"/>
    <w:rsid w:val="00304CA0"/>
    <w:rsid w:val="003067EB"/>
    <w:rsid w:val="003069F7"/>
    <w:rsid w:val="0030795E"/>
    <w:rsid w:val="00311093"/>
    <w:rsid w:val="00311595"/>
    <w:rsid w:val="00311F42"/>
    <w:rsid w:val="00312AC5"/>
    <w:rsid w:val="00312CD7"/>
    <w:rsid w:val="00315639"/>
    <w:rsid w:val="00315ED1"/>
    <w:rsid w:val="00320376"/>
    <w:rsid w:val="003213F4"/>
    <w:rsid w:val="00321A32"/>
    <w:rsid w:val="00323B4C"/>
    <w:rsid w:val="00323C6A"/>
    <w:rsid w:val="0032594E"/>
    <w:rsid w:val="00326C8B"/>
    <w:rsid w:val="0032714F"/>
    <w:rsid w:val="003277EC"/>
    <w:rsid w:val="00331DF3"/>
    <w:rsid w:val="00333B35"/>
    <w:rsid w:val="00334001"/>
    <w:rsid w:val="003350C4"/>
    <w:rsid w:val="003358B5"/>
    <w:rsid w:val="00336281"/>
    <w:rsid w:val="00336525"/>
    <w:rsid w:val="00336F7F"/>
    <w:rsid w:val="0033779D"/>
    <w:rsid w:val="0034163E"/>
    <w:rsid w:val="00343D9A"/>
    <w:rsid w:val="00350410"/>
    <w:rsid w:val="00352042"/>
    <w:rsid w:val="00352B89"/>
    <w:rsid w:val="00352E22"/>
    <w:rsid w:val="00353158"/>
    <w:rsid w:val="00354338"/>
    <w:rsid w:val="0035449C"/>
    <w:rsid w:val="0035559F"/>
    <w:rsid w:val="003556B8"/>
    <w:rsid w:val="003557FD"/>
    <w:rsid w:val="00357558"/>
    <w:rsid w:val="00357AE0"/>
    <w:rsid w:val="00357D67"/>
    <w:rsid w:val="00363531"/>
    <w:rsid w:val="00363A9E"/>
    <w:rsid w:val="00363F38"/>
    <w:rsid w:val="003646F8"/>
    <w:rsid w:val="00365FF0"/>
    <w:rsid w:val="00366488"/>
    <w:rsid w:val="003665D1"/>
    <w:rsid w:val="00366AFA"/>
    <w:rsid w:val="00367053"/>
    <w:rsid w:val="00370F40"/>
    <w:rsid w:val="0037188A"/>
    <w:rsid w:val="003758C8"/>
    <w:rsid w:val="003759A5"/>
    <w:rsid w:val="00376412"/>
    <w:rsid w:val="00381083"/>
    <w:rsid w:val="00383166"/>
    <w:rsid w:val="0038530C"/>
    <w:rsid w:val="00387207"/>
    <w:rsid w:val="00387436"/>
    <w:rsid w:val="00387EAF"/>
    <w:rsid w:val="00390571"/>
    <w:rsid w:val="00390C85"/>
    <w:rsid w:val="00393307"/>
    <w:rsid w:val="00394C97"/>
    <w:rsid w:val="00396BE0"/>
    <w:rsid w:val="00396CBE"/>
    <w:rsid w:val="00397046"/>
    <w:rsid w:val="00397856"/>
    <w:rsid w:val="003A0881"/>
    <w:rsid w:val="003A12EB"/>
    <w:rsid w:val="003A1932"/>
    <w:rsid w:val="003A22B3"/>
    <w:rsid w:val="003A41C3"/>
    <w:rsid w:val="003A4901"/>
    <w:rsid w:val="003A4FAD"/>
    <w:rsid w:val="003A563E"/>
    <w:rsid w:val="003A5691"/>
    <w:rsid w:val="003A6A2E"/>
    <w:rsid w:val="003A6AF9"/>
    <w:rsid w:val="003A6FE5"/>
    <w:rsid w:val="003B17A3"/>
    <w:rsid w:val="003B20A4"/>
    <w:rsid w:val="003B36D7"/>
    <w:rsid w:val="003B5E5D"/>
    <w:rsid w:val="003B688E"/>
    <w:rsid w:val="003B74DF"/>
    <w:rsid w:val="003B7719"/>
    <w:rsid w:val="003C2FBF"/>
    <w:rsid w:val="003C4045"/>
    <w:rsid w:val="003C6380"/>
    <w:rsid w:val="003C7221"/>
    <w:rsid w:val="003C74C7"/>
    <w:rsid w:val="003C7DB0"/>
    <w:rsid w:val="003D0714"/>
    <w:rsid w:val="003D0946"/>
    <w:rsid w:val="003D0D40"/>
    <w:rsid w:val="003D1085"/>
    <w:rsid w:val="003D2911"/>
    <w:rsid w:val="003D3411"/>
    <w:rsid w:val="003D4017"/>
    <w:rsid w:val="003D5811"/>
    <w:rsid w:val="003D664D"/>
    <w:rsid w:val="003D7224"/>
    <w:rsid w:val="003E0820"/>
    <w:rsid w:val="003E0D5D"/>
    <w:rsid w:val="003E1713"/>
    <w:rsid w:val="003E3226"/>
    <w:rsid w:val="003E3C9C"/>
    <w:rsid w:val="003E4926"/>
    <w:rsid w:val="003E53A6"/>
    <w:rsid w:val="003E6B94"/>
    <w:rsid w:val="003E7CCD"/>
    <w:rsid w:val="003F213E"/>
    <w:rsid w:val="003F274B"/>
    <w:rsid w:val="003F2AC4"/>
    <w:rsid w:val="003F37E0"/>
    <w:rsid w:val="003F3C2D"/>
    <w:rsid w:val="003F3CED"/>
    <w:rsid w:val="003F4CA1"/>
    <w:rsid w:val="003F5174"/>
    <w:rsid w:val="003F5370"/>
    <w:rsid w:val="003F5A15"/>
    <w:rsid w:val="003F5C9E"/>
    <w:rsid w:val="003F5FA8"/>
    <w:rsid w:val="003F6BE0"/>
    <w:rsid w:val="003F6E3F"/>
    <w:rsid w:val="004014CF"/>
    <w:rsid w:val="004016B1"/>
    <w:rsid w:val="0040266D"/>
    <w:rsid w:val="00403E64"/>
    <w:rsid w:val="004057D2"/>
    <w:rsid w:val="00405926"/>
    <w:rsid w:val="00406EF5"/>
    <w:rsid w:val="0041004B"/>
    <w:rsid w:val="004103A8"/>
    <w:rsid w:val="00410E20"/>
    <w:rsid w:val="00411175"/>
    <w:rsid w:val="00411CE8"/>
    <w:rsid w:val="004121C1"/>
    <w:rsid w:val="00412BB8"/>
    <w:rsid w:val="00412D06"/>
    <w:rsid w:val="00414204"/>
    <w:rsid w:val="004148AB"/>
    <w:rsid w:val="00414D85"/>
    <w:rsid w:val="00415E31"/>
    <w:rsid w:val="00416448"/>
    <w:rsid w:val="00416879"/>
    <w:rsid w:val="00417825"/>
    <w:rsid w:val="00417E12"/>
    <w:rsid w:val="004207C9"/>
    <w:rsid w:val="00421501"/>
    <w:rsid w:val="00424A1B"/>
    <w:rsid w:val="0042574E"/>
    <w:rsid w:val="004261F8"/>
    <w:rsid w:val="00426D56"/>
    <w:rsid w:val="004273CA"/>
    <w:rsid w:val="0042758B"/>
    <w:rsid w:val="004275A4"/>
    <w:rsid w:val="00427AD9"/>
    <w:rsid w:val="00431451"/>
    <w:rsid w:val="00431E00"/>
    <w:rsid w:val="00432D43"/>
    <w:rsid w:val="00432EA2"/>
    <w:rsid w:val="00436127"/>
    <w:rsid w:val="00436185"/>
    <w:rsid w:val="004375FA"/>
    <w:rsid w:val="004379AC"/>
    <w:rsid w:val="004408C0"/>
    <w:rsid w:val="00440D8B"/>
    <w:rsid w:val="00441B36"/>
    <w:rsid w:val="004433E0"/>
    <w:rsid w:val="00443C8C"/>
    <w:rsid w:val="004443AD"/>
    <w:rsid w:val="00444588"/>
    <w:rsid w:val="004446EC"/>
    <w:rsid w:val="00444B1A"/>
    <w:rsid w:val="004465A1"/>
    <w:rsid w:val="00446951"/>
    <w:rsid w:val="00446BA7"/>
    <w:rsid w:val="004471D6"/>
    <w:rsid w:val="004472C0"/>
    <w:rsid w:val="00447883"/>
    <w:rsid w:val="0045119A"/>
    <w:rsid w:val="0045357C"/>
    <w:rsid w:val="00453E30"/>
    <w:rsid w:val="004558AA"/>
    <w:rsid w:val="0045646A"/>
    <w:rsid w:val="00456803"/>
    <w:rsid w:val="0045680D"/>
    <w:rsid w:val="004575F0"/>
    <w:rsid w:val="00457B33"/>
    <w:rsid w:val="00457FA1"/>
    <w:rsid w:val="004606DB"/>
    <w:rsid w:val="004611BE"/>
    <w:rsid w:val="00461894"/>
    <w:rsid w:val="004628B0"/>
    <w:rsid w:val="00462A69"/>
    <w:rsid w:val="00463B60"/>
    <w:rsid w:val="00463D57"/>
    <w:rsid w:val="004650E2"/>
    <w:rsid w:val="004662E1"/>
    <w:rsid w:val="00466BFB"/>
    <w:rsid w:val="004670F2"/>
    <w:rsid w:val="0046727E"/>
    <w:rsid w:val="004716D3"/>
    <w:rsid w:val="00472326"/>
    <w:rsid w:val="00472422"/>
    <w:rsid w:val="00475781"/>
    <w:rsid w:val="00475B05"/>
    <w:rsid w:val="0047614B"/>
    <w:rsid w:val="004805D1"/>
    <w:rsid w:val="00480FB9"/>
    <w:rsid w:val="004811ED"/>
    <w:rsid w:val="0048136F"/>
    <w:rsid w:val="0048328A"/>
    <w:rsid w:val="0048330D"/>
    <w:rsid w:val="004836F1"/>
    <w:rsid w:val="00483984"/>
    <w:rsid w:val="00484179"/>
    <w:rsid w:val="00484575"/>
    <w:rsid w:val="00485400"/>
    <w:rsid w:val="004854CD"/>
    <w:rsid w:val="004855E1"/>
    <w:rsid w:val="004860D0"/>
    <w:rsid w:val="00486EF4"/>
    <w:rsid w:val="00487336"/>
    <w:rsid w:val="00490147"/>
    <w:rsid w:val="00490869"/>
    <w:rsid w:val="00490C8E"/>
    <w:rsid w:val="00492543"/>
    <w:rsid w:val="0049431E"/>
    <w:rsid w:val="00495BD2"/>
    <w:rsid w:val="00496364"/>
    <w:rsid w:val="0049778F"/>
    <w:rsid w:val="00497C26"/>
    <w:rsid w:val="004A1695"/>
    <w:rsid w:val="004A330B"/>
    <w:rsid w:val="004A3C06"/>
    <w:rsid w:val="004A43DB"/>
    <w:rsid w:val="004A465C"/>
    <w:rsid w:val="004A4B90"/>
    <w:rsid w:val="004A51E2"/>
    <w:rsid w:val="004A53F9"/>
    <w:rsid w:val="004A6344"/>
    <w:rsid w:val="004A6E82"/>
    <w:rsid w:val="004A71E7"/>
    <w:rsid w:val="004A7BE9"/>
    <w:rsid w:val="004B15E8"/>
    <w:rsid w:val="004B1FF6"/>
    <w:rsid w:val="004B2C3B"/>
    <w:rsid w:val="004B34DE"/>
    <w:rsid w:val="004B4650"/>
    <w:rsid w:val="004B4E7A"/>
    <w:rsid w:val="004B595C"/>
    <w:rsid w:val="004B5BC7"/>
    <w:rsid w:val="004B5C97"/>
    <w:rsid w:val="004B6A9C"/>
    <w:rsid w:val="004C0095"/>
    <w:rsid w:val="004C0CD8"/>
    <w:rsid w:val="004C2B6D"/>
    <w:rsid w:val="004C66DC"/>
    <w:rsid w:val="004C6E55"/>
    <w:rsid w:val="004C7158"/>
    <w:rsid w:val="004C767F"/>
    <w:rsid w:val="004D04CD"/>
    <w:rsid w:val="004D059F"/>
    <w:rsid w:val="004D27AD"/>
    <w:rsid w:val="004D42F8"/>
    <w:rsid w:val="004D545A"/>
    <w:rsid w:val="004D58D6"/>
    <w:rsid w:val="004E00BD"/>
    <w:rsid w:val="004E0BD3"/>
    <w:rsid w:val="004E1017"/>
    <w:rsid w:val="004E2CAC"/>
    <w:rsid w:val="004E3CB8"/>
    <w:rsid w:val="004E503A"/>
    <w:rsid w:val="004E5C41"/>
    <w:rsid w:val="004F03A7"/>
    <w:rsid w:val="004F052C"/>
    <w:rsid w:val="004F1601"/>
    <w:rsid w:val="004F29C5"/>
    <w:rsid w:val="004F2DA7"/>
    <w:rsid w:val="004F4364"/>
    <w:rsid w:val="004F455C"/>
    <w:rsid w:val="004F4920"/>
    <w:rsid w:val="004F4C96"/>
    <w:rsid w:val="004F56BC"/>
    <w:rsid w:val="004F5B2A"/>
    <w:rsid w:val="004F5C17"/>
    <w:rsid w:val="004F73E4"/>
    <w:rsid w:val="004F76BD"/>
    <w:rsid w:val="00500080"/>
    <w:rsid w:val="005001BF"/>
    <w:rsid w:val="0050312B"/>
    <w:rsid w:val="00503286"/>
    <w:rsid w:val="0050346B"/>
    <w:rsid w:val="00503539"/>
    <w:rsid w:val="00503836"/>
    <w:rsid w:val="00504401"/>
    <w:rsid w:val="00504DC4"/>
    <w:rsid w:val="00505591"/>
    <w:rsid w:val="005060CB"/>
    <w:rsid w:val="005062E0"/>
    <w:rsid w:val="00506720"/>
    <w:rsid w:val="005069F3"/>
    <w:rsid w:val="00507BA6"/>
    <w:rsid w:val="0051012D"/>
    <w:rsid w:val="00510171"/>
    <w:rsid w:val="00511FAD"/>
    <w:rsid w:val="005124EB"/>
    <w:rsid w:val="00513F21"/>
    <w:rsid w:val="005149D3"/>
    <w:rsid w:val="005157E4"/>
    <w:rsid w:val="00516B58"/>
    <w:rsid w:val="00520D78"/>
    <w:rsid w:val="00522916"/>
    <w:rsid w:val="00522EE9"/>
    <w:rsid w:val="005248D0"/>
    <w:rsid w:val="00524A99"/>
    <w:rsid w:val="0052767A"/>
    <w:rsid w:val="005300D3"/>
    <w:rsid w:val="005300F6"/>
    <w:rsid w:val="005302E5"/>
    <w:rsid w:val="005303C7"/>
    <w:rsid w:val="005303E6"/>
    <w:rsid w:val="00530A97"/>
    <w:rsid w:val="00530DD3"/>
    <w:rsid w:val="00531287"/>
    <w:rsid w:val="00531D53"/>
    <w:rsid w:val="0053243B"/>
    <w:rsid w:val="005325A1"/>
    <w:rsid w:val="00534039"/>
    <w:rsid w:val="00537ABC"/>
    <w:rsid w:val="00537BFB"/>
    <w:rsid w:val="00540070"/>
    <w:rsid w:val="0054078A"/>
    <w:rsid w:val="005416C0"/>
    <w:rsid w:val="005425DD"/>
    <w:rsid w:val="0054495D"/>
    <w:rsid w:val="005463F2"/>
    <w:rsid w:val="0054702B"/>
    <w:rsid w:val="00547B23"/>
    <w:rsid w:val="00550BE6"/>
    <w:rsid w:val="00551A68"/>
    <w:rsid w:val="00553365"/>
    <w:rsid w:val="00553BBF"/>
    <w:rsid w:val="00553E46"/>
    <w:rsid w:val="005555DA"/>
    <w:rsid w:val="005559B8"/>
    <w:rsid w:val="00556687"/>
    <w:rsid w:val="00556AA2"/>
    <w:rsid w:val="00557A1A"/>
    <w:rsid w:val="0056019F"/>
    <w:rsid w:val="00560D51"/>
    <w:rsid w:val="00560F65"/>
    <w:rsid w:val="005615AD"/>
    <w:rsid w:val="005617F7"/>
    <w:rsid w:val="00561A01"/>
    <w:rsid w:val="005624C3"/>
    <w:rsid w:val="00562FAC"/>
    <w:rsid w:val="00564333"/>
    <w:rsid w:val="00565574"/>
    <w:rsid w:val="00566F05"/>
    <w:rsid w:val="005712F5"/>
    <w:rsid w:val="00572277"/>
    <w:rsid w:val="00573823"/>
    <w:rsid w:val="005750A9"/>
    <w:rsid w:val="00575672"/>
    <w:rsid w:val="00576A31"/>
    <w:rsid w:val="00577E2B"/>
    <w:rsid w:val="00577E32"/>
    <w:rsid w:val="00580DAA"/>
    <w:rsid w:val="00581C7E"/>
    <w:rsid w:val="00582955"/>
    <w:rsid w:val="00582AFE"/>
    <w:rsid w:val="00586099"/>
    <w:rsid w:val="00586963"/>
    <w:rsid w:val="00587134"/>
    <w:rsid w:val="00591931"/>
    <w:rsid w:val="00591AE8"/>
    <w:rsid w:val="00591EE8"/>
    <w:rsid w:val="00593C5C"/>
    <w:rsid w:val="00593D93"/>
    <w:rsid w:val="00594827"/>
    <w:rsid w:val="005956B0"/>
    <w:rsid w:val="0059671F"/>
    <w:rsid w:val="00596B53"/>
    <w:rsid w:val="00597B8E"/>
    <w:rsid w:val="00597D49"/>
    <w:rsid w:val="00597F6D"/>
    <w:rsid w:val="005A0FA8"/>
    <w:rsid w:val="005A1795"/>
    <w:rsid w:val="005A189A"/>
    <w:rsid w:val="005A2420"/>
    <w:rsid w:val="005A281A"/>
    <w:rsid w:val="005A3626"/>
    <w:rsid w:val="005A4AB8"/>
    <w:rsid w:val="005A70F8"/>
    <w:rsid w:val="005A71AD"/>
    <w:rsid w:val="005B0432"/>
    <w:rsid w:val="005B32B8"/>
    <w:rsid w:val="005B3F3F"/>
    <w:rsid w:val="005B448B"/>
    <w:rsid w:val="005B48D7"/>
    <w:rsid w:val="005B4F3E"/>
    <w:rsid w:val="005B58A1"/>
    <w:rsid w:val="005B7448"/>
    <w:rsid w:val="005C07ED"/>
    <w:rsid w:val="005C0B4B"/>
    <w:rsid w:val="005C14BC"/>
    <w:rsid w:val="005C1CCF"/>
    <w:rsid w:val="005C2703"/>
    <w:rsid w:val="005C3464"/>
    <w:rsid w:val="005C39AA"/>
    <w:rsid w:val="005C4AC7"/>
    <w:rsid w:val="005C67D6"/>
    <w:rsid w:val="005C7115"/>
    <w:rsid w:val="005D00E9"/>
    <w:rsid w:val="005D1081"/>
    <w:rsid w:val="005D1B3A"/>
    <w:rsid w:val="005D1D1D"/>
    <w:rsid w:val="005D2EC6"/>
    <w:rsid w:val="005D3486"/>
    <w:rsid w:val="005D3DE9"/>
    <w:rsid w:val="005D434F"/>
    <w:rsid w:val="005D72DC"/>
    <w:rsid w:val="005E08D9"/>
    <w:rsid w:val="005E0E4B"/>
    <w:rsid w:val="005E238F"/>
    <w:rsid w:val="005E2921"/>
    <w:rsid w:val="005E587C"/>
    <w:rsid w:val="005E6330"/>
    <w:rsid w:val="005E6A5F"/>
    <w:rsid w:val="005E6A8D"/>
    <w:rsid w:val="005E6D44"/>
    <w:rsid w:val="005E6DEA"/>
    <w:rsid w:val="005E7DDA"/>
    <w:rsid w:val="005F14BC"/>
    <w:rsid w:val="005F173C"/>
    <w:rsid w:val="005F23FF"/>
    <w:rsid w:val="005F2776"/>
    <w:rsid w:val="005F2A4A"/>
    <w:rsid w:val="005F2C08"/>
    <w:rsid w:val="005F6687"/>
    <w:rsid w:val="005F673F"/>
    <w:rsid w:val="005F7476"/>
    <w:rsid w:val="005F7B09"/>
    <w:rsid w:val="005F7C19"/>
    <w:rsid w:val="005F7FE8"/>
    <w:rsid w:val="00600442"/>
    <w:rsid w:val="006010B4"/>
    <w:rsid w:val="006014E2"/>
    <w:rsid w:val="00601AC3"/>
    <w:rsid w:val="00601CF2"/>
    <w:rsid w:val="00602730"/>
    <w:rsid w:val="00604366"/>
    <w:rsid w:val="0060608C"/>
    <w:rsid w:val="0061009C"/>
    <w:rsid w:val="00610E0C"/>
    <w:rsid w:val="0061131B"/>
    <w:rsid w:val="0061149B"/>
    <w:rsid w:val="00613985"/>
    <w:rsid w:val="00613B01"/>
    <w:rsid w:val="00613B37"/>
    <w:rsid w:val="00614B7B"/>
    <w:rsid w:val="00615278"/>
    <w:rsid w:val="00616B4A"/>
    <w:rsid w:val="00616CD5"/>
    <w:rsid w:val="00616D54"/>
    <w:rsid w:val="00616D9C"/>
    <w:rsid w:val="006177F4"/>
    <w:rsid w:val="00617DBF"/>
    <w:rsid w:val="00617DE5"/>
    <w:rsid w:val="006218C0"/>
    <w:rsid w:val="00621DB9"/>
    <w:rsid w:val="00622ADB"/>
    <w:rsid w:val="00622CB1"/>
    <w:rsid w:val="006242F2"/>
    <w:rsid w:val="00624BE5"/>
    <w:rsid w:val="00624E4E"/>
    <w:rsid w:val="006256A6"/>
    <w:rsid w:val="00627238"/>
    <w:rsid w:val="00630BBF"/>
    <w:rsid w:val="00631F34"/>
    <w:rsid w:val="006325C3"/>
    <w:rsid w:val="006339B6"/>
    <w:rsid w:val="00635240"/>
    <w:rsid w:val="0063532C"/>
    <w:rsid w:val="006354CC"/>
    <w:rsid w:val="0063630D"/>
    <w:rsid w:val="0063634F"/>
    <w:rsid w:val="00636913"/>
    <w:rsid w:val="00636E44"/>
    <w:rsid w:val="00637452"/>
    <w:rsid w:val="00637AC6"/>
    <w:rsid w:val="00640784"/>
    <w:rsid w:val="006420FA"/>
    <w:rsid w:val="00642538"/>
    <w:rsid w:val="00642714"/>
    <w:rsid w:val="00643FA8"/>
    <w:rsid w:val="00645128"/>
    <w:rsid w:val="00645562"/>
    <w:rsid w:val="00652013"/>
    <w:rsid w:val="0065268B"/>
    <w:rsid w:val="006535EB"/>
    <w:rsid w:val="006535FD"/>
    <w:rsid w:val="00653CDE"/>
    <w:rsid w:val="00653F04"/>
    <w:rsid w:val="00654546"/>
    <w:rsid w:val="00655995"/>
    <w:rsid w:val="00656971"/>
    <w:rsid w:val="00657BBF"/>
    <w:rsid w:val="006621A0"/>
    <w:rsid w:val="0066423B"/>
    <w:rsid w:val="006645F9"/>
    <w:rsid w:val="0066531B"/>
    <w:rsid w:val="00665CBD"/>
    <w:rsid w:val="00665D2D"/>
    <w:rsid w:val="0067053C"/>
    <w:rsid w:val="00670A4F"/>
    <w:rsid w:val="0067125E"/>
    <w:rsid w:val="0067200C"/>
    <w:rsid w:val="00672860"/>
    <w:rsid w:val="00672A5A"/>
    <w:rsid w:val="00673411"/>
    <w:rsid w:val="006747B7"/>
    <w:rsid w:val="00676150"/>
    <w:rsid w:val="0068148E"/>
    <w:rsid w:val="00681917"/>
    <w:rsid w:val="006831FF"/>
    <w:rsid w:val="00684009"/>
    <w:rsid w:val="006840B2"/>
    <w:rsid w:val="00684C0B"/>
    <w:rsid w:val="00684EF1"/>
    <w:rsid w:val="00685188"/>
    <w:rsid w:val="006860DA"/>
    <w:rsid w:val="006876B4"/>
    <w:rsid w:val="00687E6A"/>
    <w:rsid w:val="00690AE2"/>
    <w:rsid w:val="00690BB7"/>
    <w:rsid w:val="00691268"/>
    <w:rsid w:val="0069150D"/>
    <w:rsid w:val="006927C8"/>
    <w:rsid w:val="006937F4"/>
    <w:rsid w:val="00693877"/>
    <w:rsid w:val="00693978"/>
    <w:rsid w:val="00694270"/>
    <w:rsid w:val="0069523A"/>
    <w:rsid w:val="006954A2"/>
    <w:rsid w:val="0069648E"/>
    <w:rsid w:val="006965D8"/>
    <w:rsid w:val="006970BE"/>
    <w:rsid w:val="006A0D01"/>
    <w:rsid w:val="006A10B3"/>
    <w:rsid w:val="006A2196"/>
    <w:rsid w:val="006A22FF"/>
    <w:rsid w:val="006A2AE6"/>
    <w:rsid w:val="006A3649"/>
    <w:rsid w:val="006A3817"/>
    <w:rsid w:val="006A4710"/>
    <w:rsid w:val="006A4A7C"/>
    <w:rsid w:val="006A59B1"/>
    <w:rsid w:val="006A67F4"/>
    <w:rsid w:val="006A689E"/>
    <w:rsid w:val="006A6B93"/>
    <w:rsid w:val="006B100C"/>
    <w:rsid w:val="006B1E28"/>
    <w:rsid w:val="006B23C3"/>
    <w:rsid w:val="006B2BFC"/>
    <w:rsid w:val="006B34F1"/>
    <w:rsid w:val="006C0211"/>
    <w:rsid w:val="006C0D6E"/>
    <w:rsid w:val="006C1135"/>
    <w:rsid w:val="006C1ABB"/>
    <w:rsid w:val="006C1CA9"/>
    <w:rsid w:val="006C2992"/>
    <w:rsid w:val="006C2ECB"/>
    <w:rsid w:val="006C3063"/>
    <w:rsid w:val="006C3673"/>
    <w:rsid w:val="006C4335"/>
    <w:rsid w:val="006C4F8D"/>
    <w:rsid w:val="006C6C91"/>
    <w:rsid w:val="006C7D61"/>
    <w:rsid w:val="006C7DAA"/>
    <w:rsid w:val="006C7E9F"/>
    <w:rsid w:val="006D0017"/>
    <w:rsid w:val="006D031F"/>
    <w:rsid w:val="006D0CF7"/>
    <w:rsid w:val="006D1227"/>
    <w:rsid w:val="006D1B6A"/>
    <w:rsid w:val="006D25F6"/>
    <w:rsid w:val="006D2921"/>
    <w:rsid w:val="006D3486"/>
    <w:rsid w:val="006D37A6"/>
    <w:rsid w:val="006D39F1"/>
    <w:rsid w:val="006D3CAC"/>
    <w:rsid w:val="006D679D"/>
    <w:rsid w:val="006D708E"/>
    <w:rsid w:val="006E0442"/>
    <w:rsid w:val="006E0BD3"/>
    <w:rsid w:val="006E1E3C"/>
    <w:rsid w:val="006E1F98"/>
    <w:rsid w:val="006E2D0B"/>
    <w:rsid w:val="006E3348"/>
    <w:rsid w:val="006E359F"/>
    <w:rsid w:val="006E55A3"/>
    <w:rsid w:val="006E6C02"/>
    <w:rsid w:val="006E6FB7"/>
    <w:rsid w:val="006E7EB1"/>
    <w:rsid w:val="006F079A"/>
    <w:rsid w:val="006F1265"/>
    <w:rsid w:val="006F134F"/>
    <w:rsid w:val="006F1877"/>
    <w:rsid w:val="006F23A4"/>
    <w:rsid w:val="006F2999"/>
    <w:rsid w:val="006F369E"/>
    <w:rsid w:val="006F37BB"/>
    <w:rsid w:val="006F4A8C"/>
    <w:rsid w:val="006F5462"/>
    <w:rsid w:val="006F5763"/>
    <w:rsid w:val="006F5802"/>
    <w:rsid w:val="006F62EF"/>
    <w:rsid w:val="006F65F0"/>
    <w:rsid w:val="006F7CE4"/>
    <w:rsid w:val="00700C6E"/>
    <w:rsid w:val="00700CF6"/>
    <w:rsid w:val="00701D2F"/>
    <w:rsid w:val="007031B3"/>
    <w:rsid w:val="0070335D"/>
    <w:rsid w:val="00704ED3"/>
    <w:rsid w:val="007050A7"/>
    <w:rsid w:val="007051C6"/>
    <w:rsid w:val="00706EF0"/>
    <w:rsid w:val="007073D3"/>
    <w:rsid w:val="00711BB2"/>
    <w:rsid w:val="0071219A"/>
    <w:rsid w:val="00712475"/>
    <w:rsid w:val="007125E8"/>
    <w:rsid w:val="007142E6"/>
    <w:rsid w:val="00715308"/>
    <w:rsid w:val="00715BB1"/>
    <w:rsid w:val="00716064"/>
    <w:rsid w:val="0071648A"/>
    <w:rsid w:val="00717D5A"/>
    <w:rsid w:val="007203E1"/>
    <w:rsid w:val="00721998"/>
    <w:rsid w:val="00723AA8"/>
    <w:rsid w:val="007240CD"/>
    <w:rsid w:val="00724796"/>
    <w:rsid w:val="00724E04"/>
    <w:rsid w:val="00725D7F"/>
    <w:rsid w:val="0072636B"/>
    <w:rsid w:val="00726880"/>
    <w:rsid w:val="007273DC"/>
    <w:rsid w:val="00730672"/>
    <w:rsid w:val="00732363"/>
    <w:rsid w:val="00732425"/>
    <w:rsid w:val="0073297F"/>
    <w:rsid w:val="00732E0A"/>
    <w:rsid w:val="00732F2A"/>
    <w:rsid w:val="0073530F"/>
    <w:rsid w:val="00735633"/>
    <w:rsid w:val="00735785"/>
    <w:rsid w:val="00736345"/>
    <w:rsid w:val="00736D6E"/>
    <w:rsid w:val="00737489"/>
    <w:rsid w:val="00737817"/>
    <w:rsid w:val="00737D7D"/>
    <w:rsid w:val="00742A74"/>
    <w:rsid w:val="007446EA"/>
    <w:rsid w:val="00745B76"/>
    <w:rsid w:val="007509F6"/>
    <w:rsid w:val="00750B20"/>
    <w:rsid w:val="00750C3F"/>
    <w:rsid w:val="007511F4"/>
    <w:rsid w:val="007512F8"/>
    <w:rsid w:val="00751433"/>
    <w:rsid w:val="00751D98"/>
    <w:rsid w:val="00751EF1"/>
    <w:rsid w:val="007520C6"/>
    <w:rsid w:val="00752169"/>
    <w:rsid w:val="007525C1"/>
    <w:rsid w:val="00753D59"/>
    <w:rsid w:val="00755ACB"/>
    <w:rsid w:val="00756241"/>
    <w:rsid w:val="00756807"/>
    <w:rsid w:val="00756E6B"/>
    <w:rsid w:val="007603D5"/>
    <w:rsid w:val="00760D47"/>
    <w:rsid w:val="00761486"/>
    <w:rsid w:val="00761C18"/>
    <w:rsid w:val="00763451"/>
    <w:rsid w:val="00763842"/>
    <w:rsid w:val="00763E20"/>
    <w:rsid w:val="0076760C"/>
    <w:rsid w:val="0077153E"/>
    <w:rsid w:val="00772626"/>
    <w:rsid w:val="0077333A"/>
    <w:rsid w:val="0077344F"/>
    <w:rsid w:val="007734F1"/>
    <w:rsid w:val="00774F9A"/>
    <w:rsid w:val="0077504F"/>
    <w:rsid w:val="00775463"/>
    <w:rsid w:val="00775FF9"/>
    <w:rsid w:val="00776842"/>
    <w:rsid w:val="00776863"/>
    <w:rsid w:val="007772E7"/>
    <w:rsid w:val="007775BD"/>
    <w:rsid w:val="007807EE"/>
    <w:rsid w:val="00780C16"/>
    <w:rsid w:val="00780C44"/>
    <w:rsid w:val="007811D7"/>
    <w:rsid w:val="00784144"/>
    <w:rsid w:val="0079152B"/>
    <w:rsid w:val="00795FBC"/>
    <w:rsid w:val="00797079"/>
    <w:rsid w:val="007972B4"/>
    <w:rsid w:val="007A02A1"/>
    <w:rsid w:val="007A0A37"/>
    <w:rsid w:val="007A1EDC"/>
    <w:rsid w:val="007A231B"/>
    <w:rsid w:val="007A241C"/>
    <w:rsid w:val="007A4607"/>
    <w:rsid w:val="007A702D"/>
    <w:rsid w:val="007A7EC0"/>
    <w:rsid w:val="007B000F"/>
    <w:rsid w:val="007B042C"/>
    <w:rsid w:val="007B1994"/>
    <w:rsid w:val="007B1F5E"/>
    <w:rsid w:val="007B275D"/>
    <w:rsid w:val="007B3294"/>
    <w:rsid w:val="007B343B"/>
    <w:rsid w:val="007B3503"/>
    <w:rsid w:val="007B3824"/>
    <w:rsid w:val="007B3C16"/>
    <w:rsid w:val="007B3C88"/>
    <w:rsid w:val="007B3D0A"/>
    <w:rsid w:val="007B470B"/>
    <w:rsid w:val="007B537D"/>
    <w:rsid w:val="007B55F8"/>
    <w:rsid w:val="007B64D5"/>
    <w:rsid w:val="007B69DC"/>
    <w:rsid w:val="007B6BCB"/>
    <w:rsid w:val="007B6C2C"/>
    <w:rsid w:val="007B7CCC"/>
    <w:rsid w:val="007B7DB4"/>
    <w:rsid w:val="007B7F38"/>
    <w:rsid w:val="007C0734"/>
    <w:rsid w:val="007C0C1E"/>
    <w:rsid w:val="007C5A7A"/>
    <w:rsid w:val="007C5B7B"/>
    <w:rsid w:val="007C643D"/>
    <w:rsid w:val="007C67BB"/>
    <w:rsid w:val="007C694E"/>
    <w:rsid w:val="007D05AF"/>
    <w:rsid w:val="007D07E9"/>
    <w:rsid w:val="007D0CC7"/>
    <w:rsid w:val="007D0CDA"/>
    <w:rsid w:val="007D15FF"/>
    <w:rsid w:val="007D2252"/>
    <w:rsid w:val="007D29DC"/>
    <w:rsid w:val="007D3F56"/>
    <w:rsid w:val="007D54C5"/>
    <w:rsid w:val="007D6555"/>
    <w:rsid w:val="007D6EED"/>
    <w:rsid w:val="007D70AC"/>
    <w:rsid w:val="007D75BE"/>
    <w:rsid w:val="007E11FD"/>
    <w:rsid w:val="007E4D03"/>
    <w:rsid w:val="007E4FAD"/>
    <w:rsid w:val="007E7D00"/>
    <w:rsid w:val="007F018B"/>
    <w:rsid w:val="007F0F91"/>
    <w:rsid w:val="007F4FCE"/>
    <w:rsid w:val="007F55E8"/>
    <w:rsid w:val="007F5B8C"/>
    <w:rsid w:val="007F6257"/>
    <w:rsid w:val="007F6707"/>
    <w:rsid w:val="007F789F"/>
    <w:rsid w:val="007F7C79"/>
    <w:rsid w:val="007F7EBF"/>
    <w:rsid w:val="008001D1"/>
    <w:rsid w:val="00800271"/>
    <w:rsid w:val="00800E79"/>
    <w:rsid w:val="00801501"/>
    <w:rsid w:val="0080184F"/>
    <w:rsid w:val="0080191D"/>
    <w:rsid w:val="0080201E"/>
    <w:rsid w:val="00805CDA"/>
    <w:rsid w:val="008063F1"/>
    <w:rsid w:val="00806CF1"/>
    <w:rsid w:val="0080707B"/>
    <w:rsid w:val="008070C5"/>
    <w:rsid w:val="00807987"/>
    <w:rsid w:val="00810214"/>
    <w:rsid w:val="00811A83"/>
    <w:rsid w:val="00811BBF"/>
    <w:rsid w:val="00812042"/>
    <w:rsid w:val="008130E3"/>
    <w:rsid w:val="00813B71"/>
    <w:rsid w:val="008159A0"/>
    <w:rsid w:val="00815BFE"/>
    <w:rsid w:val="008169D8"/>
    <w:rsid w:val="00817EFE"/>
    <w:rsid w:val="00820AA3"/>
    <w:rsid w:val="00820B6D"/>
    <w:rsid w:val="00820FAE"/>
    <w:rsid w:val="00821B23"/>
    <w:rsid w:val="00823731"/>
    <w:rsid w:val="00823F5A"/>
    <w:rsid w:val="008240CB"/>
    <w:rsid w:val="0082749B"/>
    <w:rsid w:val="008301E6"/>
    <w:rsid w:val="00830209"/>
    <w:rsid w:val="00830EE6"/>
    <w:rsid w:val="00831830"/>
    <w:rsid w:val="00832FC5"/>
    <w:rsid w:val="008338C7"/>
    <w:rsid w:val="00833CB4"/>
    <w:rsid w:val="00835FD8"/>
    <w:rsid w:val="008404EC"/>
    <w:rsid w:val="0084083A"/>
    <w:rsid w:val="00840969"/>
    <w:rsid w:val="0084134D"/>
    <w:rsid w:val="0084254E"/>
    <w:rsid w:val="00843099"/>
    <w:rsid w:val="008441BA"/>
    <w:rsid w:val="0084537F"/>
    <w:rsid w:val="008465CE"/>
    <w:rsid w:val="00847018"/>
    <w:rsid w:val="00847F0C"/>
    <w:rsid w:val="008508DB"/>
    <w:rsid w:val="00850948"/>
    <w:rsid w:val="00850DA6"/>
    <w:rsid w:val="008514E1"/>
    <w:rsid w:val="0085160F"/>
    <w:rsid w:val="008523EE"/>
    <w:rsid w:val="00852D7C"/>
    <w:rsid w:val="008530E9"/>
    <w:rsid w:val="008535DC"/>
    <w:rsid w:val="00854874"/>
    <w:rsid w:val="00854D3C"/>
    <w:rsid w:val="00855194"/>
    <w:rsid w:val="008557BA"/>
    <w:rsid w:val="008559CA"/>
    <w:rsid w:val="00855BFA"/>
    <w:rsid w:val="00856B1F"/>
    <w:rsid w:val="00856C01"/>
    <w:rsid w:val="00857346"/>
    <w:rsid w:val="00857A57"/>
    <w:rsid w:val="00860814"/>
    <w:rsid w:val="00861632"/>
    <w:rsid w:val="00861D67"/>
    <w:rsid w:val="00864EA7"/>
    <w:rsid w:val="0086528E"/>
    <w:rsid w:val="00865913"/>
    <w:rsid w:val="00867491"/>
    <w:rsid w:val="008675F1"/>
    <w:rsid w:val="0087003E"/>
    <w:rsid w:val="008706BB"/>
    <w:rsid w:val="00870733"/>
    <w:rsid w:val="008729D5"/>
    <w:rsid w:val="00872B93"/>
    <w:rsid w:val="008731D8"/>
    <w:rsid w:val="0087392C"/>
    <w:rsid w:val="00874905"/>
    <w:rsid w:val="00874B02"/>
    <w:rsid w:val="008753CE"/>
    <w:rsid w:val="00876623"/>
    <w:rsid w:val="008804EA"/>
    <w:rsid w:val="00880862"/>
    <w:rsid w:val="00880871"/>
    <w:rsid w:val="008818D8"/>
    <w:rsid w:val="00884566"/>
    <w:rsid w:val="00884E59"/>
    <w:rsid w:val="008858A7"/>
    <w:rsid w:val="00885DA4"/>
    <w:rsid w:val="008863DF"/>
    <w:rsid w:val="00886ADE"/>
    <w:rsid w:val="00890FCA"/>
    <w:rsid w:val="00893508"/>
    <w:rsid w:val="008940DF"/>
    <w:rsid w:val="00895543"/>
    <w:rsid w:val="008956C9"/>
    <w:rsid w:val="008956E6"/>
    <w:rsid w:val="00897372"/>
    <w:rsid w:val="00897A04"/>
    <w:rsid w:val="008A109D"/>
    <w:rsid w:val="008A2E04"/>
    <w:rsid w:val="008A34B5"/>
    <w:rsid w:val="008A3EEF"/>
    <w:rsid w:val="008A3FC9"/>
    <w:rsid w:val="008A5B58"/>
    <w:rsid w:val="008A62E2"/>
    <w:rsid w:val="008A6B87"/>
    <w:rsid w:val="008A7FA9"/>
    <w:rsid w:val="008B0204"/>
    <w:rsid w:val="008B0458"/>
    <w:rsid w:val="008B065E"/>
    <w:rsid w:val="008B1C0E"/>
    <w:rsid w:val="008B30FB"/>
    <w:rsid w:val="008B346A"/>
    <w:rsid w:val="008B4223"/>
    <w:rsid w:val="008B4B21"/>
    <w:rsid w:val="008B5A2A"/>
    <w:rsid w:val="008B61FC"/>
    <w:rsid w:val="008C0184"/>
    <w:rsid w:val="008C093F"/>
    <w:rsid w:val="008C1142"/>
    <w:rsid w:val="008C1789"/>
    <w:rsid w:val="008C1E36"/>
    <w:rsid w:val="008C237D"/>
    <w:rsid w:val="008C3F38"/>
    <w:rsid w:val="008C56DB"/>
    <w:rsid w:val="008C6814"/>
    <w:rsid w:val="008C748F"/>
    <w:rsid w:val="008C7BE1"/>
    <w:rsid w:val="008D0196"/>
    <w:rsid w:val="008D044F"/>
    <w:rsid w:val="008D1459"/>
    <w:rsid w:val="008D168E"/>
    <w:rsid w:val="008D22C0"/>
    <w:rsid w:val="008D2450"/>
    <w:rsid w:val="008D3804"/>
    <w:rsid w:val="008D4FE8"/>
    <w:rsid w:val="008D7179"/>
    <w:rsid w:val="008D766D"/>
    <w:rsid w:val="008E085D"/>
    <w:rsid w:val="008E1120"/>
    <w:rsid w:val="008E1C98"/>
    <w:rsid w:val="008E21ED"/>
    <w:rsid w:val="008E25FB"/>
    <w:rsid w:val="008E29B2"/>
    <w:rsid w:val="008E4F93"/>
    <w:rsid w:val="008E5143"/>
    <w:rsid w:val="008E5962"/>
    <w:rsid w:val="008E5DDA"/>
    <w:rsid w:val="008E6EFB"/>
    <w:rsid w:val="008E7A89"/>
    <w:rsid w:val="008F0449"/>
    <w:rsid w:val="008F2135"/>
    <w:rsid w:val="008F219A"/>
    <w:rsid w:val="008F2459"/>
    <w:rsid w:val="008F2C96"/>
    <w:rsid w:val="008F39E5"/>
    <w:rsid w:val="008F3E13"/>
    <w:rsid w:val="008F460B"/>
    <w:rsid w:val="008F4DED"/>
    <w:rsid w:val="008F53D2"/>
    <w:rsid w:val="008F55CF"/>
    <w:rsid w:val="008F707B"/>
    <w:rsid w:val="00900627"/>
    <w:rsid w:val="00900B30"/>
    <w:rsid w:val="00900C72"/>
    <w:rsid w:val="00902C4D"/>
    <w:rsid w:val="00904128"/>
    <w:rsid w:val="00904E9F"/>
    <w:rsid w:val="00905452"/>
    <w:rsid w:val="009064C0"/>
    <w:rsid w:val="009067CF"/>
    <w:rsid w:val="00907F0A"/>
    <w:rsid w:val="00910CB2"/>
    <w:rsid w:val="0091194C"/>
    <w:rsid w:val="00912706"/>
    <w:rsid w:val="0091377A"/>
    <w:rsid w:val="00913819"/>
    <w:rsid w:val="009139C3"/>
    <w:rsid w:val="009146FB"/>
    <w:rsid w:val="0091488F"/>
    <w:rsid w:val="009159AA"/>
    <w:rsid w:val="00915E5E"/>
    <w:rsid w:val="00916F6D"/>
    <w:rsid w:val="00917439"/>
    <w:rsid w:val="00920219"/>
    <w:rsid w:val="00920C19"/>
    <w:rsid w:val="0092195C"/>
    <w:rsid w:val="009219EF"/>
    <w:rsid w:val="009225C5"/>
    <w:rsid w:val="00922ED4"/>
    <w:rsid w:val="0092516C"/>
    <w:rsid w:val="00925920"/>
    <w:rsid w:val="00925972"/>
    <w:rsid w:val="00926C0B"/>
    <w:rsid w:val="00926EF8"/>
    <w:rsid w:val="00927448"/>
    <w:rsid w:val="00927D3E"/>
    <w:rsid w:val="00931D26"/>
    <w:rsid w:val="0093306E"/>
    <w:rsid w:val="00933C74"/>
    <w:rsid w:val="00933DDF"/>
    <w:rsid w:val="00935170"/>
    <w:rsid w:val="00935332"/>
    <w:rsid w:val="0093592E"/>
    <w:rsid w:val="00935EDA"/>
    <w:rsid w:val="00935F93"/>
    <w:rsid w:val="0093761C"/>
    <w:rsid w:val="00937E31"/>
    <w:rsid w:val="00941131"/>
    <w:rsid w:val="00942303"/>
    <w:rsid w:val="00942436"/>
    <w:rsid w:val="00942750"/>
    <w:rsid w:val="009446B3"/>
    <w:rsid w:val="00944AE4"/>
    <w:rsid w:val="00946D16"/>
    <w:rsid w:val="00946ED8"/>
    <w:rsid w:val="00946FDD"/>
    <w:rsid w:val="00947130"/>
    <w:rsid w:val="0095167A"/>
    <w:rsid w:val="00951EB7"/>
    <w:rsid w:val="00951F3E"/>
    <w:rsid w:val="00952786"/>
    <w:rsid w:val="00953738"/>
    <w:rsid w:val="00954D96"/>
    <w:rsid w:val="00957E2C"/>
    <w:rsid w:val="00962C53"/>
    <w:rsid w:val="009634D5"/>
    <w:rsid w:val="00964086"/>
    <w:rsid w:val="00965978"/>
    <w:rsid w:val="00965DEC"/>
    <w:rsid w:val="009663F3"/>
    <w:rsid w:val="00970463"/>
    <w:rsid w:val="00970652"/>
    <w:rsid w:val="00970828"/>
    <w:rsid w:val="00970FE1"/>
    <w:rsid w:val="00971590"/>
    <w:rsid w:val="009720FF"/>
    <w:rsid w:val="009724B0"/>
    <w:rsid w:val="00972E29"/>
    <w:rsid w:val="009731F9"/>
    <w:rsid w:val="0097329A"/>
    <w:rsid w:val="009741CD"/>
    <w:rsid w:val="0097469F"/>
    <w:rsid w:val="00974C89"/>
    <w:rsid w:val="00974FDE"/>
    <w:rsid w:val="00975B89"/>
    <w:rsid w:val="00975C99"/>
    <w:rsid w:val="00975F47"/>
    <w:rsid w:val="00976897"/>
    <w:rsid w:val="0097694B"/>
    <w:rsid w:val="0097726C"/>
    <w:rsid w:val="009777D1"/>
    <w:rsid w:val="00977E5D"/>
    <w:rsid w:val="0098231B"/>
    <w:rsid w:val="00982976"/>
    <w:rsid w:val="00982A38"/>
    <w:rsid w:val="009831DA"/>
    <w:rsid w:val="00985138"/>
    <w:rsid w:val="0098524F"/>
    <w:rsid w:val="009853D3"/>
    <w:rsid w:val="00986F9F"/>
    <w:rsid w:val="00986FBC"/>
    <w:rsid w:val="009911D8"/>
    <w:rsid w:val="009917FF"/>
    <w:rsid w:val="00993ABA"/>
    <w:rsid w:val="00993EA5"/>
    <w:rsid w:val="009940D2"/>
    <w:rsid w:val="009945A3"/>
    <w:rsid w:val="00994B7B"/>
    <w:rsid w:val="00994F43"/>
    <w:rsid w:val="00995DCD"/>
    <w:rsid w:val="00996052"/>
    <w:rsid w:val="00996F7A"/>
    <w:rsid w:val="0099705D"/>
    <w:rsid w:val="00997BC7"/>
    <w:rsid w:val="009A0012"/>
    <w:rsid w:val="009A0887"/>
    <w:rsid w:val="009A091D"/>
    <w:rsid w:val="009A0C93"/>
    <w:rsid w:val="009A334A"/>
    <w:rsid w:val="009A4780"/>
    <w:rsid w:val="009A5552"/>
    <w:rsid w:val="009A5898"/>
    <w:rsid w:val="009A6D1A"/>
    <w:rsid w:val="009A7EB7"/>
    <w:rsid w:val="009B026E"/>
    <w:rsid w:val="009B10EC"/>
    <w:rsid w:val="009B4855"/>
    <w:rsid w:val="009B4DD3"/>
    <w:rsid w:val="009B5ED7"/>
    <w:rsid w:val="009B60CE"/>
    <w:rsid w:val="009B6C85"/>
    <w:rsid w:val="009B7C1D"/>
    <w:rsid w:val="009C0778"/>
    <w:rsid w:val="009C0B47"/>
    <w:rsid w:val="009C1149"/>
    <w:rsid w:val="009C1825"/>
    <w:rsid w:val="009C196D"/>
    <w:rsid w:val="009C2022"/>
    <w:rsid w:val="009C2764"/>
    <w:rsid w:val="009C2912"/>
    <w:rsid w:val="009C5F5C"/>
    <w:rsid w:val="009C7C43"/>
    <w:rsid w:val="009D02FD"/>
    <w:rsid w:val="009D0470"/>
    <w:rsid w:val="009D0C5A"/>
    <w:rsid w:val="009D1408"/>
    <w:rsid w:val="009D1E52"/>
    <w:rsid w:val="009D3030"/>
    <w:rsid w:val="009D431C"/>
    <w:rsid w:val="009D4B4D"/>
    <w:rsid w:val="009D4BAF"/>
    <w:rsid w:val="009D523D"/>
    <w:rsid w:val="009D534D"/>
    <w:rsid w:val="009D5560"/>
    <w:rsid w:val="009D5A92"/>
    <w:rsid w:val="009D73DF"/>
    <w:rsid w:val="009D78B9"/>
    <w:rsid w:val="009E06EB"/>
    <w:rsid w:val="009E0C91"/>
    <w:rsid w:val="009E1771"/>
    <w:rsid w:val="009E1812"/>
    <w:rsid w:val="009E2766"/>
    <w:rsid w:val="009E3355"/>
    <w:rsid w:val="009E348F"/>
    <w:rsid w:val="009E38B6"/>
    <w:rsid w:val="009E4827"/>
    <w:rsid w:val="009E51EB"/>
    <w:rsid w:val="009E603A"/>
    <w:rsid w:val="009F0919"/>
    <w:rsid w:val="009F283F"/>
    <w:rsid w:val="009F2C03"/>
    <w:rsid w:val="009F30BC"/>
    <w:rsid w:val="009F77C8"/>
    <w:rsid w:val="00A00466"/>
    <w:rsid w:val="00A0159F"/>
    <w:rsid w:val="00A02197"/>
    <w:rsid w:val="00A048A8"/>
    <w:rsid w:val="00A05CA7"/>
    <w:rsid w:val="00A06398"/>
    <w:rsid w:val="00A07587"/>
    <w:rsid w:val="00A07832"/>
    <w:rsid w:val="00A07A2A"/>
    <w:rsid w:val="00A07B2B"/>
    <w:rsid w:val="00A1073F"/>
    <w:rsid w:val="00A12F92"/>
    <w:rsid w:val="00A13E19"/>
    <w:rsid w:val="00A148A4"/>
    <w:rsid w:val="00A14AF1"/>
    <w:rsid w:val="00A14BF7"/>
    <w:rsid w:val="00A17946"/>
    <w:rsid w:val="00A219AE"/>
    <w:rsid w:val="00A21C21"/>
    <w:rsid w:val="00A22798"/>
    <w:rsid w:val="00A240E2"/>
    <w:rsid w:val="00A24A4C"/>
    <w:rsid w:val="00A24F22"/>
    <w:rsid w:val="00A255D5"/>
    <w:rsid w:val="00A25971"/>
    <w:rsid w:val="00A264BE"/>
    <w:rsid w:val="00A31464"/>
    <w:rsid w:val="00A31DF8"/>
    <w:rsid w:val="00A3212D"/>
    <w:rsid w:val="00A32429"/>
    <w:rsid w:val="00A332DC"/>
    <w:rsid w:val="00A3543E"/>
    <w:rsid w:val="00A35C44"/>
    <w:rsid w:val="00A36970"/>
    <w:rsid w:val="00A37987"/>
    <w:rsid w:val="00A409E9"/>
    <w:rsid w:val="00A40B2C"/>
    <w:rsid w:val="00A41A2D"/>
    <w:rsid w:val="00A42DC7"/>
    <w:rsid w:val="00A43419"/>
    <w:rsid w:val="00A4678C"/>
    <w:rsid w:val="00A47B2C"/>
    <w:rsid w:val="00A505B6"/>
    <w:rsid w:val="00A50712"/>
    <w:rsid w:val="00A508DB"/>
    <w:rsid w:val="00A50BFD"/>
    <w:rsid w:val="00A5111B"/>
    <w:rsid w:val="00A51570"/>
    <w:rsid w:val="00A51835"/>
    <w:rsid w:val="00A5228C"/>
    <w:rsid w:val="00A529D6"/>
    <w:rsid w:val="00A53738"/>
    <w:rsid w:val="00A54874"/>
    <w:rsid w:val="00A55A72"/>
    <w:rsid w:val="00A62196"/>
    <w:rsid w:val="00A63188"/>
    <w:rsid w:val="00A64E81"/>
    <w:rsid w:val="00A65320"/>
    <w:rsid w:val="00A655B2"/>
    <w:rsid w:val="00A6641D"/>
    <w:rsid w:val="00A7189B"/>
    <w:rsid w:val="00A731C1"/>
    <w:rsid w:val="00A73CF0"/>
    <w:rsid w:val="00A75FF5"/>
    <w:rsid w:val="00A776DE"/>
    <w:rsid w:val="00A7794F"/>
    <w:rsid w:val="00A77BBA"/>
    <w:rsid w:val="00A8179F"/>
    <w:rsid w:val="00A824A2"/>
    <w:rsid w:val="00A84172"/>
    <w:rsid w:val="00A86753"/>
    <w:rsid w:val="00A8738F"/>
    <w:rsid w:val="00A8797D"/>
    <w:rsid w:val="00A87D38"/>
    <w:rsid w:val="00A90406"/>
    <w:rsid w:val="00A910A0"/>
    <w:rsid w:val="00A91F8F"/>
    <w:rsid w:val="00A92842"/>
    <w:rsid w:val="00A93A03"/>
    <w:rsid w:val="00A93B96"/>
    <w:rsid w:val="00A9487C"/>
    <w:rsid w:val="00A949C7"/>
    <w:rsid w:val="00A95798"/>
    <w:rsid w:val="00A9583E"/>
    <w:rsid w:val="00A95D92"/>
    <w:rsid w:val="00A95F82"/>
    <w:rsid w:val="00A9627D"/>
    <w:rsid w:val="00A965AE"/>
    <w:rsid w:val="00A96DD5"/>
    <w:rsid w:val="00A97E4D"/>
    <w:rsid w:val="00AA1059"/>
    <w:rsid w:val="00AA1A06"/>
    <w:rsid w:val="00AA5B40"/>
    <w:rsid w:val="00AA5BA9"/>
    <w:rsid w:val="00AA608E"/>
    <w:rsid w:val="00AA7D2E"/>
    <w:rsid w:val="00AB0011"/>
    <w:rsid w:val="00AB0B6F"/>
    <w:rsid w:val="00AB1187"/>
    <w:rsid w:val="00AB26B0"/>
    <w:rsid w:val="00AB2E81"/>
    <w:rsid w:val="00AB3069"/>
    <w:rsid w:val="00AB446D"/>
    <w:rsid w:val="00AB44DB"/>
    <w:rsid w:val="00AB56E3"/>
    <w:rsid w:val="00AC219A"/>
    <w:rsid w:val="00AC280C"/>
    <w:rsid w:val="00AC2D27"/>
    <w:rsid w:val="00AC5068"/>
    <w:rsid w:val="00AC5083"/>
    <w:rsid w:val="00AC5B65"/>
    <w:rsid w:val="00AC67D4"/>
    <w:rsid w:val="00AC67DF"/>
    <w:rsid w:val="00AD1586"/>
    <w:rsid w:val="00AD30C9"/>
    <w:rsid w:val="00AD347C"/>
    <w:rsid w:val="00AD549F"/>
    <w:rsid w:val="00AD6BAB"/>
    <w:rsid w:val="00AD6C1D"/>
    <w:rsid w:val="00AD7E5B"/>
    <w:rsid w:val="00AE05A9"/>
    <w:rsid w:val="00AE0E85"/>
    <w:rsid w:val="00AE28B3"/>
    <w:rsid w:val="00AE2F91"/>
    <w:rsid w:val="00AE3CC9"/>
    <w:rsid w:val="00AE4FCA"/>
    <w:rsid w:val="00AE57E9"/>
    <w:rsid w:val="00AE5C1A"/>
    <w:rsid w:val="00AF18C7"/>
    <w:rsid w:val="00AF1FF4"/>
    <w:rsid w:val="00AF7647"/>
    <w:rsid w:val="00AF77CA"/>
    <w:rsid w:val="00AF7BA8"/>
    <w:rsid w:val="00B005A7"/>
    <w:rsid w:val="00B0068E"/>
    <w:rsid w:val="00B00B60"/>
    <w:rsid w:val="00B0143E"/>
    <w:rsid w:val="00B0208B"/>
    <w:rsid w:val="00B03587"/>
    <w:rsid w:val="00B03BAC"/>
    <w:rsid w:val="00B046D8"/>
    <w:rsid w:val="00B048E5"/>
    <w:rsid w:val="00B05D11"/>
    <w:rsid w:val="00B06F28"/>
    <w:rsid w:val="00B1037F"/>
    <w:rsid w:val="00B10C52"/>
    <w:rsid w:val="00B12419"/>
    <w:rsid w:val="00B12CDF"/>
    <w:rsid w:val="00B154A9"/>
    <w:rsid w:val="00B15C23"/>
    <w:rsid w:val="00B15EB9"/>
    <w:rsid w:val="00B15FC6"/>
    <w:rsid w:val="00B16527"/>
    <w:rsid w:val="00B16775"/>
    <w:rsid w:val="00B170A5"/>
    <w:rsid w:val="00B1776E"/>
    <w:rsid w:val="00B213A1"/>
    <w:rsid w:val="00B22827"/>
    <w:rsid w:val="00B2318C"/>
    <w:rsid w:val="00B2605E"/>
    <w:rsid w:val="00B26B27"/>
    <w:rsid w:val="00B27C43"/>
    <w:rsid w:val="00B3041B"/>
    <w:rsid w:val="00B305A5"/>
    <w:rsid w:val="00B31049"/>
    <w:rsid w:val="00B31638"/>
    <w:rsid w:val="00B31652"/>
    <w:rsid w:val="00B31D45"/>
    <w:rsid w:val="00B32534"/>
    <w:rsid w:val="00B34E1A"/>
    <w:rsid w:val="00B3508B"/>
    <w:rsid w:val="00B35237"/>
    <w:rsid w:val="00B35363"/>
    <w:rsid w:val="00B365E2"/>
    <w:rsid w:val="00B372E9"/>
    <w:rsid w:val="00B40D69"/>
    <w:rsid w:val="00B40EFB"/>
    <w:rsid w:val="00B419C3"/>
    <w:rsid w:val="00B41C5C"/>
    <w:rsid w:val="00B43058"/>
    <w:rsid w:val="00B447C4"/>
    <w:rsid w:val="00B46C28"/>
    <w:rsid w:val="00B476E1"/>
    <w:rsid w:val="00B5194C"/>
    <w:rsid w:val="00B52090"/>
    <w:rsid w:val="00B52603"/>
    <w:rsid w:val="00B53048"/>
    <w:rsid w:val="00B535A8"/>
    <w:rsid w:val="00B53619"/>
    <w:rsid w:val="00B53C83"/>
    <w:rsid w:val="00B5529E"/>
    <w:rsid w:val="00B5544B"/>
    <w:rsid w:val="00B5578C"/>
    <w:rsid w:val="00B56730"/>
    <w:rsid w:val="00B56E25"/>
    <w:rsid w:val="00B60E60"/>
    <w:rsid w:val="00B62128"/>
    <w:rsid w:val="00B62AF3"/>
    <w:rsid w:val="00B6304F"/>
    <w:rsid w:val="00B633CE"/>
    <w:rsid w:val="00B650D8"/>
    <w:rsid w:val="00B6737E"/>
    <w:rsid w:val="00B67550"/>
    <w:rsid w:val="00B7052A"/>
    <w:rsid w:val="00B70D67"/>
    <w:rsid w:val="00B70D8E"/>
    <w:rsid w:val="00B714F6"/>
    <w:rsid w:val="00B7173D"/>
    <w:rsid w:val="00B721D2"/>
    <w:rsid w:val="00B72202"/>
    <w:rsid w:val="00B725D5"/>
    <w:rsid w:val="00B73134"/>
    <w:rsid w:val="00B73FC8"/>
    <w:rsid w:val="00B741E9"/>
    <w:rsid w:val="00B75054"/>
    <w:rsid w:val="00B75C53"/>
    <w:rsid w:val="00B767F6"/>
    <w:rsid w:val="00B76CAE"/>
    <w:rsid w:val="00B80F8D"/>
    <w:rsid w:val="00B81EAE"/>
    <w:rsid w:val="00B823AF"/>
    <w:rsid w:val="00B84324"/>
    <w:rsid w:val="00B8637B"/>
    <w:rsid w:val="00B872CC"/>
    <w:rsid w:val="00B912B0"/>
    <w:rsid w:val="00B9305E"/>
    <w:rsid w:val="00B933E8"/>
    <w:rsid w:val="00B93DD2"/>
    <w:rsid w:val="00B94ABC"/>
    <w:rsid w:val="00B94E05"/>
    <w:rsid w:val="00B9507F"/>
    <w:rsid w:val="00B955D1"/>
    <w:rsid w:val="00B97DF7"/>
    <w:rsid w:val="00BA0A32"/>
    <w:rsid w:val="00BA0FC0"/>
    <w:rsid w:val="00BA135C"/>
    <w:rsid w:val="00BA1377"/>
    <w:rsid w:val="00BA1767"/>
    <w:rsid w:val="00BA1E59"/>
    <w:rsid w:val="00BA3C19"/>
    <w:rsid w:val="00BA4A98"/>
    <w:rsid w:val="00BA4D50"/>
    <w:rsid w:val="00BA503F"/>
    <w:rsid w:val="00BA51BC"/>
    <w:rsid w:val="00BA5810"/>
    <w:rsid w:val="00BA5B1C"/>
    <w:rsid w:val="00BA67B5"/>
    <w:rsid w:val="00BA7412"/>
    <w:rsid w:val="00BB01AB"/>
    <w:rsid w:val="00BB0872"/>
    <w:rsid w:val="00BB087E"/>
    <w:rsid w:val="00BB1038"/>
    <w:rsid w:val="00BB17C9"/>
    <w:rsid w:val="00BB18B7"/>
    <w:rsid w:val="00BB2F3B"/>
    <w:rsid w:val="00BB4366"/>
    <w:rsid w:val="00BB71EF"/>
    <w:rsid w:val="00BC0025"/>
    <w:rsid w:val="00BC076E"/>
    <w:rsid w:val="00BC0B62"/>
    <w:rsid w:val="00BC0CE5"/>
    <w:rsid w:val="00BC1445"/>
    <w:rsid w:val="00BC1F45"/>
    <w:rsid w:val="00BC20EE"/>
    <w:rsid w:val="00BC39C2"/>
    <w:rsid w:val="00BC459D"/>
    <w:rsid w:val="00BC52E5"/>
    <w:rsid w:val="00BC5BDB"/>
    <w:rsid w:val="00BC69DA"/>
    <w:rsid w:val="00BD048B"/>
    <w:rsid w:val="00BD0730"/>
    <w:rsid w:val="00BD0C9F"/>
    <w:rsid w:val="00BD1791"/>
    <w:rsid w:val="00BD251B"/>
    <w:rsid w:val="00BD25E7"/>
    <w:rsid w:val="00BD3F43"/>
    <w:rsid w:val="00BD4574"/>
    <w:rsid w:val="00BD4613"/>
    <w:rsid w:val="00BD624D"/>
    <w:rsid w:val="00BD630F"/>
    <w:rsid w:val="00BD737C"/>
    <w:rsid w:val="00BD7BE9"/>
    <w:rsid w:val="00BE0266"/>
    <w:rsid w:val="00BE103A"/>
    <w:rsid w:val="00BE1A42"/>
    <w:rsid w:val="00BE24D9"/>
    <w:rsid w:val="00BE2974"/>
    <w:rsid w:val="00BE2B4B"/>
    <w:rsid w:val="00BE31C4"/>
    <w:rsid w:val="00BE346C"/>
    <w:rsid w:val="00BE5773"/>
    <w:rsid w:val="00BE6827"/>
    <w:rsid w:val="00BF1061"/>
    <w:rsid w:val="00BF2BE3"/>
    <w:rsid w:val="00BF3040"/>
    <w:rsid w:val="00BF3372"/>
    <w:rsid w:val="00BF3FFA"/>
    <w:rsid w:val="00BF4850"/>
    <w:rsid w:val="00BF4F37"/>
    <w:rsid w:val="00BF55D4"/>
    <w:rsid w:val="00BF56B2"/>
    <w:rsid w:val="00BF5C2A"/>
    <w:rsid w:val="00BF5E9D"/>
    <w:rsid w:val="00BF662B"/>
    <w:rsid w:val="00BF692E"/>
    <w:rsid w:val="00BF6BBB"/>
    <w:rsid w:val="00BF6D0B"/>
    <w:rsid w:val="00BF76C1"/>
    <w:rsid w:val="00BF7971"/>
    <w:rsid w:val="00BF7D24"/>
    <w:rsid w:val="00C01D8B"/>
    <w:rsid w:val="00C02318"/>
    <w:rsid w:val="00C03A2F"/>
    <w:rsid w:val="00C03B16"/>
    <w:rsid w:val="00C03D45"/>
    <w:rsid w:val="00C05127"/>
    <w:rsid w:val="00C05213"/>
    <w:rsid w:val="00C05C5B"/>
    <w:rsid w:val="00C066B5"/>
    <w:rsid w:val="00C06841"/>
    <w:rsid w:val="00C100F9"/>
    <w:rsid w:val="00C1010D"/>
    <w:rsid w:val="00C126CC"/>
    <w:rsid w:val="00C12A5A"/>
    <w:rsid w:val="00C13169"/>
    <w:rsid w:val="00C13246"/>
    <w:rsid w:val="00C13EC0"/>
    <w:rsid w:val="00C14E6C"/>
    <w:rsid w:val="00C155FE"/>
    <w:rsid w:val="00C167A4"/>
    <w:rsid w:val="00C201B3"/>
    <w:rsid w:val="00C210A9"/>
    <w:rsid w:val="00C21B97"/>
    <w:rsid w:val="00C22290"/>
    <w:rsid w:val="00C222AD"/>
    <w:rsid w:val="00C22C02"/>
    <w:rsid w:val="00C248E1"/>
    <w:rsid w:val="00C26717"/>
    <w:rsid w:val="00C26EE6"/>
    <w:rsid w:val="00C27C2D"/>
    <w:rsid w:val="00C30E52"/>
    <w:rsid w:val="00C31360"/>
    <w:rsid w:val="00C313F4"/>
    <w:rsid w:val="00C31709"/>
    <w:rsid w:val="00C31C3B"/>
    <w:rsid w:val="00C34317"/>
    <w:rsid w:val="00C3530C"/>
    <w:rsid w:val="00C35A95"/>
    <w:rsid w:val="00C36428"/>
    <w:rsid w:val="00C365B4"/>
    <w:rsid w:val="00C40106"/>
    <w:rsid w:val="00C40C60"/>
    <w:rsid w:val="00C429D3"/>
    <w:rsid w:val="00C43F64"/>
    <w:rsid w:val="00C44CC0"/>
    <w:rsid w:val="00C45762"/>
    <w:rsid w:val="00C45845"/>
    <w:rsid w:val="00C46EA4"/>
    <w:rsid w:val="00C46EF8"/>
    <w:rsid w:val="00C4712B"/>
    <w:rsid w:val="00C47920"/>
    <w:rsid w:val="00C47CA1"/>
    <w:rsid w:val="00C47F98"/>
    <w:rsid w:val="00C510C2"/>
    <w:rsid w:val="00C51444"/>
    <w:rsid w:val="00C53828"/>
    <w:rsid w:val="00C53E33"/>
    <w:rsid w:val="00C5498A"/>
    <w:rsid w:val="00C54F29"/>
    <w:rsid w:val="00C557D6"/>
    <w:rsid w:val="00C55D81"/>
    <w:rsid w:val="00C5632A"/>
    <w:rsid w:val="00C57567"/>
    <w:rsid w:val="00C5785D"/>
    <w:rsid w:val="00C57C1C"/>
    <w:rsid w:val="00C62597"/>
    <w:rsid w:val="00C628FB"/>
    <w:rsid w:val="00C635ED"/>
    <w:rsid w:val="00C63847"/>
    <w:rsid w:val="00C64441"/>
    <w:rsid w:val="00C64A41"/>
    <w:rsid w:val="00C64C9F"/>
    <w:rsid w:val="00C6534A"/>
    <w:rsid w:val="00C65616"/>
    <w:rsid w:val="00C67CEF"/>
    <w:rsid w:val="00C70199"/>
    <w:rsid w:val="00C70665"/>
    <w:rsid w:val="00C7093F"/>
    <w:rsid w:val="00C70E87"/>
    <w:rsid w:val="00C715A8"/>
    <w:rsid w:val="00C755D8"/>
    <w:rsid w:val="00C75B18"/>
    <w:rsid w:val="00C75B6A"/>
    <w:rsid w:val="00C7604A"/>
    <w:rsid w:val="00C80362"/>
    <w:rsid w:val="00C808CA"/>
    <w:rsid w:val="00C80A80"/>
    <w:rsid w:val="00C81301"/>
    <w:rsid w:val="00C82C97"/>
    <w:rsid w:val="00C82D4F"/>
    <w:rsid w:val="00C836CF"/>
    <w:rsid w:val="00C83885"/>
    <w:rsid w:val="00C83934"/>
    <w:rsid w:val="00C839DA"/>
    <w:rsid w:val="00C83B62"/>
    <w:rsid w:val="00C84FB8"/>
    <w:rsid w:val="00C86C2B"/>
    <w:rsid w:val="00C909E6"/>
    <w:rsid w:val="00C90B96"/>
    <w:rsid w:val="00C91208"/>
    <w:rsid w:val="00C9153A"/>
    <w:rsid w:val="00C92A77"/>
    <w:rsid w:val="00C9327D"/>
    <w:rsid w:val="00C93ADA"/>
    <w:rsid w:val="00C940D0"/>
    <w:rsid w:val="00C943C4"/>
    <w:rsid w:val="00C94BA4"/>
    <w:rsid w:val="00C94D53"/>
    <w:rsid w:val="00C953AA"/>
    <w:rsid w:val="00C95E15"/>
    <w:rsid w:val="00C963BE"/>
    <w:rsid w:val="00C97611"/>
    <w:rsid w:val="00CA00DB"/>
    <w:rsid w:val="00CA1211"/>
    <w:rsid w:val="00CA1A73"/>
    <w:rsid w:val="00CA1EBB"/>
    <w:rsid w:val="00CA3D4D"/>
    <w:rsid w:val="00CA428A"/>
    <w:rsid w:val="00CA53C2"/>
    <w:rsid w:val="00CA5D52"/>
    <w:rsid w:val="00CA6691"/>
    <w:rsid w:val="00CA6C9B"/>
    <w:rsid w:val="00CA6F29"/>
    <w:rsid w:val="00CA7806"/>
    <w:rsid w:val="00CB1692"/>
    <w:rsid w:val="00CB3091"/>
    <w:rsid w:val="00CB43BF"/>
    <w:rsid w:val="00CB5481"/>
    <w:rsid w:val="00CB56AF"/>
    <w:rsid w:val="00CB71E3"/>
    <w:rsid w:val="00CC03D6"/>
    <w:rsid w:val="00CC169C"/>
    <w:rsid w:val="00CC22C6"/>
    <w:rsid w:val="00CC24CB"/>
    <w:rsid w:val="00CC388B"/>
    <w:rsid w:val="00CC59BC"/>
    <w:rsid w:val="00CC621B"/>
    <w:rsid w:val="00CD0899"/>
    <w:rsid w:val="00CD1FC6"/>
    <w:rsid w:val="00CD2284"/>
    <w:rsid w:val="00CD24A6"/>
    <w:rsid w:val="00CD34AF"/>
    <w:rsid w:val="00CD35AB"/>
    <w:rsid w:val="00CD4AB1"/>
    <w:rsid w:val="00CD4BFD"/>
    <w:rsid w:val="00CD5AD2"/>
    <w:rsid w:val="00CD6E69"/>
    <w:rsid w:val="00CD7184"/>
    <w:rsid w:val="00CE022E"/>
    <w:rsid w:val="00CE02C8"/>
    <w:rsid w:val="00CE154F"/>
    <w:rsid w:val="00CE1798"/>
    <w:rsid w:val="00CE4271"/>
    <w:rsid w:val="00CE56EA"/>
    <w:rsid w:val="00CE5FF5"/>
    <w:rsid w:val="00CE62CD"/>
    <w:rsid w:val="00CE6564"/>
    <w:rsid w:val="00CE6BD6"/>
    <w:rsid w:val="00CE6EC9"/>
    <w:rsid w:val="00CF110B"/>
    <w:rsid w:val="00CF1196"/>
    <w:rsid w:val="00CF218E"/>
    <w:rsid w:val="00CF230E"/>
    <w:rsid w:val="00CF2DBA"/>
    <w:rsid w:val="00CF325B"/>
    <w:rsid w:val="00CF40BC"/>
    <w:rsid w:val="00CF4B28"/>
    <w:rsid w:val="00CF6B4D"/>
    <w:rsid w:val="00CF7C14"/>
    <w:rsid w:val="00D003EC"/>
    <w:rsid w:val="00D030BE"/>
    <w:rsid w:val="00D03BBC"/>
    <w:rsid w:val="00D05931"/>
    <w:rsid w:val="00D05A80"/>
    <w:rsid w:val="00D05AEC"/>
    <w:rsid w:val="00D06067"/>
    <w:rsid w:val="00D061F8"/>
    <w:rsid w:val="00D06A52"/>
    <w:rsid w:val="00D06E60"/>
    <w:rsid w:val="00D07DCF"/>
    <w:rsid w:val="00D10C9F"/>
    <w:rsid w:val="00D15C0A"/>
    <w:rsid w:val="00D16C36"/>
    <w:rsid w:val="00D16EF4"/>
    <w:rsid w:val="00D174DE"/>
    <w:rsid w:val="00D17C8D"/>
    <w:rsid w:val="00D20089"/>
    <w:rsid w:val="00D21BE2"/>
    <w:rsid w:val="00D23032"/>
    <w:rsid w:val="00D23307"/>
    <w:rsid w:val="00D2373B"/>
    <w:rsid w:val="00D23FF0"/>
    <w:rsid w:val="00D2440C"/>
    <w:rsid w:val="00D246D7"/>
    <w:rsid w:val="00D25139"/>
    <w:rsid w:val="00D278B7"/>
    <w:rsid w:val="00D31BC9"/>
    <w:rsid w:val="00D32163"/>
    <w:rsid w:val="00D34CF1"/>
    <w:rsid w:val="00D34D8F"/>
    <w:rsid w:val="00D352E1"/>
    <w:rsid w:val="00D372A0"/>
    <w:rsid w:val="00D409C2"/>
    <w:rsid w:val="00D40AF4"/>
    <w:rsid w:val="00D4102E"/>
    <w:rsid w:val="00D4138C"/>
    <w:rsid w:val="00D41D82"/>
    <w:rsid w:val="00D42D93"/>
    <w:rsid w:val="00D43F26"/>
    <w:rsid w:val="00D45091"/>
    <w:rsid w:val="00D4517C"/>
    <w:rsid w:val="00D471F8"/>
    <w:rsid w:val="00D50C09"/>
    <w:rsid w:val="00D5171E"/>
    <w:rsid w:val="00D546BB"/>
    <w:rsid w:val="00D547CC"/>
    <w:rsid w:val="00D5497E"/>
    <w:rsid w:val="00D5508B"/>
    <w:rsid w:val="00D5528E"/>
    <w:rsid w:val="00D5596B"/>
    <w:rsid w:val="00D56C20"/>
    <w:rsid w:val="00D5782B"/>
    <w:rsid w:val="00D57AF3"/>
    <w:rsid w:val="00D57C7A"/>
    <w:rsid w:val="00D60764"/>
    <w:rsid w:val="00D60BB8"/>
    <w:rsid w:val="00D60E2F"/>
    <w:rsid w:val="00D61420"/>
    <w:rsid w:val="00D61BAD"/>
    <w:rsid w:val="00D61F65"/>
    <w:rsid w:val="00D62486"/>
    <w:rsid w:val="00D64513"/>
    <w:rsid w:val="00D646EB"/>
    <w:rsid w:val="00D6496E"/>
    <w:rsid w:val="00D657CE"/>
    <w:rsid w:val="00D65ACA"/>
    <w:rsid w:val="00D67793"/>
    <w:rsid w:val="00D7021B"/>
    <w:rsid w:val="00D707CC"/>
    <w:rsid w:val="00D7194D"/>
    <w:rsid w:val="00D71FA6"/>
    <w:rsid w:val="00D72B1E"/>
    <w:rsid w:val="00D72D01"/>
    <w:rsid w:val="00D73B9E"/>
    <w:rsid w:val="00D7430A"/>
    <w:rsid w:val="00D745CB"/>
    <w:rsid w:val="00D74A48"/>
    <w:rsid w:val="00D75DE0"/>
    <w:rsid w:val="00D7626D"/>
    <w:rsid w:val="00D8090A"/>
    <w:rsid w:val="00D826BE"/>
    <w:rsid w:val="00D83B37"/>
    <w:rsid w:val="00D85DF0"/>
    <w:rsid w:val="00D8709C"/>
    <w:rsid w:val="00D876C6"/>
    <w:rsid w:val="00D9079F"/>
    <w:rsid w:val="00D91A37"/>
    <w:rsid w:val="00D91C51"/>
    <w:rsid w:val="00D9366E"/>
    <w:rsid w:val="00D9411D"/>
    <w:rsid w:val="00D963AA"/>
    <w:rsid w:val="00D963E9"/>
    <w:rsid w:val="00D9713A"/>
    <w:rsid w:val="00DA0EEB"/>
    <w:rsid w:val="00DA1CBB"/>
    <w:rsid w:val="00DA252E"/>
    <w:rsid w:val="00DA28B7"/>
    <w:rsid w:val="00DA2DD2"/>
    <w:rsid w:val="00DA320F"/>
    <w:rsid w:val="00DA49EC"/>
    <w:rsid w:val="00DA556D"/>
    <w:rsid w:val="00DA7262"/>
    <w:rsid w:val="00DA7DC2"/>
    <w:rsid w:val="00DA7E20"/>
    <w:rsid w:val="00DB01F2"/>
    <w:rsid w:val="00DB19AC"/>
    <w:rsid w:val="00DB235A"/>
    <w:rsid w:val="00DB2754"/>
    <w:rsid w:val="00DB2781"/>
    <w:rsid w:val="00DB3581"/>
    <w:rsid w:val="00DB38E7"/>
    <w:rsid w:val="00DB429F"/>
    <w:rsid w:val="00DB55D4"/>
    <w:rsid w:val="00DB5E30"/>
    <w:rsid w:val="00DB6188"/>
    <w:rsid w:val="00DB6501"/>
    <w:rsid w:val="00DB6A89"/>
    <w:rsid w:val="00DB6AAE"/>
    <w:rsid w:val="00DB6DDE"/>
    <w:rsid w:val="00DB7029"/>
    <w:rsid w:val="00DB7352"/>
    <w:rsid w:val="00DB7598"/>
    <w:rsid w:val="00DC14BA"/>
    <w:rsid w:val="00DC170E"/>
    <w:rsid w:val="00DC1AAC"/>
    <w:rsid w:val="00DC33BE"/>
    <w:rsid w:val="00DC347C"/>
    <w:rsid w:val="00DC4601"/>
    <w:rsid w:val="00DC4F09"/>
    <w:rsid w:val="00DC5C61"/>
    <w:rsid w:val="00DC6259"/>
    <w:rsid w:val="00DC75A4"/>
    <w:rsid w:val="00DC7C01"/>
    <w:rsid w:val="00DD0C54"/>
    <w:rsid w:val="00DD139B"/>
    <w:rsid w:val="00DD2768"/>
    <w:rsid w:val="00DD2970"/>
    <w:rsid w:val="00DD2974"/>
    <w:rsid w:val="00DD3AA0"/>
    <w:rsid w:val="00DD614A"/>
    <w:rsid w:val="00DD6C18"/>
    <w:rsid w:val="00DD7026"/>
    <w:rsid w:val="00DD7290"/>
    <w:rsid w:val="00DD73CE"/>
    <w:rsid w:val="00DD7B1B"/>
    <w:rsid w:val="00DD7E8D"/>
    <w:rsid w:val="00DE1EC5"/>
    <w:rsid w:val="00DE2038"/>
    <w:rsid w:val="00DE220E"/>
    <w:rsid w:val="00DE2B8E"/>
    <w:rsid w:val="00DE3F56"/>
    <w:rsid w:val="00DE4EDC"/>
    <w:rsid w:val="00DE7207"/>
    <w:rsid w:val="00DF0CFF"/>
    <w:rsid w:val="00DF156D"/>
    <w:rsid w:val="00DF19B5"/>
    <w:rsid w:val="00DF2A29"/>
    <w:rsid w:val="00DF39C3"/>
    <w:rsid w:val="00DF4134"/>
    <w:rsid w:val="00DF5AFD"/>
    <w:rsid w:val="00DF6B97"/>
    <w:rsid w:val="00DF7E56"/>
    <w:rsid w:val="00E0068D"/>
    <w:rsid w:val="00E00D2B"/>
    <w:rsid w:val="00E01322"/>
    <w:rsid w:val="00E01516"/>
    <w:rsid w:val="00E01BB2"/>
    <w:rsid w:val="00E01E9D"/>
    <w:rsid w:val="00E02356"/>
    <w:rsid w:val="00E02AE1"/>
    <w:rsid w:val="00E03465"/>
    <w:rsid w:val="00E04468"/>
    <w:rsid w:val="00E04DFF"/>
    <w:rsid w:val="00E059A1"/>
    <w:rsid w:val="00E05C2D"/>
    <w:rsid w:val="00E07513"/>
    <w:rsid w:val="00E10228"/>
    <w:rsid w:val="00E10F6C"/>
    <w:rsid w:val="00E11CF8"/>
    <w:rsid w:val="00E13EB4"/>
    <w:rsid w:val="00E13F73"/>
    <w:rsid w:val="00E1454E"/>
    <w:rsid w:val="00E1462D"/>
    <w:rsid w:val="00E14D57"/>
    <w:rsid w:val="00E1527A"/>
    <w:rsid w:val="00E16489"/>
    <w:rsid w:val="00E16A13"/>
    <w:rsid w:val="00E174A4"/>
    <w:rsid w:val="00E203D7"/>
    <w:rsid w:val="00E21FD5"/>
    <w:rsid w:val="00E23557"/>
    <w:rsid w:val="00E2412D"/>
    <w:rsid w:val="00E2438F"/>
    <w:rsid w:val="00E24496"/>
    <w:rsid w:val="00E246EA"/>
    <w:rsid w:val="00E24927"/>
    <w:rsid w:val="00E26FC2"/>
    <w:rsid w:val="00E2714F"/>
    <w:rsid w:val="00E30075"/>
    <w:rsid w:val="00E3172E"/>
    <w:rsid w:val="00E3243C"/>
    <w:rsid w:val="00E33A52"/>
    <w:rsid w:val="00E34F95"/>
    <w:rsid w:val="00E3644E"/>
    <w:rsid w:val="00E36806"/>
    <w:rsid w:val="00E37E05"/>
    <w:rsid w:val="00E40130"/>
    <w:rsid w:val="00E408FE"/>
    <w:rsid w:val="00E4099A"/>
    <w:rsid w:val="00E41973"/>
    <w:rsid w:val="00E41E1F"/>
    <w:rsid w:val="00E41FF2"/>
    <w:rsid w:val="00E426AA"/>
    <w:rsid w:val="00E4475E"/>
    <w:rsid w:val="00E447F2"/>
    <w:rsid w:val="00E45700"/>
    <w:rsid w:val="00E4580A"/>
    <w:rsid w:val="00E46287"/>
    <w:rsid w:val="00E4734A"/>
    <w:rsid w:val="00E509A7"/>
    <w:rsid w:val="00E525FB"/>
    <w:rsid w:val="00E52F60"/>
    <w:rsid w:val="00E5373E"/>
    <w:rsid w:val="00E5424B"/>
    <w:rsid w:val="00E55D56"/>
    <w:rsid w:val="00E55DA9"/>
    <w:rsid w:val="00E57184"/>
    <w:rsid w:val="00E57191"/>
    <w:rsid w:val="00E571F4"/>
    <w:rsid w:val="00E57691"/>
    <w:rsid w:val="00E57E32"/>
    <w:rsid w:val="00E601F3"/>
    <w:rsid w:val="00E60949"/>
    <w:rsid w:val="00E61B9C"/>
    <w:rsid w:val="00E64AD9"/>
    <w:rsid w:val="00E6565D"/>
    <w:rsid w:val="00E65726"/>
    <w:rsid w:val="00E65F79"/>
    <w:rsid w:val="00E67C41"/>
    <w:rsid w:val="00E701D6"/>
    <w:rsid w:val="00E707BB"/>
    <w:rsid w:val="00E70BF7"/>
    <w:rsid w:val="00E71E35"/>
    <w:rsid w:val="00E726BE"/>
    <w:rsid w:val="00E72B22"/>
    <w:rsid w:val="00E744B9"/>
    <w:rsid w:val="00E7491B"/>
    <w:rsid w:val="00E74B86"/>
    <w:rsid w:val="00E76C3F"/>
    <w:rsid w:val="00E81E21"/>
    <w:rsid w:val="00E826EC"/>
    <w:rsid w:val="00E82A39"/>
    <w:rsid w:val="00E82EA6"/>
    <w:rsid w:val="00E82EE3"/>
    <w:rsid w:val="00E83256"/>
    <w:rsid w:val="00E83E27"/>
    <w:rsid w:val="00E857A3"/>
    <w:rsid w:val="00E85B82"/>
    <w:rsid w:val="00E85C82"/>
    <w:rsid w:val="00E87A2C"/>
    <w:rsid w:val="00E87A9A"/>
    <w:rsid w:val="00E900B3"/>
    <w:rsid w:val="00E903A1"/>
    <w:rsid w:val="00E905CD"/>
    <w:rsid w:val="00E9060E"/>
    <w:rsid w:val="00E913EC"/>
    <w:rsid w:val="00E91A89"/>
    <w:rsid w:val="00E941F3"/>
    <w:rsid w:val="00E94567"/>
    <w:rsid w:val="00E94606"/>
    <w:rsid w:val="00E94E6E"/>
    <w:rsid w:val="00E95C39"/>
    <w:rsid w:val="00E95E75"/>
    <w:rsid w:val="00E96427"/>
    <w:rsid w:val="00E976D1"/>
    <w:rsid w:val="00E97816"/>
    <w:rsid w:val="00EA13AA"/>
    <w:rsid w:val="00EA1570"/>
    <w:rsid w:val="00EA2895"/>
    <w:rsid w:val="00EA29DF"/>
    <w:rsid w:val="00EA3CCC"/>
    <w:rsid w:val="00EA4B51"/>
    <w:rsid w:val="00EA5635"/>
    <w:rsid w:val="00EA5685"/>
    <w:rsid w:val="00EA5EEE"/>
    <w:rsid w:val="00EA67A3"/>
    <w:rsid w:val="00EA7152"/>
    <w:rsid w:val="00EA799D"/>
    <w:rsid w:val="00EA7E62"/>
    <w:rsid w:val="00EA7F83"/>
    <w:rsid w:val="00EB0409"/>
    <w:rsid w:val="00EB12A7"/>
    <w:rsid w:val="00EB4440"/>
    <w:rsid w:val="00EB4443"/>
    <w:rsid w:val="00EB460F"/>
    <w:rsid w:val="00EB56D1"/>
    <w:rsid w:val="00EB6632"/>
    <w:rsid w:val="00EC00BD"/>
    <w:rsid w:val="00EC0944"/>
    <w:rsid w:val="00EC1985"/>
    <w:rsid w:val="00EC32E2"/>
    <w:rsid w:val="00EC48B9"/>
    <w:rsid w:val="00EC4A1F"/>
    <w:rsid w:val="00EC52EA"/>
    <w:rsid w:val="00EC5AE0"/>
    <w:rsid w:val="00EC7645"/>
    <w:rsid w:val="00EC782A"/>
    <w:rsid w:val="00EC7C88"/>
    <w:rsid w:val="00EC7FC4"/>
    <w:rsid w:val="00ED0D59"/>
    <w:rsid w:val="00ED11BA"/>
    <w:rsid w:val="00ED1950"/>
    <w:rsid w:val="00ED22F3"/>
    <w:rsid w:val="00ED2756"/>
    <w:rsid w:val="00ED5CA2"/>
    <w:rsid w:val="00ED6595"/>
    <w:rsid w:val="00ED748F"/>
    <w:rsid w:val="00ED7D8D"/>
    <w:rsid w:val="00ED7F1D"/>
    <w:rsid w:val="00EE0C4F"/>
    <w:rsid w:val="00EE1FC6"/>
    <w:rsid w:val="00EE30AC"/>
    <w:rsid w:val="00EE3CDB"/>
    <w:rsid w:val="00EE3E76"/>
    <w:rsid w:val="00EF0C86"/>
    <w:rsid w:val="00EF153A"/>
    <w:rsid w:val="00EF158B"/>
    <w:rsid w:val="00EF15FD"/>
    <w:rsid w:val="00EF167D"/>
    <w:rsid w:val="00EF3FEB"/>
    <w:rsid w:val="00EF4A91"/>
    <w:rsid w:val="00EF739B"/>
    <w:rsid w:val="00EF7865"/>
    <w:rsid w:val="00F02121"/>
    <w:rsid w:val="00F02A72"/>
    <w:rsid w:val="00F0352E"/>
    <w:rsid w:val="00F040C3"/>
    <w:rsid w:val="00F04BFE"/>
    <w:rsid w:val="00F04DCD"/>
    <w:rsid w:val="00F0582C"/>
    <w:rsid w:val="00F05E46"/>
    <w:rsid w:val="00F05E5C"/>
    <w:rsid w:val="00F06687"/>
    <w:rsid w:val="00F07175"/>
    <w:rsid w:val="00F07586"/>
    <w:rsid w:val="00F10290"/>
    <w:rsid w:val="00F10434"/>
    <w:rsid w:val="00F1046D"/>
    <w:rsid w:val="00F10D0E"/>
    <w:rsid w:val="00F10EFF"/>
    <w:rsid w:val="00F112B6"/>
    <w:rsid w:val="00F1136D"/>
    <w:rsid w:val="00F12E94"/>
    <w:rsid w:val="00F13AE5"/>
    <w:rsid w:val="00F15967"/>
    <w:rsid w:val="00F1598F"/>
    <w:rsid w:val="00F16E89"/>
    <w:rsid w:val="00F20D39"/>
    <w:rsid w:val="00F21B80"/>
    <w:rsid w:val="00F21F79"/>
    <w:rsid w:val="00F2371E"/>
    <w:rsid w:val="00F23DA6"/>
    <w:rsid w:val="00F25ECC"/>
    <w:rsid w:val="00F3102F"/>
    <w:rsid w:val="00F320DC"/>
    <w:rsid w:val="00F34253"/>
    <w:rsid w:val="00F34B94"/>
    <w:rsid w:val="00F35470"/>
    <w:rsid w:val="00F354A8"/>
    <w:rsid w:val="00F35D9F"/>
    <w:rsid w:val="00F361E4"/>
    <w:rsid w:val="00F3680F"/>
    <w:rsid w:val="00F36AC2"/>
    <w:rsid w:val="00F36E51"/>
    <w:rsid w:val="00F371C9"/>
    <w:rsid w:val="00F402BC"/>
    <w:rsid w:val="00F410B1"/>
    <w:rsid w:val="00F415CB"/>
    <w:rsid w:val="00F41853"/>
    <w:rsid w:val="00F4194D"/>
    <w:rsid w:val="00F43017"/>
    <w:rsid w:val="00F43059"/>
    <w:rsid w:val="00F44405"/>
    <w:rsid w:val="00F448B4"/>
    <w:rsid w:val="00F44F9B"/>
    <w:rsid w:val="00F458D3"/>
    <w:rsid w:val="00F45CDF"/>
    <w:rsid w:val="00F518B0"/>
    <w:rsid w:val="00F51F74"/>
    <w:rsid w:val="00F52D52"/>
    <w:rsid w:val="00F52F47"/>
    <w:rsid w:val="00F53C9D"/>
    <w:rsid w:val="00F54179"/>
    <w:rsid w:val="00F54B6F"/>
    <w:rsid w:val="00F54C71"/>
    <w:rsid w:val="00F6070F"/>
    <w:rsid w:val="00F614FD"/>
    <w:rsid w:val="00F62206"/>
    <w:rsid w:val="00F62C8A"/>
    <w:rsid w:val="00F62DED"/>
    <w:rsid w:val="00F633A1"/>
    <w:rsid w:val="00F63C10"/>
    <w:rsid w:val="00F63DF2"/>
    <w:rsid w:val="00F64051"/>
    <w:rsid w:val="00F654DB"/>
    <w:rsid w:val="00F6566F"/>
    <w:rsid w:val="00F664DC"/>
    <w:rsid w:val="00F6711B"/>
    <w:rsid w:val="00F6770D"/>
    <w:rsid w:val="00F67A23"/>
    <w:rsid w:val="00F70C44"/>
    <w:rsid w:val="00F70FB2"/>
    <w:rsid w:val="00F7181C"/>
    <w:rsid w:val="00F71963"/>
    <w:rsid w:val="00F7499D"/>
    <w:rsid w:val="00F74B8B"/>
    <w:rsid w:val="00F75214"/>
    <w:rsid w:val="00F75C19"/>
    <w:rsid w:val="00F778A5"/>
    <w:rsid w:val="00F810AD"/>
    <w:rsid w:val="00F83D7C"/>
    <w:rsid w:val="00F84C31"/>
    <w:rsid w:val="00F85497"/>
    <w:rsid w:val="00F85BC7"/>
    <w:rsid w:val="00F85DC0"/>
    <w:rsid w:val="00F90841"/>
    <w:rsid w:val="00F90E84"/>
    <w:rsid w:val="00F9127A"/>
    <w:rsid w:val="00F92968"/>
    <w:rsid w:val="00F92D25"/>
    <w:rsid w:val="00F9362F"/>
    <w:rsid w:val="00F93C15"/>
    <w:rsid w:val="00F95763"/>
    <w:rsid w:val="00F961BC"/>
    <w:rsid w:val="00F97635"/>
    <w:rsid w:val="00FA0517"/>
    <w:rsid w:val="00FA0C79"/>
    <w:rsid w:val="00FA0F98"/>
    <w:rsid w:val="00FA1CA5"/>
    <w:rsid w:val="00FA23CE"/>
    <w:rsid w:val="00FA33B9"/>
    <w:rsid w:val="00FA4350"/>
    <w:rsid w:val="00FA4A55"/>
    <w:rsid w:val="00FA5394"/>
    <w:rsid w:val="00FA5C12"/>
    <w:rsid w:val="00FA6379"/>
    <w:rsid w:val="00FA6741"/>
    <w:rsid w:val="00FA6BB4"/>
    <w:rsid w:val="00FB0CF8"/>
    <w:rsid w:val="00FB16B3"/>
    <w:rsid w:val="00FB2DC0"/>
    <w:rsid w:val="00FB3E87"/>
    <w:rsid w:val="00FB5642"/>
    <w:rsid w:val="00FB64ED"/>
    <w:rsid w:val="00FB6991"/>
    <w:rsid w:val="00FB740C"/>
    <w:rsid w:val="00FB7BB5"/>
    <w:rsid w:val="00FC0119"/>
    <w:rsid w:val="00FC0E69"/>
    <w:rsid w:val="00FC2A8B"/>
    <w:rsid w:val="00FC2CAB"/>
    <w:rsid w:val="00FC2DAF"/>
    <w:rsid w:val="00FC5361"/>
    <w:rsid w:val="00FC55C2"/>
    <w:rsid w:val="00FC63C6"/>
    <w:rsid w:val="00FC6C6E"/>
    <w:rsid w:val="00FD0012"/>
    <w:rsid w:val="00FD0ED7"/>
    <w:rsid w:val="00FD174B"/>
    <w:rsid w:val="00FD1988"/>
    <w:rsid w:val="00FD23BF"/>
    <w:rsid w:val="00FD3DF0"/>
    <w:rsid w:val="00FD55C0"/>
    <w:rsid w:val="00FD5BB1"/>
    <w:rsid w:val="00FD5FD0"/>
    <w:rsid w:val="00FD6083"/>
    <w:rsid w:val="00FD76AE"/>
    <w:rsid w:val="00FE011E"/>
    <w:rsid w:val="00FE15CE"/>
    <w:rsid w:val="00FE2047"/>
    <w:rsid w:val="00FE2ACD"/>
    <w:rsid w:val="00FE2C4E"/>
    <w:rsid w:val="00FE45A2"/>
    <w:rsid w:val="00FE49B3"/>
    <w:rsid w:val="00FE532B"/>
    <w:rsid w:val="00FE58C5"/>
    <w:rsid w:val="00FE5F7F"/>
    <w:rsid w:val="00FE773C"/>
    <w:rsid w:val="00FF55F9"/>
    <w:rsid w:val="00FF5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7F9AD"/>
  <w15:chartTrackingRefBased/>
  <w15:docId w15:val="{6192CE29-5398-4725-8BC6-40301F9ED05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7152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4D545A"/>
    <w:pPr>
      <w:spacing w:before="75" w:after="100" w:afterAutospacing="1" w:line="240" w:lineRule="auto"/>
      <w:outlineLvl w:val="0"/>
    </w:pPr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uiPriority w:val="9"/>
    <w:unhideWhenUsed/>
    <w:qFormat/>
    <w:rsid w:val="00E0068D"/>
    <w:pPr>
      <w:keepNext/>
      <w:keepLines/>
      <w:numPr>
        <w:numId w:val="9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0"/>
      <w:szCs w:val="26"/>
    </w:rPr>
  </w:style>
  <w:style w:type="paragraph" w:styleId="Heading3">
    <w:name w:val="heading 3"/>
    <w:aliases w:val="Hyperlinks"/>
    <w:basedOn w:val="Normal"/>
    <w:next w:val="Normal"/>
    <w:link w:val="Heading3Char"/>
    <w:autoRedefine/>
    <w:uiPriority w:val="9"/>
    <w:unhideWhenUsed/>
    <w:qFormat/>
    <w:rsid w:val="00BD3F43"/>
    <w:pPr>
      <w:keepNext/>
      <w:keepLines/>
      <w:numPr>
        <w:numId w:val="10"/>
      </w:numPr>
      <w:spacing w:before="40" w:after="0"/>
      <w:outlineLvl w:val="2"/>
    </w:pPr>
    <w:rPr>
      <w:rFonts w:eastAsiaTheme="majorEastAsia" w:cstheme="majorBidi"/>
      <w:color w:val="7030A0"/>
      <w:sz w:val="20"/>
    </w:rPr>
  </w:style>
  <w:style w:type="paragraph" w:styleId="Heading4">
    <w:name w:val="heading 4"/>
    <w:aliases w:val="Scientific highlights"/>
    <w:basedOn w:val="Normal"/>
    <w:next w:val="Normal"/>
    <w:link w:val="Heading4Char"/>
    <w:uiPriority w:val="9"/>
    <w:unhideWhenUsed/>
    <w:qFormat/>
    <w:rsid w:val="004805D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4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C347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25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5E8B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195E8B"/>
    <w:rPr>
      <w:i/>
      <w:iCs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E0068D"/>
    <w:rPr>
      <w:rFonts w:ascii="Tw Cen MT" w:eastAsiaTheme="majorEastAsia" w:hAnsi="Tw Cen MT" w:cstheme="majorBidi"/>
      <w:color w:val="2F5496" w:themeColor="accent1" w:themeShade="BF"/>
      <w:sz w:val="20"/>
      <w:szCs w:val="26"/>
    </w:rPr>
  </w:style>
  <w:style w:type="character" w:styleId="IntenseEmphasis">
    <w:name w:val="Intense Emphasis"/>
    <w:basedOn w:val="DefaultParagraphFont"/>
    <w:uiPriority w:val="21"/>
    <w:qFormat/>
    <w:rsid w:val="00F70C44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20414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A6741"/>
    <w:pPr>
      <w:spacing w:before="100" w:beforeAutospacing="1" w:after="100" w:afterAutospacing="1" w:line="240" w:lineRule="auto"/>
    </w:pPr>
    <w:rPr>
      <w:rFonts w:ascii="Calibri" w:hAnsi="Calibri" w:cs="Calibri"/>
      <w:lang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D15C0A"/>
    <w:rPr>
      <w:color w:val="605E5C"/>
      <w:shd w:val="clear" w:color="auto" w:fill="E1DFDD"/>
    </w:rPr>
  </w:style>
  <w:style w:type="paragraph" w:customStyle="1" w:styleId="ao">
    <w:name w:val="ao"/>
    <w:basedOn w:val="Normal"/>
    <w:rsid w:val="009640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h">
    <w:name w:val="ah"/>
    <w:basedOn w:val="DefaultParagraphFont"/>
    <w:rsid w:val="00964086"/>
  </w:style>
  <w:style w:type="paragraph" w:customStyle="1" w:styleId="gl">
    <w:name w:val="gl"/>
    <w:basedOn w:val="Normal"/>
    <w:rsid w:val="005F2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gf">
    <w:name w:val="gf"/>
    <w:basedOn w:val="DefaultParagraphFont"/>
    <w:rsid w:val="005F23FF"/>
  </w:style>
  <w:style w:type="character" w:styleId="FollowedHyperlink">
    <w:name w:val="FollowedHyperlink"/>
    <w:basedOn w:val="DefaultParagraphFont"/>
    <w:uiPriority w:val="99"/>
    <w:semiHidden/>
    <w:unhideWhenUsed/>
    <w:rsid w:val="006860D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D545A"/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5C6"/>
  </w:style>
  <w:style w:type="paragraph" w:styleId="Footer">
    <w:name w:val="footer"/>
    <w:basedOn w:val="Normal"/>
    <w:link w:val="Foot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5C6"/>
  </w:style>
  <w:style w:type="paragraph" w:customStyle="1" w:styleId="WeeklyLitReview">
    <w:name w:val="Weekly Lit Review"/>
    <w:basedOn w:val="Heading1"/>
    <w:autoRedefine/>
    <w:qFormat/>
    <w:rsid w:val="001E7D36"/>
    <w:pPr>
      <w:spacing w:before="100" w:beforeAutospacing="1"/>
    </w:pPr>
    <w:rPr>
      <w:rFonts w:ascii="Cambria" w:eastAsia="Times New Roman" w:hAnsi="Cambria" w:cs="Times New Roman"/>
      <w:color w:val="F4B083" w:themeColor="accent2" w:themeTint="99"/>
      <w:sz w:val="32"/>
      <w:szCs w:val="48"/>
    </w:rPr>
  </w:style>
  <w:style w:type="paragraph" w:styleId="TOC1">
    <w:name w:val="toc 1"/>
    <w:basedOn w:val="Normal"/>
    <w:next w:val="Normal"/>
    <w:autoRedefine/>
    <w:uiPriority w:val="39"/>
    <w:unhideWhenUsed/>
    <w:rsid w:val="000B55C6"/>
    <w:pPr>
      <w:spacing w:before="240" w:after="120"/>
    </w:pPr>
    <w:rPr>
      <w:rFonts w:ascii="Cambria" w:hAnsi="Cambria"/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103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03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03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03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03A8"/>
    <w:rPr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8804E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3Char">
    <w:name w:val="Heading 3 Char"/>
    <w:aliases w:val="Hyperlinks Char"/>
    <w:basedOn w:val="DefaultParagraphFont"/>
    <w:link w:val="Heading3"/>
    <w:uiPriority w:val="9"/>
    <w:rsid w:val="00BD3F43"/>
    <w:rPr>
      <w:rFonts w:ascii="Tw Cen MT" w:eastAsiaTheme="majorEastAsia" w:hAnsi="Tw Cen MT" w:cstheme="majorBidi"/>
      <w:color w:val="7030A0"/>
      <w:sz w:val="20"/>
    </w:rPr>
  </w:style>
  <w:style w:type="character" w:customStyle="1" w:styleId="Heading4Char">
    <w:name w:val="Heading 4 Char"/>
    <w:aliases w:val="Scientific highlights Char"/>
    <w:basedOn w:val="DefaultParagraphFont"/>
    <w:link w:val="Heading4"/>
    <w:uiPriority w:val="9"/>
    <w:rsid w:val="004805D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32714F"/>
    <w:pPr>
      <w:keepNext/>
      <w:keepLines/>
      <w:spacing w:before="24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32714F"/>
    <w:pPr>
      <w:spacing w:after="100"/>
      <w:ind w:left="440"/>
    </w:pPr>
  </w:style>
  <w:style w:type="character" w:customStyle="1" w:styleId="nlmarticle-title">
    <w:name w:val="nlm_article-title"/>
    <w:basedOn w:val="DefaultParagraphFont"/>
    <w:rsid w:val="0024038A"/>
  </w:style>
  <w:style w:type="character" w:customStyle="1" w:styleId="Heading6Char">
    <w:name w:val="Heading 6 Char"/>
    <w:basedOn w:val="DefaultParagraphFont"/>
    <w:link w:val="Heading6"/>
    <w:uiPriority w:val="9"/>
    <w:rsid w:val="00DC347C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paragraph">
    <w:name w:val="paragraph"/>
    <w:basedOn w:val="Normal"/>
    <w:rsid w:val="00C75B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normaltextrun">
    <w:name w:val="normaltextrun"/>
    <w:basedOn w:val="DefaultParagraphFont"/>
    <w:rsid w:val="00C75B18"/>
  </w:style>
  <w:style w:type="character" w:customStyle="1" w:styleId="eop">
    <w:name w:val="eop"/>
    <w:basedOn w:val="DefaultParagraphFont"/>
    <w:rsid w:val="00C75B18"/>
  </w:style>
  <w:style w:type="character" w:customStyle="1" w:styleId="linebreakblob">
    <w:name w:val="linebreakblob"/>
    <w:basedOn w:val="DefaultParagraphFont"/>
    <w:rsid w:val="00C75B18"/>
  </w:style>
  <w:style w:type="character" w:customStyle="1" w:styleId="spellingerror">
    <w:name w:val="spellingerror"/>
    <w:basedOn w:val="DefaultParagraphFont"/>
    <w:rsid w:val="00C75B18"/>
  </w:style>
  <w:style w:type="paragraph" w:styleId="Title">
    <w:name w:val="Title"/>
    <w:basedOn w:val="Normal"/>
    <w:next w:val="Normal"/>
    <w:link w:val="TitleChar"/>
    <w:uiPriority w:val="10"/>
    <w:qFormat/>
    <w:rsid w:val="00C510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00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0044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24004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40044"/>
  </w:style>
  <w:style w:type="character" w:customStyle="1" w:styleId="hljs-string">
    <w:name w:val="hljs-string"/>
    <w:basedOn w:val="DefaultParagraphFont"/>
    <w:rsid w:val="00240044"/>
  </w:style>
  <w:style w:type="character" w:customStyle="1" w:styleId="hljs-number">
    <w:name w:val="hljs-number"/>
    <w:basedOn w:val="DefaultParagraphFont"/>
    <w:rsid w:val="002400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87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3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3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89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89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92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68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46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24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03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88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96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51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577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81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3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22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540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789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73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8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942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0926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749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6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1364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3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38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97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49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0696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73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98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704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420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428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43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93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19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16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49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727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08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10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72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235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34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999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217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661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123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069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039/d5ra07594g" TargetMode="External"/><Relationship Id="rId13" Type="http://schemas.openxmlformats.org/officeDocument/2006/relationships/hyperlink" Target="https://dx.doi.org/10.1016/j.mimet.2025.107281" TargetMode="External"/><Relationship Id="rId14" Type="http://schemas.openxmlformats.org/officeDocument/2006/relationships/hyperlink" Target="https://dx.doi.org/10.1002/mco2.70406" TargetMode="External"/><Relationship Id="rId15" Type="http://schemas.openxmlformats.org/officeDocument/2006/relationships/hyperlink" Target="https://dx.doi.org/10.1007/s10103-025-04641-2" TargetMode="External"/><Relationship Id="rId16" Type="http://schemas.openxmlformats.org/officeDocument/2006/relationships/hyperlink" Target="https://dx.doi.org/10.1177/19386400251364978" TargetMode="External"/><Relationship Id="rId17" Type="http://schemas.openxmlformats.org/officeDocument/2006/relationships/hyperlink" Target="https://dx.doi.org/10.1080/09205063.2025.2568684" TargetMode="External"/><Relationship Id="rId18" Type="http://schemas.openxmlformats.org/officeDocument/2006/relationships/hyperlink" Target="https://dx.doi.org/10.1016/j.ijpharm.2025.126253" TargetMode="External"/><Relationship Id="rId19" Type="http://schemas.openxmlformats.org/officeDocument/2006/relationships/hyperlink" Target="https://dx.doi.org/10.2174/011574888X395962250826111450" TargetMode="External"/><Relationship Id="rId20" Type="http://schemas.openxmlformats.org/officeDocument/2006/relationships/hyperlink" Target="https://dx.doi.org/10.1016/j.diabres.2025.112932" TargetMode="External"/><Relationship Id="rId21" Type="http://schemas.openxmlformats.org/officeDocument/2006/relationships/hyperlink" Target="https://dx.doi.org/10.1016/j.jdiacomp.2025.109176" TargetMode="External"/><Relationship Id="rId22" Type="http://schemas.openxmlformats.org/officeDocument/2006/relationships/hyperlink" Target="https://dx.doi.org/10.1007/s00132-025-04728-2" TargetMode="External"/><Relationship Id="rId23" Type="http://schemas.openxmlformats.org/officeDocument/2006/relationships/hyperlink" Target="https://dx.doi.org/10.1007/s00592-025-02582-4" TargetMode="External"/><Relationship Id="rId24" Type="http://schemas.openxmlformats.org/officeDocument/2006/relationships/hyperlink" Target="https://dx.doi.org/10.1097/MD.0000000000044819" TargetMode="External"/><Relationship Id="rId25" Type="http://schemas.openxmlformats.org/officeDocument/2006/relationships/hyperlink" Target="https://dx.doi.org/10.3855/jidc.21082" TargetMode="External"/><Relationship Id="rId26" Type="http://schemas.openxmlformats.org/officeDocument/2006/relationships/hyperlink" Target="https://dx.doi.org/10.1007/s40261-025-01486-z" TargetMode="External"/><Relationship Id="rId27" Type="http://schemas.openxmlformats.org/officeDocument/2006/relationships/hyperlink" Target="https://dx.doi.org/10.3389/fendo.2025.1674774" TargetMode="External"/><Relationship Id="rId28" Type="http://schemas.openxmlformats.org/officeDocument/2006/relationships/hyperlink" Target="https://dx.doi.org/10.12200/j.issn.1003-0034.20241223" TargetMode="External"/><Relationship Id="rId29" Type="http://schemas.openxmlformats.org/officeDocument/2006/relationships/hyperlink" Target="https://dx.doi.org/10.12200/j.issn.1003-0034.20250034" TargetMode="External"/><Relationship Id="rId30" Type="http://schemas.openxmlformats.org/officeDocument/2006/relationships/hyperlink" Target="https://dx.doi.org/10.12200/j.issn.1003-0034.20250032" TargetMode="External"/><Relationship Id="rId31" Type="http://schemas.openxmlformats.org/officeDocument/2006/relationships/hyperlink" Target="https://dx.doi.org/10.12200/j.issn.1003-0034.20240194" TargetMode="External"/><Relationship Id="rId32" Type="http://schemas.openxmlformats.org/officeDocument/2006/relationships/hyperlink" Target="https://dx.doi.org/10.1177/15347346251383638" TargetMode="External"/><Relationship Id="rId33" Type="http://schemas.openxmlformats.org/officeDocument/2006/relationships/hyperlink" Target="https://dx.doi.org/10.3389/fphar.2025.1677198" TargetMode="External"/><Relationship Id="rId34" Type="http://schemas.openxmlformats.org/officeDocument/2006/relationships/hyperlink" Target="https://dx.doi.org/10.1155/jdr/6715157" TargetMode="External"/><Relationship Id="rId35" Type="http://schemas.openxmlformats.org/officeDocument/2006/relationships/hyperlink" Target="https://dx.doi.org/10.1016/j.ajem.2025.10.002" TargetMode="External"/><Relationship Id="rId36" Type="http://schemas.openxmlformats.org/officeDocument/2006/relationships/hyperlink" Target="https://dx.doi.org/10.1016/j.ijpharm.2025.126227" TargetMode="External"/><Relationship Id="rId37" Type="http://schemas.openxmlformats.org/officeDocument/2006/relationships/hyperlink" Target="https://dx.doi.org/10.3791/68877" TargetMode="External"/><Relationship Id="rId38" Type="http://schemas.openxmlformats.org/officeDocument/2006/relationships/hyperlink" Target="https://dx.doi.org/10.1016/j.jid.2025.08.045" TargetMode="External"/><Relationship Id="rId39" Type="http://schemas.openxmlformats.org/officeDocument/2006/relationships/hyperlink" Target="https://dx.doi.org/10.7759/cureus.94233" TargetMode="External"/><Relationship Id="rId40" Type="http://schemas.openxmlformats.org/officeDocument/2006/relationships/hyperlink" Target="https://dx.doi.org/10.3389/fendo.2025.1660465" TargetMode="External"/><Relationship Id="rId41" Type="http://schemas.openxmlformats.org/officeDocument/2006/relationships/hyperlink" Target="https://dx.doi.org/10.1007/s11154-025-09999-w" TargetMode="External"/><Relationship Id="rId42" Type="http://schemas.openxmlformats.org/officeDocument/2006/relationships/hyperlink" Target="https://dx.doi.org/10.2174/0113816128398467250922104224" TargetMode="External"/><Relationship Id="rId43" Type="http://schemas.openxmlformats.org/officeDocument/2006/relationships/hyperlink" Target="https://dx.doi.org/10.1016/j.cpm.2025.06.012" TargetMode="External"/><Relationship Id="rId44" Type="http://schemas.openxmlformats.org/officeDocument/2006/relationships/hyperlink" Target="https://dx.doi.org/10.1016/j.cpm.2025.06.006" TargetMode="External"/><Relationship Id="rId45" Type="http://schemas.openxmlformats.org/officeDocument/2006/relationships/hyperlink" Target="https://dx.doi.org/10.1016/j.cpm.2025.06.009" TargetMode="External"/><Relationship Id="rId46" Type="http://schemas.openxmlformats.org/officeDocument/2006/relationships/hyperlink" Target="https://dx.doi.org/10.1016/j.cpm.2025.06.013" TargetMode="External"/><Relationship Id="rId47" Type="http://schemas.openxmlformats.org/officeDocument/2006/relationships/hyperlink" Target="https://dx.doi.org/10.1016/j.cpm.2025.06.001" TargetMode="External"/><Relationship Id="rId48" Type="http://schemas.openxmlformats.org/officeDocument/2006/relationships/hyperlink" Target="https://dx.doi.org/10.3390/jcm14196705" TargetMode="External"/><Relationship Id="rId49" Type="http://schemas.openxmlformats.org/officeDocument/2006/relationships/hyperlink" Target="https://dx.doi.org/10.5812/ijpr-161297" TargetMode="External"/><Relationship Id="rId50" Type="http://schemas.openxmlformats.org/officeDocument/2006/relationships/hyperlink" Target="https://dx.doi.org/10.3389/fendo.2025.1657928" TargetMode="External"/><Relationship Id="rId51" Type="http://schemas.openxmlformats.org/officeDocument/2006/relationships/hyperlink" Target="https://dx.doi.org/10.1155/jdr/1548984" TargetMode="External"/><Relationship Id="rId52" Type="http://schemas.openxmlformats.org/officeDocument/2006/relationships/hyperlink" Target="https://dx.doi.org/10.1016/j.avsg.2025.10.005" TargetMode="External"/><Relationship Id="rId53" Type="http://schemas.openxmlformats.org/officeDocument/2006/relationships/hyperlink" Target="https://dx.doi.org/10.1016/j.fitote.2025.106939" TargetMode="External"/><Relationship Id="rId54" Type="http://schemas.openxmlformats.org/officeDocument/2006/relationships/hyperlink" Target="https://dx.doi.org/10.1007/s40200-025-01726-1" TargetMode="External"/><Relationship Id="rId55" Type="http://schemas.openxmlformats.org/officeDocument/2006/relationships/hyperlink" Target="https://dx.doi.org/10.4239/wjd.v16.i10.110631" TargetMode="External"/><Relationship Id="rId56" Type="http://schemas.openxmlformats.org/officeDocument/2006/relationships/hyperlink" Target="https://dx.doi.org/10.1128/aac.00948-25" TargetMode="External"/><Relationship Id="rId57" Type="http://schemas.openxmlformats.org/officeDocument/2006/relationships/hyperlink" Target="https://dx.doi.org/10.1177/15347346251385348" TargetMode="External"/><Relationship Id="rId58" Type="http://schemas.openxmlformats.org/officeDocument/2006/relationships/hyperlink" Target="https://dx.doi.org/10.1007/s43465-025-01457-8" TargetMode="External"/><Relationship Id="rId59" Type="http://schemas.openxmlformats.org/officeDocument/2006/relationships/hyperlink" Target="https://dx.doi.org/10.1177/15347346251383820" TargetMode="External"/><Relationship Id="rId60" Type="http://schemas.openxmlformats.org/officeDocument/2006/relationships/hyperlink" Target="https://dx.doi.org/10.1177/08853282251392491" TargetMode="External"/><Relationship Id="rId61" Type="http://schemas.openxmlformats.org/officeDocument/2006/relationships/hyperlink" Target="https://dx.doi.org/10.1177/15385744251387555" TargetMode="External"/><Relationship Id="rId62" Type="http://schemas.openxmlformats.org/officeDocument/2006/relationships/hyperlink" Target="https://dx.doi.org/10.7759/cureus.92935" TargetMode="External"/><Relationship Id="rId63" Type="http://schemas.openxmlformats.org/officeDocument/2006/relationships/hyperlink" Target="https://dx.doi.org/10.1177/24730114251375029" TargetMode="External"/><Relationship Id="rId64" Type="http://schemas.openxmlformats.org/officeDocument/2006/relationships/hyperlink" Target="https://dx.doi.org/10.3390/cimb47100870" TargetMode="External"/><Relationship Id="rId65" Type="http://schemas.openxmlformats.org/officeDocument/2006/relationships/hyperlink" Target="https://dx.doi.org/10.1007/s00423-025-03884-5" TargetMode="External"/><Relationship Id="rId66" Type="http://schemas.openxmlformats.org/officeDocument/2006/relationships/hyperlink" Target="https://dx.doi.org/10.7759/cureus.93243" TargetMode="External"/><Relationship Id="rId67" Type="http://schemas.openxmlformats.org/officeDocument/2006/relationships/hyperlink" Target="https://dx.doi.org/10.3390/microorganisms13102311" TargetMode="External"/><Relationship Id="rId68" Type="http://schemas.openxmlformats.org/officeDocument/2006/relationships/hyperlink" Target="https://dx.doi.org/10.3390/jcm14207193" TargetMode="External"/><Relationship Id="rId69" Type="http://schemas.openxmlformats.org/officeDocument/2006/relationships/hyperlink" Target="https://dx.doi.org/10.3390/pharmaceutics17101295" TargetMode="External"/><Relationship Id="rId70" Type="http://schemas.openxmlformats.org/officeDocument/2006/relationships/hyperlink" Target="https://dx.doi.org/10.7547/24-004" TargetMode="External"/><Relationship Id="rId71" Type="http://schemas.openxmlformats.org/officeDocument/2006/relationships/hyperlink" Target="https://dx.doi.org/10.7547/23-213" TargetMode="External"/><Relationship Id="rId72" Type="http://schemas.openxmlformats.org/officeDocument/2006/relationships/hyperlink" Target="https://dx.doi.org/10.1007/s10439-025-03896-8" TargetMode="External"/><Relationship Id="rId73" Type="http://schemas.openxmlformats.org/officeDocument/2006/relationships/hyperlink" Target="https://dx.doi.org/10.2147/JMDH.S543380" TargetMode="External"/><Relationship Id="rId74" Type="http://schemas.openxmlformats.org/officeDocument/2006/relationships/hyperlink" Target="https://dx.doi.org/10.3389/fmed.2025.1652992" TargetMode="External"/><Relationship Id="rId75" Type="http://schemas.openxmlformats.org/officeDocument/2006/relationships/hyperlink" Target="https://dx.doi.org/10.36849/JDD.8591" TargetMode="External"/><Relationship Id="rId76" Type="http://schemas.openxmlformats.org/officeDocument/2006/relationships/hyperlink" Target="https://dx.doi.org/10.1128/msphere.00318-25" TargetMode="External"/><Relationship Id="rId77" Type="http://schemas.openxmlformats.org/officeDocument/2006/relationships/hyperlink" Target="https://dx.doi.org/10.1111/1346-8138.17975" TargetMode="External"/><Relationship Id="rId78" Type="http://schemas.openxmlformats.org/officeDocument/2006/relationships/hyperlink" Target="https://dx.doi.org/10.3389/fimmu.2025.1655244" TargetMode="External"/><Relationship Id="rId79" Type="http://schemas.openxmlformats.org/officeDocument/2006/relationships/hyperlink" Target="https://dx.doi.org/10.1007/s40257-025-00985-1" TargetMode="External"/><Relationship Id="rId80" Type="http://schemas.openxmlformats.org/officeDocument/2006/relationships/hyperlink" Target="https://dx.doi.org/10.1016/j.jaccas.2025.105776" TargetMode="External"/><Relationship Id="rId81" Type="http://schemas.openxmlformats.org/officeDocument/2006/relationships/hyperlink" Target="https://dx.doi.org/10.1016/j.iac.2025.06.006" TargetMode="External"/><Relationship Id="rId82" Type="http://schemas.openxmlformats.org/officeDocument/2006/relationships/hyperlink" Target="https://dx.doi.org/10.1016/j.iac.2025.06.003" TargetMode="External"/><Relationship Id="rId83" Type="http://schemas.openxmlformats.org/officeDocument/2006/relationships/hyperlink" Target="https://dx.doi.org/10.1038/s41598-025-18150-3" TargetMode="External"/><Relationship Id="rId84" Type="http://schemas.openxmlformats.org/officeDocument/2006/relationships/hyperlink" Target="https://dx.doi.org/10.1111/wrr.70095" TargetMode="External"/><Relationship Id="rId85" Type="http://schemas.openxmlformats.org/officeDocument/2006/relationships/hyperlink" Target="https://dx.doi.org/10.1016/j.burns.2025.107700" TargetMode="External"/><Relationship Id="rId86" Type="http://schemas.openxmlformats.org/officeDocument/2006/relationships/hyperlink" Target="https://dx.doi.org/10.1002/adma.202512460" TargetMode="External"/><Relationship Id="rId87" Type="http://schemas.openxmlformats.org/officeDocument/2006/relationships/hyperlink" Target="https://dx.doi.org/10.3389/fbioe.2025.1666265" TargetMode="External"/><Relationship Id="rId88" Type="http://schemas.openxmlformats.org/officeDocument/2006/relationships/hyperlink" Target="https://dx.doi.org/10.1002/mbo3.70076" TargetMode="External"/><Relationship Id="rId89" Type="http://schemas.openxmlformats.org/officeDocument/2006/relationships/hyperlink" Target="https://dx.doi.org/10.1039/d5ra05717e" TargetMode="External"/><Relationship Id="rId90" Type="http://schemas.openxmlformats.org/officeDocument/2006/relationships/hyperlink" Target="https://dx.doi.org/10.1002/jhm.70210" TargetMode="External"/><Relationship Id="rId91" Type="http://schemas.openxmlformats.org/officeDocument/2006/relationships/hyperlink" Target="https://dx.doi.org/10.1155/ijm/8824725" TargetMode="External"/><Relationship Id="rId92" Type="http://schemas.openxmlformats.org/officeDocument/2006/relationships/hyperlink" Target="https://dx.doi.org/10.1093/burnst/tkaf037" TargetMode="External"/><Relationship Id="rId93" Type="http://schemas.openxmlformats.org/officeDocument/2006/relationships/hyperlink" Target="https://dx.doi.org/10.3760/cma.j.cn121430-20250627-00626" TargetMode="External"/><Relationship Id="rId94" Type="http://schemas.openxmlformats.org/officeDocument/2006/relationships/hyperlink" Target="https://dx.doi.org/10.3760/cma.j.cn501225-20250422-00186" TargetMode="External"/><Relationship Id="rId95" Type="http://schemas.openxmlformats.org/officeDocument/2006/relationships/hyperlink" Target="https://dx.doi.org/10.1016/j.micpath.2025.108148" TargetMode="External"/><Relationship Id="rId96" Type="http://schemas.openxmlformats.org/officeDocument/2006/relationships/hyperlink" Target="https://dx.doi.org/10.1002/hsr2.71398" TargetMode="External"/><Relationship Id="rId97" Type="http://schemas.openxmlformats.org/officeDocument/2006/relationships/hyperlink" Target="https://dx.doi.org/10.3389/fimmu.2025.1587018" TargetMode="External"/><Relationship Id="rId98" Type="http://schemas.openxmlformats.org/officeDocument/2006/relationships/hyperlink" Target="https://dx.doi.org/10.1099/mic.0.001612" TargetMode="External"/><Relationship Id="rId99" Type="http://schemas.openxmlformats.org/officeDocument/2006/relationships/hyperlink" Target="https://dx.doi.org/10.12200/j.issn.1003-0034.20250053" TargetMode="External"/><Relationship Id="rId100" Type="http://schemas.openxmlformats.org/officeDocument/2006/relationships/hyperlink" Target="https://dx.doi.org/10.1002/jbm.b.35673" TargetMode="External"/><Relationship Id="rId101" Type="http://schemas.openxmlformats.org/officeDocument/2006/relationships/hyperlink" Target="https://dx.doi.org/10.1172/JCI190411" TargetMode="External"/><Relationship Id="rId102" Type="http://schemas.openxmlformats.org/officeDocument/2006/relationships/hyperlink" Target="https://dx.doi.org/10.1111/ddg.15972" TargetMode="External"/><Relationship Id="rId103" Type="http://schemas.openxmlformats.org/officeDocument/2006/relationships/hyperlink" Target="https://dx.doi.org/10.1177/2050313X251377218" TargetMode="External"/><Relationship Id="rId104" Type="http://schemas.openxmlformats.org/officeDocument/2006/relationships/hyperlink" Target="https://dx.doi.org/10.1186/s12887-025-06240-0" TargetMode="External"/><Relationship Id="rId105" Type="http://schemas.openxmlformats.org/officeDocument/2006/relationships/hyperlink" Target="https://dx.doi.org/10.3389/fcimb.2025.1622647" TargetMode="External"/><Relationship Id="rId106" Type="http://schemas.openxmlformats.org/officeDocument/2006/relationships/hyperlink" Target="https://dx.doi.org/10.3389/fmicb.2025.1640322" TargetMode="External"/><Relationship Id="rId107" Type="http://schemas.openxmlformats.org/officeDocument/2006/relationships/hyperlink" Target="https://dx.doi.org/10.3390/antibiotics14101037" TargetMode="External"/><Relationship Id="rId108" Type="http://schemas.openxmlformats.org/officeDocument/2006/relationships/hyperlink" Target="https://dx.doi.org/10.3390/antibiotics14101017" TargetMode="External"/><Relationship Id="rId109" Type="http://schemas.openxmlformats.org/officeDocument/2006/relationships/hyperlink" Target="https://dx.doi.org/10.1002/adhm.202502584" TargetMode="External"/><Relationship Id="rId110" Type="http://schemas.openxmlformats.org/officeDocument/2006/relationships/hyperlink" Target="https://dx.doi.org/10.1186/s12906-025-05062-y" TargetMode="External"/><Relationship Id="rId111" Type="http://schemas.openxmlformats.org/officeDocument/2006/relationships/hyperlink" Target="https://dx.doi.org/10.1186/s12917-025-05020-3" TargetMode="External"/><Relationship Id="rId112" Type="http://schemas.openxmlformats.org/officeDocument/2006/relationships/hyperlink" Target="https://dx.doi.org/10.1186/s12866-025-04382-w" TargetMode="External"/><Relationship Id="rId113" Type="http://schemas.openxmlformats.org/officeDocument/2006/relationships/hyperlink" Target="https://dx.doi.org/10.36849/JDD.8830" TargetMode="External"/><Relationship Id="rId114" Type="http://schemas.openxmlformats.org/officeDocument/2006/relationships/hyperlink" Target="https://dx.doi.org/10.1080/21645515.2025.2567042" TargetMode="External"/><Relationship Id="rId115" Type="http://schemas.openxmlformats.org/officeDocument/2006/relationships/hyperlink" Target="https://dx.doi.org/10.1177/22925503251379894" TargetMode="External"/><Relationship Id="rId116" Type="http://schemas.openxmlformats.org/officeDocument/2006/relationships/hyperlink" Target="https://dx.doi.org/10.7150/thno.120787" TargetMode="External"/><Relationship Id="rId117" Type="http://schemas.openxmlformats.org/officeDocument/2006/relationships/hyperlink" Target="https://dx.doi.org/10.1016/j.ejmech.2025.118244" TargetMode="External"/><Relationship Id="rId118" Type="http://schemas.openxmlformats.org/officeDocument/2006/relationships/hyperlink" Target="https://dx.doi.org/10.1007/s11046-025-01001-0" TargetMode="External"/><Relationship Id="rId119" Type="http://schemas.openxmlformats.org/officeDocument/2006/relationships/hyperlink" Target="https://dx.doi.org/10.1111/apm.70073" TargetMode="External"/><Relationship Id="rId120" Type="http://schemas.openxmlformats.org/officeDocument/2006/relationships/hyperlink" Target="https://dx.doi.org/10.1002/adhm.202504240" TargetMode="External"/><Relationship Id="rId121" Type="http://schemas.openxmlformats.org/officeDocument/2006/relationships/hyperlink" Target="https://dx.doi.org/10.1016/j.foodchem.2025.146621" TargetMode="External"/><Relationship Id="rId122" Type="http://schemas.openxmlformats.org/officeDocument/2006/relationships/hyperlink" Target="https://dx.doi.org/10.1002/smll.202507423" TargetMode="External"/><Relationship Id="rId123" Type="http://schemas.openxmlformats.org/officeDocument/2006/relationships/hyperlink" Target="https://dx.doi.org/10.3390/ijms26199677" TargetMode="External"/><Relationship Id="rId124" Type="http://schemas.openxmlformats.org/officeDocument/2006/relationships/hyperlink" Target="https://dx.doi.org/10.3390/ijms26199542" TargetMode="External"/><Relationship Id="rId125" Type="http://schemas.openxmlformats.org/officeDocument/2006/relationships/hyperlink" Target="https://dx.doi.org/10.1016/j.addr.2025.115720" TargetMode="External"/><Relationship Id="rId126" Type="http://schemas.openxmlformats.org/officeDocument/2006/relationships/hyperlink" Target="https://dx.doi.org/10.1080/1040841X.2025.2572800" TargetMode="External"/><Relationship Id="rId127" Type="http://schemas.openxmlformats.org/officeDocument/2006/relationships/hyperlink" Target="https://dx.doi.org/10.1021/acs.jmedchem.5c00790" TargetMode="External"/><Relationship Id="rId128" Type="http://schemas.openxmlformats.org/officeDocument/2006/relationships/hyperlink" Target="https://dx.doi.org/10.1016/j.bcp.2025.117436" TargetMode="External"/><Relationship Id="rId129" Type="http://schemas.openxmlformats.org/officeDocument/2006/relationships/hyperlink" Target="https://dx.doi.org/10.1002/jor.70087" TargetMode="External"/><Relationship Id="rId130" Type="http://schemas.openxmlformats.org/officeDocument/2006/relationships/hyperlink" Target="https://dx.doi.org/10.7759/cureus.92574" TargetMode="External"/><Relationship Id="rId131" Type="http://schemas.openxmlformats.org/officeDocument/2006/relationships/hyperlink" Target="https://dx.doi.org/10.1556/1886.2025.00050" TargetMode="External"/><Relationship Id="rId132" Type="http://schemas.openxmlformats.org/officeDocument/2006/relationships/hyperlink" Target="https://dx.doi.org/10.1016/j.colsurfb.2025.115211" TargetMode="External"/><Relationship Id="rId133" Type="http://schemas.openxmlformats.org/officeDocument/2006/relationships/hyperlink" Target="https://dx.doi.org/10.1128/aac.00938-25" TargetMode="External"/><Relationship Id="rId134" Type="http://schemas.openxmlformats.org/officeDocument/2006/relationships/hyperlink" Target="https://dx.doi.org/10.1016/j.ijfoodmicro.2025.111492" TargetMode="External"/><Relationship Id="rId135" Type="http://schemas.openxmlformats.org/officeDocument/2006/relationships/hyperlink" Target="https://dx.doi.org/10.3390/jcdd12100406" TargetMode="External"/><Relationship Id="rId136" Type="http://schemas.openxmlformats.org/officeDocument/2006/relationships/hyperlink" Target="https://dx.doi.org/10.3390/antibiotics14101004" TargetMode="External"/><Relationship Id="rId137" Type="http://schemas.openxmlformats.org/officeDocument/2006/relationships/hyperlink" Target="https://dx.doi.org/10.1007/s00284-025-04570-x" TargetMode="External"/><Relationship Id="rId138" Type="http://schemas.openxmlformats.org/officeDocument/2006/relationships/hyperlink" Target="https://dx.doi.org/10.3390/ph18101591" TargetMode="External"/><Relationship Id="rId139" Type="http://schemas.openxmlformats.org/officeDocument/2006/relationships/hyperlink" Target="https://dx.doi.org/10.1021/acsami.5c17609" TargetMode="External"/><Relationship Id="rId140" Type="http://schemas.openxmlformats.org/officeDocument/2006/relationships/hyperlink" Target="https://dx.doi.org/10.1016/j.envres.2025.123232" TargetMode="External"/><Relationship Id="rId141" Type="http://schemas.openxmlformats.org/officeDocument/2006/relationships/hyperlink" Target="https://dx.doi.org/10.1080/17460913.2025.2580161" TargetMode="External"/><Relationship Id="rId142" Type="http://schemas.openxmlformats.org/officeDocument/2006/relationships/hyperlink" Target="https://dx.doi.org/10.1038/s41598-025-21803-y" TargetMode="External"/><Relationship Id="rId143" Type="http://schemas.openxmlformats.org/officeDocument/2006/relationships/hyperlink" Target="https://dx.doi.org/10.29262/ram.v72i3.1494" TargetMode="External"/><Relationship Id="rId144" Type="http://schemas.openxmlformats.org/officeDocument/2006/relationships/hyperlink" Target="https://dx.doi.org/10.1007/s00066-025-02472-2" TargetMode="External"/><Relationship Id="rId145" Type="http://schemas.openxmlformats.org/officeDocument/2006/relationships/hyperlink" Target="https://dx.doi.org/10.1017/ash.2025.10070" TargetMode="External"/><Relationship Id="rId146" Type="http://schemas.openxmlformats.org/officeDocument/2006/relationships/hyperlink" Target="https://dx.doi.org/10.1016/j.ijbiomac.2025.148334" TargetMode="External"/><Relationship Id="rId147" Type="http://schemas.openxmlformats.org/officeDocument/2006/relationships/hyperlink" Target="https://dx.doi.org/10.1016/j.mmcr.2025.100733" TargetMode="External"/><Relationship Id="rId148" Type="http://schemas.openxmlformats.org/officeDocument/2006/relationships/hyperlink" Target="https://dx.doi.org/10.1038/s41598-025-17153-4" TargetMode="External"/><Relationship Id="rId149" Type="http://schemas.openxmlformats.org/officeDocument/2006/relationships/hyperlink" Target="https://dx.doi.org/10.1016/j.jcis.2025.139151" TargetMode="External"/><Relationship Id="rId150" Type="http://schemas.openxmlformats.org/officeDocument/2006/relationships/hyperlink" Target="https://dx.doi.org/10.1111/1462-2920.70188" TargetMode="External"/><Relationship Id="rId151" Type="http://schemas.openxmlformats.org/officeDocument/2006/relationships/hyperlink" Target="https://dx.doi.org/10.1136/bmjopen-2025-100230" TargetMode="External"/><Relationship Id="rId152" Type="http://schemas.openxmlformats.org/officeDocument/2006/relationships/hyperlink" Target="https://dx.doi.org/10.7717/peerj.19937" TargetMode="External"/><Relationship Id="rId153" Type="http://schemas.openxmlformats.org/officeDocument/2006/relationships/hyperlink" Target="https://dx.doi.org/10.1038/s41541-025-01266-y" TargetMode="External"/><Relationship Id="rId154" Type="http://schemas.openxmlformats.org/officeDocument/2006/relationships/hyperlink" Target="https://dx.doi.org/10.1111/jdv.70115" TargetMode="External"/><Relationship Id="rId155" Type="http://schemas.openxmlformats.org/officeDocument/2006/relationships/hyperlink" Target="https://dx.doi.org/10.1016/j.ijpx.2025.100406" TargetMode="External"/><Relationship Id="rId156" Type="http://schemas.openxmlformats.org/officeDocument/2006/relationships/hyperlink" Target="https://dx.doi.org/10.1093/jbcr/iraf203" TargetMode="External"/><Relationship Id="rId157" Type="http://schemas.openxmlformats.org/officeDocument/2006/relationships/hyperlink" Target="https://dx.doi.org/10.1007/s00210-025-04616-8" TargetMode="External"/><Relationship Id="rId158" Type="http://schemas.openxmlformats.org/officeDocument/2006/relationships/hyperlink" Target="https://dx.doi.org/10.3390/gels11100774" TargetMode="External"/><Relationship Id="rId159" Type="http://schemas.openxmlformats.org/officeDocument/2006/relationships/hyperlink" Target="https://dx.doi.org/10.1016/j.pestbp.2025.106653" TargetMode="External"/><Relationship Id="rId160" Type="http://schemas.openxmlformats.org/officeDocument/2006/relationships/hyperlink" Target="https://dx.doi.org/10.1016/j.ijbiomac.2025.147962" TargetMode="External"/><Relationship Id="rId161" Type="http://schemas.openxmlformats.org/officeDocument/2006/relationships/hyperlink" Target="https://dx.doi.org/10.1016/j.colsurfb.2025.115162" TargetMode="External"/><Relationship Id="rId162" Type="http://schemas.openxmlformats.org/officeDocument/2006/relationships/hyperlink" Target="https://dx.doi.org/10.1016/j.foodchem.2025.146329" TargetMode="External"/><Relationship Id="rId163" Type="http://schemas.openxmlformats.org/officeDocument/2006/relationships/hyperlink" Target="https://dx.doi.org/10.1155/bmri/5592896" TargetMode="External"/><Relationship Id="rId164" Type="http://schemas.openxmlformats.org/officeDocument/2006/relationships/hyperlink" Target="https://dx.doi.org/10.1088/1748-605X/ae0ef4" TargetMode="External"/><Relationship Id="rId165" Type="http://schemas.openxmlformats.org/officeDocument/2006/relationships/hyperlink" Target="https://dx.doi.org/10.1016/j.ijbiomac.2025.148053" TargetMode="External"/><Relationship Id="rId166" Type="http://schemas.openxmlformats.org/officeDocument/2006/relationships/hyperlink" Target="https://dx.doi.org/10.1039/d5ra02535d" TargetMode="External"/><Relationship Id="rId167" Type="http://schemas.openxmlformats.org/officeDocument/2006/relationships/hyperlink" Target="https://dx.doi.org/10.1021/acsomega.5c03456" TargetMode="External"/><Relationship Id="rId168" Type="http://schemas.openxmlformats.org/officeDocument/2006/relationships/hyperlink" Target="https://dx.doi.org/10.1016/j.talanta.2025.128928" TargetMode="External"/><Relationship Id="rId169" Type="http://schemas.openxmlformats.org/officeDocument/2006/relationships/hyperlink" Target="https://dx.doi.org/10.2147/IJN.S512579" TargetMode="External"/><Relationship Id="rId170" Type="http://schemas.openxmlformats.org/officeDocument/2006/relationships/hyperlink" Target="https://dx.doi.org/10.12659/AJCR.948791" TargetMode="External"/><Relationship Id="rId171" Type="http://schemas.openxmlformats.org/officeDocument/2006/relationships/hyperlink" Target="https://dx.doi.org/10.1016/j.ijbiomac.2025.148229" TargetMode="External"/><Relationship Id="rId172" Type="http://schemas.openxmlformats.org/officeDocument/2006/relationships/hyperlink" Target="https://dx.doi.org/10.1016/j.ijbiomac.2025.148215" TargetMode="External"/><Relationship Id="rId173" Type="http://schemas.openxmlformats.org/officeDocument/2006/relationships/hyperlink" Target="https://dx.doi.org/10.1186/s12951-025-03601-w" TargetMode="External"/><Relationship Id="rId174" Type="http://schemas.openxmlformats.org/officeDocument/2006/relationships/hyperlink" Target="https://dx.doi.org/10.1016/j.jcis.2025.139168" TargetMode="External"/><Relationship Id="rId175" Type="http://schemas.openxmlformats.org/officeDocument/2006/relationships/hyperlink" Target="https://dx.doi.org/10.1007/s10561-025-10197-w" TargetMode="External"/><Relationship Id="rId176" Type="http://schemas.openxmlformats.org/officeDocument/2006/relationships/hyperlink" Target="https://dx.doi.org/10.1016/j.mtbio.2025.102337" TargetMode="External"/><Relationship Id="rId177" Type="http://schemas.openxmlformats.org/officeDocument/2006/relationships/hyperlink" Target="https://dx.doi.org/10.1039/d5ra06746d" TargetMode="External"/><Relationship Id="rId178" Type="http://schemas.openxmlformats.org/officeDocument/2006/relationships/hyperlink" Target="https://dx.doi.org/10.37796/2211-8039.1663" TargetMode="External"/><Relationship Id="rId179" Type="http://schemas.openxmlformats.org/officeDocument/2006/relationships/hyperlink" Target="https://dx.doi.org/10.1021/acs.langmuir.5c04505" TargetMode="External"/><Relationship Id="rId180" Type="http://schemas.openxmlformats.org/officeDocument/2006/relationships/hyperlink" Target="https://dx.doi.org/10.1016/j.ijbiomac.2025.147886" TargetMode="External"/><Relationship Id="rId181" Type="http://schemas.openxmlformats.org/officeDocument/2006/relationships/hyperlink" Target="https://dx.doi.org/10.1016/j.ijbiomac.2025.148314" TargetMode="External"/><Relationship Id="rId182" Type="http://schemas.openxmlformats.org/officeDocument/2006/relationships/hyperlink" Target="https://dx.doi.org/10.1016/j.colsurfb.2025.115202" TargetMode="External"/><Relationship Id="rId183" Type="http://schemas.openxmlformats.org/officeDocument/2006/relationships/hyperlink" Target="https://dx.doi.org/10.1016/j.talanta.2025.128977" TargetMode="External"/><Relationship Id="rId184" Type="http://schemas.openxmlformats.org/officeDocument/2006/relationships/hyperlink" Target="https://dx.doi.org/10.3390/polym17192657" TargetMode="External"/><Relationship Id="rId185" Type="http://schemas.openxmlformats.org/officeDocument/2006/relationships/hyperlink" Target="https://dx.doi.org/10.3390/polym17192637" TargetMode="External"/><Relationship Id="rId186" Type="http://schemas.openxmlformats.org/officeDocument/2006/relationships/hyperlink" Target="https://dx.doi.org/10.1016/j.ijbiomac.2025.148259" TargetMode="External"/><Relationship Id="rId187" Type="http://schemas.openxmlformats.org/officeDocument/2006/relationships/hyperlink" Target="https://dx.doi.org/10.1016/j.bpc.2025.107537" TargetMode="External"/><Relationship Id="rId188" Type="http://schemas.openxmlformats.org/officeDocument/2006/relationships/hyperlink" Target="https://dx.doi.org/10.1016/j.jcis.2025.139250" TargetMode="External"/><Relationship Id="rId189" Type="http://schemas.openxmlformats.org/officeDocument/2006/relationships/hyperlink" Target="https://dx.doi.org/10.1021/acs.molpharmaceut.5c00798" TargetMode="External"/><Relationship Id="rId190" Type="http://schemas.openxmlformats.org/officeDocument/2006/relationships/hyperlink" Target="https://dx.doi.org/10.1016/j.ijbiomac.2025.148388" TargetMode="External"/><Relationship Id="rId191" Type="http://schemas.openxmlformats.org/officeDocument/2006/relationships/hyperlink" Target="https://dx.doi.org/10.1016/j.carbpol.2025.124399" TargetMode="External"/><Relationship Id="rId192" Type="http://schemas.openxmlformats.org/officeDocument/2006/relationships/hyperlink" Target="https://dx.doi.org/10.1016/j.carbpol.2025.124381" TargetMode="External"/><Relationship Id="rId193" Type="http://schemas.openxmlformats.org/officeDocument/2006/relationships/hyperlink" Target="https://dx.doi.org/10.1016/j.carbpol.2025.124364" TargetMode="External"/><Relationship Id="rId194" Type="http://schemas.openxmlformats.org/officeDocument/2006/relationships/hyperlink" Target="https://dx.doi.org/10.1016/j.carbpol.2025.124311" TargetMode="External"/><Relationship Id="rId195" Type="http://schemas.openxmlformats.org/officeDocument/2006/relationships/hyperlink" Target="https://dx.doi.org/10.1016/j.ijbiomac.2025.148460" TargetMode="External"/><Relationship Id="rId196" Type="http://schemas.openxmlformats.org/officeDocument/2006/relationships/hyperlink" Target="https://dx.doi.org/10.1016/j.ijbiomac.2025.148456" TargetMode="External"/><Relationship Id="rId197" Type="http://schemas.openxmlformats.org/officeDocument/2006/relationships/hyperlink" Target="https://dx.doi.org/10.1021/acsami.5c15412" TargetMode="External"/><Relationship Id="rId198" Type="http://schemas.openxmlformats.org/officeDocument/2006/relationships/hyperlink" Target="https://dx.doi.org/10.1016/j.ijbiomac.2025.148474" TargetMode="External"/><Relationship Id="rId199" Type="http://schemas.openxmlformats.org/officeDocument/2006/relationships/hyperlink" Target="https://dx.doi.org/10.1021/acsabm.5c01562" TargetMode="External"/><Relationship Id="rId200" Type="http://schemas.openxmlformats.org/officeDocument/2006/relationships/hyperlink" Target="https://dx.doi.org/10.1016/j.saa.2025.127088" TargetMode="External"/><Relationship Id="rId201" Type="http://schemas.openxmlformats.org/officeDocument/2006/relationships/hyperlink" Target="https://dx.doi.org/10.1021/acsami.5c14770" TargetMode="External"/><Relationship Id="rId202" Type="http://schemas.openxmlformats.org/officeDocument/2006/relationships/hyperlink" Target="https://dx.doi.org/10.1016/j.carres.2025.109716" TargetMode="External"/><Relationship Id="rId203" Type="http://schemas.openxmlformats.org/officeDocument/2006/relationships/hyperlink" Target="https://dx.doi.org/10.1021/acsabm.5c00247" TargetMode="External"/><Relationship Id="rId204" Type="http://schemas.openxmlformats.org/officeDocument/2006/relationships/hyperlink" Target="https://dx.doi.org/10.7759/cureus.93013" TargetMode="External"/><Relationship Id="rId205" Type="http://schemas.openxmlformats.org/officeDocument/2006/relationships/hyperlink" Target="https://dx.doi.org/10.1039/d5bm00761e" TargetMode="External"/><Relationship Id="rId206" Type="http://schemas.openxmlformats.org/officeDocument/2006/relationships/hyperlink" Target="https://dx.doi.org/10.1016/j.ijbiomac.2025.148562" TargetMode="External"/><Relationship Id="rId207" Type="http://schemas.openxmlformats.org/officeDocument/2006/relationships/hyperlink" Target="https://dx.doi.org/10.1021/acsami.5c19237" TargetMode="External"/><Relationship Id="rId208" Type="http://schemas.openxmlformats.org/officeDocument/2006/relationships/hyperlink" Target="https://dx.doi.org/10.1021/acs.langmuir.5c03508" TargetMode="External"/><Relationship Id="rId209" Type="http://schemas.openxmlformats.org/officeDocument/2006/relationships/hyperlink" Target="https://dx.doi.org/10.3390/jfb16100366" TargetMode="External"/><Relationship Id="rId210" Type="http://schemas.openxmlformats.org/officeDocument/2006/relationships/hyperlink" Target="https://dx.doi.org/10.3390/gels11100835" TargetMode="External"/><Relationship Id="rId211" Type="http://schemas.openxmlformats.org/officeDocument/2006/relationships/hyperlink" Target="https://dx.doi.org/10.3390/gels11100764" TargetMode="External"/><Relationship Id="rId212" Type="http://schemas.openxmlformats.org/officeDocument/2006/relationships/hyperlink" Target="https://dx.doi.org/10.1016/j.ijbiomac.2025.148602" TargetMode="External"/><Relationship Id="rId213" Type="http://schemas.openxmlformats.org/officeDocument/2006/relationships/hyperlink" Target="https://dx.doi.org/10.1039/d5ra05550d" TargetMode="External"/><Relationship Id="rId214" Type="http://schemas.openxmlformats.org/officeDocument/2006/relationships/hyperlink" Target="https://dx.doi.org/10.3390/molecules30204071" TargetMode="External"/><Relationship Id="rId215" Type="http://schemas.openxmlformats.org/officeDocument/2006/relationships/hyperlink" Target="https://dx.doi.org/10.3390/pharmaceutics17101335" TargetMode="External"/><Relationship Id="rId216" Type="http://schemas.openxmlformats.org/officeDocument/2006/relationships/hyperlink" Target="https://dx.doi.org/10.3390/bioengineering12101090" TargetMode="External"/><Relationship Id="rId217" Type="http://schemas.openxmlformats.org/officeDocument/2006/relationships/hyperlink" Target="https://dx.doi.org/10.1186/s40001-025-03282-z" TargetMode="External"/><Relationship Id="rId218" Type="http://schemas.openxmlformats.org/officeDocument/2006/relationships/hyperlink" Target="https://dx.doi.org/10.1021/acsabm.5c01252" TargetMode="External"/><Relationship Id="rId219" Type="http://schemas.openxmlformats.org/officeDocument/2006/relationships/hyperlink" Target="https://dx.doi.org/10.1021/acsbiomaterials.5c01292" TargetMode="External"/><Relationship Id="rId220" Type="http://schemas.openxmlformats.org/officeDocument/2006/relationships/hyperlink" Target="https://dx.doi.org/10.1002/adhm.202503797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D2057-A5D9-49D3-9529-1269568C0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266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Zara Armstrong</dc:creator>
  <cp:keywords/>
  <dc:description/>
  <cp:lastModifiedBy>Chris Palmer</cp:lastModifiedBy>
  <cp:revision>21</cp:revision>
  <dcterms:created xsi:type="dcterms:W3CDTF">2023-10-05T10:23:00Z</dcterms:created>
  <dcterms:modified xsi:type="dcterms:W3CDTF">2024-04-14T12:02:00Z</dcterms:modified>
  <dc:identifier/>
  <dc:language/>
</cp:coreProperties>
</file>