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01/03/2026 – 01/04/2026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5" w:tgtFrame="_blank">
            <w:r>
              <w:t xml:space="preserve">Thermosensitive Chitosan-Hyaluronic Acid Hydrogel for Sustained Betamethasone and Levofloxacin Delivery in Corneal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6" w:tgtFrame="_blank">
            <w:r>
              <w:t xml:space="preserve">A multiphasic core-shell flurbiprofen and ciprofloxacin-loaded nanofibrous dressing cures infected burns via dual control of infection and inflammatory response.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7" w:tgtFrame="_blank">
            <w:r>
              <w:t xml:space="preserve">Multi-Omics Integration Identifies Immune-ECM Dysregulation and Candidate Biomarkers of Infected High-Stage Pressure Injury in a Novel Aged-Rat Model.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8" w:tgtFrame="_blank">
            <w:r>
              <w:t xml:space="preserve">Multi-enzyme active temperature-sensitive hydrogel with reactive oxygen species scavenging and antimicrobial capacity for diabetic wound repair.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9" w:tgtFrame="_blank">
            <w:r>
              <w:t xml:space="preserve">Microbiological profile of bloodstream infections in burn patients admitted to a tertiary care hospital: A descriptive cross-sectional study.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0" w:tgtFrame="_blank">
            <w:r>
              <w:t xml:space="preserve">Prevalence and Determinants of Multi-Drug Resistance Bacterial Infection Among Burn Patients in a Tertiary Care Center in Nepal.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1" w:tgtFrame="_blank">
            <w:r>
              <w:t xml:space="preserve">Properties of chitosan-gelatine based, aloe vera and propolis added biofunctional wound dressing material.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2" w:tgtFrame="_blank">
            <w:r>
              <w:t xml:space="preserve">Smart microenvironment-adaptive nanocatalytic hydrogel for sequential antibacterial, anti-inflammatory, and regenerative therapy of biofilm-infected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3" w:tgtFrame="_blank">
            <w:r>
              <w:t xml:space="preserve">Ultrasound-activated UiO-66 enables ROS-mediated antibacterial therapy and accelerates diabetic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4" w:tgtFrame="_blank">
            <w:r>
              <w:t xml:space="preserve">Airborne (1)O(2) Delivery via a Superhydrophobic Dressing as a Pathway to Next-Generation Wound Therapies, an in Vivo Murine Burn Model Study.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5" w:tgtFrame="_blank">
            <w:r>
              <w:t xml:space="preserve">Integrative Ayurveda management of a chronic unilateral diabetic plantar lesion: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6" w:tgtFrame="_blank">
            <w:r>
              <w:t xml:space="preserve">Intent to Treat Analysis of the Primary and Secondary Outcomes for the ODINN Intact Fish Skin Graft for Deep Diabetic Foot Wounds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7" w:tgtFrame="_blank">
            <w:r>
              <w:t xml:space="preserve">Sulodexide for limb salvage in refractory diabetic foot ulcer with arteriosclerosis obliterans: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8" w:tgtFrame="_blank">
            <w:r>
              <w:t xml:space="preserve">Aerobic pathogen profiles and antibiotic resistance in diabetic foot ulcers: Data from a Specialized Diabetes Center in Jordan.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9" w:tgtFrame="_blank">
            <w:r>
              <w:t xml:space="preserve">Unravelling the pathophysiology of diabetic foot ulcer: insights into a complex wound healing process.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0" w:tgtFrame="_blank">
            <w:r>
              <w:t xml:space="preserve">How to Select for Angioplasty or Surgical Bypass in People With Diabetes and Peripheral Arterial Disease.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1" w:tgtFrame="_blank">
            <w:r>
              <w:t xml:space="preserve">Adjunctive hyperbaric oxygen therapy for chronic diabetic foot ulcer unresponsive to standard care: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2" w:tgtFrame="_blank">
            <w:r>
              <w:t xml:space="preserve">Severe Multifactorial Lactic Acidosis With Pulmonary Edema and Myocardial Injury in an Elderly Patient on Metformin Managed Conservatively: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3" w:tgtFrame="_blank">
            <w:r>
              <w:t xml:space="preserve">Analysis of the species distribution and drug resistance of pathogenic microorganisms causing diabetic foot infections in Southwest China from 2020 to 2024: a retrospective cross-sectional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4" w:tgtFrame="_blank">
            <w:r>
              <w:t xml:space="preserve">Local Versus Systemic Antibiotics for Diabetic Foot Infection-A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5" w:tgtFrame="_blank">
            <w:r>
              <w:t xml:space="preserve">An Unexpected Cause of Diabetic Foot Ulcer Infection: Pasteurella multocida.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6" w:tgtFrame="_blank">
            <w:r>
              <w:t xml:space="preserve">Predominance of multidrug-resistant bacteria with high resistance to empiric antibiotics in diabetic foot ulcers: a cross-sectional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7" w:tgtFrame="_blank">
            <w:r>
              <w:t xml:space="preserve">Comparative assessment of large language models in diabetic foot infection management: alignment with IWGDF/IDSA guidelines.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8" w:tgtFrame="_blank">
            <w:r>
              <w:t xml:space="preserve">The efficacy of three antimicrobial dressings in the management of diabetic foot ulcers: a systematic review and network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9" w:tgtFrame="_blank">
            <w:r>
              <w:t xml:space="preserve">Forefoot Charcot Neuroarthropathy following Forefoot Surgery in a Non-Diabetic Patient with Myelopathy: A Rare Presentation not to be Missed.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0" w:tgtFrame="_blank">
            <w:r>
              <w:t xml:space="preserve">Interpreting biopsy-guided antimicrobial therapy in diabetic foot osteomyelitis: Is biopsy method really the key?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1" w:tgtFrame="_blank">
            <w:r>
              <w:t xml:space="preserve">Ulcer bed biopsy for biopsy-guided antimicrobial therapy in diabetic foot osteomyelitis.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2" w:tgtFrame="_blank">
            <w:r>
              <w:t xml:space="preserve">The Australia and New Zealand Diabetic and Ischaemic Foot Outcomes Study (ANZDIFOS).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3" w:tgtFrame="_blank">
            <w:r>
              <w:t xml:space="preserve">Nano-Enabled Herbal Therapeutics for Diabetic Foot Ulcers: Translating Ethnopharmacological Bioactives into Advanced Wound Care.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4" w:tgtFrame="_blank">
            <w:r>
              <w:t xml:space="preserve">Propolis: a brief overview of its diverse pharmacological functions.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5" w:tgtFrame="_blank">
            <w:r>
              <w:t xml:space="preserve">Development and External Validation of a Machine Learning Model for Predicting Wound Infection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6" w:tgtFrame="_blank">
            <w:r>
              <w:t xml:space="preserve">Stromal-Derived Factor-1 (SDF-1/CXCL12) and Skin Wound Healing Research at the Intersection Between Regenerative Biology and Medicine.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7" w:tgtFrame="_blank">
            <w:r>
              <w:t xml:space="preserve">Seasonality of Bacterial Strains in Diabetic Foot Osteomyelitis: Implications for Empiric Antibiotic Therapy in a Temperate Region with Distinct Seasons.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8" w:tgtFrame="_blank">
            <w:r>
              <w:t xml:space="preserve">Comparative Effectiveness of Autologous Blood Clot Therapy (ActiGraft), Autologous Micrograft Therapy (Rigenera), and Advanced Wound Dressings for Refractory Chronic Lower Limb Ulcers: A Real-World Evidence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9" w:tgtFrame="_blank">
            <w:r>
              <w:t xml:space="preserve">Is procalcitonin superior to CRP and ESR in the diagnosis of diabetic foot osteomyelitis?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0" w:tgtFrame="_blank">
            <w:r>
              <w:t xml:space="preserve">Advances in Topical Chinese Herbal Medicine Formulas for Treating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1" w:tgtFrame="_blank">
            <w:r>
              <w:t xml:space="preserve">Lignin-Based Nanoparticles Loaded with Essential Oils: Potential for Diabetic Foot Infection Management.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2" w:tgtFrame="_blank">
            <w:r>
              <w:t xml:space="preserve">Diabetic foot osteomyelitis: pathological microenvironment and matching tailored treatment strategies.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3" w:tgtFrame="_blank">
            <w:r>
              <w:t xml:space="preserve">Retrospective Comparison of Complication Rates Following Tibiotalocalcaneal (TTC) Nail Fusion vs ORIF for Neuropathic Ankle Fractures.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4" w:tgtFrame="_blank">
            <w:r>
              <w:t xml:space="preserve">Management of heel ulcers in diabetes.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5" w:tgtFrame="_blank">
            <w:r>
              <w:t xml:space="preserve">Nanocascade Engineering Workshop for Synergistic Microenvironment Reprogramming and EpSC Revitalization in Precise Diabetic Wound Therapy.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6" w:tgtFrame="_blank">
            <w:r>
              <w:t xml:space="preserve">Total Ankle Arthroplasty vs Arthrodesis in an HbA(1c)-Defined Diabetic Cohort: Lower 1- to 5-Year Structural Complication Rates in a Retrospective Propensity-Matched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7" w:tgtFrame="_blank">
            <w:r>
              <w:t xml:space="preserve">The Art of the Definitive Amputation: Pearls to Reduce Reamputation.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8" w:tgtFrame="_blank">
            <w:r>
              <w:t xml:space="preserve">Benefits of Multi-Disciplinary Limb Preservation Teams.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9" w:tgtFrame="_blank">
            <w:r>
              <w:t xml:space="preserve">Biomarkers in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0" w:tgtFrame="_blank">
            <w:r>
              <w:t xml:space="preserve">Diabetic Foot Infections: A Toolkit for Wound Care Clinicians.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1" w:tgtFrame="_blank">
            <w:r>
              <w:t xml:space="preserve">Diabetic Foot Infections: A Toolkit for Wound Care Clinicians.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2" w:tgtFrame="_blank">
            <w:r>
              <w:t xml:space="preserve">Efficacy and safety of antibiotic-loaded bone cement in the treatment of diabetic foot: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3" w:tgtFrame="_blank">
            <w:r>
              <w:t xml:space="preserve">Pseudomonas aeruginosa isolates from diabetic foot ulcers in Al-Najaf, Iraq: Circulation of high-risk clones and carbapenem resistance.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4" w:tgtFrame="_blank">
            <w:r>
              <w:t xml:space="preserve">A Bioengineered Wasp Venom Peptide with Antimicrobial and Anti-Inflammatory Functions.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5" w:tgtFrame="_blank">
            <w:r>
              <w:t xml:space="preserve">Expert consensus on acupuncture for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6" w:tgtFrame="_blank">
            <w:r>
              <w:t xml:space="preserve">Case Report: Destructive deep infection of the foot caused by Neoscytalidium dimidiatum leading to great toe amputation.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7" w:tgtFrame="_blank">
            <w:r>
              <w:t xml:space="preserve">Antimicrobial and Anti-Biofilm Properties of Ma'in Hot Springs Targeting Bacteria Isolated from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8" w:tgtFrame="_blank">
            <w:r>
              <w:t xml:space="preserve">Intersection of Diabetic Foot Infection and Pyoderma Gangrenosum: A Conflicting Treatment Approach.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9" w:tgtFrame="_blank">
            <w:r>
              <w:t xml:space="preserve">Improved Outcomes with Total Contact Cast After non-Ischemic Mixed Diabetic Foot Attack with Necrotizing Fasciitis and Compartment Syndrome: A Clinical Evaluation.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0" w:tgtFrame="_blank">
            <w:r>
              <w:t xml:space="preserve">Safety and Efficacy of Beraprost Sodium Combined with Negative Pressure Drip Irrigation in the Treatment of Diabetic Foot Ulcer: A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1" w:tgtFrame="_blank">
            <w:r>
              <w:t xml:space="preserve">[Medium- and long-term clinical efficacy of tibial transverse transport surgery in the treatment of diabetic foot ulcers].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2" w:tgtFrame="_blank">
            <w:r>
              <w:t xml:space="preserve">[Role and mechanism of Wnt9a in human and mouse chronic wound healing].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3" w:tgtFrame="_blank">
            <w:r>
              <w:t xml:space="preserve">[Comparison of the predictive efficacy of the Wagner, SINBAD, and WIfI grading systems for short-term wound non-healing and amputation in patients with DFUs].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4" w:tgtFrame="_blank">
            <w:r>
              <w:t xml:space="preserve">[Clinical effects of antibiotic bone cement and VSD combined with free chimeric anterolateral thigh perforator myocutaneous flaps for sequential treatment of diabetic calcaneal osteomyelitis wounds].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5" w:tgtFrame="_blank">
            <w:r>
              <w:t xml:space="preserve">[Epidemiological characteristics of adult inpatients with diabetes-related chronic non-healing wounds in Hainan province].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6" w:tgtFrame="_blank">
            <w:r>
              <w:t xml:space="preserve">GLP-1 receptor agonist use and surgical outcomes following diabetic foot reconstruction: A propensity score-matched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7" w:tgtFrame="_blank">
            <w:r>
              <w:t xml:space="preserve">Immunomodulatory Tissue-Engineering Strategies for Diabetic Foot Ulcer Management: A Systematic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8" w:tgtFrame="_blank">
            <w:r>
              <w:t xml:space="preserve">Fungal infections in diabetic foot and other dermatoses: new species and clinical outcomes.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9" w:tgtFrame="_blank">
            <w:r>
              <w:t xml:space="preserve">Comparison of tibial cortex transverse transport and free anterolateral thigh perforator flap in the treatment of severe diabetic foot ulcers: a retrospective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0" w:tgtFrame="_blank">
            <w:r>
              <w:t xml:space="preserve">An Overview of the Treatment of Onychomycosis in Patients with Diabetes: Current Pharmacological and Non-Pharmacological Options.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1" w:tgtFrame="_blank">
            <w:r>
              <w:t xml:space="preserve">Spontaneous Splenic Rupture in a Diabetic Patient With Klebsiella pneumoniae-Associated Splenic Abscess: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2" w:tgtFrame="_blank">
            <w:r>
              <w:t xml:space="preserve">Diabetic Foot Infection: Exploratory Analysis of Its Clinical Profile, Microbiology, and Outcomes.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3" w:tgtFrame="_blank">
            <w:r>
              <w:t xml:space="preserve">Outcomes and Laboratory Predictors of Complications Following Diabetic Foot Amputations: A Ten-Year Tertiary Care-Center Experience.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4" w:tgtFrame="_blank">
            <w:r>
              <w:t xml:space="preserve">Topical Probiotics in Diabetic Wound Healing: Emerging Therapeutic Strategies.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5" w:tgtFrame="_blank">
            <w:r>
              <w:t xml:space="preserve">Effect of Electromagnetic Field Therapy and Customized Foot Insole on Peripheral Circulation and Ankle-Brachial Pressure Index in Patients with Diabetic Foot Ulcer: A Randomized Controlled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6" w:tgtFrame="_blank">
            <w:r>
              <w:t xml:space="preserve">Global Research Trends and Healthcare Innovations in Plantar Pressure Management for Diabetic Foot Ulcers: A 25-Year Bibliometric and Visual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7" w:tgtFrame="_blank">
            <w:r>
              <w:t xml:space="preserve">In vitro and in vivo evaluation of oleuropein loaded hyalurosomes for diabetic foot ulcer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8" w:tgtFrame="_blank">
            <w:r>
              <w:t xml:space="preserve">Intelligent-responsive hydrogel synergistically mediates immune remodel-antibacterial-angiogenesis cascade for diabetic foot ulcer repair.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09" w:tgtFrame="_blank">
            <w:r>
              <w:t xml:space="preserve">X-ray Findings in a Case of Acute Osteomyelitis Following Puncture Injury: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10" w:tgtFrame="_blank">
            <w:r>
              <w:t xml:space="preserve">Effectiveness and safety of Chinese traditional medicine Ulcer Ointment for skin ulcers: a systematic review and meta-analysis of randomized controlled trials.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11" w:tgtFrame="_blank">
            <w:r>
              <w:t xml:space="preserve">Management of Diabetic Foot Infections Using Phage Therapy.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12" w:tgtFrame="_blank">
            <w:r>
              <w:t xml:space="preserve">Systemic antibiotics for diabetes mellitus-related foot infections: an integrative literature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13" w:tgtFrame="_blank">
            <w:r>
              <w:t xml:space="preserve">Neutrophil-Specific Biomarker S100A2 Mediates Diabetic Foot Ulcer Through IL-17 Signaling Pathway and Potential Therapeutics.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0" w:tgtFrame="_blank">
            <w:r>
              <w:t xml:space="preserve">Clinical outcomes and prognostic determinants of dehydrated human amnion/chorion membrane for refractory venous leg ulcers.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1" w:tgtFrame="_blank">
            <w:r>
              <w:t xml:space="preserve">Implementing Wound Hygiene in the Italian Healthcare Context: Expert Recommendations for the Management of Venous Leg Ulcers.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2" w:tgtFrame="_blank">
            <w:r>
              <w:t xml:space="preserve">Jet Cold Plasma at Atmospheric Air Pressure for Venous Ulcers: A Randomized Clinical Trial.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3" w:tgtFrame="_blank">
            <w:r>
              <w:t xml:space="preserve">GLP-1 receptor agonist use is associated with venous ulcer healing and fewer wound infections.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4" w:tgtFrame="_blank">
            <w:r>
              <w:t xml:space="preserve">Effective degradation of tetracycline antibiotic residues in municipal and hospital effluents using light-assisted graphitic carbon nitride.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Antifungal activity of the antimicrobial peptide RP557 against priority fungal pathogens.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Dissolving microneedles for cellulitis: a systematic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Part I. The role of Staphylococcus aureus in the pathophysiology of dermatologic disease.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Novel β-Carboline Derivative ZLWH-67 Exerts Potent Anti-MRSA Activity through Multiple Mechanisms.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Exploring the Role of Cathelicidin LL-37 and Ceragenins in Wound Healing Processes.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Antimicrobial, anti-inflammatory, and antioxidant effect of onion peel extract (Allium cepa L.) on periodontal pathogen Porphyromonas gingivalis: An in vitro analysis.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Metabolic and Regulatory Adaptations of Staphylococcus epidermidis to Host Stresses.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Staphylococcus epidermidis DnaK alters biofilm formation and proteome in Staphylococcus aureus CIP 107093.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Immunoinformatics approach to engineer a multi-epitope vaccine against SdrG in skin commensal Staphylococcus epidermidis.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A hydrogel-based bacteriophage cocktail targeting carbapenem-resistant Pseudomonas aeruginosa in an ex vivo porcine skin model.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Unraveling the Enigmatic Behavior of Cutibacterium acnes: Exploring Clinical Correlations and Behaviors of Clinical Strains in Prosthetic Joint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Carboxymethyl inulin functionalized gold nanoclusters within a chitosan matrix for biocompatible photothermal and anticancer theranostics.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CAMPER: mechanistic artificial intelligence for designing peptides that target MRSA persisters.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[Delafloxacin: what does a new fluoroquinolone offer?].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Nurses' Knowledge and Practices Related to Wound and Peri-Wound Cleansing in Canada.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Probiotic cell wall components as emerging postbiotics: structural diversity, immunoregulatory mechanisms, and health applications.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Synergistic activity of caspofungin and posaconazole against Candida (Candidozyma) auris biofilms based on phenotypic, transcriptomic, and in vivo insights.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Infectious complications of burns in the intensive care unit.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Tetrahedral framework nucleic acid delivery of emodin enables precision antibacterial and anti-inflammatory therapy for drug-resistant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Immobilization of Bacillus-Derived Protease onto Carboxymethyl Chitosan Aerogel: A bioactive platform for bacterial inactivation, skin cancer therapy, and accelerated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Castor oil/ZnO-loaded quaternized chitosan nanocomposite with multiple antimicrobials, anti-biofilm and pro-healing functions for advanced wound dressings.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Understanding Candidozyma (Candida) auris: genomic evolution, antifungal resistance and the growing challenges in global infection control.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The post-translational adaptor protein SadB modulates the pathogenicity of Pseudomonas aeruginosa.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Effect of pH on niacinamide skin permeation.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Oxymatrine ameliorates Malassezia overgrowth-induced psoriasis in vivo and in vitro by inhibiting the biofilm formation and inflammation.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[Phage therapy of purulent wounds: comparative clinical cytomorphological and microbiological analysis of effectiveness].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Antibacterial Activity of the Pyrazolone Copper Complex P-FAH-Cu-phen Against Staphylococcus aureus and Promotion of Healing of Traumatized Infected Skin in Mice.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The Ocular Surface Bacterial Microbiome and the Impact of Contact Lens Use: A Literature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Gut-derived biofilm-forming bacteria as a source of catheter-associated infections: inhibitory effects of O-alkyl naringenin derivatives.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Efficacy of a novel thermo-reversible wound gel against antibiotic tolerant biofilm.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Advancing preclinical research with reconstructed in vitro skin models mimicking non-healing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Microarchitecture of Python regius Scale Surface: A Natural Strategy for Bacterial Adhesion Prevention.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6" w:tgtFrame="_blank">
            <w:r>
              <w:t xml:space="preserve">Preliminary efficacy of anthelmintic closantel as a potential antimicrobial against Gram-positive bacteria: An assessment of the enantioselectivity.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7" w:tgtFrame="_blank">
            <w:r>
              <w:t xml:space="preserve">Dismantling S. aureus Virulence: Latest Advances in Toxin Neutralization and Regulatory Network-Targeted Anti-Virulence Strategies (2025).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8" w:tgtFrame="_blank">
            <w:r>
              <w:t xml:space="preserve">Schinus weinmanniifolia as a natural alternative for the control of skin infections: a multifactorial approach against methicillin-resistant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" w:tgtFrame="_blank">
            <w:r>
              <w:t xml:space="preserve">Microbiome dysbiosis and therapeutic restoration in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" w:tgtFrame="_blank">
            <w:r>
              <w:t xml:space="preserve">Profiling skin microbiota in an underrepresented population: Indonesian children with atopic dermatitis and controls.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" w:tgtFrame="_blank">
            <w:r>
              <w:t xml:space="preserve">Atopic march protocol involving sequential skin and lung inflammation elicited by epicutaneous Staphylococcus aureus and allergen exposure.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" w:tgtFrame="_blank">
            <w:r>
              <w:t xml:space="preserve">Staphylococcus aureus Augments Epithelial Skin Barrier Damage Through T Cell Activation in Cutaneous T Cell Lymphoma.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" w:tgtFrame="_blank">
            <w:r>
              <w:t xml:space="preserve">Topical acacia gum reshapes staphylococcal dysbiosis and inflammation in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" w:tgtFrame="_blank">
            <w:r>
              <w:t xml:space="preserve">Impact of Dupilumab on the Skin Microbiome in Children Aged 6-12 years with Moderate-to-Severe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" w:tgtFrame="_blank">
            <w:r>
              <w:t xml:space="preserve">Betacellulin, a member of the EGF family, ameliorates atopic dermatitis-like symptoms via EGFR-JNK/ERK-mediated activation of autophagy.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" w:tgtFrame="_blank">
            <w:r>
              <w:t xml:space="preserve">Exploring Cyclo (-Gly-Pro) for inflammation modulation in atopic dermatitis: a study on streptococcal postbiotics.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7" w:tgtFrame="_blank">
            <w:r>
              <w:t xml:space="preserve">Visceral leishmaniasis clinically disguised as Kaposi's sarcoma: a diagnostic challenge in people living with HIV.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8" w:tgtFrame="_blank">
            <w:r>
              <w:t xml:space="preserve">CircRNA-1436 mediates miR-29b-5p/RCAN1 axis to promote the apoptosis of secondary hair follicle dermal papilla cells in cashmere goats via m(6)A modification.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9" w:tgtFrame="_blank">
            <w:r>
              <w:t xml:space="preserve">Group A β-hemolytic streptococcus causing purpura fulminans: two case reports.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0" w:tgtFrame="_blank">
            <w:r>
              <w:t xml:space="preserve">High-loading hyaluronic acid dissolving microneedles for child-friendly dermal and transdermal delivery of doxycycline.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1" w:tgtFrame="_blank">
            <w:r>
              <w:t xml:space="preserve">Tattoos causing local and even generalized lymphadenopathies including sarcoidosis.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2" w:tgtFrame="_blank">
            <w:r>
              <w:t xml:space="preserve">Synergistic activity of mupirocin in combination with protocatechuic acid ethyl ester against mupirocin-resistant MRSA.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3" w:tgtFrame="_blank">
            <w:r>
              <w:t xml:space="preserve">Heavy Metal Exposure and its Health Implications: A Comprehensive Review.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4" w:tgtFrame="_blank">
            <w:r>
              <w:t xml:space="preserve">Advancements in Promoting Angiogenesis in Tissue-Engineered Grafts in Various Organs: A Comprehensive Review.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5" w:tgtFrame="_blank">
            <w:r>
              <w:t xml:space="preserve">Bridging the gap: ex vivo human skin explants for mechanistic studies of arboviruses.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6" w:tgtFrame="_blank">
            <w:r>
              <w:t xml:space="preserve">A Review of Post-Inflammatory Pigmentation Changes: Pathophysiology, Diagnosis and Treatment.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7" w:tgtFrame="_blank">
            <w:r>
              <w:t xml:space="preserve">Lipoteichoic acid as a key wound-healing mediator in Gram-positive bacteria.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8" w:tgtFrame="_blank">
            <w:r>
              <w:t xml:space="preserve">Formulation and Evaluation of a Eucalyptus Oil-Decorated Phyto-Silver Nanoparticle Enriched Herbal Hand Sanitizer with Enhanced Antimicrobial, Antioxidant, and Derma Protective Potential.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9" w:tgtFrame="_blank">
            <w:r>
              <w:t xml:space="preserve">Optimisation of electrospinning parameters to successfully obtain high ratios of medium chain length polyhydroxyalkanoate in electrospun fibres with drug loading for wound healing applications.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0" w:tgtFrame="_blank">
            <w:r>
              <w:t xml:space="preserve">Novel Nitric Oxide-Releasing Formulations Show Fungicidal Potential for Superficial Dermatophyte Infection.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1" w:tgtFrame="_blank">
            <w:r>
              <w:t xml:space="preserve">Isaridin E Protects Against UVB-Induced Photoaging by Activating Wnt/β-Catenin Signaling Pathway and Alleviating Mitochondrial Dysfunction.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2" w:tgtFrame="_blank">
            <w:r>
              <w:t xml:space="preserve">Antioxidant and Anti-Aging Effects of Porphyra-334 Produced from Saccharomyces cerevisiae in Human Skin Models.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3" w:tgtFrame="_blank">
            <w:r>
              <w:t xml:space="preserve">A Case of Recurrent Chromoblastomycosis Treated with Multiple Surgical Management Options.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4" w:tgtFrame="_blank">
            <w:r>
              <w:t xml:space="preserve">Development of Biocompatible Ciprofloxacin-Loaded Zinc-Bovine Serum Albumin Nanoflowers as Nontoxic Platform for Local Drug Delivery.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5" w:tgtFrame="_blank">
            <w:r>
              <w:t xml:space="preserve">Development of a Recombinant Chimeric Antigen Expressing Different Epitopes of Leishmania spp. For Diagnosis of Human Cutaneous Leishmaniasis.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6" w:tgtFrame="_blank">
            <w:r>
              <w:t xml:space="preserve">Development, Characterization, and Evaluation of Topical Antibacterial Formulations From Achyranthes aspera.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A Case of Subungual Squamous Cell Carcinoma Treated with Local Resection and Adjunctive ALA-PDT.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" w:tgtFrame="_blank">
            <w:r>
              <w:t xml:space="preserve">Synthesis and characterization of Au@SiO(2)core-shell nanostructures for improved antibiotic delivery systems.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" w:tgtFrame="_blank">
            <w:r>
              <w:t xml:space="preserve">Electrospun PVA-PCL/HA nanofiber scaffolds containing mupirocin for surgical wound healing in Sprague Dawley rats.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" w:tgtFrame="_blank">
            <w:r>
              <w:t xml:space="preserve">Effectiveness of polyhexanide, chlorhexidine with neomycin and mupirocin for nasal methicillin-resistant Staphylococcus aureus (MRSA) decolonisation: non-inferiority RCT (TIDE).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" w:tgtFrame="_blank">
            <w:r>
              <w:t xml:space="preserve">Characterization of the clade 4 non-toxigenic C. difficile isolate L-NTCD03 carrying the cfr(B) gene.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" w:tgtFrame="_blank">
            <w:r>
              <w:t xml:space="preserve">Evaluation of the impact of universal mupirocin decolonization in intensive care units on the utility of MRSA PCR nasal swab testing.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" w:tgtFrame="_blank">
            <w:r>
              <w:t xml:space="preserve">pH-responsive and self-adaptive hydrogel dressing based on a TA/PVA network co-loaded with cannabidiol and mupirocin for synergistic infected wound healing.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" w:tgtFrame="_blank">
            <w:r>
              <w:t xml:space="preserve">Mupirocin-based Nasal Decolonization to Prevent Staphylococcus aureus Surgical Site Infections: A Meta-Analysis of Randomized Control Trials.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" w:tgtFrame="_blank">
            <w:r>
              <w:t xml:space="preserve">Iron(III)-Tropolone Complex as a Topical Agent Against Drug-Resistant MRSA Skin Infections.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" w:tgtFrame="_blank">
            <w:r>
              <w:t xml:space="preserve">In Vitro Activity of Mupirocin Against Methicillin-Resistant Staphylococcus aureus (MRSA) in Two Periods of Time (2016 and 2021-2022) in a Large University Hospital in Germany.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9" w:tgtFrame="_blank">
            <w:r>
              <w:t xml:space="preserve">Zn(II)-Responsive Peptide Hydrogels with Tunable Mechanical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0" w:tgtFrame="_blank">
            <w:r>
              <w:t xml:space="preserve">Multifunctional Hydrogel with Dual Functions of ROS Scavenging and Responsive Antibiotic Release for Synergistic Oral Mucositis Treatment.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1" w:tgtFrame="_blank">
            <w:r>
              <w:t xml:space="preserve">Electrospun Silk Fibroin/Poly(Vinyl Alcohol) Nanofibrous Dressings Co-Loaded With Teicoplanin and Liposomal Curcumin: Fabrication, Physicochemical Characterization, and Antibacterial Performance.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2" w:tgtFrame="_blank">
            <w:r>
              <w:t xml:space="preserve">Dynamic Coordination Hydrogel with Simultaneous Anti-infected and Angiogenic Activities for Promoting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3" w:tgtFrame="_blank">
            <w:r>
              <w:t xml:space="preserve">A pH-responsive multifunctional sericin-pyrrole hydrogel with inherent antibacterial and antioxidant activities.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4" w:tgtFrame="_blank">
            <w:r>
              <w:t xml:space="preserve">Double crosslinked cryogels based on glycidyl methacrylate modified chitosan for hemostasis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5" w:tgtFrame="_blank">
            <w:r>
              <w:t xml:space="preserve">MOF-reinforced NIR-responsive composite hydrogel with photothermal antibacterial and antioxidant activities for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6" w:tgtFrame="_blank">
            <w:r>
              <w:t xml:space="preserve">Quail Egg White-Gelatin Nanocomposite Films With rGO-ZnO-Ag Nanocomposite for Antimicrobial and Scar-Reducing Skin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7" w:tgtFrame="_blank">
            <w:r>
              <w:t xml:space="preserve">Dual Crosslinked Thermosensitive Hydrogel Engineered with Multiple Dynamic Hydrogen Bonds for Enhanced Photodynamic Antibacterial Activity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8" w:tgtFrame="_blank">
            <w:r>
              <w:t xml:space="preserve">Matrix-Dependent Effects of Phytic Acid on Konjac Glucomannan and Hyaluronic Acid Films for Biomedical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9" w:tgtFrame="_blank">
            <w:r>
              <w:t xml:space="preserve">Chitosan-Hyaluronic Acid Composite Hydrogel with Slow-Release Hydrogen Sulfide and Cerium Oxide for Multifunctional Synergy to Promote Healing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0" w:tgtFrame="_blank">
            <w:r>
              <w:t xml:space="preserve">A chitosan-tea polyphenol composite hydrogel with integrated antibacterial, antioxidant and immunomodulatory functions for the tissue regeneration of MRSA-infected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1" w:tgtFrame="_blank">
            <w:r>
              <w:t xml:space="preserve">A synergistic Janus nanofiber dressing enables spatiotemporal sequential treatment of acute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2" w:tgtFrame="_blank">
            <w:r>
              <w:t xml:space="preserve">Sodium alginate-based hydrogel beads encapsulating curcumin-selenium nanoparticles for enhanced antioxidant, antimicrobial, and edible oil preservation.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3" w:tgtFrame="_blank">
            <w:r>
              <w:t xml:space="preserve">A potent antioxidant and antimicrobial caffeic acid-Cu(2+) crosslinked gelatin hydrogel for rapid hemostasis and inflammation-resolving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4" w:tgtFrame="_blank">
            <w:r>
              <w:t xml:space="preserve">Bacterial biosurfactant-reinforced chitooligosaccharide/polyvinyl alcohol hydrogels accelerate methicillin-resistant Staphylococcus aureus-infected wound healing by attenuating its virulence factors.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5" w:tgtFrame="_blank">
            <w:r>
              <w:t xml:space="preserve">Electrospun polylactic acid (PLA)/Polycaprolactone (PCL) nanofibrous wound dressings incorporating caffeic acid and gentamicin for antibacterial and antibiofilm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6" w:tgtFrame="_blank">
            <w:r>
              <w:t xml:space="preserve">ROS-Scavenging Photothermal Hydrogel to Remodel the Diabetic Wound Microenvironment and Accelerate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7" w:tgtFrame="_blank">
            <w:r>
              <w:t xml:space="preserve">Digital Light Processing-Printed Nanozyme-Integrated Hydrogels Enable Spatiotemporal Immunomodulation and Repair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8" w:tgtFrame="_blank">
            <w:r>
              <w:t xml:space="preserve">Bioinspired Metal-Ligand Coordination for Tuning the Mechanical Properties and Antibacterial Activity of Dual-Cross-Linked Hydrogels.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9" w:tgtFrame="_blank">
            <w:r>
              <w:t xml:space="preserve">Biomimetic Multifunctional Hydrogels from Jelly Fig Polysaccharide (Ficus awkeotsang Makino), Alginate, and Genistein for Enhanced Diabetic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0" w:tgtFrame="_blank">
            <w:r>
              <w:t xml:space="preserve">Novel Ternary Biopolymer Films Incorporating Amygdalin: FTIR, TG, and In Vitro Evaluation on Model Bacteria.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1" w:tgtFrame="_blank">
            <w:r>
              <w:t xml:space="preserve">Self-Adaptive Allantoin@ZIF8 Nanocomposite Hydrogel with Resveratrol Synergy for MRSA-Infected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2" w:tgtFrame="_blank">
            <w:r>
              <w:t xml:space="preserve">Advanced Biomaterials in Tissue Engineering Based on Antibacterial and Antibiofilm Nanocomposites for Multidrug-Resistant Wound Pathogens.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3" w:tgtFrame="_blank">
            <w:r>
              <w:t xml:space="preserve">A Carboxymethyl Chitosan Hydrogel Loaded with Bacteriophage-Derived Bacteriostatic Peptide Exhibits Antibacterial, Hemostatic, and Wound-Healing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4" w:tgtFrame="_blank">
            <w:r>
              <w:t xml:space="preserve">Development, characterization, in vitro and in vivo evaluation of barbaloin-loaded cassia tora gum (galactomannan polysaccharide) hydrogel scaffold for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5" w:tgtFrame="_blank">
            <w:r>
              <w:t xml:space="preserve">On-demand hydrogen sulfide-releasing hydrogel reprogramming the diabetic wound microenvironment to accelerate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6" w:tgtFrame="_blank">
            <w:r>
              <w:t xml:space="preserve">Evaluation of Microbial Efficacy of Silver-Containing Wound Dressings: Standardized Approach for Addressing Emerging Microbial Threats.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7" w:tgtFrame="_blank">
            <w:r>
              <w:t xml:space="preserve">Fabrication and characterization of antibacterial and adhesive hydrogel composites based on carboxymethyl cellulose, acrylamide, and gold nanoparticles.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8" w:tgtFrame="_blank">
            <w:r>
              <w:t xml:space="preserve">Injectable nanocellulose-based polylipoic acid hydrogels with tunable rheology, strong adhesion and multifunctional bioactivity.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9" w:tgtFrame="_blank">
            <w:r>
              <w:t xml:space="preserve">Cationic chitosan/silsesquioxane hybrid cryogel with antibacterial activity for efficient removal of Cr (VI).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0" w:tgtFrame="_blank">
            <w:r>
              <w:t xml:space="preserve">Electroactive dopamine-functionalized reduced graphene oxide/alginate hydrogel containing thymol/chitosan nanoparticles for advanced antibacterial and bioadhesive wound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1" w:tgtFrame="_blank">
            <w:r>
              <w:t xml:space="preserve">Spider-inspired nanohunter in ultrafast hydrogel enables spatiotemporal targeted delivery for enhanced healing of methicillin-resistant Staphylococcus aureus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2" w:tgtFrame="_blank">
            <w:r>
              <w:t xml:space="preserve">Antibacterial properties of experimentally produced birch tar and its medicinal affordances in the Pleistocene.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3" w:tgtFrame="_blank">
            <w:r>
              <w:t xml:space="preserve">Recent Advances in Alginate-Based Functional Materials for Colorimetric and Fluorescent Detection of Environmental and Biological Targets.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4" w:tgtFrame="_blank">
            <w:r>
              <w:t xml:space="preserve">Green synthesis of a bacitracin@Ag-CeO(2) nanocomposite@hydrogel for dual antibiofilm and anti-inflammatory therapy against MRSA wound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5" w:tgtFrame="_blank">
            <w:r>
              <w:t xml:space="preserve">Infection-adaptive polysaccharide hydrogels integrating ginsenoside Rb1@ZIF-8 nanozyme for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6" w:tgtFrame="_blank">
            <w:r>
              <w:t xml:space="preserve">Development and characterization of core-shell nanofiber wound dressings containing Nigella Sativa and Laurus Nobilis essential oils via coaxial electrospinning.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7" w:tgtFrame="_blank">
            <w:r>
              <w:t xml:space="preserve">Mechanically Enhanced, Antibacterial, and Double-Network Hydrogel Flexible Sensors for Sleep Apnea Monitoring.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8" w:tgtFrame="_blank">
            <w:r>
              <w:t xml:space="preserve">Bio-heterojunction-engineered recombinant collagen hydrogel orchestrates multimodal sterilization and immunomodulation for MRSA-infected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9" w:tgtFrame="_blank">
            <w:r>
              <w:t xml:space="preserve">Dual-layer tissue scaffolds with antibacterial and regenerative properties: Integration of melt electrowriting and electrospray technologies.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0" w:tgtFrame="_blank">
            <w:r>
              <w:t xml:space="preserve">Multifunctional Dressing Integrating Local Drug Delivery, Self-Powered Electrical Stimulation, and Exudate Management for Chronic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1" w:tgtFrame="_blank">
            <w:r>
              <w:t xml:space="preserve">Bioactive and Antibacterial Gallic Acid Incorporated 3D-Printed Hydroxyapatite/Gelatin/Carboxymethyl Cellulose Scaffolds for Bone Tissue Engineering.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2" w:tgtFrame="_blank">
            <w:r>
              <w:t xml:space="preserve">A photothermal immune hydrogel dressing for enhanced post-melanoma resection treatment.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3" w:tgtFrame="_blank">
            <w:r>
              <w:t xml:space="preserve">Controlled synthesis and full factorial design optimization of chitosan-graphitic carbon nitride nanocomposite for improved antimicrobial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4" w:tgtFrame="_blank">
            <w:r>
              <w:t xml:space="preserve">Shellac nanoparticle based intelligent drug-delivery composite sponge for hemostasis and healing of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5" w:tgtFrame="_blank">
            <w:r>
              <w:t xml:space="preserve">Starch-grafted poly(ɛ-caprolactone) nanofibrous membranes for wound healing and pH-triggered drug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6" w:tgtFrame="_blank">
            <w:r>
              <w:t xml:space="preserve">A mussel-inspired dynamic cross-linking design for eco-friendly, injectable, and bactericidal biomass-based bioadhesives.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7" w:tgtFrame="_blank">
            <w:r>
              <w:t xml:space="preserve">Sustainable ZnO/Zn(3)(PO(4))(2) Nanoparticles Synthesized from Coconut-Derived Media Incorporated into Bioactive ALG/PVA Hydrogel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8" w:tgtFrame="_blank">
            <w:r>
              <w:t xml:space="preserve">Characterization of Polysaccharide-Based Composites Enriched with Zinc Oxide and Bacitracin for the Treatment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9" w:tgtFrame="_blank">
            <w:r>
              <w:t xml:space="preserve">An Injectable CMCS/γ-PGA/PRP Bioadhesive With Antibacterial, Adhesive, and Regenerative Properties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0" w:tgtFrame="_blank">
            <w:r>
              <w:t xml:space="preserve">Bacterial Cellulose Hydrogel Incorporating Silver Nanoparticles: A Nanobiotechnological Approach for Skin Infections Caused by MRSA and MRSE.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1" w:tgtFrame="_blank">
            <w:r>
              <w:t xml:space="preserve">Development of a Film-Forming Wound Dressing from Periplaneta americana Grease: Formulation, Characterization, and Bioevaluation.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2" w:tgtFrame="_blank">
            <w:r>
              <w:t xml:space="preserve">Matrix-Dependent Stability and Antibacterial Efficacy of Silver Nanoparticles: A Comparative Study of Anionic Carbopol vs. Non-Ionic Pluronic Hydrogels.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3" w:tgtFrame="_blank">
            <w:r>
              <w:t xml:space="preserve">Injectable ROS-scavenging and NIR-responsive nanocomposite hydrogel for staphylococcus aureus-infected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4" w:tgtFrame="_blank">
            <w:r>
              <w:t xml:space="preserve">Enhanced wound healing in diabetic rats using Boswellia serrata Roxb.- Zn gel: a multifunctional approach targeting inflammation, oxidative stress, and tissue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5" w:tgtFrame="_blank">
            <w:r>
              <w:t xml:space="preserve">Development of a hydrogel-based drug delivery system for wound infection management with enhanced recombinant Reg3A bioactivity.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6" w:tgtFrame="_blank">
            <w:r>
              <w:t xml:space="preserve">Modulating Micrococcal Nuclease-Triggered Antibiotic Releases for One-Stage Revisions of Staphylococcus aureus-Infected Prostheses.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7" w:tgtFrame="_blank">
            <w:r>
              <w:t xml:space="preserve">Discovery and characterization of Z1: an imipridone-based ClpP agonist with potent anti-staphylococcal activity.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8" w:tgtFrame="_blank">
            <w:r>
              <w:t xml:space="preserve">Skin androgens regulate Staphylococcus aureus pathogenicity via quorum sensing.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9" w:tgtFrame="_blank">
            <w:r>
              <w:t xml:space="preserve">[Post-travel recurrent furunculosis].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0" w:tgtFrame="_blank">
            <w:r>
              <w:t xml:space="preserve">Comparative Efficacy of Cultivated Epidermal Allograft and Hydrocolloid Dressings in Pediatric Burn Injuries.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1" w:tgtFrame="_blank">
            <w:r>
              <w:t xml:space="preserve">Evaluation of a Commercial Ozonated Olive Oil Product (800 mEq O(2)/Kg) Against Methicillin-Resistant Staphylococcus pseudintermedius (MRSP) Using an Ex Vivo Canine Skin Model.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2" w:tgtFrame="_blank">
            <w:r>
              <w:t xml:space="preserve">Multidrug Resistance and Adaptive Response to Silver and Gold Nanoparticles in Methicillin-Resistant Staphylococcus aureus from Human and Animal Sources.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3" w:tgtFrame="_blank">
            <w:r>
              <w:t xml:space="preserve">Case Report of Gouty Arthritis Complicated by Septic Arthritis.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16/j.pdpdt.2026.105418" TargetMode="External"/><Relationship Id="rId13" Type="http://schemas.openxmlformats.org/officeDocument/2006/relationships/hyperlink" Target="https://dx.doi.org/10.1016/j.nano.2026.102921" TargetMode="External"/><Relationship Id="rId14" Type="http://schemas.openxmlformats.org/officeDocument/2006/relationships/hyperlink" Target="https://dx.doi.org/10.1016/j.xphs.2026.104221" TargetMode="External"/><Relationship Id="rId15" Type="http://schemas.openxmlformats.org/officeDocument/2006/relationships/hyperlink" Target="https://dx.doi.org/10.3310/GJMR0715" TargetMode="External"/><Relationship Id="rId16" Type="http://schemas.openxmlformats.org/officeDocument/2006/relationships/hyperlink" Target="https://dx.doi.org/10.1093/femsmc/xtag010" TargetMode="External"/><Relationship Id="rId17" Type="http://schemas.openxmlformats.org/officeDocument/2006/relationships/hyperlink" Target="https://dx.doi.org/10.1093/cid/ciag183" TargetMode="External"/><Relationship Id="rId18" Type="http://schemas.openxmlformats.org/officeDocument/2006/relationships/hyperlink" Target="https://dx.doi.org/10.1016/j.phymed.2026.158043" TargetMode="External"/><Relationship Id="rId19" Type="http://schemas.openxmlformats.org/officeDocument/2006/relationships/hyperlink" Target="https://dx.doi.org/10.1016/j.ijid.2026.108570" TargetMode="External"/><Relationship Id="rId20" Type="http://schemas.openxmlformats.org/officeDocument/2006/relationships/hyperlink" Target="https://dx.doi.org/10.3390/antibiotics15030298" TargetMode="External"/><Relationship Id="rId21" Type="http://schemas.openxmlformats.org/officeDocument/2006/relationships/hyperlink" Target="https://dx.doi.org/10.3390/microorganisms14030650" TargetMode="External"/><Relationship Id="rId22" Type="http://schemas.openxmlformats.org/officeDocument/2006/relationships/hyperlink" Target="https://dx.doi.org/10.3389/fcimb.2026.1693905" TargetMode="External"/><Relationship Id="rId23" Type="http://schemas.openxmlformats.org/officeDocument/2006/relationships/hyperlink" Target="https://dx.doi.org/10.3389/fmed.2026.1697420" TargetMode="External"/><Relationship Id="rId24" Type="http://schemas.openxmlformats.org/officeDocument/2006/relationships/hyperlink" Target="https://dx.doi.org/10.1016/j.xpro.2026.104417" TargetMode="External"/><Relationship Id="rId25" Type="http://schemas.openxmlformats.org/officeDocument/2006/relationships/hyperlink" Target="https://dx.doi.org/10.1111/all.70292" TargetMode="External"/><Relationship Id="rId26" Type="http://schemas.openxmlformats.org/officeDocument/2006/relationships/hyperlink" Target="https://dx.doi.org/10.1038/s41522-026-00953-5" TargetMode="External"/><Relationship Id="rId27" Type="http://schemas.openxmlformats.org/officeDocument/2006/relationships/hyperlink" Target="https://dx.doi.org/10.2147/JAA.S570878" TargetMode="External"/><Relationship Id="rId28" Type="http://schemas.openxmlformats.org/officeDocument/2006/relationships/hyperlink" Target="https://dx.doi.org/10.1016/j.alit.2026.01.007" TargetMode="External"/><Relationship Id="rId29" Type="http://schemas.openxmlformats.org/officeDocument/2006/relationships/hyperlink" Target="https://dx.doi.org/10.1007/s13258-026-01758-8" TargetMode="External"/><Relationship Id="rId30" Type="http://schemas.openxmlformats.org/officeDocument/2006/relationships/hyperlink" Target="https://dx.doi.org/10.1016/j.jvsv.2026.102473" TargetMode="External"/><Relationship Id="rId31" Type="http://schemas.openxmlformats.org/officeDocument/2006/relationships/hyperlink" Target="https://dx.doi.org/10.1111/iwj.70835" TargetMode="External"/><Relationship Id="rId32" Type="http://schemas.openxmlformats.org/officeDocument/2006/relationships/hyperlink" Target="https://dx.doi.org/10.1097/GOX.0000000000007553" TargetMode="External"/><Relationship Id="rId33" Type="http://schemas.openxmlformats.org/officeDocument/2006/relationships/hyperlink" Target="https://dx.doi.org/10.1016/j.avsg.2026.03.023" TargetMode="External"/><Relationship Id="rId34" Type="http://schemas.openxmlformats.org/officeDocument/2006/relationships/hyperlink" Target="https://dx.doi.org/10.1007/s10653-026-03156-1" TargetMode="External"/><Relationship Id="rId35" Type="http://schemas.openxmlformats.org/officeDocument/2006/relationships/hyperlink" Target="https://dx.doi.org/10.1167/tvst.15.3.2" TargetMode="External"/><Relationship Id="rId36" Type="http://schemas.openxmlformats.org/officeDocument/2006/relationships/hyperlink" Target="https://dx.doi.org/10.1039/d5bm01645b" TargetMode="External"/><Relationship Id="rId37" Type="http://schemas.openxmlformats.org/officeDocument/2006/relationships/hyperlink" Target="https://dx.doi.org/10.1096/fj.202504123R" TargetMode="External"/><Relationship Id="rId38" Type="http://schemas.openxmlformats.org/officeDocument/2006/relationships/hyperlink" Target="https://dx.doi.org/10.1093/burnst/tkaf076" TargetMode="External"/><Relationship Id="rId39" Type="http://schemas.openxmlformats.org/officeDocument/2006/relationships/hyperlink" Target="https://dx.doi.org/10.1177/00494755261428923" TargetMode="External"/><Relationship Id="rId40" Type="http://schemas.openxmlformats.org/officeDocument/2006/relationships/hyperlink" Target="https://dx.doi.org/10.2147/IDR.S559803" TargetMode="External"/><Relationship Id="rId41" Type="http://schemas.openxmlformats.org/officeDocument/2006/relationships/hyperlink" Target="https://dx.doi.org/10.1080/09205063.2026.2643240" TargetMode="External"/><Relationship Id="rId42" Type="http://schemas.openxmlformats.org/officeDocument/2006/relationships/hyperlink" Target="https://dx.doi.org/10.1016/j.bioactmat.2026.02.043" TargetMode="External"/><Relationship Id="rId43" Type="http://schemas.openxmlformats.org/officeDocument/2006/relationships/hyperlink" Target="https://dx.doi.org/10.1093/rb/rbag012" TargetMode="External"/><Relationship Id="rId44" Type="http://schemas.openxmlformats.org/officeDocument/2006/relationships/hyperlink" Target="https://dx.doi.org/10.1002/adhm.71083" TargetMode="External"/><Relationship Id="rId45" Type="http://schemas.openxmlformats.org/officeDocument/2006/relationships/hyperlink" Target="https://dx.doi.org/10.1016/j.explore.2026.103352" TargetMode="External"/><Relationship Id="rId46" Type="http://schemas.openxmlformats.org/officeDocument/2006/relationships/hyperlink" Target="https://dx.doi.org/10.1111/iwj.70847" TargetMode="External"/><Relationship Id="rId47" Type="http://schemas.openxmlformats.org/officeDocument/2006/relationships/hyperlink" Target="https://dx.doi.org/10.3389/fendo.2026.1756228" TargetMode="External"/><Relationship Id="rId48" Type="http://schemas.openxmlformats.org/officeDocument/2006/relationships/hyperlink" Target="https://dx.doi.org/10.1097/MD.0000000000047908" TargetMode="External"/><Relationship Id="rId49" Type="http://schemas.openxmlformats.org/officeDocument/2006/relationships/hyperlink" Target="https://dx.doi.org/10.3389/fcdhc.2026.1759605" TargetMode="External"/><Relationship Id="rId50" Type="http://schemas.openxmlformats.org/officeDocument/2006/relationships/hyperlink" Target="https://dx.doi.org/10.31083/BJHM50657" TargetMode="External"/><Relationship Id="rId51" Type="http://schemas.openxmlformats.org/officeDocument/2006/relationships/hyperlink" Target="https://dx.doi.org/10.37796/2211-8039.1693" TargetMode="External"/><Relationship Id="rId52" Type="http://schemas.openxmlformats.org/officeDocument/2006/relationships/hyperlink" Target="https://dx.doi.org/10.7759/cureus.102890" TargetMode="External"/><Relationship Id="rId53" Type="http://schemas.openxmlformats.org/officeDocument/2006/relationships/hyperlink" Target="https://dx.doi.org/10.1007/s00210-026-05167-2" TargetMode="External"/><Relationship Id="rId54" Type="http://schemas.openxmlformats.org/officeDocument/2006/relationships/hyperlink" Target="https://dx.doi.org/10.1111/1753-0407.70201" TargetMode="External"/><Relationship Id="rId55" Type="http://schemas.openxmlformats.org/officeDocument/2006/relationships/hyperlink" Target="https://dx.doi.org/10.7759/cureus.103107" TargetMode="External"/><Relationship Id="rId56" Type="http://schemas.openxmlformats.org/officeDocument/2006/relationships/hyperlink" Target="https://dx.doi.org/10.1038/s41598-026-42418-x" TargetMode="External"/><Relationship Id="rId57" Type="http://schemas.openxmlformats.org/officeDocument/2006/relationships/hyperlink" Target="https://dx.doi.org/10.3389/fendo.2026.1667159" TargetMode="External"/><Relationship Id="rId58" Type="http://schemas.openxmlformats.org/officeDocument/2006/relationships/hyperlink" Target="https://dx.doi.org/10.3389/fendo.2026.1780580" TargetMode="External"/><Relationship Id="rId59" Type="http://schemas.openxmlformats.org/officeDocument/2006/relationships/hyperlink" Target="https://dx.doi.org/10.13107/jocr.2026.v16.i03.6888" TargetMode="External"/><Relationship Id="rId60" Type="http://schemas.openxmlformats.org/officeDocument/2006/relationships/hyperlink" Target="https://dx.doi.org/10.1093/cid/ciag167" TargetMode="External"/><Relationship Id="rId61" Type="http://schemas.openxmlformats.org/officeDocument/2006/relationships/hyperlink" Target="https://dx.doi.org/10.1093/cid/ciag168" TargetMode="External"/><Relationship Id="rId62" Type="http://schemas.openxmlformats.org/officeDocument/2006/relationships/hyperlink" Target="https://dx.doi.org/10.1111/ans.70577" TargetMode="External"/><Relationship Id="rId63" Type="http://schemas.openxmlformats.org/officeDocument/2006/relationships/hyperlink" Target="https://dx.doi.org/10.1002/cbdv.202503644" TargetMode="External"/><Relationship Id="rId64" Type="http://schemas.openxmlformats.org/officeDocument/2006/relationships/hyperlink" Target="https://dx.doi.org/10.1007/s13205-026-04737-8" TargetMode="External"/><Relationship Id="rId65" Type="http://schemas.openxmlformats.org/officeDocument/2006/relationships/hyperlink" Target="https://dx.doi.org/10.2147/DMSO.S586810" TargetMode="External"/><Relationship Id="rId66" Type="http://schemas.openxmlformats.org/officeDocument/2006/relationships/hyperlink" Target="https://dx.doi.org/10.3390/ijms27052165" TargetMode="External"/><Relationship Id="rId67" Type="http://schemas.openxmlformats.org/officeDocument/2006/relationships/hyperlink" Target="https://dx.doi.org/10.3390/jcm15052064" TargetMode="External"/><Relationship Id="rId68" Type="http://schemas.openxmlformats.org/officeDocument/2006/relationships/hyperlink" Target="https://dx.doi.org/10.3390/jcm15051902" TargetMode="External"/><Relationship Id="rId69" Type="http://schemas.openxmlformats.org/officeDocument/2006/relationships/hyperlink" Target="https://dx.doi.org/10.1186/s12879-026-13071-6" TargetMode="External"/><Relationship Id="rId70" Type="http://schemas.openxmlformats.org/officeDocument/2006/relationships/hyperlink" Target="https://dx.doi.org/10.3791/69239" TargetMode="External"/><Relationship Id="rId71" Type="http://schemas.openxmlformats.org/officeDocument/2006/relationships/hyperlink" Target="https://dx.doi.org/10.1021/acsmaterialsau.5c00058" TargetMode="External"/><Relationship Id="rId72" Type="http://schemas.openxmlformats.org/officeDocument/2006/relationships/hyperlink" Target="https://dx.doi.org/10.3389/fcell.2026.1794273" TargetMode="External"/><Relationship Id="rId73" Type="http://schemas.openxmlformats.org/officeDocument/2006/relationships/hyperlink" Target="https://dx.doi.org/10.1177/24730114261425629" TargetMode="External"/><Relationship Id="rId74" Type="http://schemas.openxmlformats.org/officeDocument/2006/relationships/hyperlink" Target="https://dx.doi.org/10.1007/s12055-025-02137-w" TargetMode="External"/><Relationship Id="rId75" Type="http://schemas.openxmlformats.org/officeDocument/2006/relationships/hyperlink" Target="https://dx.doi.org/10.1002/adma.202522987" TargetMode="External"/><Relationship Id="rId76" Type="http://schemas.openxmlformats.org/officeDocument/2006/relationships/hyperlink" Target="https://dx.doi.org/10.1177/10711007261419131" TargetMode="External"/><Relationship Id="rId77" Type="http://schemas.openxmlformats.org/officeDocument/2006/relationships/hyperlink" Target="https://dx.doi.org/10.1016/j.cpm.2025.12.013" TargetMode="External"/><Relationship Id="rId78" Type="http://schemas.openxmlformats.org/officeDocument/2006/relationships/hyperlink" Target="https://dx.doi.org/10.1016/j.cpm.2025.12.010" TargetMode="External"/><Relationship Id="rId79" Type="http://schemas.openxmlformats.org/officeDocument/2006/relationships/hyperlink" Target="https://dx.doi.org/10.1016/j.cpm.2025.12.007" TargetMode="External"/><Relationship Id="rId80" Type="http://schemas.openxmlformats.org/officeDocument/2006/relationships/hyperlink" Target="https://dx.doi.org/10.1097/ASW.0000000000000427" TargetMode="External"/><Relationship Id="rId81" Type="http://schemas.openxmlformats.org/officeDocument/2006/relationships/hyperlink" Target="https://dx.doi.org/10.1097/ASW.0000000000000422" TargetMode="External"/><Relationship Id="rId82" Type="http://schemas.openxmlformats.org/officeDocument/2006/relationships/hyperlink" Target="https://dx.doi.org/10.3389/fcimb.2026.1748750" TargetMode="External"/><Relationship Id="rId83" Type="http://schemas.openxmlformats.org/officeDocument/2006/relationships/hyperlink" Target="https://dx.doi.org/10.1016/j.ijregi.2026.100862" TargetMode="External"/><Relationship Id="rId84" Type="http://schemas.openxmlformats.org/officeDocument/2006/relationships/hyperlink" Target="https://dx.doi.org/10.2174/0115680266426931260129064824" TargetMode="External"/><Relationship Id="rId85" Type="http://schemas.openxmlformats.org/officeDocument/2006/relationships/hyperlink" Target="https://dx.doi.org/10.62347/UQMI4547" TargetMode="External"/><Relationship Id="rId86" Type="http://schemas.openxmlformats.org/officeDocument/2006/relationships/hyperlink" Target="https://dx.doi.org/10.3389/fimmu.2026.1791879" TargetMode="External"/><Relationship Id="rId87" Type="http://schemas.openxmlformats.org/officeDocument/2006/relationships/hyperlink" Target="https://dx.doi.org/10.2147/IDR.S544236" TargetMode="External"/><Relationship Id="rId88" Type="http://schemas.openxmlformats.org/officeDocument/2006/relationships/hyperlink" Target="https://dx.doi.org/10.3390/japma116020013" TargetMode="External"/><Relationship Id="rId89" Type="http://schemas.openxmlformats.org/officeDocument/2006/relationships/hyperlink" Target="https://dx.doi.org/10.1177/15347346261430319" TargetMode="External"/><Relationship Id="rId90" Type="http://schemas.openxmlformats.org/officeDocument/2006/relationships/hyperlink" Target="https://dx.doi.org/10.1177/15347346261435112" TargetMode="External"/><Relationship Id="rId91" Type="http://schemas.openxmlformats.org/officeDocument/2006/relationships/hyperlink" Target="https://dx.doi.org/10.3760/cma.j.cn501225-20241028-00417" TargetMode="External"/><Relationship Id="rId92" Type="http://schemas.openxmlformats.org/officeDocument/2006/relationships/hyperlink" Target="https://dx.doi.org/10.3760/cma.j.cn501225-20241122-00457" TargetMode="External"/><Relationship Id="rId93" Type="http://schemas.openxmlformats.org/officeDocument/2006/relationships/hyperlink" Target="https://dx.doi.org/10.3760/cma.j.cn501225-20251129-00494" TargetMode="External"/><Relationship Id="rId94" Type="http://schemas.openxmlformats.org/officeDocument/2006/relationships/hyperlink" Target="https://dx.doi.org/10.3760/cma.j.cn501225-20251129-00493" TargetMode="External"/><Relationship Id="rId95" Type="http://schemas.openxmlformats.org/officeDocument/2006/relationships/hyperlink" Target="https://dx.doi.org/10.3760/cma.j.cn501225-20250606-00257" TargetMode="External"/><Relationship Id="rId96" Type="http://schemas.openxmlformats.org/officeDocument/2006/relationships/hyperlink" Target="https://dx.doi.org/10.1016/j.bjps.2026.03.001" TargetMode="External"/><Relationship Id="rId97" Type="http://schemas.openxmlformats.org/officeDocument/2006/relationships/hyperlink" Target="https://dx.doi.org/10.1111/wrr.70149" TargetMode="External"/><Relationship Id="rId98" Type="http://schemas.openxmlformats.org/officeDocument/2006/relationships/hyperlink" Target="https://dx.doi.org/10.1080/21501203.2025.2594944" TargetMode="External"/><Relationship Id="rId99" Type="http://schemas.openxmlformats.org/officeDocument/2006/relationships/hyperlink" Target="https://dx.doi.org/10.3389/fsurg.2026.1742244" TargetMode="External"/><Relationship Id="rId100" Type="http://schemas.openxmlformats.org/officeDocument/2006/relationships/hyperlink" Target="https://dx.doi.org/10.2147/CCID.S593295" TargetMode="External"/><Relationship Id="rId101" Type="http://schemas.openxmlformats.org/officeDocument/2006/relationships/hyperlink" Target="https://dx.doi.org/10.7759/cureus.104043" TargetMode="External"/><Relationship Id="rId102" Type="http://schemas.openxmlformats.org/officeDocument/2006/relationships/hyperlink" Target="https://dx.doi.org/10.4067/s0034-98872026000100013" TargetMode="External"/><Relationship Id="rId103" Type="http://schemas.openxmlformats.org/officeDocument/2006/relationships/hyperlink" Target="https://dx.doi.org/10.3390/medicina62030525" TargetMode="External"/><Relationship Id="rId104" Type="http://schemas.openxmlformats.org/officeDocument/2006/relationships/hyperlink" Target="https://dx.doi.org/10.3390/ijms27062826" TargetMode="External"/><Relationship Id="rId105" Type="http://schemas.openxmlformats.org/officeDocument/2006/relationships/hyperlink" Target="https://dx.doi.org/10.3390/healthcare14060796" TargetMode="External"/><Relationship Id="rId106" Type="http://schemas.openxmlformats.org/officeDocument/2006/relationships/hyperlink" Target="https://dx.doi.org/10.3390/healthcare14060780" TargetMode="External"/><Relationship Id="rId107" Type="http://schemas.openxmlformats.org/officeDocument/2006/relationships/hyperlink" Target="https://dx.doi.org/10.1038/s41598-026-42804-5" TargetMode="External"/><Relationship Id="rId108" Type="http://schemas.openxmlformats.org/officeDocument/2006/relationships/hyperlink" Target="https://dx.doi.org/10.1016/j.bioactmat.2026.03.034" TargetMode="External"/><Relationship Id="rId109" Type="http://schemas.openxmlformats.org/officeDocument/2006/relationships/hyperlink" Target="https://dx.doi.org/10.7759/cureus.104291" TargetMode="External"/><Relationship Id="rId110" Type="http://schemas.openxmlformats.org/officeDocument/2006/relationships/hyperlink" Target="https://dx.doi.org/10.3389/fphar.2026.1764562" TargetMode="External"/><Relationship Id="rId111" Type="http://schemas.openxmlformats.org/officeDocument/2006/relationships/hyperlink" Target="https://dx.doi.org/10.2147/IDR.S577526" TargetMode="External"/><Relationship Id="rId112" Type="http://schemas.openxmlformats.org/officeDocument/2006/relationships/hyperlink" Target="https://dx.doi.org/10.1590/1677-5449.202500972" TargetMode="External"/><Relationship Id="rId113" Type="http://schemas.openxmlformats.org/officeDocument/2006/relationships/hyperlink" Target="https://dx.doi.org/10.2147/JIR.S577432" TargetMode="External"/><Relationship Id="rId114" Type="http://schemas.openxmlformats.org/officeDocument/2006/relationships/hyperlink" Target="https://dx.doi.org/10.1099/mic.0.001663" TargetMode="External"/><Relationship Id="rId115" Type="http://schemas.openxmlformats.org/officeDocument/2006/relationships/hyperlink" Target="https://dx.doi.org/10.1080/09205063.2026.2636771" TargetMode="External"/><Relationship Id="rId116" Type="http://schemas.openxmlformats.org/officeDocument/2006/relationships/hyperlink" Target="https://dx.doi.org/10.1016/j.jaad.2025.12.127" TargetMode="External"/><Relationship Id="rId117" Type="http://schemas.openxmlformats.org/officeDocument/2006/relationships/hyperlink" Target="https://dx.doi.org/10.1021/acsinfecdis.5c01020" TargetMode="External"/><Relationship Id="rId118" Type="http://schemas.openxmlformats.org/officeDocument/2006/relationships/hyperlink" Target="https://dx.doi.org/10.1016/j.ejphar.2026.178727" TargetMode="External"/><Relationship Id="rId119" Type="http://schemas.openxmlformats.org/officeDocument/2006/relationships/hyperlink" Target="https://dx.doi.org/10.1097/MD.0000000000047313" TargetMode="External"/><Relationship Id="rId120" Type="http://schemas.openxmlformats.org/officeDocument/2006/relationships/hyperlink" Target="https://dx.doi.org/10.1093/femsre/fuag008" TargetMode="External"/><Relationship Id="rId121" Type="http://schemas.openxmlformats.org/officeDocument/2006/relationships/hyperlink" Target="https://dx.doi.org/10.3389/fmicb.2025.1705130" TargetMode="External"/><Relationship Id="rId122" Type="http://schemas.openxmlformats.org/officeDocument/2006/relationships/hyperlink" Target="https://dx.doi.org/10.1371/journal.pone.0327534" TargetMode="External"/><Relationship Id="rId123" Type="http://schemas.openxmlformats.org/officeDocument/2006/relationships/hyperlink" Target="https://dx.doi.org/10.1016/j.jhin.2026.02.012" TargetMode="External"/><Relationship Id="rId124" Type="http://schemas.openxmlformats.org/officeDocument/2006/relationships/hyperlink" Target="https://dx.doi.org/10.1155/ijm/8475639" TargetMode="External"/><Relationship Id="rId125" Type="http://schemas.openxmlformats.org/officeDocument/2006/relationships/hyperlink" Target="https://dx.doi.org/10.1016/j.ijbiomac.2026.151296" TargetMode="External"/><Relationship Id="rId126" Type="http://schemas.openxmlformats.org/officeDocument/2006/relationships/hyperlink" Target="https://dx.doi.org/10.1038/s41467-026-70348-9" TargetMode="External"/><Relationship Id="rId127" Type="http://schemas.openxmlformats.org/officeDocument/2006/relationships/hyperlink" Target="https://dx.doi.org/10.37201/req/151.2026" TargetMode="External"/><Relationship Id="rId128" Type="http://schemas.openxmlformats.org/officeDocument/2006/relationships/hyperlink" Target="https://dx.doi.org/10.1097/ASW.0000000000000407" TargetMode="External"/><Relationship Id="rId129" Type="http://schemas.openxmlformats.org/officeDocument/2006/relationships/hyperlink" Target="https://dx.doi.org/10.1039/d6fo00491a" TargetMode="External"/><Relationship Id="rId130" Type="http://schemas.openxmlformats.org/officeDocument/2006/relationships/hyperlink" Target="https://dx.doi.org/10.1128/spectrum.02686-25" TargetMode="External"/><Relationship Id="rId131" Type="http://schemas.openxmlformats.org/officeDocument/2006/relationships/hyperlink" Target="https://dx.doi.org/10.1016/j.jcrc.2026.155519" TargetMode="External"/><Relationship Id="rId132" Type="http://schemas.openxmlformats.org/officeDocument/2006/relationships/hyperlink" Target="https://dx.doi.org/10.1186/s12951-026-04278-5" TargetMode="External"/><Relationship Id="rId133" Type="http://schemas.openxmlformats.org/officeDocument/2006/relationships/hyperlink" Target="https://dx.doi.org/10.1016/j.micpath.2026.108447" TargetMode="External"/><Relationship Id="rId134" Type="http://schemas.openxmlformats.org/officeDocument/2006/relationships/hyperlink" Target="https://dx.doi.org/10.1016/j.ijbiomac.2026.151610" TargetMode="External"/><Relationship Id="rId135" Type="http://schemas.openxmlformats.org/officeDocument/2006/relationships/hyperlink" Target="https://dx.doi.org/10.1099/jmm.0.002135" TargetMode="External"/><Relationship Id="rId136" Type="http://schemas.openxmlformats.org/officeDocument/2006/relationships/hyperlink" Target="https://dx.doi.org/10.1128/jb.00437-25" TargetMode="External"/><Relationship Id="rId137" Type="http://schemas.openxmlformats.org/officeDocument/2006/relationships/hyperlink" Target="https://dx.doi.org/10.1038/s41598-026-41992-4" TargetMode="External"/><Relationship Id="rId138" Type="http://schemas.openxmlformats.org/officeDocument/2006/relationships/hyperlink" Target="https://dx.doi.org/10.1080/21501203.2025.2511903" TargetMode="External"/><Relationship Id="rId139" Type="http://schemas.openxmlformats.org/officeDocument/2006/relationships/hyperlink" Target="https://dx.doi.org/10.17116/hirurgia2026031106" TargetMode="External"/><Relationship Id="rId140" Type="http://schemas.openxmlformats.org/officeDocument/2006/relationships/hyperlink" Target="https://dx.doi.org/10.3390/microorganisms14030659" TargetMode="External"/><Relationship Id="rId141" Type="http://schemas.openxmlformats.org/officeDocument/2006/relationships/hyperlink" Target="https://dx.doi.org/10.3390/microorganisms14030518" TargetMode="External"/><Relationship Id="rId142" Type="http://schemas.openxmlformats.org/officeDocument/2006/relationships/hyperlink" Target="https://dx.doi.org/10.3389/fcimb.2026.1768480" TargetMode="External"/><Relationship Id="rId143" Type="http://schemas.openxmlformats.org/officeDocument/2006/relationships/hyperlink" Target="https://dx.doi.org/10.3389/frabi.2026.1773630" TargetMode="External"/><Relationship Id="rId144" Type="http://schemas.openxmlformats.org/officeDocument/2006/relationships/hyperlink" Target="https://dx.doi.org/10.1016/j.ijpx.2026.100518" TargetMode="External"/><Relationship Id="rId145" Type="http://schemas.openxmlformats.org/officeDocument/2006/relationships/hyperlink" Target="https://dx.doi.org/10.1021/acsomega.5c12739" TargetMode="External"/><Relationship Id="rId146" Type="http://schemas.openxmlformats.org/officeDocument/2006/relationships/hyperlink" Target="https://dx.doi.org/10.1016/j.jgar.2026.03.012" TargetMode="External"/><Relationship Id="rId147" Type="http://schemas.openxmlformats.org/officeDocument/2006/relationships/hyperlink" Target="https://dx.doi.org/10.1016/j.micpath.2026.108467" TargetMode="External"/><Relationship Id="rId148" Type="http://schemas.openxmlformats.org/officeDocument/2006/relationships/hyperlink" Target="https://dx.doi.org/10.1016/j.jep.2026.121577" TargetMode="External"/><Relationship Id="rId149" Type="http://schemas.openxmlformats.org/officeDocument/2006/relationships/hyperlink" Target="https://dx.doi.org/10.1021/acsomega.5c11025" TargetMode="External"/><Relationship Id="rId150" Type="http://schemas.openxmlformats.org/officeDocument/2006/relationships/hyperlink" Target="https://dx.doi.org/10.1021/acsomega.5c10961" TargetMode="External"/><Relationship Id="rId151" Type="http://schemas.openxmlformats.org/officeDocument/2006/relationships/hyperlink" Target="https://dx.doi.org/10.1002/jbma.70040" TargetMode="External"/><Relationship Id="rId152" Type="http://schemas.openxmlformats.org/officeDocument/2006/relationships/hyperlink" Target="https://dx.doi.org/10.1088/1748-605X/ae4d95" TargetMode="External"/><Relationship Id="rId153" Type="http://schemas.openxmlformats.org/officeDocument/2006/relationships/hyperlink" Target="https://dx.doi.org/10.1039/d5tb02564h" TargetMode="External"/><Relationship Id="rId154" Type="http://schemas.openxmlformats.org/officeDocument/2006/relationships/hyperlink" Target="https://dx.doi.org/10.1177/08853282261427996" TargetMode="External"/><Relationship Id="rId155" Type="http://schemas.openxmlformats.org/officeDocument/2006/relationships/hyperlink" Target="https://dx.doi.org/10.1039/d6bm00157b" TargetMode="External"/><Relationship Id="rId156" Type="http://schemas.openxmlformats.org/officeDocument/2006/relationships/hyperlink" Target="https://dx.doi.org/10.1002/jbm.b.70050" TargetMode="External"/><Relationship Id="rId157" Type="http://schemas.openxmlformats.org/officeDocument/2006/relationships/hyperlink" Target="https://dx.doi.org/10.1016/j.actbio.2026.03.002" TargetMode="External"/><Relationship Id="rId158" Type="http://schemas.openxmlformats.org/officeDocument/2006/relationships/hyperlink" Target="https://dx.doi.org/10.1002/jbm.a.70056" TargetMode="External"/><Relationship Id="rId159" Type="http://schemas.openxmlformats.org/officeDocument/2006/relationships/hyperlink" Target="https://dx.doi.org/10.2147/IJN.S538774" TargetMode="External"/><Relationship Id="rId160" Type="http://schemas.openxmlformats.org/officeDocument/2006/relationships/hyperlink" Target="https://dx.doi.org/10.1016/j.bioorg.2026.109722" TargetMode="External"/><Relationship Id="rId161" Type="http://schemas.openxmlformats.org/officeDocument/2006/relationships/hyperlink" Target="https://dx.doi.org/10.1016/j.bioadv.2026.214784" TargetMode="External"/><Relationship Id="rId162" Type="http://schemas.openxmlformats.org/officeDocument/2006/relationships/hyperlink" Target="https://dx.doi.org/10.1016/j.foodchem.2026.148626" TargetMode="External"/><Relationship Id="rId163" Type="http://schemas.openxmlformats.org/officeDocument/2006/relationships/hyperlink" Target="https://dx.doi.org/10.1016/j.bioadv.2026.214809" TargetMode="External"/><Relationship Id="rId164" Type="http://schemas.openxmlformats.org/officeDocument/2006/relationships/hyperlink" Target="https://dx.doi.org/10.1016/j.ajps.2026.101118" TargetMode="External"/><Relationship Id="rId165" Type="http://schemas.openxmlformats.org/officeDocument/2006/relationships/hyperlink" Target="https://dx.doi.org/10.1016/j.ejpb.2026.115054" TargetMode="External"/><Relationship Id="rId166" Type="http://schemas.openxmlformats.org/officeDocument/2006/relationships/hyperlink" Target="https://dx.doi.org/10.1016/j.actbio.2026.03.017" TargetMode="External"/><Relationship Id="rId167" Type="http://schemas.openxmlformats.org/officeDocument/2006/relationships/hyperlink" Target="https://dx.doi.org/10.1016/j.actbio.2026.03.013" TargetMode="External"/><Relationship Id="rId168" Type="http://schemas.openxmlformats.org/officeDocument/2006/relationships/hyperlink" Target="https://dx.doi.org/10.1021/acs.biomac.5c02161" TargetMode="External"/><Relationship Id="rId169" Type="http://schemas.openxmlformats.org/officeDocument/2006/relationships/hyperlink" Target="https://dx.doi.org/10.1021/acsabm.5c01754" TargetMode="External"/><Relationship Id="rId170" Type="http://schemas.openxmlformats.org/officeDocument/2006/relationships/hyperlink" Target="https://dx.doi.org/10.3390/ma19050897" TargetMode="External"/><Relationship Id="rId171" Type="http://schemas.openxmlformats.org/officeDocument/2006/relationships/hyperlink" Target="https://dx.doi.org/10.1002/advs.202520614" TargetMode="External"/><Relationship Id="rId172" Type="http://schemas.openxmlformats.org/officeDocument/2006/relationships/hyperlink" Target="https://dx.doi.org/10.1021/acsomega.5c11015" TargetMode="External"/><Relationship Id="rId173" Type="http://schemas.openxmlformats.org/officeDocument/2006/relationships/hyperlink" Target="https://dx.doi.org/10.1021/acsomega.5c12013" TargetMode="External"/><Relationship Id="rId174" Type="http://schemas.openxmlformats.org/officeDocument/2006/relationships/hyperlink" Target="https://dx.doi.org/10.1016/j.ijbiomac.2026.151443" TargetMode="External"/><Relationship Id="rId175" Type="http://schemas.openxmlformats.org/officeDocument/2006/relationships/hyperlink" Target="https://dx.doi.org/10.1016/j.biomaterials.2026.124129" TargetMode="External"/><Relationship Id="rId176" Type="http://schemas.openxmlformats.org/officeDocument/2006/relationships/hyperlink" Target="https://dx.doi.org/10.2174/0113816128395929251129121943" TargetMode="External"/><Relationship Id="rId177" Type="http://schemas.openxmlformats.org/officeDocument/2006/relationships/hyperlink" Target="https://dx.doi.org/10.1016/j.carbpol.2026.125130" TargetMode="External"/><Relationship Id="rId178" Type="http://schemas.openxmlformats.org/officeDocument/2006/relationships/hyperlink" Target="https://dx.doi.org/10.1016/j.carbpol.2026.125084" TargetMode="External"/><Relationship Id="rId179" Type="http://schemas.openxmlformats.org/officeDocument/2006/relationships/hyperlink" Target="https://dx.doi.org/10.1016/j.carbpol.2026.125065" TargetMode="External"/><Relationship Id="rId180" Type="http://schemas.openxmlformats.org/officeDocument/2006/relationships/hyperlink" Target="https://dx.doi.org/10.1016/j.carbpol.2026.124960" TargetMode="External"/><Relationship Id="rId181" Type="http://schemas.openxmlformats.org/officeDocument/2006/relationships/hyperlink" Target="https://dx.doi.org/10.1016/j.biomaterials.2026.124135" TargetMode="External"/><Relationship Id="rId182" Type="http://schemas.openxmlformats.org/officeDocument/2006/relationships/hyperlink" Target="https://dx.doi.org/10.1371/journal.pone.0343618" TargetMode="External"/><Relationship Id="rId183" Type="http://schemas.openxmlformats.org/officeDocument/2006/relationships/hyperlink" Target="https://dx.doi.org/10.1080/10408347.2026.2644441" TargetMode="External"/><Relationship Id="rId184" Type="http://schemas.openxmlformats.org/officeDocument/2006/relationships/hyperlink" Target="https://dx.doi.org/10.1039/d5tb02286j" TargetMode="External"/><Relationship Id="rId185" Type="http://schemas.openxmlformats.org/officeDocument/2006/relationships/hyperlink" Target="https://dx.doi.org/10.1016/j.colsurfb.2026.115617" TargetMode="External"/><Relationship Id="rId186" Type="http://schemas.openxmlformats.org/officeDocument/2006/relationships/hyperlink" Target="https://dx.doi.org/10.1080/09205063.2026.2645432" TargetMode="External"/><Relationship Id="rId187" Type="http://schemas.openxmlformats.org/officeDocument/2006/relationships/hyperlink" Target="https://dx.doi.org/10.1002/smll.202600005" TargetMode="External"/><Relationship Id="rId188" Type="http://schemas.openxmlformats.org/officeDocument/2006/relationships/hyperlink" Target="https://dx.doi.org/10.1016/j.bioactmat.2026.03.007" TargetMode="External"/><Relationship Id="rId189" Type="http://schemas.openxmlformats.org/officeDocument/2006/relationships/hyperlink" Target="https://dx.doi.org/10.1016/j.xphs.2026.104249" TargetMode="External"/><Relationship Id="rId190" Type="http://schemas.openxmlformats.org/officeDocument/2006/relationships/hyperlink" Target="https://dx.doi.org/10.1021/acsami.6c01491" TargetMode="External"/><Relationship Id="rId191" Type="http://schemas.openxmlformats.org/officeDocument/2006/relationships/hyperlink" Target="https://dx.doi.org/10.1002/cbic.202500922" TargetMode="External"/><Relationship Id="rId192" Type="http://schemas.openxmlformats.org/officeDocument/2006/relationships/hyperlink" Target="https://dx.doi.org/10.1186/s12951-026-04292-7" TargetMode="External"/><Relationship Id="rId193" Type="http://schemas.openxmlformats.org/officeDocument/2006/relationships/hyperlink" Target="https://dx.doi.org/10.1016/j.ijbiomac.2026.151624" TargetMode="External"/><Relationship Id="rId194" Type="http://schemas.openxmlformats.org/officeDocument/2006/relationships/hyperlink" Target="https://dx.doi.org/10.1016/j.bioadv.2026.214838" TargetMode="External"/><Relationship Id="rId195" Type="http://schemas.openxmlformats.org/officeDocument/2006/relationships/hyperlink" Target="https://dx.doi.org/10.1016/j.ijbiomac.2026.151649" TargetMode="External"/><Relationship Id="rId196" Type="http://schemas.openxmlformats.org/officeDocument/2006/relationships/hyperlink" Target="https://dx.doi.org/10.1016/j.ijbiomac.2026.151519" TargetMode="External"/><Relationship Id="rId197" Type="http://schemas.openxmlformats.org/officeDocument/2006/relationships/hyperlink" Target="https://dx.doi.org/10.3390/gels12030243" TargetMode="External"/><Relationship Id="rId198" Type="http://schemas.openxmlformats.org/officeDocument/2006/relationships/hyperlink" Target="https://dx.doi.org/10.3390/gels12030218" TargetMode="External"/><Relationship Id="rId199" Type="http://schemas.openxmlformats.org/officeDocument/2006/relationships/hyperlink" Target="https://dx.doi.org/10.1096/fj.202504161R" TargetMode="External"/><Relationship Id="rId200" Type="http://schemas.openxmlformats.org/officeDocument/2006/relationships/hyperlink" Target="https://dx.doi.org/10.3390/ph19030409" TargetMode="External"/><Relationship Id="rId201" Type="http://schemas.openxmlformats.org/officeDocument/2006/relationships/hyperlink" Target="https://dx.doi.org/10.3390/ph19030401" TargetMode="External"/><Relationship Id="rId202" Type="http://schemas.openxmlformats.org/officeDocument/2006/relationships/hyperlink" Target="https://dx.doi.org/10.3390/pharmaceutics18030314" TargetMode="External"/><Relationship Id="rId203" Type="http://schemas.openxmlformats.org/officeDocument/2006/relationships/hyperlink" Target="https://dx.doi.org/10.1186/s12951-026-04306-4" TargetMode="External"/><Relationship Id="rId204" Type="http://schemas.openxmlformats.org/officeDocument/2006/relationships/hyperlink" Target="https://dx.doi.org/10.1007/s10787-026-02214-5" TargetMode="External"/><Relationship Id="rId205" Type="http://schemas.openxmlformats.org/officeDocument/2006/relationships/hyperlink" Target="https://dx.doi.org/10.1016/j.ijbiomac.2026.151682" TargetMode="External"/><Relationship Id="rId206" Type="http://schemas.openxmlformats.org/officeDocument/2006/relationships/hyperlink" Target="https://dx.doi.org/10.1021/acsinfecdis.6c00050" TargetMode="External"/><Relationship Id="rId207" Type="http://schemas.openxmlformats.org/officeDocument/2006/relationships/hyperlink" Target="https://dx.doi.org/10.1007/s15010-026-02737-7" TargetMode="External"/><Relationship Id="rId208" Type="http://schemas.openxmlformats.org/officeDocument/2006/relationships/hyperlink" Target="https://dx.doi.org/10.1016/j.ijbiomac.2026.151209" TargetMode="External"/><Relationship Id="rId209" Type="http://schemas.openxmlformats.org/officeDocument/2006/relationships/hyperlink" Target="https://dx.doi.org/10.3389/fimmu.2026.1659910" TargetMode="External"/><Relationship Id="rId210" Type="http://schemas.openxmlformats.org/officeDocument/2006/relationships/hyperlink" Target="https://dx.doi.org/10.1016/j.ijpharm.2026.126748" TargetMode="External"/><Relationship Id="rId211" Type="http://schemas.openxmlformats.org/officeDocument/2006/relationships/hyperlink" Target="https://dx.doi.org/10.1556/1886.2026.00009" TargetMode="External"/><Relationship Id="rId212" Type="http://schemas.openxmlformats.org/officeDocument/2006/relationships/hyperlink" Target="https://dx.doi.org/10.3389/fcimb.2026.1722886" TargetMode="External"/><Relationship Id="rId213" Type="http://schemas.openxmlformats.org/officeDocument/2006/relationships/hyperlink" Target="https://dx.doi.org/10.1007/s12291-025-01322-3" TargetMode="External"/><Relationship Id="rId214" Type="http://schemas.openxmlformats.org/officeDocument/2006/relationships/hyperlink" Target="https://dx.doi.org/10.1002/mabi.202500453" TargetMode="External"/><Relationship Id="rId215" Type="http://schemas.openxmlformats.org/officeDocument/2006/relationships/hyperlink" Target="https://dx.doi.org/10.1016/j.coviro.2026.101521" TargetMode="External"/><Relationship Id="rId216" Type="http://schemas.openxmlformats.org/officeDocument/2006/relationships/hyperlink" Target="https://dx.doi.org/10.1177/12034754261427395" TargetMode="External"/><Relationship Id="rId217" Type="http://schemas.openxmlformats.org/officeDocument/2006/relationships/hyperlink" Target="https://dx.doi.org/10.1016/j.bcp.2026.117922" TargetMode="External"/><Relationship Id="rId218" Type="http://schemas.openxmlformats.org/officeDocument/2006/relationships/hyperlink" Target="https://dx.doi.org/10.1016/j.micpath.2026.108446" TargetMode="External"/><Relationship Id="rId219" Type="http://schemas.openxmlformats.org/officeDocument/2006/relationships/hyperlink" Target="https://dx.doi.org/10.1007/s10856-026-07030-5" TargetMode="External"/><Relationship Id="rId220" Type="http://schemas.openxmlformats.org/officeDocument/2006/relationships/hyperlink" Target="https://dx.doi.org/10.3390/jof12030228" TargetMode="External"/><Relationship Id="rId221" Type="http://schemas.openxmlformats.org/officeDocument/2006/relationships/hyperlink" Target="https://dx.doi.org/10.3390/md24030112" TargetMode="External"/><Relationship Id="rId222" Type="http://schemas.openxmlformats.org/officeDocument/2006/relationships/hyperlink" Target="https://dx.doi.org/10.3390/md24030098" TargetMode="External"/><Relationship Id="rId223" Type="http://schemas.openxmlformats.org/officeDocument/2006/relationships/hyperlink" Target="https://dx.doi.org/10.3390/dermatopathology13010010" TargetMode="External"/><Relationship Id="rId224" Type="http://schemas.openxmlformats.org/officeDocument/2006/relationships/hyperlink" Target="https://dx.doi.org/10.2147/NSA.S574498" TargetMode="External"/><Relationship Id="rId225" Type="http://schemas.openxmlformats.org/officeDocument/2006/relationships/hyperlink" Target="https://dx.doi.org/10.1002/bab.70159" TargetMode="External"/><Relationship Id="rId226" Type="http://schemas.openxmlformats.org/officeDocument/2006/relationships/hyperlink" Target="https://dx.doi.org/10.1155/bmri/4493916" TargetMode="External"/><Relationship Id="rId227" Type="http://schemas.openxmlformats.org/officeDocument/2006/relationships/hyperlink" Target="https://dx.doi.org/10.1016/j.bioorg.2026.109685" TargetMode="External"/><Relationship Id="rId228" Type="http://schemas.openxmlformats.org/officeDocument/2006/relationships/hyperlink" Target="https://dx.doi.org/10.1038/s41564-026-02261-2" TargetMode="External"/><Relationship Id="rId229" Type="http://schemas.openxmlformats.org/officeDocument/2006/relationships/hyperlink" Target="https://dx.doi.org/10.1556/650.2026.33494" TargetMode="External"/><Relationship Id="rId230" Type="http://schemas.openxmlformats.org/officeDocument/2006/relationships/hyperlink" Target="https://dx.doi.org/10.7759/cureus.102892" TargetMode="External"/><Relationship Id="rId231" Type="http://schemas.openxmlformats.org/officeDocument/2006/relationships/hyperlink" Target="https://dx.doi.org/10.3390/pathogens15030323" TargetMode="External"/><Relationship Id="rId232" Type="http://schemas.openxmlformats.org/officeDocument/2006/relationships/hyperlink" Target="https://dx.doi.org/10.3390/pathogens15030277" TargetMode="External"/><Relationship Id="rId233" Type="http://schemas.openxmlformats.org/officeDocument/2006/relationships/hyperlink" Target="https://dx.doi.org/10.3791/69787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