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6A67A1" w14:textId="3CE62C5E" w:rsidR="000B55C6" w:rsidRPr="00DB5E30" w:rsidRDefault="00FA4350" w:rsidP="000B55C6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bookmarkStart w:id="0" w:name="_Hlk66885954"/>
      <w:r w:rsidRPr="00DB5E30">
        <w:rPr>
          <w:rFonts w:cs="Helvetica"/>
          <w:b/>
          <w:sz w:val="40"/>
          <w:szCs w:val="40"/>
        </w:rPr>
        <w:t xml:space="preserve">Dermal </w:t>
      </w:r>
      <w:r w:rsidR="000B55C6" w:rsidRPr="00DB5E30">
        <w:rPr>
          <w:rFonts w:cs="Helvetica"/>
          <w:b/>
          <w:sz w:val="40"/>
          <w:szCs w:val="40"/>
        </w:rPr>
        <w:t>Literature Revi</w:t>
      </w:r>
      <w:r w:rsidR="00A14AF1">
        <w:rPr>
          <w:rFonts w:cs="Helvetica"/>
          <w:b/>
          <w:sz w:val="40"/>
          <w:szCs w:val="40"/>
        </w:rPr>
        <w:t xml:space="preserve">ew</w:t>
      </w:r>
    </w:p>
    <w:p w14:paraId="556C0297" w14:textId="2CBCD1F7" w:rsidR="00C6534A" w:rsidRDefault="00CD6E69" w:rsidP="00F810AD">
      <w:pPr>
        <w:spacing w:after="0" w:line="240" w:lineRule="auto"/>
        <w:jc w:val="center"/>
        <w:rPr>
          <w:rFonts w:cs="Helvetica"/>
          <w:b/>
          <w:sz w:val="40"/>
          <w:szCs w:val="40"/>
        </w:rPr>
      </w:pPr>
      <w:r w:rsidRPr="00DB5E30">
        <w:rPr>
          <w:rFonts w:cs="Helvetica"/>
          <w:b/>
          <w:sz w:val="40"/>
          <w:szCs w:val="40"/>
        </w:rPr>
        <w:t xml:space="preserve">Period: </w:t>
      </w:r>
      <w:proofErr w:type="gramStart"/>
      <w:r w:rsidR="001E7D36">
        <w:rPr>
          <w:b/>
          <w:bCs/>
          <w:sz w:val="36"/>
          <w:szCs w:val="36"/>
        </w:rPr>
        <w:t xml:space="preserve">01/04/2026 – 01/05/2026</w:t>
      </w:r>
    </w:p>
    <w:p w14:paraId="49B8F02C" w14:textId="67CDEF3B" w:rsidR="00AA608E" w:rsidRDefault="007B64D5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178" w:history="1">
        <w:r w:rsidR="00AA608E" w:rsidRPr="00D864EC">
          <w:rPr>
            <w:rStyle w:val="Hyperlink"/>
            <w:noProof/>
          </w:rPr>
          <w:t>Scientific Highlights:</w:t>
        </w:r>
        <w:r w:rsidR="00AA608E">
          <w:rPr>
            <w:noProof/>
            <w:webHidden/>
          </w:rPr>
          <w:tab/>
        </w:r>
        <w:r w:rsidR="00AA608E">
          <w:rPr>
            <w:noProof/>
            <w:webHidden/>
          </w:rPr>
          <w:fldChar w:fldCharType="begin"/>
        </w:r>
        <w:r w:rsidR="00AA608E">
          <w:rPr>
            <w:noProof/>
            <w:webHidden/>
          </w:rPr>
          <w:instrText xml:space="preserve"> PAGEREF _Toc163992178 \h </w:instrText>
        </w:r>
        <w:r w:rsidR="00AA608E">
          <w:rPr>
            <w:noProof/>
            <w:webHidden/>
          </w:rPr>
        </w:r>
        <w:r w:rsidR="00AA608E">
          <w:rPr>
            <w:noProof/>
            <w:webHidden/>
          </w:rPr>
          <w:fldChar w:fldCharType="separate"/>
        </w:r>
        <w:r w:rsidR="00AA608E">
          <w:rPr>
            <w:noProof/>
            <w:webHidden/>
          </w:rPr>
          <w:t>1</w:t>
        </w:r>
        <w:r w:rsidR="00AA608E">
          <w:rPr>
            <w:noProof/>
            <w:webHidden/>
          </w:rPr>
          <w:fldChar w:fldCharType="end"/>
        </w:r>
      </w:hyperlink>
    </w:p>
    <w:p w14:paraId="56E29DDA" w14:textId="6DC7A3B1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79" w:history="1">
        <w:r w:rsidRPr="00D864EC">
          <w:rPr>
            <w:rStyle w:val="Hyperlink"/>
            <w:noProof/>
          </w:rPr>
          <w:t>Burn wound Infections (infections of or preventing infections)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CE942E" w14:textId="1B18DC1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0" w:history="1">
        <w:r w:rsidRPr="00D864EC">
          <w:rPr>
            <w:rStyle w:val="Hyperlink"/>
            <w:noProof/>
          </w:rPr>
          <w:t>Diabetic Foot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177656" w14:textId="107281DF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1" w:history="1">
        <w:r w:rsidRPr="00D864EC">
          <w:rPr>
            <w:rStyle w:val="Hyperlink"/>
            <w:noProof/>
          </w:rPr>
          <w:t>Venous Leg Ulcers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23A1FA" w14:textId="5F97E55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2" w:history="1">
        <w:r w:rsidRPr="00D864EC">
          <w:rPr>
            <w:rStyle w:val="Hyperlink"/>
            <w:noProof/>
          </w:rPr>
          <w:t>Dermal Biofilms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09BA67" w14:textId="4A17349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3" w:history="1">
        <w:r w:rsidRPr="00D864EC">
          <w:rPr>
            <w:rStyle w:val="Hyperlink"/>
            <w:noProof/>
          </w:rPr>
          <w:t>Atopic Dermatitis &amp; 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40DF4D" w14:textId="728B38A9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4" w:history="1">
        <w:r w:rsidRPr="00D864EC">
          <w:rPr>
            <w:rStyle w:val="Hyperlink"/>
            <w:noProof/>
          </w:rPr>
          <w:t>Dermal Fungal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C37DAB" w14:textId="4C979797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5" w:history="1">
        <w:r w:rsidRPr="00D864EC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B8C3CB" w14:textId="73F5C8EA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6" w:history="1">
        <w:r w:rsidRPr="00D864EC">
          <w:rPr>
            <w:rStyle w:val="Hyperlink"/>
            <w:noProof/>
          </w:rPr>
          <w:t>Dressings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3BFED8" w14:textId="6037E962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7" w:history="1">
        <w:r w:rsidRPr="00D864EC">
          <w:rPr>
            <w:rStyle w:val="Hyperlink"/>
            <w:noProof/>
          </w:rPr>
          <w:t>Staphylococcal skin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BAC4B83" w14:textId="6C06EBD4" w:rsidR="00AA608E" w:rsidRDefault="00AA608E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188" w:history="1">
        <w:r w:rsidRPr="00D864EC">
          <w:rPr>
            <w:rStyle w:val="Hyperlink"/>
            <w:noProof/>
          </w:rPr>
          <w:t>Other news of possible interest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B6DEE1" w14:textId="6BD9860D" w:rsidR="007B64D5" w:rsidRPr="009D5A92" w:rsidRDefault="007B64D5" w:rsidP="007B64D5">
      <w:pPr>
        <w:rPr>
          <w:sz w:val="2"/>
          <w:szCs w:val="2"/>
        </w:rPr>
      </w:pPr>
      <w:r>
        <w:fldChar w:fldCharType="end"/>
      </w:r>
    </w:p>
    <w:p w14:paraId="7B230BC3" w14:textId="6C15180F" w:rsidR="00E97816" w:rsidRDefault="00F810AD" w:rsidP="001E7D36">
      <w:pPr>
        <w:pStyle w:val="WeeklyLitReview"/>
      </w:pPr>
      <w:bookmarkStart w:id="1" w:name="_Toc109050142"/>
      <w:bookmarkStart w:id="2" w:name="_Toc102635278"/>
      <w:bookmarkStart w:id="3" w:name="_Toc109050143"/>
      <w:bookmarkStart w:id="4" w:name="_Toc163992178"/>
      <w:r w:rsidRPr="00010C95">
        <w:t>Scientific Highlights:</w:t>
      </w:r>
      <w:bookmarkEnd w:id="1"/>
      <w:bookmarkEnd w:id="4"/>
    </w:p>
    <w:p w14:paraId="25EB4A9F" w14:textId="14605321" w:rsidR="009D431C" w:rsidRDefault="00BE346C" w:rsidP="001E7D36">
      <w:pPr>
        <w:pStyle w:val="WeeklyLitReview"/>
      </w:pPr>
      <w:bookmarkStart w:id="5" w:name="_Toc163992179"/>
      <w:r>
        <w:t>Burn wound Infection</w:t>
      </w:r>
      <w:r w:rsidR="00E85B82">
        <w:t>s</w:t>
      </w:r>
      <w:r w:rsidR="00763451">
        <w:t xml:space="preserve"> (</w:t>
      </w:r>
      <w:r w:rsidR="00763451" w:rsidRPr="00763451">
        <w:t>infections of or preventing infections</w:t>
      </w:r>
      <w:r w:rsidR="00763451">
        <w:t>)</w:t>
      </w:r>
      <w:bookmarkEnd w:id="2"/>
      <w:bookmarkEnd w:id="3"/>
      <w:bookmarkEnd w:id="5"/>
    </w:p>
    <w:p w14:paraId="194B8ACD" w14:textId="5FAD4708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2" w:tgtFrame="_blank">
            <w:r>
              <w:t xml:space="preserve">Development and evaluation of Alkanna tinctoria root extract and mupirocin nanoparticles-loaded porous films for the burn wound management.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3" w:tgtFrame="_blank">
            <w:r>
              <w:t xml:space="preserve">Optimization of a fracture-related infection (FRI) rat model to mimic bacterial contaminated open fractures in orthopaedic patients - a model development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4" w:tgtFrame="_blank">
            <w:r>
              <w:t xml:space="preserve">Adjunctive hyperbaric oxygen therapy for chronic burn injuries complicated by MRSA and multidrug-resistant infections: a case report.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5" w:tgtFrame="_blank">
            <w:r>
              <w:t xml:space="preserve">Photothermally triggered silk fibroin microneedles with coordinated gallic acid-iron networks for synergistic infected burn wound therapy.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6" w:tgtFrame="_blank">
            <w:r>
              <w:t xml:space="preserve">Tannic acid-copper ion@black phosphorus doped cationic guar gum/polyvinyl alcohol nanocomposite hydrogel for burn wound healing with antioxidant and photothermal antibacterial activities.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7" w:tgtFrame="_blank">
            <w:r>
              <w:t xml:space="preserve">Carbon dot based topical application for therapy of phosphorus oxide-induced cutaneous burns.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8" w:tgtFrame="_blank">
            <w:r>
              <w:t xml:space="preserve">Broad-spectrum bactericidal synergy of silver-cannabichromene-cannabigerol triple combinations against healthcare-associated pathogens.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9" w:tgtFrame="_blank">
            <w:r>
              <w:t xml:space="preserve">Probiotic and Postbiotic Delivery Systems for the Management of Chronic Wounds: A Review of Emerging Strategies.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0" w:tgtFrame="_blank">
            <w:r>
              <w:t xml:space="preserve">Plasma tool as green route for incorporation of flame retardancy and ultraviolet protection of textile fabrics.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1" w:tgtFrame="_blank">
            <w:r>
              <w:t xml:space="preserve">Clinical Outcomes Associated with Prior GLP-1 Exposure in Burned Patients.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61CA611" w14:textId="77777777" w:rsidR="00857A57" w:rsidRPr="00D34D8F" w:rsidRDefault="00857A57" w:rsidP="0047614B">
      <w:pPr>
        <w:pStyle w:val="ListParagraph"/>
        <w:numPr>
          <w:ilvl w:val="0"/>
          <w:numId w:val="1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2" w:tgtFrame="_blank">
            <w:r>
              <w:t xml:space="preserve">Ficus carica Extract Loaded 3D-Printed Sodium Alginate/Guar Gum Scaffolds for Potential Wound Healing Applications: An In Vitro Study.</w:t>
            </w:r>
          </w:hyperlink>
        </w:t>
      </w:r>
    </w:p>
    <w:p w14:paraId="036950AF" w14:textId="77777777" w:rsidR="003A22B3" w:rsidRPr="00D34D8F" w:rsidRDefault="003A22B3" w:rsidP="003A22B3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AB9285" w14:textId="77777777" w:rsidR="001E7D36" w:rsidRDefault="001E7D36" w:rsidP="00F0582C">
      <w:pPr>
        <w:spacing w:after="0"/>
      </w:pPr>
    </w:p>
    <w:p w14:paraId="240776E7" w14:textId="590538C2" w:rsidR="000E0AE8" w:rsidRDefault="00946ED8" w:rsidP="001E7D36">
      <w:pPr>
        <w:pStyle w:val="WeeklyLitReview"/>
      </w:pPr>
      <w:bookmarkStart w:id="6" w:name="_Toc102635279"/>
      <w:bookmarkStart w:id="7" w:name="_Toc109050144"/>
      <w:bookmarkStart w:id="8" w:name="_Toc163992180"/>
      <w:r>
        <w:t>Diabetic Foot Ulcers</w:t>
      </w:r>
      <w:bookmarkEnd w:id="6"/>
      <w:bookmarkEnd w:id="7"/>
      <w:bookmarkEnd w:id="8"/>
    </w:p>
    <w:p w14:paraId="489CC167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6" w:tgtFrame="_blank">
            <w:r>
              <w:t xml:space="preserve">Clinical applications of machine learning for infection assessment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7" w:tgtFrame="_blank">
            <w:r>
              <w:t xml:space="preserve">Diagnostic accuracy of C-reactive protein for diabetic foot osteomyelitis: a retrospective study and meta-analysis of composite cut-off values.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8" w:tgtFrame="_blank">
            <w:r>
              <w:t xml:space="preserve">A wound dressing with copper and silver nanoparticles versus ionic silver hydrofibre dressing for the treatment of diabetic foot ulcers: a randomised clinical trial.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49" w:tgtFrame="_blank">
            <w:r>
              <w:t xml:space="preserve">Bacterial composition and healing tendency with cold atmospheric plasma treatment in diabetic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0" w:tgtFrame="_blank">
            <w:r>
              <w:t xml:space="preserve">Characteristic Correlation between Staphylococcal Isolates from Wounds and Nares of Diabetic Foot Patients Living in Erbil City, Iraq.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1" w:tgtFrame="_blank">
            <w:r>
              <w:t xml:space="preserve">Beyond Anatomy: Integrating Host Reserve Biomarkers with SVS WIfI to Predict Major Amputation in Chronic Limb-Threatening Ischemia - A Retrospective Study from a Tertiary Center in South India.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2" w:tgtFrame="_blank">
            <w:r>
              <w:t xml:space="preserve">Advanced microfluidic and 3D cell culture platforms for modeling vascularization in diabetic foot ulcers: A systematic review of translational challenges and perspectives.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3" w:tgtFrame="_blank">
            <w:r>
              <w:t xml:space="preserve">From Epistaxis to a Platelet Count of Four: A Rare Presentation of Teicoplanin-Induced Thrombocytopenia.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4" w:tgtFrame="_blank">
            <w:r>
              <w:t xml:space="preserve">Epidemiological trends in bacterial resistance in diabetic foot infections across the COVID-19 timeline: a retrospective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5" w:tgtFrame="_blank">
            <w:r>
              <w:t xml:space="preserve">Blue light-activated berberine-gentamicin combination breaks down biofilms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6" w:tgtFrame="_blank">
            <w:r>
              <w:t xml:space="preserve">Imaging trends in diabetic foot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7" w:tgtFrame="_blank">
            <w:r>
              <w:t xml:space="preserve">Foot self-care knowledge, practices and associated factors among individuals diagnosed with diabetes attending clinics at base hospitals in Colombo, Sri Lanka: an analytical cross-sectional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8" w:tgtFrame="_blank">
            <w:r>
              <w:t xml:space="preserve">Mini Free Flaps for Diabetic Foot Reconstruction.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59" w:tgtFrame="_blank">
            <w:r>
              <w:t xml:space="preserve">From foot to fatality: The alarming outcomes following acute diabetic foot infections ("diabetic foot attacks").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0" w:tgtFrame="_blank">
            <w:r>
              <w:t xml:space="preserve">Mechanism and clinical application of ozone therapy in treating skin ulcer diseases.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1" w:tgtFrame="_blank">
            <w:r>
              <w:t xml:space="preserve">Bibliometric Insights into Hydrogel Technology For Diabetic Foot Ulcer Healing (2001-2024).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2" w:tgtFrame="_blank">
            <w:r>
              <w:t xml:space="preserve">Staged management of infected diabetic foot ulcers: a 300-patient cohort study on prognostic grading, pathogen dynamics, and individualized risk prediction.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3" w:tgtFrame="_blank">
            <w:r>
              <w:t xml:space="preserve">QbD-Based Development of a pH-Responsive SLN-Loaded Hydrogel for Topical Management of Biofilm-Associated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4" w:tgtFrame="_blank">
            <w:r>
              <w:t xml:space="preserve">Detection of vanA-positive, glycopeptide-resistant but ampicillin-susceptible Enterococcus faecalis: two genetically distinct, unrelated clinical isolates from the United Kingdom.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5" w:tgtFrame="_blank">
            <w:r>
              <w:t xml:space="preserve">Partnering with Communities to Improve Diabetic Foot Ulcer Care in High-Risk Populations.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6" w:tgtFrame="_blank">
            <w:r>
              <w:t xml:space="preserve">Risk Factors Associated With Methicillin-Resistant Staphylococcus aureus Infections in Patients With Diabetic Foot Ulcers in Tehran.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7" w:tgtFrame="_blank">
            <w:r>
              <w:t xml:space="preserve">A Survey of the Microbiome, Culturome and ARG Profile of a Cohort of Chronic Diabetic Foot Lesions.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8" w:tgtFrame="_blank">
            <w:r>
              <w:t xml:space="preserve">[Clinical pathway of gel-based preparations for wound healing of diabetic foot ulcer].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69" w:tgtFrame="_blank">
            <w:r>
              <w:t xml:space="preserve">Microbiology and antibiotic resistance of diabetes-related foot infections in Brazil: a systematic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0" w:tgtFrame="_blank">
            <w:r>
              <w:t xml:space="preserve">Use of TaqMan array card to investigate bacterial isolates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1" w:tgtFrame="_blank">
            <w:r>
              <w:t xml:space="preserve">Ulcer Recurrence Impairs Outcomes of Patients with Diabetic Foot.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2" w:tgtFrame="_blank">
            <w:r>
              <w:t xml:space="preserve">Comparative Effectiveness of Transmetatarsal First Ray Amputation and Hallux Amputation in a Diabetic Foot Ulcer Cohort.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3" w:tgtFrame="_blank">
            <w:r>
              <w:t xml:space="preserve">Photothermal-driven multifunctional injectable hydrogel platform for promoting diabetic bone defect repair through synergistic immunomodulation and bone homeostasis.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4" w:tgtFrame="_blank">
            <w:r>
              <w:t xml:space="preserve">Absence of evidence or evidence of absence? Interpreting bone biopsy-guided therapy in diabetic foot osteomyelitis.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5" w:tgtFrame="_blank">
            <w:r>
              <w:t xml:space="preserve">Comprehensive evaluation of sacchachitosan-based transdermal films for wound care: Physical, chemical, and biological parameters.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6" w:tgtFrame="_blank">
            <w:r>
              <w:t xml:space="preserve">Targeting the Pathological Microenvironment in Diabetic Foot Ulcers: Advances in Drug Delivery Systems for Improved Healing.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7" w:tgtFrame="_blank">
            <w:r>
              <w:t xml:space="preserve">Application of nanofiber wound dressings in diabetic wound healing: a review and economic considerations.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8" w:tgtFrame="_blank">
            <w:r>
              <w:t xml:space="preserve">Platelet-rich plasma in the management of diabetic foot ulcers (Review).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79" w:tgtFrame="_blank">
            <w:r>
              <w:t xml:space="preserve">Optimal Wound pH and Related Factors in the Healing Process of Diabetes-Related Foot Ulcer: A Prospective Observational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0" w:tgtFrame="_blank">
            <w:r>
              <w:t xml:space="preserve">Comprehensive Management of Diabetic Foot Ulcers: Current Evidence and Practice.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1" w:tgtFrame="_blank">
            <w:r>
              <w:t xml:space="preserve">Pathogen profile and inflammatory biomarkers in diabetic foot infections: correlation with disease severity.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2" w:tgtFrame="_blank">
            <w:r>
              <w:t xml:space="preserve">Commentary on Charlier et al. article 'Paleoproteomics reveals chromoblastomycosis as possible cause of King of France Louis XIV's death (1715)'.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3" w:tgtFrame="_blank">
            <w:r>
              <w:t xml:space="preserve">Advanced regenerative solutions in diabetic foot ulcer therapy: delivery of mesenchymal stem cells in injectable hydrogels.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4" w:tgtFrame="_blank">
            <w:r>
              <w:t xml:space="preserve">The relationship between urinary albumin-to-creatinine ratio and bacterial profiles/inflammatory markers in diabetic foot infections: a retrospective cross-sectional observational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5" w:tgtFrame="_blank">
            <w:r>
              <w:t xml:space="preserve">Hyperbaric Oxygen Therapy in Surgical Wound Healing and Tissue Salvage: A Structured Narrative Review.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6" w:tgtFrame="_blank">
            <w:r>
              <w:t xml:space="preserve">Risk Factors and Nomogram Model for Multidrug-Resistant Bacterial Infections in Diabetic Foot Wounds.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7" w:tgtFrame="_blank">
            <w:r>
              <w:t xml:space="preserve">Candida Drug Resistance in Patients With Diabetic Foot Ulcers: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8" w:tgtFrame="_blank">
            <w:r>
              <w:t xml:space="preserve">Negative Pressure Wound Therapy as a Key Strategy in the Management of Severe Diabetic Foot Ulcers in Septic Frail Patients: A Case Series.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89" w:tgtFrame="_blank">
            <w:r>
              <w:t xml:space="preserve">Multidrug-Resistant Serratia fonticola Causing Diabetic Foot Infection: A Rare Case Highlighting Emerging Antimicrobial Resistance.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0" w:tgtFrame="_blank">
            <w:r>
              <w:t xml:space="preserve">Self-Cascading Copper-Based Nanoassemblies Trigger Bacterial Cuproptosis-Like Death and Promote Wound Healing for Diabetic Drug-Resistant Bacterial Infections.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1" w:tgtFrame="_blank">
            <w:r>
              <w:t xml:space="preserve">A First-In-Human Study of Pyroligneous Extract, the Biomaterial Derived From Pyrolytic Palm Kernel Shell Wood Vinegar as a Novel Wound Healing Aid on Diabetic Foot Ulcer.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2" w:tgtFrame="_blank">
            <w:r>
              <w:t xml:space="preserve">Leukocyte VCS parameters as potential auxiliary markers associated with diabetes and its inflammatory complications: A retrospective cross-sectional study.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3" w:tgtFrame="_blank">
            <w:r>
              <w:t xml:space="preserve">Thirty-Day Readmission After Hospitalisation for Diabetic Foot Ulcer: A Nationwide 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4" w:tgtFrame="_blank">
            <w:r>
              <w:t xml:space="preserve">Multi-kingdom biofilms breached: microneedle delivery of metabolically targeted organic silver-photosensitizers for polymicrobial infections in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5" w:tgtFrame="_blank">
            <w:r>
              <w:t xml:space="preserve">The association of serum uric acid with severity and prognosis of patients with diabetic foot ulcers.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6" w:tgtFrame="_blank">
            <w:r>
              <w:t xml:space="preserve">Development, validation, and pilot implementation of a prognostic model to predict future foot complications among people with diabetes recently discharged from hospital.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7" w:tgtFrame="_blank">
            <w:r>
              <w:t xml:space="preserve">Decompressive fasciotomy as a limb-sparing intervention for gas-forming soft tissue infection of the lower limb in diabetic patients: A prospective cohort study of 20 cases from Dakar, Senegal.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0B45C4B" w14:textId="26D25518" w:rsidR="001E7D36" w:rsidRPr="0047614B" w:rsidRDefault="001E7D36" w:rsidP="0047614B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47614B">
        <w:rPr>
          <w:color w:val="0F50FF"/>
          <w:u w:val="single"/>
        </w:rPr>
        <w:t xml:space="preserve">
          <w:hyperlink r:id="rId198" w:tgtFrame="_blank">
            <w:r>
              <w:t xml:space="preserve">Methicillin-Resistant Staphylococcus aureus Nasal Swab Utilization as a Predictor for Methicillin-Resistant Staphylococcus aureus Skin and Soft Tissue Infections: A Systematic Review and Meta-analysis.</w:t>
            </w:r>
          </w:hyperlink>
        </w:t>
      </w:r>
    </w:p>
    <w:p w14:paraId="38F529CD" w14:textId="6E79F92C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BD2844B" w14:textId="77777777" w:rsidR="001E7D36" w:rsidRDefault="001E7D36" w:rsidP="001E7D36">
      <w:pPr>
        <w:spacing w:after="0"/>
      </w:pPr>
    </w:p>
    <w:p w14:paraId="771EDED6" w14:textId="6E79F92C" w:rsidR="0060608C" w:rsidRDefault="00946ED8" w:rsidP="001E7D36">
      <w:pPr>
        <w:pStyle w:val="WeeklyLitReview"/>
      </w:pPr>
      <w:bookmarkStart w:id="9" w:name="_Toc102635280"/>
      <w:bookmarkStart w:id="10" w:name="_Toc109050145"/>
      <w:bookmarkStart w:id="11" w:name="_Toc163992181"/>
      <w:r>
        <w:t>Venous Leg Ulcers</w:t>
      </w:r>
      <w:bookmarkEnd w:id="9"/>
      <w:bookmarkEnd w:id="10"/>
      <w:bookmarkEnd w:id="11"/>
    </w:p>
    <w:p w14:paraId="3A077A89" w14:textId="2C01245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2" w:tgtFrame="_blank">
            <w:r>
              <w:t xml:space="preserve">A Comparative Study of Topical Treatments for the Management of Chronic Leg Ulcers in a Multi-Center Cohort.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3" w:tgtFrame="_blank">
            <w:r>
              <w:t xml:space="preserve">Secondary Microbial Infection in Pyoderma Gangrenosum: Comparable Rates to Venous Ulcers in a Retrospective Cohort.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4" w:tgtFrame="_blank">
            <w:r>
              <w:t xml:space="preserve">A Double Diagnosis Behind Chronic Ulcers: Livedoid Vasculopathy With Acroangiodermatitis in an Elderly Woman.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BF49F87" w14:textId="77777777" w:rsidR="001E7D36" w:rsidRPr="00D34D8F" w:rsidRDefault="001E7D36" w:rsidP="0047614B">
      <w:pPr>
        <w:pStyle w:val="ListParagraph"/>
        <w:numPr>
          <w:ilvl w:val="0"/>
          <w:numId w:val="19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5" w:tgtFrame="_blank">
            <w:r>
              <w:t xml:space="preserve">Vibrio metschnikovii M1 isolated from a chronic venous leg ulcer from Montevideo, Uruguay and a mini-review of human cases from Latin America.</w:t>
            </w:r>
          </w:hyperlink>
        </w:t>
      </w:r>
    </w:p>
    <w:p w14:paraId="0298DC02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2381AA4" w14:textId="77777777" w:rsidR="001E7D36" w:rsidRDefault="001E7D36" w:rsidP="001E7D36">
      <w:pPr>
        <w:pStyle w:val="WeeklyLitReview"/>
      </w:pPr>
    </w:p>
    <w:p w14:paraId="56E2FBB4" w14:textId="42DD05B6" w:rsidR="00A910A0" w:rsidRDefault="007525C1" w:rsidP="001E7D36">
      <w:pPr>
        <w:pStyle w:val="WeeklyLitReview"/>
      </w:pPr>
      <w:bookmarkStart w:id="12" w:name="_Toc102635281"/>
      <w:bookmarkStart w:id="13" w:name="_Toc109050146"/>
      <w:bookmarkStart w:id="14" w:name="_Toc163992182"/>
      <w:r>
        <w:t>Dermal Biofilms</w:t>
      </w:r>
      <w:bookmarkEnd w:id="12"/>
      <w:bookmarkEnd w:id="13"/>
      <w:bookmarkEnd w:id="14"/>
    </w:p>
    <w:p w14:paraId="40FE2C35" w14:textId="131FE79A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lastRenderedPageBreak/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3" w:tgtFrame="_blank">
            <w:r>
              <w:t xml:space="preserve">Infections in Implant-Based Breast Reconstruction: A Systematic Review of Risk Factors, Prevention, and Salvage Strategies.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4" w:tgtFrame="_blank">
            <w:r>
              <w:t xml:space="preserve">Discovery of antibacterial active components from the root barks of Sophora flavescens and evaluation of their antibacterial in vitro and infected wound healing activity in vivo.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5" w:tgtFrame="_blank">
            <w:r>
              <w:t xml:space="preserve">Anti-biofilm and associated anti-virulence activities of sucrose fatty acid esters against human pathogens.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6" w:tgtFrame="_blank">
            <w:r>
              <w:t xml:space="preserve">Nitric Oxide-Releasing Therapeutics for Treating Bacterial Infections: Anatomical Targeting and Therapeutic Design.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7" w:tgtFrame="_blank">
            <w:r>
              <w:t xml:space="preserve">Clinical Use of Apis mellifera Honey Membrane in Second- and Third-Degree Burns: A Retrospective Case Series.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8" w:tgtFrame="_blank">
            <w:r>
              <w:t xml:space="preserve">Expired Dialysate, Unexpected Pathogen: First Reported Case of Streptomyces olivaceus Peritonitis in a Peritoneal Dialysis Patient.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59" w:tgtFrame="_blank">
            <w:r>
              <w:t xml:space="preserve">Aptamer-guided upconversion nanoconstructs enable proximity-dependent and precise photodynamic therapy for MRSA-infected wounds.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0" w:tgtFrame="_blank">
            <w:r>
              <w:t xml:space="preserve">Hierarchically engineered injectable hydrogels loaded with polyphenol for enhanced wound healing and tissue regeneration.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1" w:tgtFrame="_blank">
            <w:r>
              <w:t xml:space="preserve">Plasma-activated gas: a new dawn for wound care and infection.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2" w:tgtFrame="_blank">
            <w:r>
              <w:t xml:space="preserve">Chemical Characterization, Evaluation of Antimicrobial Potential, and Cytotoxic Activity of Thuja occidentalis L. and Myrtus communis L. Essential Oils for Topical Applications.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3" w:tgtFrame="_blank">
            <w:r>
              <w:t xml:space="preserve">Microbial landscapes in dairy cow diseases: from localized dysbiosis to inter-organ axes.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4" w:tgtFrame="_blank">
            <w:r>
              <w:t xml:space="preserve">Quantum Dot-Phage Nanoarchitectonics for Targeted Synergistic Therapy of Methicillin-Resistant Staphylococcus aureus Wound Infections.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5" w:tgtFrame="_blank">
            <w:r>
              <w:t xml:space="preserve">The Approximation Principle: A Novel Mechanobiological Approach to Chronic Wound Management.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6" w:tgtFrame="_blank">
            <w:r>
              <w:t xml:space="preserve">Synergistic tissue destruction by Staphylococcus aureus and Staphylococcus epidermidis in a 3D human skin biofilm equivalent.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7" w:tgtFrame="_blank">
            <w:r>
              <w:t xml:space="preserve">Nanostructured lipid carrier enabled delivery of levofloxacin and clove essential oil to overcome Pseudomonas aeruginosa biofilm infection in burn wounds- a synergistic approach.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8" w:tgtFrame="_blank">
            <w:r>
              <w:t xml:space="preserve">Controlling Staphylococcus aureus skin infections by targeting biofilm and virulence properties using FDA-approved antiseptics and skin care products.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69" w:tgtFrame="_blank">
            <w:r>
              <w:t xml:space="preserve">Epibiotic green alga (Ulva spp.) on the skin of turbot (Scophthalmus maximus) with chronic aeromoniasis.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0" w:tgtFrame="_blank">
            <w:r>
              <w:t xml:space="preserve">Differential pathogenic and commensal response of Staphylococcus aureus and Staphylococcus epidermidis toward chemical signals of human skin.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1" w:tgtFrame="_blank">
            <w:r>
              <w:t xml:space="preserve">In Vitro Antifungal Activity of Essential Oils and Nanoemulsions of Zingiber cassumunar and Cymbopogon citratus Against Planktonic and Biofilm Forms of Malassezia pachydermatis.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2" w:tgtFrame="_blank">
            <w:r>
              <w:t xml:space="preserve">Ecological Dynamics of Staphylococcus aureus in Raw Ewe Milk Following Different Mastitis Treatment Protocols.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3" w:tgtFrame="_blank">
            <w:r>
              <w:t xml:space="preserve">Antifungal resistance and Ocimum gratissimum L. essential oil-clotrimazole interactions in clinical Candida isolates from Vietnam.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4" w:tgtFrame="_blank">
            <w:r>
              <w:t xml:space="preserve">Removal Mechanism of Cutibacterium acnes Biofilms: A Comparison between Synthetic Surfactants and Rhamnolipid Biosurfactants.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1F2B4BC" w14:textId="77777777" w:rsidR="001E7D36" w:rsidRPr="00D34D8F" w:rsidRDefault="001E7D36" w:rsidP="0047614B">
      <w:pPr>
        <w:pStyle w:val="ListParagraph"/>
        <w:numPr>
          <w:ilvl w:val="0"/>
          <w:numId w:val="20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5" w:tgtFrame="_blank">
            <w:r>
              <w:t xml:space="preserve">Traditional Chinese Medicine in Acne Treatment: From Classical Formulas to Bioactive Phytoconstituents and Mechanisms.</w:t>
            </w:r>
          </w:hyperlink>
        </w:t>
      </w:r>
    </w:p>
    <w:p w14:paraId="070C7514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2F97D5C2" w14:textId="77777777" w:rsidR="000E0AE8" w:rsidRPr="000E0AE8" w:rsidRDefault="000E0AE8" w:rsidP="000E0AE8"/>
    <w:p w14:paraId="36BA4D6C" w14:textId="144559B3" w:rsidR="009D5A92" w:rsidRDefault="00ED7D8D" w:rsidP="001E7D36">
      <w:pPr>
        <w:pStyle w:val="WeeklyLitReview"/>
      </w:pPr>
      <w:bookmarkStart w:id="15" w:name="_Toc102635282"/>
      <w:bookmarkStart w:id="16" w:name="_Toc109050147"/>
      <w:bookmarkStart w:id="17" w:name="_Toc163992183"/>
      <w:r>
        <w:t>Atopic Dermatitis &amp; SA</w:t>
      </w:r>
      <w:bookmarkStart w:id="18" w:name="_Toc102635283"/>
      <w:bookmarkStart w:id="19" w:name="_Toc109050148"/>
      <w:bookmarkEnd w:id="15"/>
      <w:bookmarkEnd w:id="16"/>
      <w:bookmarkEnd w:id="17"/>
    </w:p>
    <w:p w14:paraId="50E11C25" w14:textId="5147D67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9" w:tgtFrame="_blank">
            <w:r>
              <w:t xml:space="preserve">The ecological dynamics of skin microbiota in skin health and diseases.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0" w:tgtFrame="_blank">
            <w:r>
              <w:t xml:space="preserve">Effects of Prebiotic Gum Arabic Under Antibiotic-Containing Conditions in Atopic Dermatitis-Associated Bacteria: In Vitro Evaluation and Development of Semisolid Topical Carriers.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67019480" w14:textId="77777777" w:rsidR="001E7D36" w:rsidRPr="00D34D8F" w:rsidRDefault="001E7D36" w:rsidP="0047614B">
      <w:pPr>
        <w:pStyle w:val="ListParagraph"/>
        <w:numPr>
          <w:ilvl w:val="0"/>
          <w:numId w:val="21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41" w:tgtFrame="_blank">
            <w:r>
              <w:t xml:space="preserve">Emerging microbiome-based therapies for atopic eczema: clinical insights and future development.</w:t>
            </w:r>
          </w:hyperlink>
        </w:t>
      </w:r>
    </w:p>
    <w:p w14:paraId="32D5D88B" w14:textId="250530A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C08D00F" w14:textId="77777777" w:rsidR="001E7D36" w:rsidRDefault="001E7D36" w:rsidP="001E7D36">
      <w:pPr>
        <w:spacing w:after="0"/>
      </w:pPr>
    </w:p>
    <w:p w14:paraId="32CFA59F" w14:textId="1ECBFA2E" w:rsidR="00AD6C1D" w:rsidRDefault="009731F9" w:rsidP="001E7D36">
      <w:pPr>
        <w:pStyle w:val="WeeklyLitReview"/>
      </w:pPr>
      <w:bookmarkStart w:id="20" w:name="_Toc163992184"/>
      <w:r>
        <w:t>Dermal Funga</w:t>
      </w:r>
      <w:bookmarkEnd w:id="18"/>
      <w:bookmarkEnd w:id="19"/>
      <w:r w:rsidR="00AD6C1D">
        <w:t>l</w:t>
      </w:r>
      <w:bookmarkEnd w:id="20"/>
    </w:p>
    <w:p w14:paraId="4F9768CE" w14:textId="0ADD5DAD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" w:tgtFrame="_blank">
            <w:r>
              <w:t xml:space="preserve">Adeno-associated virus delivery of anti-alpha toxin monoclonal antibodies confers protection against Staphylococcus aureus infections.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" w:tgtFrame="_blank">
            <w:r>
              <w:t xml:space="preserve">Activity of Angelica sinensis extract for cutaneous applications: antioxidant, anti-senescent, and antimicrobial effects.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" w:tgtFrame="_blank">
            <w:r>
              <w:t xml:space="preserve">Fabrication and characterization of Voriconazole-Loaded dissolving microneedle Systems: A Synergistic approach combining 3D printing and vacuum compression molding.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5" w:tgtFrame="_blank">
            <w:r>
              <w:t xml:space="preserve">Dermal Toxicity of Nanoparticles: A Review of Recent Progress.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6" w:tgtFrame="_blank">
            <w:r>
              <w:t xml:space="preserve">Cutaneous Candida tropicalis in a Pediatric Acute Lymphoblastic Leukemia Patient: Purpura Without Vascular Invasion.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7" w:tgtFrame="_blank">
            <w:r>
              <w:t xml:space="preserve">Bacterial Fluorescence Signals Predict Dermal Regeneration Template Integration Outcomes.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8" w:tgtFrame="_blank">
            <w:r>
              <w:t xml:space="preserve">3D-Bioprinted Gelatin Hydrogels with Human Umbilical Cord Mesenchymal Stem Cell-Derived Small Extracellular Vesicles Promote Cutaneous Wound Healing In Vivo.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9" w:tgtFrame="_blank">
            <w:r>
              <w:t xml:space="preserve">Micro- and Nanoplastics as Disruptors of Digestive and Hepatopancreatic Homeostasis: Insights into the Plastic-Gut-Liver Axis.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0" w:tgtFrame="_blank">
            <w:r>
              <w:t xml:space="preserve">Multifunctional Bioactivity of Saccharomyces cerevisiae Extracellular Vesicle in Hair Follicle-Related Cellular Models.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1" w:tgtFrame="_blank">
            <w:r>
              <w:t xml:space="preserve">Beyond static loading: a dynamic, multifactorial assessment of dermal exposure to organophosphate esters.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2" w:tgtFrame="_blank">
            <w:r>
              <w:t xml:space="preserve">Postbiotic_Loaded Hyalurosome: Investigating Their Potential as Antimicrobial and Antioxidant Agents.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3" w:tgtFrame="_blank">
            <w:r>
              <w:t xml:space="preserve">Collagen depletion, not keloid formation, defines lobomycosis lesions: a paired skin analysis.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4" w:tgtFrame="_blank">
            <w:r>
              <w:t xml:space="preserve">Antimicrobial potency and biocompatibility of biogenic selenium nanoparticles by Prosopis farcta.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5" w:tgtFrame="_blank">
            <w:r>
              <w:t xml:space="preserve">Diagnostic accuracy and safety of Cy-Tb for detection of tuberculosis infection: A multicentric study from India.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6" w:tgtFrame="_blank">
            <w:r>
              <w:t xml:space="preserve">Quantification of In Vitro Replicative Lifespan Elongation Activity of Hormones, Antioxidants, Plant Extract and Bacterial Exudate by Updated "Overlay Method".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7E9C9128" w14:textId="77777777" w:rsidR="001E7D36" w:rsidRPr="00D34D8F" w:rsidRDefault="001E7D36" w:rsidP="0047614B">
      <w:pPr>
        <w:pStyle w:val="ListParagraph"/>
        <w:numPr>
          <w:ilvl w:val="0"/>
          <w:numId w:val="22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7" w:tgtFrame="_blank">
            <w:r>
              <w:t xml:space="preserve">Skin Deep: Uncovering the Early Events of Crimean-Congo Hemorrhagic Fever Virus at the Tick-Host-Virus Interface.</w:t>
            </w:r>
          </w:hyperlink>
        </w:t>
      </w:r>
    </w:p>
    <w:p w14:paraId="5DC8FBF6" w14:textId="2BFACA95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4B1EEC5" w14:textId="77777777" w:rsidR="001E7D36" w:rsidRDefault="001E7D36" w:rsidP="001E7D36">
      <w:pPr>
        <w:spacing w:after="0"/>
      </w:pPr>
    </w:p>
    <w:p w14:paraId="4A6ABAD5" w14:textId="7065F452" w:rsidR="00E94E6E" w:rsidRDefault="007525C1" w:rsidP="001E7D36">
      <w:pPr>
        <w:pStyle w:val="WeeklyLitReview"/>
      </w:pPr>
      <w:bookmarkStart w:id="21" w:name="_Toc102635285"/>
      <w:bookmarkStart w:id="22" w:name="_Toc109050150"/>
      <w:bookmarkStart w:id="23" w:name="_Toc163992185"/>
      <w:r>
        <w:t>Competitors</w:t>
      </w:r>
      <w:bookmarkEnd w:id="21"/>
      <w:bookmarkEnd w:id="22"/>
      <w:bookmarkEnd w:id="23"/>
    </w:p>
    <w:p w14:paraId="7DF70275" w14:textId="5098086E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8" w:tgtFrame="_blank">
            <w:r>
              <w:t xml:space="preserve">Enrichment of high-risk antibiotic resistance genes on microplastics in freshwater environments: A meta-analysis.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29" w:tgtFrame="_blank">
            <w:r>
              <w:t xml:space="preserve">Increase in imported mupirocin-resistant Staphylococcus aureus from the tropics and subtropics: trends in Berlin from 2018 to 2025.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0" w:tgtFrame="_blank">
            <w:r>
              <w:t xml:space="preserve">Long-term outcomes following nasal button battery foreign body injuries in children: a 10-year retrospective analysis of 45 patients.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1" w:tgtFrame="_blank">
            <w:r>
              <w:t xml:space="preserve">The combination of mupirocin and Kayvirus broadens the decolonization effect against Staphylococcus aureus.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2" w:tgtFrame="_blank">
            <w:r>
              <w:t xml:space="preserve">High Humidity Exacerbates Psoriasiform Skin Disease Relapse by Increasing Tissue-Resident Memory T Cells via Altering Skin Microbiota.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3" w:tgtFrame="_blank">
            <w:r>
              <w:t xml:space="preserve">Staphylococcus aureus colonization before elective posterior spine surgery: is it associated with postoperative S. aureus infections?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4" w:tgtFrame="_blank">
            <w:r>
              <w:t xml:space="preserve">Indoor airborne dust in veterinary facilities as a reservoir of bacterial pathogens and antimicrobial resistance.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5" w:tgtFrame="_blank">
            <w:r>
              <w:t xml:space="preserve">Screen for signatures of positive selection in the core genome of Staphylococcus epidermidis.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6" w:tgtFrame="_blank">
            <w:r>
              <w:t xml:space="preserve">Efflux pump activation confers mupirocin resistance and enhances rhizosphere fitness in Pseudomonas.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7" w:tgtFrame="_blank">
            <w:r>
              <w:t xml:space="preserve">Synergistic Anti-Biofilm and Bactericidal Activity of Ethanol and Chlorhexidine Combined with EDTA Against Staphylococcus aureus Isolates from Healthcare-Associated Carriers.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08264A5A" w14:textId="77777777" w:rsidR="001E7D36" w:rsidRPr="00D34D8F" w:rsidRDefault="001E7D36" w:rsidP="0047614B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38" w:tgtFrame="_blank">
            <w:r>
              <w:t xml:space="preserve">LYSG101: a potent chimeric lysin with therapeutic potential for combating Staphylococcus aureus infections.</w:t>
            </w:r>
          </w:hyperlink>
        </w:t>
      </w:r>
    </w:p>
    <w:p w14:paraId="0E71EEA5" w14:textId="738849C9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E42304E" w14:textId="77777777" w:rsidR="000E0AE8" w:rsidRPr="000E0AE8" w:rsidRDefault="000E0AE8" w:rsidP="000E0AE8"/>
    <w:p w14:paraId="6F8144D8" w14:textId="55BD5282" w:rsidR="006D39F1" w:rsidRDefault="006D39F1" w:rsidP="001E7D36">
      <w:pPr>
        <w:pStyle w:val="WeeklyLitReview"/>
      </w:pPr>
      <w:bookmarkStart w:id="24" w:name="_Toc163992186"/>
      <w:r>
        <w:t>Dressings</w:t>
      </w:r>
      <w:bookmarkEnd w:id="24"/>
      <w:r>
        <w:t xml:space="preserve"> </w:t>
      </w:r>
    </w:p>
    <w:p w14:paraId="34B8293A" w14:textId="73E2FF4B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6" w:tgtFrame="_blank">
            <w:r>
              <w:t xml:space="preserve">Injectable Cu(2+)-functionalized hyaluronic acid hydrogels via synergistic metal ion-carbodiimide crosslinking for durable antibacterial soft-tissue augmentation.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7" w:tgtFrame="_blank">
            <w:r>
              <w:t xml:space="preserve">Fe(III)-based deep eutectic solvent-modified nano barium titanate composite hydrogel for photothermal-sonodynamic synergistic treatment of periodontitis.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8" w:tgtFrame="_blank">
            <w:r>
              <w:t xml:space="preserve">Development and evaluation of nasal hydrogel with biopolymer loaded gold nanoparticle for antibacterial activity.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79" w:tgtFrame="_blank">
            <w:r>
              <w:t xml:space="preserve">Engineered multifunctional nanobioplatform based on carboxymethyl cellulose loaded with ZnO/Ag nanocomposite and Onosma dichroantha extract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0" w:tgtFrame="_blank">
            <w:r>
              <w:t xml:space="preserve">Programmable Metal-Nucleic Acid Biomineralized Hydrogel for Infected Wound Healing via Mitochondrial Regulation.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1" w:tgtFrame="_blank">
            <w:r>
              <w:t xml:space="preserve">3D-Bioprinted Hydrogels Based on Calcium Alginate and Turmeric (Curcuma longa L.): Comprehensive Structural, Functional, and Biological Evaluation for Advanced Wound Healing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2" w:tgtFrame="_blank">
            <w:r>
              <w:t xml:space="preserve">Light-switchable delivery of pterostilbene from polysaccharide hydrogel for promoting cutaneous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3" w:tgtFrame="_blank">
            <w:r>
              <w:t xml:space="preserve">Antibacterial Tellurium Dioxide Nanoparticles Incorporated into an Adhesive Wound Dressing.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4" w:tgtFrame="_blank">
            <w:r>
              <w:t xml:space="preserve">Optimized Photo-Crosslinked Pectin Nanocomposite Hydrogel Incorporating Chitosan-Capped Silver Nanoparticles for Multifunctional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5" w:tgtFrame="_blank">
            <w:r>
              <w:t xml:space="preserve">Antibacterial agent conjugated sponges to increase hydrophilicity for enhancing hemostasis and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6" w:tgtFrame="_blank">
            <w:r>
              <w:t xml:space="preserve">Chitosan-gelatin hybrid hydrogel incorporating strontium-doped ceria nanoparticles for enhanced wound healing and mitochondrial function recovery.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7" w:tgtFrame="_blank">
            <w:r>
              <w:t xml:space="preserve">A mussel-inspired universal strategy for fabricating dual-bactericidal dressings to eradicate biofilms and accelerate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8" w:tgtFrame="_blank">
            <w:r>
              <w:t xml:space="preserve">Synergistic dual-dynamic-bonds rendered adaptable oxidized carboxymethyl cellulose/lignin/sodium alginate/poly(vinyl alcohol) biohydrogels for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89" w:tgtFrame="_blank">
            <w:r>
              <w:t xml:space="preserve">Fabrication of CA-K(+)/P(AM-MBA)/AgNPs-K(+) hydrogel with ion-electron synergistic conduction and ion-covalent dual-network enhancement and its flexible sensing performance.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0" w:tgtFrame="_blank">
            <w:r>
              <w:t xml:space="preserve">A spatiotemporally programmed, matrix metalloproteinase-9-responsive hyaluronic acid/polyglutamate hydrogel for accelerating chronic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1" w:tgtFrame="_blank">
            <w:r>
              <w:t xml:space="preserve">Preparation of polypyrrole-ulvan nanoparticles and bioactive properties of multifunctional polypyrrole-ulvan/chitosan dressings for enhanced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2" w:tgtFrame="_blank">
            <w:r>
              <w:t xml:space="preserve">Living Cell-Metal Cyborg Microalgae for Treating MRSA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3" w:tgtFrame="_blank">
            <w:r>
              <w:t xml:space="preserve">Bifunctional cellulose nanocrystal-MoS(2) nanosheets for NIR-activated fluid management and antibacterial protection in wound microenvironments.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4" w:tgtFrame="_blank">
            <w:r>
              <w:t xml:space="preserve">Antibacterial Conductive Polysaccharide-Based Hydrogel Microneedle Patches Accelerate Infected Diabetic Wound Healing through Anti-Inflammatory and Pro-Angiogenesis.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5" w:tgtFrame="_blank">
            <w:r>
              <w:t xml:space="preserve">Chitosan-starch biodegradable hydrogels incorporating core-shell copper nanoparticles for complex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6" w:tgtFrame="_blank">
            <w:r>
              <w:t xml:space="preserve">Phloxine B-chitosan films as light-activated antibacterial coatings.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7" w:tgtFrame="_blank">
            <w:r>
              <w:t xml:space="preserve">Osteoinductive chemically crosslinked hydrogel enables hydroxyapatite formation, enhanced by release of dexamethasone, strontium, and zinc, and exhibits antimicrobial properties.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8" w:tgtFrame="_blank">
            <w:r>
              <w:t xml:space="preserve">Sr²⁺-coordinated asiatic acid/silk fibroin hybrid hydrogels for enhanced osteogenesis and antibacterial therapy in infective bone defects.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99" w:tgtFrame="_blank">
            <w:r>
              <w:t xml:space="preserve">Self-Assembly of Alginate-Grafted Penicillanic Acid Derivatives into Antibacterial Micelles for Controlled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0" w:tgtFrame="_blank">
            <w:r>
              <w:t xml:space="preserve">H(2)O(2)-Activatable Peptide Nanozyme-Alginate Dual-Network Hydrogel Coating Reconciling Antibacterial and Moisture Retention in Postharvest Preservation.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1" w:tgtFrame="_blank">
            <w:r>
              <w:t xml:space="preserve">Synthesis and Application of Polyvinyl Alcohol (PVA) Micropowders for Antifouling Coatings.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2" w:tgtFrame="_blank">
            <w:r>
              <w:t xml:space="preserve">pH-gated dual-modal switch photothermal cascade nanozyme hydrogel for diabetic infectious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3" w:tgtFrame="_blank">
            <w:r>
              <w:t xml:space="preserve">Functional integrated hydrogel with swelling-adhesion, antibacterial and conductive properties for acute wound hemostasis and diagnosis-treatment integration.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4" w:tgtFrame="_blank">
            <w:r>
              <w:t xml:space="preserve">A ROS-responsive core-shell microneedle platform integrating sonodynamic gas antibacterial therapy and modulating immunity for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5" w:tgtFrame="_blank">
            <w:r>
              <w:t xml:space="preserve">Engineering fast-acting anti-itching multifunctional dressing with quercetin-CD-MOF for atopic dermatitis.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6" w:tgtFrame="_blank">
            <w:r>
              <w:t xml:space="preserve">A self-healing injectable PF127-gelatin bioadhesive sealant with antioxidant and antibacterial activities for accelerated oral ulcer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7" w:tgtFrame="_blank">
            <w:r>
              <w:t xml:space="preserve">Sodium alginate modified by dopamine multifunctional injectable hydrogel with photothermal, antibacterial, and hemostatic properties for accelerating infected wound repair.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8" w:tgtFrame="_blank">
            <w:r>
              <w:t xml:space="preserve">A resveratrol/Fe(3+)-doped ZIF-8-augmented dressing for multimodal diabetic wound care.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09" w:tgtFrame="_blank">
            <w:r>
              <w:t xml:space="preserve">A hydrogel dressing derived from furoic acid/betaine co-modified chitosan: accelerating Staphylococcus aureus -infected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0" w:tgtFrame="_blank">
            <w:r>
              <w:t xml:space="preserve">Bioinspired "liquid-solid" biphasic dressing with exudate-gating transport, defense-attack antibacterial activity, and anti-adhesion property for exuding infected wound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1" w:tgtFrame="_blank">
            <w:r>
              <w:t xml:space="preserve">A Mechanical Robust Tunable Terepthaloyl Modified Chitosan Hydrogel Matrix for Modulating Biological Response.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2" w:tgtFrame="_blank">
            <w:r>
              <w:t xml:space="preserve">Core-Satellite Structured Copper-Based Nanomedicine for Orchestrating Accelerated Wound Healing with Potent Antibacterial Efficacy.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3" w:tgtFrame="_blank">
            <w:r>
              <w:t xml:space="preserve">Laponite-reinforced marine bioinspired injectable self-healing adhesive chitosan-based hydrogel for infected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4" w:tgtFrame="_blank">
            <w:r>
              <w:t xml:space="preserve">Dynamically Crosslinked Carbon Dot/Alginate Hydrogels for On-Demand Osteomyelitis Therapy.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5" w:tgtFrame="_blank">
            <w:r>
              <w:t xml:space="preserve">Self-Evolving Hydrogel Dressing Temporally Accelerates Infected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6" w:tgtFrame="_blank">
            <w:r>
              <w:t xml:space="preserve">Robust and durable zwitterionic hydrogel coating with catechol-Cu(2+) coordination for antithrombotic and antibacterial blood-contacting devices.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7" w:tgtFrame="_blank">
            <w:r>
              <w:t xml:space="preserve">Injectable natural hydrogel-loaded Ta(4)C(3) quantum dots self-assembled with Phillyrin-mediated NIR-II anti-infection for acute sinusitis.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8" w:tgtFrame="_blank">
            <w:r>
              <w:t xml:space="preserve">Combined metronidazole delivery from a WS(2)-halloysite nanotube-loaded electrospun cellulose acetate membrane supported by a 3D-printed PLA/cassava fiber mesh.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19" w:tgtFrame="_blank">
            <w:r>
              <w:t xml:space="preserve">In Vitro and In Vivo Comparison of a Novel Antimicrobial Wound Hydrogel With Commercial Wound Treatments: Antimicrobial, Antibiofilm and Biocompatibility Assessment.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0" w:tgtFrame="_blank">
            <w:r>
              <w:t xml:space="preserve">Ultrasound-Guided Injectable Adhesive Hydrogel Enabling Targeted Hemostasis in Deep and Incompressible Wounds.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1" w:tgtFrame="_blank">
            <w:r>
              <w:t xml:space="preserve">Synergistic antibacterial and pro-healing chitosan-nano-CuO/ZnO composite dressing for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2" w:tgtFrame="_blank">
            <w:r>
              <w:t xml:space="preserve">A Chondroitin Sulfate-Iron Complex with Antibacterial Activity and Its Derived Hydrogel for Infected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3" w:tgtFrame="_blank">
            <w:r>
              <w:t xml:space="preserve">Photothermal-Responsive Polyvinyl Alcohol/Gelatin/Graphene Oxide Hydrogels Loaded with Quercetin for NIR-Triggered Controlled Drug Delivery.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4" w:tgtFrame="_blank">
            <w:r>
              <w:t xml:space="preserve">Development and In Vitro Characterization of Light Responsive Zinc-Based Nanoparticles Embedded in Collagen Sheets Intended for Wound Care Oriented Applications.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5" w:tgtFrame="_blank">
            <w:r>
              <w:t xml:space="preserve">Covalently Immobilized Neomycin in Self-Healing Hydrogel for Nonleaching Antibacterial Dressing in Diabetic Wound Healing.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6" w:tgtFrame="_blank">
            <w:r>
              <w:t xml:space="preserve">Bioinspired electrospun janus nanofibrous dressing for synergistic antibacterial activity and tissue regeneration.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7" w:tgtFrame="_blank">
            <w:r>
              <w:t xml:space="preserve">pH/glucose dual-responsive drug release hydrogel loaded with tannic acid and gallium ions enhances diabetic wound healing upon bacterial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8" w:tgtFrame="_blank">
            <w:r>
              <w:t xml:space="preserve">Functionalized collagen-based sponge dressing integrating negative pressure wound therapy and photothermal antibacterial treatment for advanced wound management.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29" w:tgtFrame="_blank">
            <w:r>
              <w:t xml:space="preserve">Staphylococcus aureus surgical site infection following unilateral biportal endoscopic spine surgery: a two-case report.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0" w:tgtFrame="_blank">
            <w:r>
              <w:t xml:space="preserve">Carrageenan/Poly(vinyl alcohol) Double-Network Hydrogel Incorporating Antioxidative Copper-l-Cysteine Nanoparticles for Infected Wound Treatment.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81268B8" w14:textId="77777777" w:rsidR="001E7D36" w:rsidRPr="00D34D8F" w:rsidRDefault="001E7D36" w:rsidP="0047614B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1" w:tgtFrame="_blank">
            <w:r>
              <w:t xml:space="preserve">Dual-functional cationic hydrogel engineered for simultaneous prevention of postoperative tumor recurrence and wound infection.</w:t>
            </w:r>
          </w:hyperlink>
        </w:t>
      </w:r>
    </w:p>
    <w:p w14:paraId="15481BBC" w14:textId="77777777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5CCB91D5" w14:textId="77777777" w:rsidR="000E0AE8" w:rsidRPr="000E0AE8" w:rsidRDefault="000E0AE8" w:rsidP="000E0AE8"/>
    <w:p w14:paraId="42889D05" w14:textId="77777777" w:rsidR="00AA608E" w:rsidRDefault="00AA608E" w:rsidP="00AA608E">
      <w:pPr>
        <w:pStyle w:val="WeeklyLitReview"/>
      </w:pPr>
      <w:bookmarkStart w:id="25" w:name="_Toc163992187"/>
      <w:r w:rsidRPr="00AA608E">
        <w:t>Staphylococcal skin infection</w:t>
      </w:r>
      <w:bookmarkEnd w:id="25"/>
    </w:p>
    <w:p w14:paraId="5CC1C8EE" w14:textId="41D925B6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6" w:tgtFrame="_blank">
            <w:r>
              <w:t xml:space="preserve">Of Commensals and Opportunists: Genomics of Coagulase-Negative Staphylococci During Sequential Ear and Eye Infections in a Healthy Adult.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7" w:tgtFrame="_blank">
            <w:r>
              <w:t xml:space="preserve">Layered double metal hydroxide nanosheets (LDH) delivery ICG for photoimmune antibacterial therapy and tissue infected wound regeneration.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8" w:tgtFrame="_blank">
            <w:r>
              <w:t xml:space="preserve">Computational and immunoinformatics approaches for designing phytocompound-based drugs and a multi-epitope vaccine targeting FemA, a cell wall protein of Staphylococcus aureus.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39" w:tgtFrame="_blank">
            <w:r>
              <w:t xml:space="preserve">Multifunctional Microneedle Patch with Antibacterial, Antioxidant, and Pro-Regenerative Properties for Scarless Wound Healing.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0" w:tgtFrame="_blank">
            <w:r>
              <w:t xml:space="preserve">In situ forming thermally shrinkable electrospun nanofiber membranes for wound healing.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1" w:tgtFrame="_blank">
            <w:r>
              <w:t xml:space="preserve">Amphiphilic xanthotoxin derivatives with phosphatidylglycerol-targeting membrane disruption for potent anti-methicillin-resistant Staphylococcus aureus (MRSA) activity.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2" w:tgtFrame="_blank">
            <w:r>
              <w:t xml:space="preserve">Anti-staphylococcal activity of soil-derived Penicillium citrinum extract.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3" w:tgtFrame="_blank">
            <w:r>
              <w:t xml:space="preserve">Panton-Valentine Leukocidin-Encoding Methicillin-Resistant Staphylococcus aureus, the Netherlands, 2023-2024(1).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4" w:tgtFrame="_blank">
            <w:r>
              <w:t xml:space="preserve">Linezolid in addition to standard antibiotic treatment for Staphylococcus aureus bacteraemia: study protocol for a randomised, placebo-controlled trial.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1146446E" w14:textId="77777777" w:rsidR="001E7D36" w:rsidRPr="00D34D8F" w:rsidRDefault="001E7D36" w:rsidP="0047614B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D34D8F">
        <w:rPr>
          <w:color w:val="0F50FF"/>
          <w:u w:val="single"/>
        </w:rPr>
        <w:t xml:space="preserve">
          <w:hyperlink r:id="rId145" w:tgtFrame="_blank">
            <w:r>
              <w:t xml:space="preserve">NLRP6 drives cutaneous wound healing during Staphylococcus aureus infection in mice.</w:t>
            </w:r>
          </w:hyperlink>
        </w:t>
      </w:r>
    </w:p>
    <w:p w14:paraId="626AD34C" w14:textId="6AD97B58" w:rsidR="001E7D36" w:rsidRPr="00D34D8F" w:rsidRDefault="001E7D36" w:rsidP="001E7D36">
      <w:pPr>
        <w:spacing w:after="0"/>
        <w:rPr>
          <w:color w:val="0F50FF"/>
          <w:u w:val="single"/>
        </w:rPr>
      </w:pPr>
      <w:r w:rsidRPr="00D34D8F">
        <w:rPr>
          <w:color w:val="0F50FF"/>
          <w:u w:val="single"/>
        </w:rPr>
        <w:t xml:space="preserve"/>
      </w:r>
    </w:p>
    <w:p w14:paraId="49A65C72" w14:textId="77777777" w:rsidR="001E7D36" w:rsidRDefault="001E7D36" w:rsidP="001E7D36">
      <w:pPr>
        <w:spacing w:after="0"/>
      </w:pPr>
    </w:p>
    <w:p w14:paraId="5F83E158" w14:textId="0681C977" w:rsidR="0060608C" w:rsidRDefault="008B30FB" w:rsidP="001E7D36">
      <w:pPr>
        <w:pStyle w:val="WeeklyLitReview"/>
      </w:pPr>
      <w:bookmarkStart w:id="26" w:name="_Toc66952101"/>
      <w:bookmarkStart w:id="27" w:name="_Toc102635288"/>
      <w:bookmarkStart w:id="28" w:name="_Toc109050153"/>
      <w:bookmarkStart w:id="29" w:name="_Toc163992188"/>
      <w:r>
        <w:t>O</w:t>
      </w:r>
      <w:r w:rsidR="00B447C4" w:rsidRPr="00A062E4">
        <w:t>ther news of possible interest</w:t>
      </w:r>
      <w:bookmarkEnd w:id="0"/>
      <w:bookmarkEnd w:id="26"/>
      <w:bookmarkEnd w:id="27"/>
      <w:bookmarkEnd w:id="28"/>
      <w:bookmarkEnd w:id="29"/>
    </w:p>
    <w:p w14:paraId="08690055" w14:textId="2E3E4ACA" w:rsidR="00466BFB" w:rsidRDefault="00466BFB" w:rsidP="001E7D36">
      <w:pPr>
        <w:pStyle w:val="Heading2"/>
        <w:numPr>
          <w:ilvl w:val="0"/>
          <w:numId w:val="0"/>
        </w:numPr>
      </w:pPr>
    </w:p>
    <w:sectPr w:rsidR="00466BFB" w:rsidSect="006E1E3C">
      <w:headerReference w:type="default" r:id="rId8"/>
      <w:footerReference w:type="default" r:id="rId9"/>
      <w:pgSz w:w="11906" w:h="16838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8283A82" w14:textId="77777777" w:rsidR="006E1E3C" w:rsidRDefault="006E1E3C" w:rsidP="000B55C6">
      <w:pPr>
        <w:spacing w:after="0" w:line="240" w:lineRule="auto"/>
      </w:pPr>
      <w:r>
        <w:separator/>
      </w:r>
    </w:p>
  </w:endnote>
  <w:endnote w:type="continuationSeparator" w:id="0">
    <w:p w14:paraId="1F4491D9" w14:textId="77777777" w:rsidR="006E1E3C" w:rsidRDefault="006E1E3C" w:rsidP="000B5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414966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B53D8C" w14:textId="106913D9" w:rsidR="005F6687" w:rsidRDefault="005F668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8A5CF" w14:textId="77777777" w:rsidR="006E1E3C" w:rsidRDefault="006E1E3C" w:rsidP="000B55C6">
      <w:pPr>
        <w:spacing w:after="0" w:line="240" w:lineRule="auto"/>
      </w:pPr>
      <w:r>
        <w:separator/>
      </w:r>
    </w:p>
  </w:footnote>
  <w:footnote w:type="continuationSeparator" w:id="0">
    <w:p w14:paraId="6BE8F3D0" w14:textId="77777777" w:rsidR="006E1E3C" w:rsidRDefault="006E1E3C" w:rsidP="000B5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8CB875" w14:textId="0E50D440" w:rsidR="005F6687" w:rsidRDefault="00756807" w:rsidP="00FD23B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09630D" wp14:editId="6CA8C993">
          <wp:simplePos x="0" y="0"/>
          <wp:positionH relativeFrom="page">
            <wp:posOffset>5349875</wp:posOffset>
          </wp:positionH>
          <wp:positionV relativeFrom="paragraph">
            <wp:posOffset>-264795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B2D9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A7FBF"/>
    <w:multiLevelType w:val="hybridMultilevel"/>
    <w:tmpl w:val="4E7693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B5EB5"/>
    <w:multiLevelType w:val="hybridMultilevel"/>
    <w:tmpl w:val="8180A2CA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731B7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F13FA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CB3542"/>
    <w:multiLevelType w:val="hybridMultilevel"/>
    <w:tmpl w:val="BE74E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17A93"/>
    <w:multiLevelType w:val="hybridMultilevel"/>
    <w:tmpl w:val="E5163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2B9"/>
    <w:multiLevelType w:val="hybridMultilevel"/>
    <w:tmpl w:val="D5969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940C6"/>
    <w:multiLevelType w:val="hybridMultilevel"/>
    <w:tmpl w:val="E252E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E35CFA"/>
    <w:multiLevelType w:val="hybridMultilevel"/>
    <w:tmpl w:val="3D9006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31A1D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883EF5"/>
    <w:multiLevelType w:val="hybridMultilevel"/>
    <w:tmpl w:val="129AE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9F124E"/>
    <w:multiLevelType w:val="hybridMultilevel"/>
    <w:tmpl w:val="D95AFD3E"/>
    <w:lvl w:ilvl="0" w:tplc="B9625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5506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17664B"/>
    <w:multiLevelType w:val="hybridMultilevel"/>
    <w:tmpl w:val="4B348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B521F"/>
    <w:multiLevelType w:val="hybridMultilevel"/>
    <w:tmpl w:val="A4200AD6"/>
    <w:lvl w:ilvl="0" w:tplc="3844DBCC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758DA"/>
    <w:multiLevelType w:val="hybridMultilevel"/>
    <w:tmpl w:val="D33AC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155101"/>
    <w:multiLevelType w:val="hybridMultilevel"/>
    <w:tmpl w:val="AF62CD32"/>
    <w:lvl w:ilvl="0" w:tplc="71984890">
      <w:start w:val="1"/>
      <w:numFmt w:val="bullet"/>
      <w:pStyle w:val="Heading3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774F48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0C6D66"/>
    <w:multiLevelType w:val="hybridMultilevel"/>
    <w:tmpl w:val="52D89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5A22CA"/>
    <w:multiLevelType w:val="hybridMultilevel"/>
    <w:tmpl w:val="ABA8C9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266A59"/>
    <w:multiLevelType w:val="hybridMultilevel"/>
    <w:tmpl w:val="F270545C"/>
    <w:lvl w:ilvl="0" w:tplc="EDC08508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3474D3"/>
    <w:multiLevelType w:val="hybridMultilevel"/>
    <w:tmpl w:val="E7F2D7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C925CF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538011">
    <w:abstractNumId w:val="7"/>
  </w:num>
  <w:num w:numId="2" w16cid:durableId="1027095466">
    <w:abstractNumId w:val="5"/>
  </w:num>
  <w:num w:numId="3" w16cid:durableId="867523902">
    <w:abstractNumId w:val="15"/>
  </w:num>
  <w:num w:numId="4" w16cid:durableId="1866401051">
    <w:abstractNumId w:val="1"/>
  </w:num>
  <w:num w:numId="5" w16cid:durableId="36128733">
    <w:abstractNumId w:val="6"/>
  </w:num>
  <w:num w:numId="6" w16cid:durableId="878051488">
    <w:abstractNumId w:val="8"/>
  </w:num>
  <w:num w:numId="7" w16cid:durableId="294600504">
    <w:abstractNumId w:val="13"/>
  </w:num>
  <w:num w:numId="8" w16cid:durableId="1544168269">
    <w:abstractNumId w:val="2"/>
  </w:num>
  <w:num w:numId="9" w16cid:durableId="1353529977">
    <w:abstractNumId w:val="16"/>
  </w:num>
  <w:num w:numId="10" w16cid:durableId="610166382">
    <w:abstractNumId w:val="18"/>
  </w:num>
  <w:num w:numId="11" w16cid:durableId="1140920173">
    <w:abstractNumId w:val="21"/>
  </w:num>
  <w:num w:numId="12" w16cid:durableId="1167787838">
    <w:abstractNumId w:val="22"/>
  </w:num>
  <w:num w:numId="13" w16cid:durableId="1667398645">
    <w:abstractNumId w:val="12"/>
  </w:num>
  <w:num w:numId="14" w16cid:durableId="1954166708">
    <w:abstractNumId w:val="10"/>
  </w:num>
  <w:num w:numId="15" w16cid:durableId="2121416954">
    <w:abstractNumId w:val="23"/>
  </w:num>
  <w:num w:numId="16" w16cid:durableId="772673705">
    <w:abstractNumId w:val="17"/>
  </w:num>
  <w:num w:numId="17" w16cid:durableId="813721779">
    <w:abstractNumId w:val="9"/>
  </w:num>
  <w:num w:numId="18" w16cid:durableId="223682184">
    <w:abstractNumId w:val="19"/>
  </w:num>
  <w:num w:numId="19" w16cid:durableId="300380680">
    <w:abstractNumId w:val="11"/>
  </w:num>
  <w:num w:numId="20" w16cid:durableId="897789278">
    <w:abstractNumId w:val="20"/>
  </w:num>
  <w:num w:numId="21" w16cid:durableId="1682702803">
    <w:abstractNumId w:val="3"/>
  </w:num>
  <w:num w:numId="22" w16cid:durableId="828986719">
    <w:abstractNumId w:val="25"/>
  </w:num>
  <w:num w:numId="23" w16cid:durableId="1540817130">
    <w:abstractNumId w:val="4"/>
  </w:num>
  <w:num w:numId="24" w16cid:durableId="236131841">
    <w:abstractNumId w:val="0"/>
  </w:num>
  <w:num w:numId="25" w16cid:durableId="1688410257">
    <w:abstractNumId w:val="14"/>
  </w:num>
  <w:num w:numId="26" w16cid:durableId="2007786615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B02"/>
    <w:rsid w:val="00000F25"/>
    <w:rsid w:val="00001E02"/>
    <w:rsid w:val="00003BDC"/>
    <w:rsid w:val="00005D79"/>
    <w:rsid w:val="0000624F"/>
    <w:rsid w:val="000062F0"/>
    <w:rsid w:val="000069CB"/>
    <w:rsid w:val="000071CA"/>
    <w:rsid w:val="000078F4"/>
    <w:rsid w:val="00010C95"/>
    <w:rsid w:val="0001102D"/>
    <w:rsid w:val="00011B7F"/>
    <w:rsid w:val="00012004"/>
    <w:rsid w:val="000126F7"/>
    <w:rsid w:val="0001288A"/>
    <w:rsid w:val="00012E88"/>
    <w:rsid w:val="00013C04"/>
    <w:rsid w:val="0001457C"/>
    <w:rsid w:val="00014C2E"/>
    <w:rsid w:val="0001507F"/>
    <w:rsid w:val="00015D27"/>
    <w:rsid w:val="00016967"/>
    <w:rsid w:val="0002140C"/>
    <w:rsid w:val="000234AA"/>
    <w:rsid w:val="0002411B"/>
    <w:rsid w:val="0002435C"/>
    <w:rsid w:val="000257E9"/>
    <w:rsid w:val="000266BC"/>
    <w:rsid w:val="00030F0D"/>
    <w:rsid w:val="00031D67"/>
    <w:rsid w:val="00033D33"/>
    <w:rsid w:val="00033E1E"/>
    <w:rsid w:val="00034853"/>
    <w:rsid w:val="00034ECF"/>
    <w:rsid w:val="000352A3"/>
    <w:rsid w:val="00036102"/>
    <w:rsid w:val="00036DA6"/>
    <w:rsid w:val="0003795C"/>
    <w:rsid w:val="00037F13"/>
    <w:rsid w:val="000403FE"/>
    <w:rsid w:val="00040982"/>
    <w:rsid w:val="000413D3"/>
    <w:rsid w:val="000419EE"/>
    <w:rsid w:val="00041DC5"/>
    <w:rsid w:val="00042476"/>
    <w:rsid w:val="00043A0B"/>
    <w:rsid w:val="00044AAF"/>
    <w:rsid w:val="00044F2A"/>
    <w:rsid w:val="000468DF"/>
    <w:rsid w:val="00046DEE"/>
    <w:rsid w:val="00051BC1"/>
    <w:rsid w:val="00051E46"/>
    <w:rsid w:val="00055223"/>
    <w:rsid w:val="000567D3"/>
    <w:rsid w:val="00056C06"/>
    <w:rsid w:val="00061DB5"/>
    <w:rsid w:val="0006491F"/>
    <w:rsid w:val="00064A7A"/>
    <w:rsid w:val="00064FE1"/>
    <w:rsid w:val="00065A0C"/>
    <w:rsid w:val="00066233"/>
    <w:rsid w:val="00066B49"/>
    <w:rsid w:val="000719F3"/>
    <w:rsid w:val="00071D29"/>
    <w:rsid w:val="0007338A"/>
    <w:rsid w:val="000740D4"/>
    <w:rsid w:val="0007478D"/>
    <w:rsid w:val="00075001"/>
    <w:rsid w:val="00075884"/>
    <w:rsid w:val="00076CD6"/>
    <w:rsid w:val="00077E06"/>
    <w:rsid w:val="00077F6F"/>
    <w:rsid w:val="00080827"/>
    <w:rsid w:val="00080EE0"/>
    <w:rsid w:val="0008295C"/>
    <w:rsid w:val="00082DFA"/>
    <w:rsid w:val="000830B8"/>
    <w:rsid w:val="00085060"/>
    <w:rsid w:val="00085AC3"/>
    <w:rsid w:val="0008622E"/>
    <w:rsid w:val="000864DE"/>
    <w:rsid w:val="00086953"/>
    <w:rsid w:val="00086F10"/>
    <w:rsid w:val="00091939"/>
    <w:rsid w:val="00092371"/>
    <w:rsid w:val="00093041"/>
    <w:rsid w:val="00094D42"/>
    <w:rsid w:val="00095F26"/>
    <w:rsid w:val="000979D2"/>
    <w:rsid w:val="00097BE6"/>
    <w:rsid w:val="000A0ACA"/>
    <w:rsid w:val="000A1AD8"/>
    <w:rsid w:val="000A20D5"/>
    <w:rsid w:val="000A248D"/>
    <w:rsid w:val="000A2FD7"/>
    <w:rsid w:val="000A4425"/>
    <w:rsid w:val="000A4C8D"/>
    <w:rsid w:val="000A5076"/>
    <w:rsid w:val="000A567D"/>
    <w:rsid w:val="000A67E7"/>
    <w:rsid w:val="000A6E12"/>
    <w:rsid w:val="000A76B5"/>
    <w:rsid w:val="000A76FE"/>
    <w:rsid w:val="000A79CC"/>
    <w:rsid w:val="000A7CA8"/>
    <w:rsid w:val="000B23BB"/>
    <w:rsid w:val="000B4355"/>
    <w:rsid w:val="000B4441"/>
    <w:rsid w:val="000B50E2"/>
    <w:rsid w:val="000B55C6"/>
    <w:rsid w:val="000B5635"/>
    <w:rsid w:val="000B56C5"/>
    <w:rsid w:val="000B571F"/>
    <w:rsid w:val="000B654A"/>
    <w:rsid w:val="000C0EE9"/>
    <w:rsid w:val="000C318A"/>
    <w:rsid w:val="000C360D"/>
    <w:rsid w:val="000C4977"/>
    <w:rsid w:val="000C529C"/>
    <w:rsid w:val="000C609E"/>
    <w:rsid w:val="000C6662"/>
    <w:rsid w:val="000C6F64"/>
    <w:rsid w:val="000D055D"/>
    <w:rsid w:val="000D0B02"/>
    <w:rsid w:val="000D10A2"/>
    <w:rsid w:val="000D332F"/>
    <w:rsid w:val="000D4715"/>
    <w:rsid w:val="000D4CB6"/>
    <w:rsid w:val="000D4EF4"/>
    <w:rsid w:val="000D5AAC"/>
    <w:rsid w:val="000D7B19"/>
    <w:rsid w:val="000D7D50"/>
    <w:rsid w:val="000D7E32"/>
    <w:rsid w:val="000E0319"/>
    <w:rsid w:val="000E0AE8"/>
    <w:rsid w:val="000E204E"/>
    <w:rsid w:val="000E2563"/>
    <w:rsid w:val="000E431E"/>
    <w:rsid w:val="000E488A"/>
    <w:rsid w:val="000E4EE3"/>
    <w:rsid w:val="000E66B7"/>
    <w:rsid w:val="000E775D"/>
    <w:rsid w:val="000E795D"/>
    <w:rsid w:val="000F01C0"/>
    <w:rsid w:val="000F0BC8"/>
    <w:rsid w:val="000F4965"/>
    <w:rsid w:val="000F6C75"/>
    <w:rsid w:val="001004D4"/>
    <w:rsid w:val="00100F7E"/>
    <w:rsid w:val="001022A2"/>
    <w:rsid w:val="001036D7"/>
    <w:rsid w:val="001039E2"/>
    <w:rsid w:val="0010411E"/>
    <w:rsid w:val="00104261"/>
    <w:rsid w:val="00104731"/>
    <w:rsid w:val="00104A20"/>
    <w:rsid w:val="001063EE"/>
    <w:rsid w:val="001065DD"/>
    <w:rsid w:val="001067E5"/>
    <w:rsid w:val="001069A2"/>
    <w:rsid w:val="00106B55"/>
    <w:rsid w:val="00106E16"/>
    <w:rsid w:val="00107CEB"/>
    <w:rsid w:val="001102A6"/>
    <w:rsid w:val="00111836"/>
    <w:rsid w:val="00112AFD"/>
    <w:rsid w:val="00112C6D"/>
    <w:rsid w:val="001133D4"/>
    <w:rsid w:val="00114D7D"/>
    <w:rsid w:val="00114F4E"/>
    <w:rsid w:val="00115A0E"/>
    <w:rsid w:val="001201DA"/>
    <w:rsid w:val="0012293F"/>
    <w:rsid w:val="00122A52"/>
    <w:rsid w:val="001230AA"/>
    <w:rsid w:val="001244CB"/>
    <w:rsid w:val="00126EED"/>
    <w:rsid w:val="001274C6"/>
    <w:rsid w:val="0012768A"/>
    <w:rsid w:val="00132423"/>
    <w:rsid w:val="0013272D"/>
    <w:rsid w:val="00132777"/>
    <w:rsid w:val="00132779"/>
    <w:rsid w:val="001327FA"/>
    <w:rsid w:val="00133D19"/>
    <w:rsid w:val="001361B6"/>
    <w:rsid w:val="00136D5B"/>
    <w:rsid w:val="00137E39"/>
    <w:rsid w:val="00140694"/>
    <w:rsid w:val="0014071F"/>
    <w:rsid w:val="00141F80"/>
    <w:rsid w:val="0014445A"/>
    <w:rsid w:val="0014477B"/>
    <w:rsid w:val="001449B7"/>
    <w:rsid w:val="0014719F"/>
    <w:rsid w:val="001505C1"/>
    <w:rsid w:val="001506D8"/>
    <w:rsid w:val="00152358"/>
    <w:rsid w:val="001531AE"/>
    <w:rsid w:val="001535C9"/>
    <w:rsid w:val="00153939"/>
    <w:rsid w:val="00153B29"/>
    <w:rsid w:val="00154B4A"/>
    <w:rsid w:val="0016090D"/>
    <w:rsid w:val="00161471"/>
    <w:rsid w:val="00161EF7"/>
    <w:rsid w:val="0016645D"/>
    <w:rsid w:val="0016656A"/>
    <w:rsid w:val="00167008"/>
    <w:rsid w:val="00170673"/>
    <w:rsid w:val="00170DD2"/>
    <w:rsid w:val="0017175C"/>
    <w:rsid w:val="00172085"/>
    <w:rsid w:val="001727B0"/>
    <w:rsid w:val="00172C77"/>
    <w:rsid w:val="00172DC1"/>
    <w:rsid w:val="001733A2"/>
    <w:rsid w:val="00174027"/>
    <w:rsid w:val="001762B9"/>
    <w:rsid w:val="00176DDD"/>
    <w:rsid w:val="00181481"/>
    <w:rsid w:val="0018187D"/>
    <w:rsid w:val="00182E1F"/>
    <w:rsid w:val="00183442"/>
    <w:rsid w:val="00183726"/>
    <w:rsid w:val="00183C4D"/>
    <w:rsid w:val="0018511A"/>
    <w:rsid w:val="001859F6"/>
    <w:rsid w:val="00185A84"/>
    <w:rsid w:val="00186B03"/>
    <w:rsid w:val="00187293"/>
    <w:rsid w:val="001906DA"/>
    <w:rsid w:val="00190CC9"/>
    <w:rsid w:val="0019171D"/>
    <w:rsid w:val="00192562"/>
    <w:rsid w:val="00192596"/>
    <w:rsid w:val="00192812"/>
    <w:rsid w:val="00192E38"/>
    <w:rsid w:val="0019384C"/>
    <w:rsid w:val="00194F19"/>
    <w:rsid w:val="00195D3F"/>
    <w:rsid w:val="00195E8B"/>
    <w:rsid w:val="00197631"/>
    <w:rsid w:val="00197E4B"/>
    <w:rsid w:val="00197EC4"/>
    <w:rsid w:val="001A01D8"/>
    <w:rsid w:val="001A1077"/>
    <w:rsid w:val="001A1771"/>
    <w:rsid w:val="001A1C2F"/>
    <w:rsid w:val="001A2681"/>
    <w:rsid w:val="001A448A"/>
    <w:rsid w:val="001A475A"/>
    <w:rsid w:val="001A5537"/>
    <w:rsid w:val="001A6366"/>
    <w:rsid w:val="001A7F73"/>
    <w:rsid w:val="001B176E"/>
    <w:rsid w:val="001B2383"/>
    <w:rsid w:val="001B32C0"/>
    <w:rsid w:val="001B342E"/>
    <w:rsid w:val="001B521E"/>
    <w:rsid w:val="001B5481"/>
    <w:rsid w:val="001B591A"/>
    <w:rsid w:val="001C3051"/>
    <w:rsid w:val="001C3C99"/>
    <w:rsid w:val="001C3D50"/>
    <w:rsid w:val="001C3F84"/>
    <w:rsid w:val="001C4456"/>
    <w:rsid w:val="001C57D0"/>
    <w:rsid w:val="001C6D83"/>
    <w:rsid w:val="001D10CB"/>
    <w:rsid w:val="001D1349"/>
    <w:rsid w:val="001D37E0"/>
    <w:rsid w:val="001D47CD"/>
    <w:rsid w:val="001D6B76"/>
    <w:rsid w:val="001D73F6"/>
    <w:rsid w:val="001D7FE2"/>
    <w:rsid w:val="001E0344"/>
    <w:rsid w:val="001E0A34"/>
    <w:rsid w:val="001E159F"/>
    <w:rsid w:val="001E1E16"/>
    <w:rsid w:val="001E211F"/>
    <w:rsid w:val="001E2DB4"/>
    <w:rsid w:val="001E340F"/>
    <w:rsid w:val="001E3625"/>
    <w:rsid w:val="001E3B82"/>
    <w:rsid w:val="001E3DED"/>
    <w:rsid w:val="001E6C78"/>
    <w:rsid w:val="001E75BC"/>
    <w:rsid w:val="001E761B"/>
    <w:rsid w:val="001E7D36"/>
    <w:rsid w:val="001F045F"/>
    <w:rsid w:val="001F04DA"/>
    <w:rsid w:val="001F06F3"/>
    <w:rsid w:val="001F074B"/>
    <w:rsid w:val="001F0CC4"/>
    <w:rsid w:val="001F2163"/>
    <w:rsid w:val="001F279A"/>
    <w:rsid w:val="001F3415"/>
    <w:rsid w:val="001F52E9"/>
    <w:rsid w:val="002000E4"/>
    <w:rsid w:val="00200617"/>
    <w:rsid w:val="002008EF"/>
    <w:rsid w:val="002025E7"/>
    <w:rsid w:val="0020414A"/>
    <w:rsid w:val="00204BB0"/>
    <w:rsid w:val="00205025"/>
    <w:rsid w:val="00207590"/>
    <w:rsid w:val="002077F8"/>
    <w:rsid w:val="00207A2C"/>
    <w:rsid w:val="0021124D"/>
    <w:rsid w:val="00212012"/>
    <w:rsid w:val="00212259"/>
    <w:rsid w:val="00213492"/>
    <w:rsid w:val="00213E73"/>
    <w:rsid w:val="0021443A"/>
    <w:rsid w:val="00214A61"/>
    <w:rsid w:val="00215A3A"/>
    <w:rsid w:val="00216684"/>
    <w:rsid w:val="0021694A"/>
    <w:rsid w:val="00216D3B"/>
    <w:rsid w:val="002207D3"/>
    <w:rsid w:val="00220FE5"/>
    <w:rsid w:val="00221FFE"/>
    <w:rsid w:val="00222BC5"/>
    <w:rsid w:val="00223866"/>
    <w:rsid w:val="00223C0C"/>
    <w:rsid w:val="00224834"/>
    <w:rsid w:val="00226400"/>
    <w:rsid w:val="0023066F"/>
    <w:rsid w:val="00230BE7"/>
    <w:rsid w:val="0023113E"/>
    <w:rsid w:val="00231363"/>
    <w:rsid w:val="00232FEC"/>
    <w:rsid w:val="002332F0"/>
    <w:rsid w:val="00233CF3"/>
    <w:rsid w:val="002352F6"/>
    <w:rsid w:val="002364B5"/>
    <w:rsid w:val="00236501"/>
    <w:rsid w:val="002366DD"/>
    <w:rsid w:val="002375FA"/>
    <w:rsid w:val="00240044"/>
    <w:rsid w:val="0024038A"/>
    <w:rsid w:val="0024251C"/>
    <w:rsid w:val="00242E10"/>
    <w:rsid w:val="00244F14"/>
    <w:rsid w:val="00245DCE"/>
    <w:rsid w:val="0024619B"/>
    <w:rsid w:val="0024765E"/>
    <w:rsid w:val="00247E5F"/>
    <w:rsid w:val="002501E2"/>
    <w:rsid w:val="002530A2"/>
    <w:rsid w:val="00253257"/>
    <w:rsid w:val="002538C2"/>
    <w:rsid w:val="0025461E"/>
    <w:rsid w:val="002547D3"/>
    <w:rsid w:val="002551F1"/>
    <w:rsid w:val="002556BE"/>
    <w:rsid w:val="00255806"/>
    <w:rsid w:val="002558FE"/>
    <w:rsid w:val="00255C12"/>
    <w:rsid w:val="00256308"/>
    <w:rsid w:val="0025656E"/>
    <w:rsid w:val="00257DE3"/>
    <w:rsid w:val="00260002"/>
    <w:rsid w:val="00261BD6"/>
    <w:rsid w:val="00263083"/>
    <w:rsid w:val="002638EE"/>
    <w:rsid w:val="00264476"/>
    <w:rsid w:val="002646F2"/>
    <w:rsid w:val="002649D4"/>
    <w:rsid w:val="00264A65"/>
    <w:rsid w:val="00264CCF"/>
    <w:rsid w:val="00266784"/>
    <w:rsid w:val="002677AA"/>
    <w:rsid w:val="00270460"/>
    <w:rsid w:val="00270639"/>
    <w:rsid w:val="00270ED3"/>
    <w:rsid w:val="00270F66"/>
    <w:rsid w:val="0027195C"/>
    <w:rsid w:val="00272567"/>
    <w:rsid w:val="00272AFE"/>
    <w:rsid w:val="00273334"/>
    <w:rsid w:val="00273FC1"/>
    <w:rsid w:val="002774B3"/>
    <w:rsid w:val="00280F43"/>
    <w:rsid w:val="002811DE"/>
    <w:rsid w:val="002812C8"/>
    <w:rsid w:val="002817FD"/>
    <w:rsid w:val="002818AB"/>
    <w:rsid w:val="002819E7"/>
    <w:rsid w:val="00281B90"/>
    <w:rsid w:val="00282278"/>
    <w:rsid w:val="00282B4C"/>
    <w:rsid w:val="00282FF1"/>
    <w:rsid w:val="002833DA"/>
    <w:rsid w:val="0028574E"/>
    <w:rsid w:val="002867D2"/>
    <w:rsid w:val="00287883"/>
    <w:rsid w:val="002901EC"/>
    <w:rsid w:val="00293187"/>
    <w:rsid w:val="00294254"/>
    <w:rsid w:val="00294CE3"/>
    <w:rsid w:val="00295D9F"/>
    <w:rsid w:val="002971DC"/>
    <w:rsid w:val="002A13D7"/>
    <w:rsid w:val="002A15D1"/>
    <w:rsid w:val="002A3559"/>
    <w:rsid w:val="002A3945"/>
    <w:rsid w:val="002A3B01"/>
    <w:rsid w:val="002A528A"/>
    <w:rsid w:val="002A5C67"/>
    <w:rsid w:val="002A6A33"/>
    <w:rsid w:val="002A6B3A"/>
    <w:rsid w:val="002A6BA3"/>
    <w:rsid w:val="002A6CB7"/>
    <w:rsid w:val="002A6EB4"/>
    <w:rsid w:val="002B01D1"/>
    <w:rsid w:val="002B05B7"/>
    <w:rsid w:val="002B13C8"/>
    <w:rsid w:val="002B29DD"/>
    <w:rsid w:val="002B2B38"/>
    <w:rsid w:val="002B2DD4"/>
    <w:rsid w:val="002B359B"/>
    <w:rsid w:val="002B35D9"/>
    <w:rsid w:val="002B6EC0"/>
    <w:rsid w:val="002C138B"/>
    <w:rsid w:val="002C1CED"/>
    <w:rsid w:val="002C2087"/>
    <w:rsid w:val="002C37D6"/>
    <w:rsid w:val="002C459C"/>
    <w:rsid w:val="002C4DDD"/>
    <w:rsid w:val="002C52B5"/>
    <w:rsid w:val="002C6C71"/>
    <w:rsid w:val="002C73C7"/>
    <w:rsid w:val="002C7C9B"/>
    <w:rsid w:val="002D1EE6"/>
    <w:rsid w:val="002D301F"/>
    <w:rsid w:val="002D31CF"/>
    <w:rsid w:val="002D5455"/>
    <w:rsid w:val="002D5DFC"/>
    <w:rsid w:val="002D5EB6"/>
    <w:rsid w:val="002D7B49"/>
    <w:rsid w:val="002E096C"/>
    <w:rsid w:val="002E0FCE"/>
    <w:rsid w:val="002E108F"/>
    <w:rsid w:val="002E42DF"/>
    <w:rsid w:val="002E525C"/>
    <w:rsid w:val="002E609D"/>
    <w:rsid w:val="002E6D00"/>
    <w:rsid w:val="002E7B6C"/>
    <w:rsid w:val="002F055B"/>
    <w:rsid w:val="002F23DB"/>
    <w:rsid w:val="002F2C56"/>
    <w:rsid w:val="002F3772"/>
    <w:rsid w:val="002F46CD"/>
    <w:rsid w:val="002F5C6F"/>
    <w:rsid w:val="002F73A0"/>
    <w:rsid w:val="00300592"/>
    <w:rsid w:val="00300B2F"/>
    <w:rsid w:val="00301036"/>
    <w:rsid w:val="00301515"/>
    <w:rsid w:val="0030253B"/>
    <w:rsid w:val="0030387D"/>
    <w:rsid w:val="00303E95"/>
    <w:rsid w:val="003044CA"/>
    <w:rsid w:val="00304CA0"/>
    <w:rsid w:val="003067EB"/>
    <w:rsid w:val="003069F7"/>
    <w:rsid w:val="0030795E"/>
    <w:rsid w:val="00311093"/>
    <w:rsid w:val="00311595"/>
    <w:rsid w:val="00311F42"/>
    <w:rsid w:val="00312AC5"/>
    <w:rsid w:val="00312CD7"/>
    <w:rsid w:val="00315639"/>
    <w:rsid w:val="00315ED1"/>
    <w:rsid w:val="00320376"/>
    <w:rsid w:val="003213F4"/>
    <w:rsid w:val="00321A32"/>
    <w:rsid w:val="00323B4C"/>
    <w:rsid w:val="00323C6A"/>
    <w:rsid w:val="0032594E"/>
    <w:rsid w:val="00326C8B"/>
    <w:rsid w:val="0032714F"/>
    <w:rsid w:val="003277EC"/>
    <w:rsid w:val="00331DF3"/>
    <w:rsid w:val="00333B35"/>
    <w:rsid w:val="00334001"/>
    <w:rsid w:val="003350C4"/>
    <w:rsid w:val="003358B5"/>
    <w:rsid w:val="00336281"/>
    <w:rsid w:val="00336525"/>
    <w:rsid w:val="00336F7F"/>
    <w:rsid w:val="0033779D"/>
    <w:rsid w:val="0034163E"/>
    <w:rsid w:val="00343D9A"/>
    <w:rsid w:val="00350410"/>
    <w:rsid w:val="00352042"/>
    <w:rsid w:val="00352B89"/>
    <w:rsid w:val="00352E22"/>
    <w:rsid w:val="00353158"/>
    <w:rsid w:val="00354338"/>
    <w:rsid w:val="0035449C"/>
    <w:rsid w:val="0035559F"/>
    <w:rsid w:val="003556B8"/>
    <w:rsid w:val="003557FD"/>
    <w:rsid w:val="00357558"/>
    <w:rsid w:val="00357AE0"/>
    <w:rsid w:val="00357D67"/>
    <w:rsid w:val="00363531"/>
    <w:rsid w:val="00363A9E"/>
    <w:rsid w:val="00363F38"/>
    <w:rsid w:val="003646F8"/>
    <w:rsid w:val="00365FF0"/>
    <w:rsid w:val="00366488"/>
    <w:rsid w:val="003665D1"/>
    <w:rsid w:val="00366AFA"/>
    <w:rsid w:val="00367053"/>
    <w:rsid w:val="00370F40"/>
    <w:rsid w:val="0037188A"/>
    <w:rsid w:val="003758C8"/>
    <w:rsid w:val="003759A5"/>
    <w:rsid w:val="00376412"/>
    <w:rsid w:val="00381083"/>
    <w:rsid w:val="00383166"/>
    <w:rsid w:val="0038530C"/>
    <w:rsid w:val="00387207"/>
    <w:rsid w:val="00387436"/>
    <w:rsid w:val="00387EAF"/>
    <w:rsid w:val="00390571"/>
    <w:rsid w:val="00390C85"/>
    <w:rsid w:val="00393307"/>
    <w:rsid w:val="00394C97"/>
    <w:rsid w:val="00396BE0"/>
    <w:rsid w:val="00396CBE"/>
    <w:rsid w:val="00397046"/>
    <w:rsid w:val="00397856"/>
    <w:rsid w:val="003A0881"/>
    <w:rsid w:val="003A12EB"/>
    <w:rsid w:val="003A1932"/>
    <w:rsid w:val="003A22B3"/>
    <w:rsid w:val="003A41C3"/>
    <w:rsid w:val="003A4901"/>
    <w:rsid w:val="003A4FAD"/>
    <w:rsid w:val="003A563E"/>
    <w:rsid w:val="003A5691"/>
    <w:rsid w:val="003A6A2E"/>
    <w:rsid w:val="003A6AF9"/>
    <w:rsid w:val="003A6FE5"/>
    <w:rsid w:val="003B17A3"/>
    <w:rsid w:val="003B20A4"/>
    <w:rsid w:val="003B36D7"/>
    <w:rsid w:val="003B5E5D"/>
    <w:rsid w:val="003B688E"/>
    <w:rsid w:val="003B74DF"/>
    <w:rsid w:val="003B7719"/>
    <w:rsid w:val="003C2FBF"/>
    <w:rsid w:val="003C4045"/>
    <w:rsid w:val="003C6380"/>
    <w:rsid w:val="003C7221"/>
    <w:rsid w:val="003C74C7"/>
    <w:rsid w:val="003C7DB0"/>
    <w:rsid w:val="003D0714"/>
    <w:rsid w:val="003D0946"/>
    <w:rsid w:val="003D0D40"/>
    <w:rsid w:val="003D1085"/>
    <w:rsid w:val="003D2911"/>
    <w:rsid w:val="003D3411"/>
    <w:rsid w:val="003D4017"/>
    <w:rsid w:val="003D5811"/>
    <w:rsid w:val="003D664D"/>
    <w:rsid w:val="003D7224"/>
    <w:rsid w:val="003E0820"/>
    <w:rsid w:val="003E0D5D"/>
    <w:rsid w:val="003E1713"/>
    <w:rsid w:val="003E3226"/>
    <w:rsid w:val="003E3C9C"/>
    <w:rsid w:val="003E4926"/>
    <w:rsid w:val="003E53A6"/>
    <w:rsid w:val="003E6B94"/>
    <w:rsid w:val="003E7CCD"/>
    <w:rsid w:val="003F213E"/>
    <w:rsid w:val="003F274B"/>
    <w:rsid w:val="003F2AC4"/>
    <w:rsid w:val="003F37E0"/>
    <w:rsid w:val="003F3C2D"/>
    <w:rsid w:val="003F3CED"/>
    <w:rsid w:val="003F4CA1"/>
    <w:rsid w:val="003F5174"/>
    <w:rsid w:val="003F5370"/>
    <w:rsid w:val="003F5A15"/>
    <w:rsid w:val="003F5C9E"/>
    <w:rsid w:val="003F5FA8"/>
    <w:rsid w:val="003F6BE0"/>
    <w:rsid w:val="003F6E3F"/>
    <w:rsid w:val="004014CF"/>
    <w:rsid w:val="004016B1"/>
    <w:rsid w:val="0040266D"/>
    <w:rsid w:val="00403E64"/>
    <w:rsid w:val="004057D2"/>
    <w:rsid w:val="00405926"/>
    <w:rsid w:val="00406EF5"/>
    <w:rsid w:val="0041004B"/>
    <w:rsid w:val="004103A8"/>
    <w:rsid w:val="00410E20"/>
    <w:rsid w:val="00411175"/>
    <w:rsid w:val="00411CE8"/>
    <w:rsid w:val="004121C1"/>
    <w:rsid w:val="00412BB8"/>
    <w:rsid w:val="00412D06"/>
    <w:rsid w:val="00414204"/>
    <w:rsid w:val="004148AB"/>
    <w:rsid w:val="00414D85"/>
    <w:rsid w:val="00415E31"/>
    <w:rsid w:val="00416448"/>
    <w:rsid w:val="00416879"/>
    <w:rsid w:val="00417825"/>
    <w:rsid w:val="00417E12"/>
    <w:rsid w:val="004207C9"/>
    <w:rsid w:val="00421501"/>
    <w:rsid w:val="00424A1B"/>
    <w:rsid w:val="0042574E"/>
    <w:rsid w:val="004261F8"/>
    <w:rsid w:val="00426D56"/>
    <w:rsid w:val="004273CA"/>
    <w:rsid w:val="0042758B"/>
    <w:rsid w:val="004275A4"/>
    <w:rsid w:val="00427AD9"/>
    <w:rsid w:val="00431451"/>
    <w:rsid w:val="00431E00"/>
    <w:rsid w:val="00432D43"/>
    <w:rsid w:val="00432EA2"/>
    <w:rsid w:val="00436127"/>
    <w:rsid w:val="00436185"/>
    <w:rsid w:val="004375FA"/>
    <w:rsid w:val="004379AC"/>
    <w:rsid w:val="004408C0"/>
    <w:rsid w:val="00440D8B"/>
    <w:rsid w:val="00441B36"/>
    <w:rsid w:val="004433E0"/>
    <w:rsid w:val="00443C8C"/>
    <w:rsid w:val="004443AD"/>
    <w:rsid w:val="00444588"/>
    <w:rsid w:val="004446EC"/>
    <w:rsid w:val="00444B1A"/>
    <w:rsid w:val="004465A1"/>
    <w:rsid w:val="00446951"/>
    <w:rsid w:val="00446BA7"/>
    <w:rsid w:val="004471D6"/>
    <w:rsid w:val="004472C0"/>
    <w:rsid w:val="00447883"/>
    <w:rsid w:val="0045119A"/>
    <w:rsid w:val="0045357C"/>
    <w:rsid w:val="00453E30"/>
    <w:rsid w:val="004558AA"/>
    <w:rsid w:val="0045646A"/>
    <w:rsid w:val="00456803"/>
    <w:rsid w:val="0045680D"/>
    <w:rsid w:val="004575F0"/>
    <w:rsid w:val="00457B33"/>
    <w:rsid w:val="00457FA1"/>
    <w:rsid w:val="004606DB"/>
    <w:rsid w:val="004611BE"/>
    <w:rsid w:val="00461894"/>
    <w:rsid w:val="004628B0"/>
    <w:rsid w:val="00462A69"/>
    <w:rsid w:val="00463B60"/>
    <w:rsid w:val="00463D57"/>
    <w:rsid w:val="004650E2"/>
    <w:rsid w:val="004662E1"/>
    <w:rsid w:val="00466BFB"/>
    <w:rsid w:val="004670F2"/>
    <w:rsid w:val="0046727E"/>
    <w:rsid w:val="004716D3"/>
    <w:rsid w:val="00472326"/>
    <w:rsid w:val="00472422"/>
    <w:rsid w:val="00475781"/>
    <w:rsid w:val="00475B05"/>
    <w:rsid w:val="0047614B"/>
    <w:rsid w:val="004805D1"/>
    <w:rsid w:val="00480FB9"/>
    <w:rsid w:val="004811ED"/>
    <w:rsid w:val="0048136F"/>
    <w:rsid w:val="0048328A"/>
    <w:rsid w:val="0048330D"/>
    <w:rsid w:val="004836F1"/>
    <w:rsid w:val="00483984"/>
    <w:rsid w:val="00484179"/>
    <w:rsid w:val="00484575"/>
    <w:rsid w:val="00485400"/>
    <w:rsid w:val="004854CD"/>
    <w:rsid w:val="004855E1"/>
    <w:rsid w:val="004860D0"/>
    <w:rsid w:val="00486EF4"/>
    <w:rsid w:val="00487336"/>
    <w:rsid w:val="00490147"/>
    <w:rsid w:val="00490869"/>
    <w:rsid w:val="00490C8E"/>
    <w:rsid w:val="00492543"/>
    <w:rsid w:val="0049431E"/>
    <w:rsid w:val="00495BD2"/>
    <w:rsid w:val="00496364"/>
    <w:rsid w:val="0049778F"/>
    <w:rsid w:val="00497C26"/>
    <w:rsid w:val="004A1695"/>
    <w:rsid w:val="004A330B"/>
    <w:rsid w:val="004A3C06"/>
    <w:rsid w:val="004A43DB"/>
    <w:rsid w:val="004A465C"/>
    <w:rsid w:val="004A4B90"/>
    <w:rsid w:val="004A51E2"/>
    <w:rsid w:val="004A53F9"/>
    <w:rsid w:val="004A6344"/>
    <w:rsid w:val="004A6E82"/>
    <w:rsid w:val="004A71E7"/>
    <w:rsid w:val="004A7BE9"/>
    <w:rsid w:val="004B15E8"/>
    <w:rsid w:val="004B1FF6"/>
    <w:rsid w:val="004B2C3B"/>
    <w:rsid w:val="004B34DE"/>
    <w:rsid w:val="004B4650"/>
    <w:rsid w:val="004B4E7A"/>
    <w:rsid w:val="004B595C"/>
    <w:rsid w:val="004B5BC7"/>
    <w:rsid w:val="004B5C97"/>
    <w:rsid w:val="004B6A9C"/>
    <w:rsid w:val="004C0095"/>
    <w:rsid w:val="004C0CD8"/>
    <w:rsid w:val="004C2B6D"/>
    <w:rsid w:val="004C66DC"/>
    <w:rsid w:val="004C6E55"/>
    <w:rsid w:val="004C7158"/>
    <w:rsid w:val="004C767F"/>
    <w:rsid w:val="004D04CD"/>
    <w:rsid w:val="004D059F"/>
    <w:rsid w:val="004D27AD"/>
    <w:rsid w:val="004D42F8"/>
    <w:rsid w:val="004D545A"/>
    <w:rsid w:val="004D58D6"/>
    <w:rsid w:val="004E00BD"/>
    <w:rsid w:val="004E0BD3"/>
    <w:rsid w:val="004E1017"/>
    <w:rsid w:val="004E2CAC"/>
    <w:rsid w:val="004E3CB8"/>
    <w:rsid w:val="004E503A"/>
    <w:rsid w:val="004E5C41"/>
    <w:rsid w:val="004F03A7"/>
    <w:rsid w:val="004F052C"/>
    <w:rsid w:val="004F1601"/>
    <w:rsid w:val="004F29C5"/>
    <w:rsid w:val="004F2DA7"/>
    <w:rsid w:val="004F4364"/>
    <w:rsid w:val="004F455C"/>
    <w:rsid w:val="004F4920"/>
    <w:rsid w:val="004F4C96"/>
    <w:rsid w:val="004F56BC"/>
    <w:rsid w:val="004F5B2A"/>
    <w:rsid w:val="004F5C17"/>
    <w:rsid w:val="004F73E4"/>
    <w:rsid w:val="004F76BD"/>
    <w:rsid w:val="00500080"/>
    <w:rsid w:val="005001BF"/>
    <w:rsid w:val="0050312B"/>
    <w:rsid w:val="00503286"/>
    <w:rsid w:val="0050346B"/>
    <w:rsid w:val="00503539"/>
    <w:rsid w:val="00503836"/>
    <w:rsid w:val="00504401"/>
    <w:rsid w:val="00504DC4"/>
    <w:rsid w:val="00505591"/>
    <w:rsid w:val="005060CB"/>
    <w:rsid w:val="005062E0"/>
    <w:rsid w:val="00506720"/>
    <w:rsid w:val="005069F3"/>
    <w:rsid w:val="00507BA6"/>
    <w:rsid w:val="0051012D"/>
    <w:rsid w:val="00510171"/>
    <w:rsid w:val="00511FAD"/>
    <w:rsid w:val="005124EB"/>
    <w:rsid w:val="00513F21"/>
    <w:rsid w:val="005149D3"/>
    <w:rsid w:val="005157E4"/>
    <w:rsid w:val="00516B58"/>
    <w:rsid w:val="00520D78"/>
    <w:rsid w:val="00522916"/>
    <w:rsid w:val="00522EE9"/>
    <w:rsid w:val="005248D0"/>
    <w:rsid w:val="00524A99"/>
    <w:rsid w:val="0052767A"/>
    <w:rsid w:val="005300D3"/>
    <w:rsid w:val="005300F6"/>
    <w:rsid w:val="005302E5"/>
    <w:rsid w:val="005303C7"/>
    <w:rsid w:val="005303E6"/>
    <w:rsid w:val="00530A97"/>
    <w:rsid w:val="00530DD3"/>
    <w:rsid w:val="00531287"/>
    <w:rsid w:val="00531D53"/>
    <w:rsid w:val="0053243B"/>
    <w:rsid w:val="005325A1"/>
    <w:rsid w:val="00534039"/>
    <w:rsid w:val="00537ABC"/>
    <w:rsid w:val="00537BFB"/>
    <w:rsid w:val="00540070"/>
    <w:rsid w:val="0054078A"/>
    <w:rsid w:val="005416C0"/>
    <w:rsid w:val="005425DD"/>
    <w:rsid w:val="0054495D"/>
    <w:rsid w:val="005463F2"/>
    <w:rsid w:val="0054702B"/>
    <w:rsid w:val="00547B23"/>
    <w:rsid w:val="00550BE6"/>
    <w:rsid w:val="00551A68"/>
    <w:rsid w:val="00553365"/>
    <w:rsid w:val="00553BBF"/>
    <w:rsid w:val="00553E46"/>
    <w:rsid w:val="005555DA"/>
    <w:rsid w:val="005559B8"/>
    <w:rsid w:val="00556687"/>
    <w:rsid w:val="00556AA2"/>
    <w:rsid w:val="00557A1A"/>
    <w:rsid w:val="0056019F"/>
    <w:rsid w:val="00560D51"/>
    <w:rsid w:val="00560F65"/>
    <w:rsid w:val="005615AD"/>
    <w:rsid w:val="005617F7"/>
    <w:rsid w:val="00561A01"/>
    <w:rsid w:val="005624C3"/>
    <w:rsid w:val="00562FAC"/>
    <w:rsid w:val="00564333"/>
    <w:rsid w:val="00565574"/>
    <w:rsid w:val="00566F05"/>
    <w:rsid w:val="005712F5"/>
    <w:rsid w:val="00572277"/>
    <w:rsid w:val="00573823"/>
    <w:rsid w:val="005750A9"/>
    <w:rsid w:val="00575672"/>
    <w:rsid w:val="00576A31"/>
    <w:rsid w:val="00577E2B"/>
    <w:rsid w:val="00577E32"/>
    <w:rsid w:val="00580DAA"/>
    <w:rsid w:val="00581C7E"/>
    <w:rsid w:val="00582955"/>
    <w:rsid w:val="00582AFE"/>
    <w:rsid w:val="00586099"/>
    <w:rsid w:val="00586963"/>
    <w:rsid w:val="00587134"/>
    <w:rsid w:val="00591931"/>
    <w:rsid w:val="00591AE8"/>
    <w:rsid w:val="00591EE8"/>
    <w:rsid w:val="00593C5C"/>
    <w:rsid w:val="00593D93"/>
    <w:rsid w:val="00594827"/>
    <w:rsid w:val="005956B0"/>
    <w:rsid w:val="0059671F"/>
    <w:rsid w:val="00596B53"/>
    <w:rsid w:val="00597B8E"/>
    <w:rsid w:val="00597D49"/>
    <w:rsid w:val="00597F6D"/>
    <w:rsid w:val="005A0FA8"/>
    <w:rsid w:val="005A1795"/>
    <w:rsid w:val="005A189A"/>
    <w:rsid w:val="005A2420"/>
    <w:rsid w:val="005A281A"/>
    <w:rsid w:val="005A3626"/>
    <w:rsid w:val="005A4AB8"/>
    <w:rsid w:val="005A70F8"/>
    <w:rsid w:val="005A71AD"/>
    <w:rsid w:val="005B0432"/>
    <w:rsid w:val="005B32B8"/>
    <w:rsid w:val="005B3F3F"/>
    <w:rsid w:val="005B448B"/>
    <w:rsid w:val="005B48D7"/>
    <w:rsid w:val="005B4F3E"/>
    <w:rsid w:val="005B58A1"/>
    <w:rsid w:val="005B7448"/>
    <w:rsid w:val="005C07ED"/>
    <w:rsid w:val="005C0B4B"/>
    <w:rsid w:val="005C14BC"/>
    <w:rsid w:val="005C1CCF"/>
    <w:rsid w:val="005C2703"/>
    <w:rsid w:val="005C3464"/>
    <w:rsid w:val="005C39AA"/>
    <w:rsid w:val="005C4AC7"/>
    <w:rsid w:val="005C67D6"/>
    <w:rsid w:val="005C7115"/>
    <w:rsid w:val="005D00E9"/>
    <w:rsid w:val="005D1081"/>
    <w:rsid w:val="005D1B3A"/>
    <w:rsid w:val="005D1D1D"/>
    <w:rsid w:val="005D2EC6"/>
    <w:rsid w:val="005D3486"/>
    <w:rsid w:val="005D3DE9"/>
    <w:rsid w:val="005D434F"/>
    <w:rsid w:val="005D72DC"/>
    <w:rsid w:val="005E08D9"/>
    <w:rsid w:val="005E0E4B"/>
    <w:rsid w:val="005E238F"/>
    <w:rsid w:val="005E2921"/>
    <w:rsid w:val="005E587C"/>
    <w:rsid w:val="005E6330"/>
    <w:rsid w:val="005E6A5F"/>
    <w:rsid w:val="005E6A8D"/>
    <w:rsid w:val="005E6D44"/>
    <w:rsid w:val="005E6DEA"/>
    <w:rsid w:val="005E7DDA"/>
    <w:rsid w:val="005F14BC"/>
    <w:rsid w:val="005F173C"/>
    <w:rsid w:val="005F23FF"/>
    <w:rsid w:val="005F2776"/>
    <w:rsid w:val="005F2A4A"/>
    <w:rsid w:val="005F2C08"/>
    <w:rsid w:val="005F6687"/>
    <w:rsid w:val="005F673F"/>
    <w:rsid w:val="005F7476"/>
    <w:rsid w:val="005F7B09"/>
    <w:rsid w:val="005F7C19"/>
    <w:rsid w:val="005F7FE8"/>
    <w:rsid w:val="00600442"/>
    <w:rsid w:val="006010B4"/>
    <w:rsid w:val="006014E2"/>
    <w:rsid w:val="00601AC3"/>
    <w:rsid w:val="00601CF2"/>
    <w:rsid w:val="00602730"/>
    <w:rsid w:val="00604366"/>
    <w:rsid w:val="0060608C"/>
    <w:rsid w:val="0061009C"/>
    <w:rsid w:val="00610E0C"/>
    <w:rsid w:val="0061131B"/>
    <w:rsid w:val="0061149B"/>
    <w:rsid w:val="00613985"/>
    <w:rsid w:val="00613B01"/>
    <w:rsid w:val="00613B37"/>
    <w:rsid w:val="00614B7B"/>
    <w:rsid w:val="00615278"/>
    <w:rsid w:val="00616B4A"/>
    <w:rsid w:val="00616CD5"/>
    <w:rsid w:val="00616D54"/>
    <w:rsid w:val="00616D9C"/>
    <w:rsid w:val="006177F4"/>
    <w:rsid w:val="00617DBF"/>
    <w:rsid w:val="00617DE5"/>
    <w:rsid w:val="006218C0"/>
    <w:rsid w:val="00621DB9"/>
    <w:rsid w:val="00622ADB"/>
    <w:rsid w:val="00622CB1"/>
    <w:rsid w:val="006242F2"/>
    <w:rsid w:val="00624BE5"/>
    <w:rsid w:val="00624E4E"/>
    <w:rsid w:val="006256A6"/>
    <w:rsid w:val="00627238"/>
    <w:rsid w:val="00630BBF"/>
    <w:rsid w:val="00631F34"/>
    <w:rsid w:val="006325C3"/>
    <w:rsid w:val="006339B6"/>
    <w:rsid w:val="00635240"/>
    <w:rsid w:val="0063532C"/>
    <w:rsid w:val="006354CC"/>
    <w:rsid w:val="0063630D"/>
    <w:rsid w:val="0063634F"/>
    <w:rsid w:val="00636913"/>
    <w:rsid w:val="00636E44"/>
    <w:rsid w:val="00637452"/>
    <w:rsid w:val="00637AC6"/>
    <w:rsid w:val="00640784"/>
    <w:rsid w:val="006420FA"/>
    <w:rsid w:val="00642538"/>
    <w:rsid w:val="00642714"/>
    <w:rsid w:val="00643FA8"/>
    <w:rsid w:val="00645128"/>
    <w:rsid w:val="00645562"/>
    <w:rsid w:val="00652013"/>
    <w:rsid w:val="0065268B"/>
    <w:rsid w:val="006535EB"/>
    <w:rsid w:val="006535FD"/>
    <w:rsid w:val="00653CDE"/>
    <w:rsid w:val="00653F04"/>
    <w:rsid w:val="00654546"/>
    <w:rsid w:val="00655995"/>
    <w:rsid w:val="00656971"/>
    <w:rsid w:val="00657BBF"/>
    <w:rsid w:val="006621A0"/>
    <w:rsid w:val="0066423B"/>
    <w:rsid w:val="006645F9"/>
    <w:rsid w:val="0066531B"/>
    <w:rsid w:val="00665CBD"/>
    <w:rsid w:val="00665D2D"/>
    <w:rsid w:val="0067053C"/>
    <w:rsid w:val="00670A4F"/>
    <w:rsid w:val="0067125E"/>
    <w:rsid w:val="0067200C"/>
    <w:rsid w:val="00672860"/>
    <w:rsid w:val="00672A5A"/>
    <w:rsid w:val="00673411"/>
    <w:rsid w:val="006747B7"/>
    <w:rsid w:val="00676150"/>
    <w:rsid w:val="0068148E"/>
    <w:rsid w:val="00681917"/>
    <w:rsid w:val="006831FF"/>
    <w:rsid w:val="00684009"/>
    <w:rsid w:val="006840B2"/>
    <w:rsid w:val="00684C0B"/>
    <w:rsid w:val="00684EF1"/>
    <w:rsid w:val="00685188"/>
    <w:rsid w:val="006860DA"/>
    <w:rsid w:val="006876B4"/>
    <w:rsid w:val="00687E6A"/>
    <w:rsid w:val="00690AE2"/>
    <w:rsid w:val="00690BB7"/>
    <w:rsid w:val="00691268"/>
    <w:rsid w:val="0069150D"/>
    <w:rsid w:val="006927C8"/>
    <w:rsid w:val="006937F4"/>
    <w:rsid w:val="00693877"/>
    <w:rsid w:val="00693978"/>
    <w:rsid w:val="00694270"/>
    <w:rsid w:val="0069523A"/>
    <w:rsid w:val="006954A2"/>
    <w:rsid w:val="0069648E"/>
    <w:rsid w:val="006965D8"/>
    <w:rsid w:val="006970BE"/>
    <w:rsid w:val="006A0D01"/>
    <w:rsid w:val="006A10B3"/>
    <w:rsid w:val="006A2196"/>
    <w:rsid w:val="006A22FF"/>
    <w:rsid w:val="006A2AE6"/>
    <w:rsid w:val="006A3649"/>
    <w:rsid w:val="006A3817"/>
    <w:rsid w:val="006A4710"/>
    <w:rsid w:val="006A4A7C"/>
    <w:rsid w:val="006A59B1"/>
    <w:rsid w:val="006A67F4"/>
    <w:rsid w:val="006A689E"/>
    <w:rsid w:val="006A6B93"/>
    <w:rsid w:val="006B100C"/>
    <w:rsid w:val="006B1E28"/>
    <w:rsid w:val="006B23C3"/>
    <w:rsid w:val="006B2BFC"/>
    <w:rsid w:val="006B34F1"/>
    <w:rsid w:val="006C0211"/>
    <w:rsid w:val="006C0D6E"/>
    <w:rsid w:val="006C1135"/>
    <w:rsid w:val="006C1ABB"/>
    <w:rsid w:val="006C1CA9"/>
    <w:rsid w:val="006C2992"/>
    <w:rsid w:val="006C2ECB"/>
    <w:rsid w:val="006C3063"/>
    <w:rsid w:val="006C3673"/>
    <w:rsid w:val="006C4335"/>
    <w:rsid w:val="006C4F8D"/>
    <w:rsid w:val="006C6C91"/>
    <w:rsid w:val="006C7D61"/>
    <w:rsid w:val="006C7DAA"/>
    <w:rsid w:val="006C7E9F"/>
    <w:rsid w:val="006D0017"/>
    <w:rsid w:val="006D031F"/>
    <w:rsid w:val="006D0CF7"/>
    <w:rsid w:val="006D1227"/>
    <w:rsid w:val="006D1B6A"/>
    <w:rsid w:val="006D25F6"/>
    <w:rsid w:val="006D2921"/>
    <w:rsid w:val="006D3486"/>
    <w:rsid w:val="006D37A6"/>
    <w:rsid w:val="006D39F1"/>
    <w:rsid w:val="006D3CAC"/>
    <w:rsid w:val="006D679D"/>
    <w:rsid w:val="006D708E"/>
    <w:rsid w:val="006E0442"/>
    <w:rsid w:val="006E0BD3"/>
    <w:rsid w:val="006E1E3C"/>
    <w:rsid w:val="006E1F98"/>
    <w:rsid w:val="006E2D0B"/>
    <w:rsid w:val="006E3348"/>
    <w:rsid w:val="006E359F"/>
    <w:rsid w:val="006E55A3"/>
    <w:rsid w:val="006E6C02"/>
    <w:rsid w:val="006E6FB7"/>
    <w:rsid w:val="006E7EB1"/>
    <w:rsid w:val="006F079A"/>
    <w:rsid w:val="006F1265"/>
    <w:rsid w:val="006F134F"/>
    <w:rsid w:val="006F1877"/>
    <w:rsid w:val="006F23A4"/>
    <w:rsid w:val="006F2999"/>
    <w:rsid w:val="006F369E"/>
    <w:rsid w:val="006F37BB"/>
    <w:rsid w:val="006F4A8C"/>
    <w:rsid w:val="006F5462"/>
    <w:rsid w:val="006F5763"/>
    <w:rsid w:val="006F5802"/>
    <w:rsid w:val="006F62EF"/>
    <w:rsid w:val="006F65F0"/>
    <w:rsid w:val="006F7CE4"/>
    <w:rsid w:val="00700C6E"/>
    <w:rsid w:val="00700CF6"/>
    <w:rsid w:val="00701D2F"/>
    <w:rsid w:val="007031B3"/>
    <w:rsid w:val="0070335D"/>
    <w:rsid w:val="00704ED3"/>
    <w:rsid w:val="007050A7"/>
    <w:rsid w:val="007051C6"/>
    <w:rsid w:val="00706EF0"/>
    <w:rsid w:val="007073D3"/>
    <w:rsid w:val="00711BB2"/>
    <w:rsid w:val="0071219A"/>
    <w:rsid w:val="00712475"/>
    <w:rsid w:val="007125E8"/>
    <w:rsid w:val="007142E6"/>
    <w:rsid w:val="00715308"/>
    <w:rsid w:val="00715BB1"/>
    <w:rsid w:val="00716064"/>
    <w:rsid w:val="0071648A"/>
    <w:rsid w:val="00717D5A"/>
    <w:rsid w:val="007203E1"/>
    <w:rsid w:val="00721998"/>
    <w:rsid w:val="00723AA8"/>
    <w:rsid w:val="007240CD"/>
    <w:rsid w:val="00724796"/>
    <w:rsid w:val="00724E04"/>
    <w:rsid w:val="00725D7F"/>
    <w:rsid w:val="0072636B"/>
    <w:rsid w:val="00726880"/>
    <w:rsid w:val="007273DC"/>
    <w:rsid w:val="00730672"/>
    <w:rsid w:val="00732363"/>
    <w:rsid w:val="00732425"/>
    <w:rsid w:val="0073297F"/>
    <w:rsid w:val="00732E0A"/>
    <w:rsid w:val="00732F2A"/>
    <w:rsid w:val="0073530F"/>
    <w:rsid w:val="00735633"/>
    <w:rsid w:val="00735785"/>
    <w:rsid w:val="00736345"/>
    <w:rsid w:val="00736D6E"/>
    <w:rsid w:val="00737489"/>
    <w:rsid w:val="00737817"/>
    <w:rsid w:val="00737D7D"/>
    <w:rsid w:val="00742A74"/>
    <w:rsid w:val="007446EA"/>
    <w:rsid w:val="00745B76"/>
    <w:rsid w:val="007509F6"/>
    <w:rsid w:val="00750B20"/>
    <w:rsid w:val="00750C3F"/>
    <w:rsid w:val="007511F4"/>
    <w:rsid w:val="007512F8"/>
    <w:rsid w:val="00751433"/>
    <w:rsid w:val="00751D98"/>
    <w:rsid w:val="00751EF1"/>
    <w:rsid w:val="007520C6"/>
    <w:rsid w:val="00752169"/>
    <w:rsid w:val="007525C1"/>
    <w:rsid w:val="00753D59"/>
    <w:rsid w:val="00755ACB"/>
    <w:rsid w:val="00756241"/>
    <w:rsid w:val="00756807"/>
    <w:rsid w:val="00756E6B"/>
    <w:rsid w:val="007603D5"/>
    <w:rsid w:val="00760D47"/>
    <w:rsid w:val="00761486"/>
    <w:rsid w:val="00761C18"/>
    <w:rsid w:val="00763451"/>
    <w:rsid w:val="00763842"/>
    <w:rsid w:val="00763E20"/>
    <w:rsid w:val="0076760C"/>
    <w:rsid w:val="0077153E"/>
    <w:rsid w:val="00772626"/>
    <w:rsid w:val="0077333A"/>
    <w:rsid w:val="0077344F"/>
    <w:rsid w:val="007734F1"/>
    <w:rsid w:val="00774F9A"/>
    <w:rsid w:val="0077504F"/>
    <w:rsid w:val="00775463"/>
    <w:rsid w:val="00775FF9"/>
    <w:rsid w:val="00776842"/>
    <w:rsid w:val="00776863"/>
    <w:rsid w:val="007772E7"/>
    <w:rsid w:val="007775BD"/>
    <w:rsid w:val="007807EE"/>
    <w:rsid w:val="00780C16"/>
    <w:rsid w:val="00780C44"/>
    <w:rsid w:val="007811D7"/>
    <w:rsid w:val="00784144"/>
    <w:rsid w:val="0079152B"/>
    <w:rsid w:val="00795FBC"/>
    <w:rsid w:val="00797079"/>
    <w:rsid w:val="007972B4"/>
    <w:rsid w:val="007A02A1"/>
    <w:rsid w:val="007A0A37"/>
    <w:rsid w:val="007A1EDC"/>
    <w:rsid w:val="007A231B"/>
    <w:rsid w:val="007A241C"/>
    <w:rsid w:val="007A4607"/>
    <w:rsid w:val="007A702D"/>
    <w:rsid w:val="007A7EC0"/>
    <w:rsid w:val="007B000F"/>
    <w:rsid w:val="007B042C"/>
    <w:rsid w:val="007B1994"/>
    <w:rsid w:val="007B1F5E"/>
    <w:rsid w:val="007B275D"/>
    <w:rsid w:val="007B3294"/>
    <w:rsid w:val="007B343B"/>
    <w:rsid w:val="007B3503"/>
    <w:rsid w:val="007B3824"/>
    <w:rsid w:val="007B3C16"/>
    <w:rsid w:val="007B3C88"/>
    <w:rsid w:val="007B3D0A"/>
    <w:rsid w:val="007B470B"/>
    <w:rsid w:val="007B537D"/>
    <w:rsid w:val="007B55F8"/>
    <w:rsid w:val="007B64D5"/>
    <w:rsid w:val="007B69DC"/>
    <w:rsid w:val="007B6BCB"/>
    <w:rsid w:val="007B6C2C"/>
    <w:rsid w:val="007B7CCC"/>
    <w:rsid w:val="007B7DB4"/>
    <w:rsid w:val="007B7F38"/>
    <w:rsid w:val="007C0734"/>
    <w:rsid w:val="007C0C1E"/>
    <w:rsid w:val="007C5A7A"/>
    <w:rsid w:val="007C5B7B"/>
    <w:rsid w:val="007C643D"/>
    <w:rsid w:val="007C67BB"/>
    <w:rsid w:val="007C694E"/>
    <w:rsid w:val="007D05AF"/>
    <w:rsid w:val="007D07E9"/>
    <w:rsid w:val="007D0CC7"/>
    <w:rsid w:val="007D0CDA"/>
    <w:rsid w:val="007D15FF"/>
    <w:rsid w:val="007D2252"/>
    <w:rsid w:val="007D29DC"/>
    <w:rsid w:val="007D3F56"/>
    <w:rsid w:val="007D54C5"/>
    <w:rsid w:val="007D6555"/>
    <w:rsid w:val="007D6EED"/>
    <w:rsid w:val="007D70AC"/>
    <w:rsid w:val="007D75BE"/>
    <w:rsid w:val="007E11FD"/>
    <w:rsid w:val="007E4D03"/>
    <w:rsid w:val="007E4FAD"/>
    <w:rsid w:val="007E7D00"/>
    <w:rsid w:val="007F018B"/>
    <w:rsid w:val="007F0F91"/>
    <w:rsid w:val="007F4FCE"/>
    <w:rsid w:val="007F55E8"/>
    <w:rsid w:val="007F5B8C"/>
    <w:rsid w:val="007F6257"/>
    <w:rsid w:val="007F6707"/>
    <w:rsid w:val="007F789F"/>
    <w:rsid w:val="007F7C79"/>
    <w:rsid w:val="007F7EBF"/>
    <w:rsid w:val="008001D1"/>
    <w:rsid w:val="00800271"/>
    <w:rsid w:val="00800E79"/>
    <w:rsid w:val="00801501"/>
    <w:rsid w:val="0080184F"/>
    <w:rsid w:val="0080191D"/>
    <w:rsid w:val="0080201E"/>
    <w:rsid w:val="00805CDA"/>
    <w:rsid w:val="008063F1"/>
    <w:rsid w:val="00806CF1"/>
    <w:rsid w:val="0080707B"/>
    <w:rsid w:val="008070C5"/>
    <w:rsid w:val="00807987"/>
    <w:rsid w:val="00810214"/>
    <w:rsid w:val="00811A83"/>
    <w:rsid w:val="00811BBF"/>
    <w:rsid w:val="00812042"/>
    <w:rsid w:val="008130E3"/>
    <w:rsid w:val="00813B71"/>
    <w:rsid w:val="008159A0"/>
    <w:rsid w:val="00815BFE"/>
    <w:rsid w:val="008169D8"/>
    <w:rsid w:val="00817EFE"/>
    <w:rsid w:val="00820AA3"/>
    <w:rsid w:val="00820B6D"/>
    <w:rsid w:val="00820FAE"/>
    <w:rsid w:val="00821B23"/>
    <w:rsid w:val="00823731"/>
    <w:rsid w:val="00823F5A"/>
    <w:rsid w:val="008240CB"/>
    <w:rsid w:val="0082749B"/>
    <w:rsid w:val="008301E6"/>
    <w:rsid w:val="00830209"/>
    <w:rsid w:val="00830EE6"/>
    <w:rsid w:val="00831830"/>
    <w:rsid w:val="00832FC5"/>
    <w:rsid w:val="008338C7"/>
    <w:rsid w:val="00833CB4"/>
    <w:rsid w:val="00835FD8"/>
    <w:rsid w:val="008404EC"/>
    <w:rsid w:val="0084083A"/>
    <w:rsid w:val="00840969"/>
    <w:rsid w:val="0084134D"/>
    <w:rsid w:val="0084254E"/>
    <w:rsid w:val="00843099"/>
    <w:rsid w:val="008441BA"/>
    <w:rsid w:val="0084537F"/>
    <w:rsid w:val="008465CE"/>
    <w:rsid w:val="00847018"/>
    <w:rsid w:val="00847F0C"/>
    <w:rsid w:val="008508DB"/>
    <w:rsid w:val="00850948"/>
    <w:rsid w:val="00850DA6"/>
    <w:rsid w:val="008514E1"/>
    <w:rsid w:val="0085160F"/>
    <w:rsid w:val="008523EE"/>
    <w:rsid w:val="00852D7C"/>
    <w:rsid w:val="008530E9"/>
    <w:rsid w:val="008535DC"/>
    <w:rsid w:val="00854874"/>
    <w:rsid w:val="00854D3C"/>
    <w:rsid w:val="00855194"/>
    <w:rsid w:val="008557BA"/>
    <w:rsid w:val="008559CA"/>
    <w:rsid w:val="00855BFA"/>
    <w:rsid w:val="00856B1F"/>
    <w:rsid w:val="00856C01"/>
    <w:rsid w:val="00857346"/>
    <w:rsid w:val="00857A57"/>
    <w:rsid w:val="00860814"/>
    <w:rsid w:val="00861632"/>
    <w:rsid w:val="00861D67"/>
    <w:rsid w:val="00864EA7"/>
    <w:rsid w:val="0086528E"/>
    <w:rsid w:val="00865913"/>
    <w:rsid w:val="00867491"/>
    <w:rsid w:val="008675F1"/>
    <w:rsid w:val="0087003E"/>
    <w:rsid w:val="008706BB"/>
    <w:rsid w:val="00870733"/>
    <w:rsid w:val="008729D5"/>
    <w:rsid w:val="00872B93"/>
    <w:rsid w:val="008731D8"/>
    <w:rsid w:val="0087392C"/>
    <w:rsid w:val="00874905"/>
    <w:rsid w:val="00874B02"/>
    <w:rsid w:val="008753CE"/>
    <w:rsid w:val="00876623"/>
    <w:rsid w:val="008804EA"/>
    <w:rsid w:val="00880862"/>
    <w:rsid w:val="00880871"/>
    <w:rsid w:val="008818D8"/>
    <w:rsid w:val="00884566"/>
    <w:rsid w:val="00884E59"/>
    <w:rsid w:val="008858A7"/>
    <w:rsid w:val="00885DA4"/>
    <w:rsid w:val="008863DF"/>
    <w:rsid w:val="00886ADE"/>
    <w:rsid w:val="00890FCA"/>
    <w:rsid w:val="00893508"/>
    <w:rsid w:val="008940DF"/>
    <w:rsid w:val="00895543"/>
    <w:rsid w:val="008956C9"/>
    <w:rsid w:val="008956E6"/>
    <w:rsid w:val="00897372"/>
    <w:rsid w:val="00897A04"/>
    <w:rsid w:val="008A109D"/>
    <w:rsid w:val="008A2E04"/>
    <w:rsid w:val="008A34B5"/>
    <w:rsid w:val="008A3EEF"/>
    <w:rsid w:val="008A3FC9"/>
    <w:rsid w:val="008A5B58"/>
    <w:rsid w:val="008A62E2"/>
    <w:rsid w:val="008A6B87"/>
    <w:rsid w:val="008A7FA9"/>
    <w:rsid w:val="008B0204"/>
    <w:rsid w:val="008B0458"/>
    <w:rsid w:val="008B065E"/>
    <w:rsid w:val="008B1C0E"/>
    <w:rsid w:val="008B30FB"/>
    <w:rsid w:val="008B346A"/>
    <w:rsid w:val="008B4223"/>
    <w:rsid w:val="008B4B21"/>
    <w:rsid w:val="008B5A2A"/>
    <w:rsid w:val="008B61FC"/>
    <w:rsid w:val="008C0184"/>
    <w:rsid w:val="008C093F"/>
    <w:rsid w:val="008C1142"/>
    <w:rsid w:val="008C1789"/>
    <w:rsid w:val="008C1E36"/>
    <w:rsid w:val="008C237D"/>
    <w:rsid w:val="008C3F38"/>
    <w:rsid w:val="008C56DB"/>
    <w:rsid w:val="008C6814"/>
    <w:rsid w:val="008C748F"/>
    <w:rsid w:val="008C7BE1"/>
    <w:rsid w:val="008D0196"/>
    <w:rsid w:val="008D044F"/>
    <w:rsid w:val="008D1459"/>
    <w:rsid w:val="008D168E"/>
    <w:rsid w:val="008D22C0"/>
    <w:rsid w:val="008D2450"/>
    <w:rsid w:val="008D3804"/>
    <w:rsid w:val="008D4FE8"/>
    <w:rsid w:val="008D7179"/>
    <w:rsid w:val="008D766D"/>
    <w:rsid w:val="008E085D"/>
    <w:rsid w:val="008E1120"/>
    <w:rsid w:val="008E1C98"/>
    <w:rsid w:val="008E21ED"/>
    <w:rsid w:val="008E25FB"/>
    <w:rsid w:val="008E29B2"/>
    <w:rsid w:val="008E4F93"/>
    <w:rsid w:val="008E5143"/>
    <w:rsid w:val="008E5962"/>
    <w:rsid w:val="008E5DDA"/>
    <w:rsid w:val="008E6EFB"/>
    <w:rsid w:val="008E7A89"/>
    <w:rsid w:val="008F0449"/>
    <w:rsid w:val="008F2135"/>
    <w:rsid w:val="008F219A"/>
    <w:rsid w:val="008F2459"/>
    <w:rsid w:val="008F2C96"/>
    <w:rsid w:val="008F39E5"/>
    <w:rsid w:val="008F3E13"/>
    <w:rsid w:val="008F460B"/>
    <w:rsid w:val="008F4DED"/>
    <w:rsid w:val="008F53D2"/>
    <w:rsid w:val="008F55CF"/>
    <w:rsid w:val="008F707B"/>
    <w:rsid w:val="00900627"/>
    <w:rsid w:val="00900B30"/>
    <w:rsid w:val="00900C72"/>
    <w:rsid w:val="00902C4D"/>
    <w:rsid w:val="00904128"/>
    <w:rsid w:val="00904E9F"/>
    <w:rsid w:val="00905452"/>
    <w:rsid w:val="009064C0"/>
    <w:rsid w:val="009067CF"/>
    <w:rsid w:val="00907F0A"/>
    <w:rsid w:val="00910CB2"/>
    <w:rsid w:val="0091194C"/>
    <w:rsid w:val="00912706"/>
    <w:rsid w:val="0091377A"/>
    <w:rsid w:val="00913819"/>
    <w:rsid w:val="009139C3"/>
    <w:rsid w:val="009146FB"/>
    <w:rsid w:val="0091488F"/>
    <w:rsid w:val="009159AA"/>
    <w:rsid w:val="00915E5E"/>
    <w:rsid w:val="00916F6D"/>
    <w:rsid w:val="00917439"/>
    <w:rsid w:val="00920219"/>
    <w:rsid w:val="00920C19"/>
    <w:rsid w:val="0092195C"/>
    <w:rsid w:val="009219EF"/>
    <w:rsid w:val="009225C5"/>
    <w:rsid w:val="00922ED4"/>
    <w:rsid w:val="0092516C"/>
    <w:rsid w:val="00925920"/>
    <w:rsid w:val="00925972"/>
    <w:rsid w:val="00926C0B"/>
    <w:rsid w:val="00926EF8"/>
    <w:rsid w:val="00927448"/>
    <w:rsid w:val="00927D3E"/>
    <w:rsid w:val="00931D26"/>
    <w:rsid w:val="0093306E"/>
    <w:rsid w:val="00933C74"/>
    <w:rsid w:val="00933DDF"/>
    <w:rsid w:val="00935170"/>
    <w:rsid w:val="00935332"/>
    <w:rsid w:val="0093592E"/>
    <w:rsid w:val="00935EDA"/>
    <w:rsid w:val="00935F93"/>
    <w:rsid w:val="0093761C"/>
    <w:rsid w:val="00937E31"/>
    <w:rsid w:val="00941131"/>
    <w:rsid w:val="00942303"/>
    <w:rsid w:val="00942436"/>
    <w:rsid w:val="00942750"/>
    <w:rsid w:val="009446B3"/>
    <w:rsid w:val="00944AE4"/>
    <w:rsid w:val="00946D16"/>
    <w:rsid w:val="00946ED8"/>
    <w:rsid w:val="00946FDD"/>
    <w:rsid w:val="00947130"/>
    <w:rsid w:val="0095167A"/>
    <w:rsid w:val="00951EB7"/>
    <w:rsid w:val="00951F3E"/>
    <w:rsid w:val="00952786"/>
    <w:rsid w:val="00953738"/>
    <w:rsid w:val="00954D96"/>
    <w:rsid w:val="00957E2C"/>
    <w:rsid w:val="00962C53"/>
    <w:rsid w:val="009634D5"/>
    <w:rsid w:val="00964086"/>
    <w:rsid w:val="00965978"/>
    <w:rsid w:val="00965DEC"/>
    <w:rsid w:val="009663F3"/>
    <w:rsid w:val="00970463"/>
    <w:rsid w:val="00970652"/>
    <w:rsid w:val="00970828"/>
    <w:rsid w:val="00970FE1"/>
    <w:rsid w:val="00971590"/>
    <w:rsid w:val="009720FF"/>
    <w:rsid w:val="009724B0"/>
    <w:rsid w:val="00972E29"/>
    <w:rsid w:val="009731F9"/>
    <w:rsid w:val="0097329A"/>
    <w:rsid w:val="009741CD"/>
    <w:rsid w:val="0097469F"/>
    <w:rsid w:val="00974C89"/>
    <w:rsid w:val="00974FDE"/>
    <w:rsid w:val="00975B89"/>
    <w:rsid w:val="00975C99"/>
    <w:rsid w:val="00975F47"/>
    <w:rsid w:val="00976897"/>
    <w:rsid w:val="0097694B"/>
    <w:rsid w:val="0097726C"/>
    <w:rsid w:val="009777D1"/>
    <w:rsid w:val="00977E5D"/>
    <w:rsid w:val="0098231B"/>
    <w:rsid w:val="00982976"/>
    <w:rsid w:val="00982A38"/>
    <w:rsid w:val="009831DA"/>
    <w:rsid w:val="00985138"/>
    <w:rsid w:val="0098524F"/>
    <w:rsid w:val="009853D3"/>
    <w:rsid w:val="00986F9F"/>
    <w:rsid w:val="00986FBC"/>
    <w:rsid w:val="009911D8"/>
    <w:rsid w:val="009917FF"/>
    <w:rsid w:val="00993ABA"/>
    <w:rsid w:val="00993EA5"/>
    <w:rsid w:val="009940D2"/>
    <w:rsid w:val="009945A3"/>
    <w:rsid w:val="00994B7B"/>
    <w:rsid w:val="00994F43"/>
    <w:rsid w:val="00995DCD"/>
    <w:rsid w:val="00996052"/>
    <w:rsid w:val="00996F7A"/>
    <w:rsid w:val="0099705D"/>
    <w:rsid w:val="00997BC7"/>
    <w:rsid w:val="009A0012"/>
    <w:rsid w:val="009A0887"/>
    <w:rsid w:val="009A091D"/>
    <w:rsid w:val="009A0C93"/>
    <w:rsid w:val="009A334A"/>
    <w:rsid w:val="009A4780"/>
    <w:rsid w:val="009A5552"/>
    <w:rsid w:val="009A5898"/>
    <w:rsid w:val="009A6D1A"/>
    <w:rsid w:val="009A7EB7"/>
    <w:rsid w:val="009B026E"/>
    <w:rsid w:val="009B10EC"/>
    <w:rsid w:val="009B4855"/>
    <w:rsid w:val="009B4DD3"/>
    <w:rsid w:val="009B5ED7"/>
    <w:rsid w:val="009B60CE"/>
    <w:rsid w:val="009B6C85"/>
    <w:rsid w:val="009B7C1D"/>
    <w:rsid w:val="009C0778"/>
    <w:rsid w:val="009C0B47"/>
    <w:rsid w:val="009C1149"/>
    <w:rsid w:val="009C1825"/>
    <w:rsid w:val="009C196D"/>
    <w:rsid w:val="009C2022"/>
    <w:rsid w:val="009C2764"/>
    <w:rsid w:val="009C2912"/>
    <w:rsid w:val="009C5F5C"/>
    <w:rsid w:val="009C7C43"/>
    <w:rsid w:val="009D02FD"/>
    <w:rsid w:val="009D0470"/>
    <w:rsid w:val="009D0C5A"/>
    <w:rsid w:val="009D1408"/>
    <w:rsid w:val="009D1E52"/>
    <w:rsid w:val="009D3030"/>
    <w:rsid w:val="009D431C"/>
    <w:rsid w:val="009D4B4D"/>
    <w:rsid w:val="009D4BAF"/>
    <w:rsid w:val="009D523D"/>
    <w:rsid w:val="009D534D"/>
    <w:rsid w:val="009D5560"/>
    <w:rsid w:val="009D5A92"/>
    <w:rsid w:val="009D73DF"/>
    <w:rsid w:val="009D78B9"/>
    <w:rsid w:val="009E06EB"/>
    <w:rsid w:val="009E0C91"/>
    <w:rsid w:val="009E1771"/>
    <w:rsid w:val="009E1812"/>
    <w:rsid w:val="009E2766"/>
    <w:rsid w:val="009E3355"/>
    <w:rsid w:val="009E348F"/>
    <w:rsid w:val="009E38B6"/>
    <w:rsid w:val="009E4827"/>
    <w:rsid w:val="009E51EB"/>
    <w:rsid w:val="009E603A"/>
    <w:rsid w:val="009F0919"/>
    <w:rsid w:val="009F283F"/>
    <w:rsid w:val="009F2C03"/>
    <w:rsid w:val="009F30BC"/>
    <w:rsid w:val="009F77C8"/>
    <w:rsid w:val="00A00466"/>
    <w:rsid w:val="00A0159F"/>
    <w:rsid w:val="00A02197"/>
    <w:rsid w:val="00A048A8"/>
    <w:rsid w:val="00A05CA7"/>
    <w:rsid w:val="00A06398"/>
    <w:rsid w:val="00A07587"/>
    <w:rsid w:val="00A07832"/>
    <w:rsid w:val="00A07A2A"/>
    <w:rsid w:val="00A07B2B"/>
    <w:rsid w:val="00A1073F"/>
    <w:rsid w:val="00A12F92"/>
    <w:rsid w:val="00A13E19"/>
    <w:rsid w:val="00A148A4"/>
    <w:rsid w:val="00A14AF1"/>
    <w:rsid w:val="00A14BF7"/>
    <w:rsid w:val="00A17946"/>
    <w:rsid w:val="00A219AE"/>
    <w:rsid w:val="00A21C21"/>
    <w:rsid w:val="00A22798"/>
    <w:rsid w:val="00A240E2"/>
    <w:rsid w:val="00A24A4C"/>
    <w:rsid w:val="00A24F22"/>
    <w:rsid w:val="00A255D5"/>
    <w:rsid w:val="00A25971"/>
    <w:rsid w:val="00A264BE"/>
    <w:rsid w:val="00A31464"/>
    <w:rsid w:val="00A31DF8"/>
    <w:rsid w:val="00A3212D"/>
    <w:rsid w:val="00A32429"/>
    <w:rsid w:val="00A332DC"/>
    <w:rsid w:val="00A3543E"/>
    <w:rsid w:val="00A35C44"/>
    <w:rsid w:val="00A36970"/>
    <w:rsid w:val="00A37987"/>
    <w:rsid w:val="00A409E9"/>
    <w:rsid w:val="00A40B2C"/>
    <w:rsid w:val="00A41A2D"/>
    <w:rsid w:val="00A42DC7"/>
    <w:rsid w:val="00A43419"/>
    <w:rsid w:val="00A4678C"/>
    <w:rsid w:val="00A47B2C"/>
    <w:rsid w:val="00A505B6"/>
    <w:rsid w:val="00A50712"/>
    <w:rsid w:val="00A508DB"/>
    <w:rsid w:val="00A50BFD"/>
    <w:rsid w:val="00A5111B"/>
    <w:rsid w:val="00A51570"/>
    <w:rsid w:val="00A51835"/>
    <w:rsid w:val="00A5228C"/>
    <w:rsid w:val="00A529D6"/>
    <w:rsid w:val="00A53738"/>
    <w:rsid w:val="00A54874"/>
    <w:rsid w:val="00A55A72"/>
    <w:rsid w:val="00A62196"/>
    <w:rsid w:val="00A63188"/>
    <w:rsid w:val="00A64E81"/>
    <w:rsid w:val="00A65320"/>
    <w:rsid w:val="00A655B2"/>
    <w:rsid w:val="00A6641D"/>
    <w:rsid w:val="00A7189B"/>
    <w:rsid w:val="00A731C1"/>
    <w:rsid w:val="00A73CF0"/>
    <w:rsid w:val="00A75FF5"/>
    <w:rsid w:val="00A776DE"/>
    <w:rsid w:val="00A7794F"/>
    <w:rsid w:val="00A77BBA"/>
    <w:rsid w:val="00A8179F"/>
    <w:rsid w:val="00A824A2"/>
    <w:rsid w:val="00A84172"/>
    <w:rsid w:val="00A86753"/>
    <w:rsid w:val="00A8738F"/>
    <w:rsid w:val="00A8797D"/>
    <w:rsid w:val="00A87D38"/>
    <w:rsid w:val="00A90406"/>
    <w:rsid w:val="00A910A0"/>
    <w:rsid w:val="00A91F8F"/>
    <w:rsid w:val="00A92842"/>
    <w:rsid w:val="00A93A03"/>
    <w:rsid w:val="00A93B96"/>
    <w:rsid w:val="00A9487C"/>
    <w:rsid w:val="00A949C7"/>
    <w:rsid w:val="00A95798"/>
    <w:rsid w:val="00A9583E"/>
    <w:rsid w:val="00A95D92"/>
    <w:rsid w:val="00A95F82"/>
    <w:rsid w:val="00A9627D"/>
    <w:rsid w:val="00A965AE"/>
    <w:rsid w:val="00A96DD5"/>
    <w:rsid w:val="00A97E4D"/>
    <w:rsid w:val="00AA1059"/>
    <w:rsid w:val="00AA1A06"/>
    <w:rsid w:val="00AA5B40"/>
    <w:rsid w:val="00AA5BA9"/>
    <w:rsid w:val="00AA608E"/>
    <w:rsid w:val="00AA7D2E"/>
    <w:rsid w:val="00AB0011"/>
    <w:rsid w:val="00AB0B6F"/>
    <w:rsid w:val="00AB1187"/>
    <w:rsid w:val="00AB26B0"/>
    <w:rsid w:val="00AB2E81"/>
    <w:rsid w:val="00AB3069"/>
    <w:rsid w:val="00AB446D"/>
    <w:rsid w:val="00AB44DB"/>
    <w:rsid w:val="00AB56E3"/>
    <w:rsid w:val="00AC219A"/>
    <w:rsid w:val="00AC280C"/>
    <w:rsid w:val="00AC2D27"/>
    <w:rsid w:val="00AC5068"/>
    <w:rsid w:val="00AC5083"/>
    <w:rsid w:val="00AC5B65"/>
    <w:rsid w:val="00AC67D4"/>
    <w:rsid w:val="00AC67DF"/>
    <w:rsid w:val="00AD1586"/>
    <w:rsid w:val="00AD30C9"/>
    <w:rsid w:val="00AD347C"/>
    <w:rsid w:val="00AD549F"/>
    <w:rsid w:val="00AD6BAB"/>
    <w:rsid w:val="00AD6C1D"/>
    <w:rsid w:val="00AD7E5B"/>
    <w:rsid w:val="00AE05A9"/>
    <w:rsid w:val="00AE0E85"/>
    <w:rsid w:val="00AE28B3"/>
    <w:rsid w:val="00AE2F91"/>
    <w:rsid w:val="00AE3CC9"/>
    <w:rsid w:val="00AE4FCA"/>
    <w:rsid w:val="00AE57E9"/>
    <w:rsid w:val="00AE5C1A"/>
    <w:rsid w:val="00AF18C7"/>
    <w:rsid w:val="00AF1FF4"/>
    <w:rsid w:val="00AF7647"/>
    <w:rsid w:val="00AF77CA"/>
    <w:rsid w:val="00AF7BA8"/>
    <w:rsid w:val="00B005A7"/>
    <w:rsid w:val="00B0068E"/>
    <w:rsid w:val="00B00B60"/>
    <w:rsid w:val="00B0143E"/>
    <w:rsid w:val="00B0208B"/>
    <w:rsid w:val="00B03587"/>
    <w:rsid w:val="00B03BAC"/>
    <w:rsid w:val="00B046D8"/>
    <w:rsid w:val="00B048E5"/>
    <w:rsid w:val="00B05D11"/>
    <w:rsid w:val="00B06F28"/>
    <w:rsid w:val="00B1037F"/>
    <w:rsid w:val="00B10C52"/>
    <w:rsid w:val="00B12419"/>
    <w:rsid w:val="00B12CDF"/>
    <w:rsid w:val="00B154A9"/>
    <w:rsid w:val="00B15C23"/>
    <w:rsid w:val="00B15EB9"/>
    <w:rsid w:val="00B15FC6"/>
    <w:rsid w:val="00B16527"/>
    <w:rsid w:val="00B16775"/>
    <w:rsid w:val="00B170A5"/>
    <w:rsid w:val="00B1776E"/>
    <w:rsid w:val="00B213A1"/>
    <w:rsid w:val="00B22827"/>
    <w:rsid w:val="00B2318C"/>
    <w:rsid w:val="00B2605E"/>
    <w:rsid w:val="00B26B27"/>
    <w:rsid w:val="00B27C43"/>
    <w:rsid w:val="00B3041B"/>
    <w:rsid w:val="00B305A5"/>
    <w:rsid w:val="00B31049"/>
    <w:rsid w:val="00B31638"/>
    <w:rsid w:val="00B31652"/>
    <w:rsid w:val="00B31D45"/>
    <w:rsid w:val="00B32534"/>
    <w:rsid w:val="00B34E1A"/>
    <w:rsid w:val="00B3508B"/>
    <w:rsid w:val="00B35237"/>
    <w:rsid w:val="00B35363"/>
    <w:rsid w:val="00B365E2"/>
    <w:rsid w:val="00B372E9"/>
    <w:rsid w:val="00B40D69"/>
    <w:rsid w:val="00B40EFB"/>
    <w:rsid w:val="00B419C3"/>
    <w:rsid w:val="00B41C5C"/>
    <w:rsid w:val="00B43058"/>
    <w:rsid w:val="00B447C4"/>
    <w:rsid w:val="00B46C28"/>
    <w:rsid w:val="00B476E1"/>
    <w:rsid w:val="00B5194C"/>
    <w:rsid w:val="00B52090"/>
    <w:rsid w:val="00B52603"/>
    <w:rsid w:val="00B53048"/>
    <w:rsid w:val="00B535A8"/>
    <w:rsid w:val="00B53619"/>
    <w:rsid w:val="00B53C83"/>
    <w:rsid w:val="00B5529E"/>
    <w:rsid w:val="00B5544B"/>
    <w:rsid w:val="00B5578C"/>
    <w:rsid w:val="00B56730"/>
    <w:rsid w:val="00B56E25"/>
    <w:rsid w:val="00B60E60"/>
    <w:rsid w:val="00B62128"/>
    <w:rsid w:val="00B62AF3"/>
    <w:rsid w:val="00B6304F"/>
    <w:rsid w:val="00B633CE"/>
    <w:rsid w:val="00B650D8"/>
    <w:rsid w:val="00B6737E"/>
    <w:rsid w:val="00B67550"/>
    <w:rsid w:val="00B7052A"/>
    <w:rsid w:val="00B70D67"/>
    <w:rsid w:val="00B70D8E"/>
    <w:rsid w:val="00B714F6"/>
    <w:rsid w:val="00B7173D"/>
    <w:rsid w:val="00B721D2"/>
    <w:rsid w:val="00B72202"/>
    <w:rsid w:val="00B725D5"/>
    <w:rsid w:val="00B73134"/>
    <w:rsid w:val="00B73FC8"/>
    <w:rsid w:val="00B741E9"/>
    <w:rsid w:val="00B75054"/>
    <w:rsid w:val="00B75C53"/>
    <w:rsid w:val="00B767F6"/>
    <w:rsid w:val="00B76CAE"/>
    <w:rsid w:val="00B80F8D"/>
    <w:rsid w:val="00B81EAE"/>
    <w:rsid w:val="00B823AF"/>
    <w:rsid w:val="00B84324"/>
    <w:rsid w:val="00B8637B"/>
    <w:rsid w:val="00B872CC"/>
    <w:rsid w:val="00B912B0"/>
    <w:rsid w:val="00B9305E"/>
    <w:rsid w:val="00B933E8"/>
    <w:rsid w:val="00B93DD2"/>
    <w:rsid w:val="00B94ABC"/>
    <w:rsid w:val="00B94E05"/>
    <w:rsid w:val="00B9507F"/>
    <w:rsid w:val="00B955D1"/>
    <w:rsid w:val="00B97DF7"/>
    <w:rsid w:val="00BA0A32"/>
    <w:rsid w:val="00BA0FC0"/>
    <w:rsid w:val="00BA135C"/>
    <w:rsid w:val="00BA1377"/>
    <w:rsid w:val="00BA1767"/>
    <w:rsid w:val="00BA1E59"/>
    <w:rsid w:val="00BA3C19"/>
    <w:rsid w:val="00BA4A98"/>
    <w:rsid w:val="00BA4D50"/>
    <w:rsid w:val="00BA503F"/>
    <w:rsid w:val="00BA51BC"/>
    <w:rsid w:val="00BA5810"/>
    <w:rsid w:val="00BA5B1C"/>
    <w:rsid w:val="00BA67B5"/>
    <w:rsid w:val="00BA7412"/>
    <w:rsid w:val="00BB01AB"/>
    <w:rsid w:val="00BB0872"/>
    <w:rsid w:val="00BB087E"/>
    <w:rsid w:val="00BB1038"/>
    <w:rsid w:val="00BB17C9"/>
    <w:rsid w:val="00BB18B7"/>
    <w:rsid w:val="00BB2F3B"/>
    <w:rsid w:val="00BB4366"/>
    <w:rsid w:val="00BB71EF"/>
    <w:rsid w:val="00BC0025"/>
    <w:rsid w:val="00BC076E"/>
    <w:rsid w:val="00BC0B62"/>
    <w:rsid w:val="00BC0CE5"/>
    <w:rsid w:val="00BC1445"/>
    <w:rsid w:val="00BC1F45"/>
    <w:rsid w:val="00BC20EE"/>
    <w:rsid w:val="00BC39C2"/>
    <w:rsid w:val="00BC459D"/>
    <w:rsid w:val="00BC52E5"/>
    <w:rsid w:val="00BC5BDB"/>
    <w:rsid w:val="00BC69DA"/>
    <w:rsid w:val="00BD048B"/>
    <w:rsid w:val="00BD0730"/>
    <w:rsid w:val="00BD0C9F"/>
    <w:rsid w:val="00BD1791"/>
    <w:rsid w:val="00BD251B"/>
    <w:rsid w:val="00BD25E7"/>
    <w:rsid w:val="00BD3F43"/>
    <w:rsid w:val="00BD4574"/>
    <w:rsid w:val="00BD4613"/>
    <w:rsid w:val="00BD624D"/>
    <w:rsid w:val="00BD630F"/>
    <w:rsid w:val="00BD737C"/>
    <w:rsid w:val="00BD7BE9"/>
    <w:rsid w:val="00BE0266"/>
    <w:rsid w:val="00BE103A"/>
    <w:rsid w:val="00BE1A42"/>
    <w:rsid w:val="00BE24D9"/>
    <w:rsid w:val="00BE2974"/>
    <w:rsid w:val="00BE2B4B"/>
    <w:rsid w:val="00BE31C4"/>
    <w:rsid w:val="00BE346C"/>
    <w:rsid w:val="00BE5773"/>
    <w:rsid w:val="00BE6827"/>
    <w:rsid w:val="00BF1061"/>
    <w:rsid w:val="00BF2BE3"/>
    <w:rsid w:val="00BF3040"/>
    <w:rsid w:val="00BF3372"/>
    <w:rsid w:val="00BF3FFA"/>
    <w:rsid w:val="00BF4850"/>
    <w:rsid w:val="00BF4F37"/>
    <w:rsid w:val="00BF55D4"/>
    <w:rsid w:val="00BF56B2"/>
    <w:rsid w:val="00BF5C2A"/>
    <w:rsid w:val="00BF5E9D"/>
    <w:rsid w:val="00BF662B"/>
    <w:rsid w:val="00BF692E"/>
    <w:rsid w:val="00BF6BBB"/>
    <w:rsid w:val="00BF6D0B"/>
    <w:rsid w:val="00BF76C1"/>
    <w:rsid w:val="00BF7971"/>
    <w:rsid w:val="00BF7D24"/>
    <w:rsid w:val="00C01D8B"/>
    <w:rsid w:val="00C02318"/>
    <w:rsid w:val="00C03A2F"/>
    <w:rsid w:val="00C03B16"/>
    <w:rsid w:val="00C03D45"/>
    <w:rsid w:val="00C05127"/>
    <w:rsid w:val="00C05213"/>
    <w:rsid w:val="00C05C5B"/>
    <w:rsid w:val="00C066B5"/>
    <w:rsid w:val="00C06841"/>
    <w:rsid w:val="00C100F9"/>
    <w:rsid w:val="00C1010D"/>
    <w:rsid w:val="00C126CC"/>
    <w:rsid w:val="00C12A5A"/>
    <w:rsid w:val="00C13169"/>
    <w:rsid w:val="00C13246"/>
    <w:rsid w:val="00C13EC0"/>
    <w:rsid w:val="00C14E6C"/>
    <w:rsid w:val="00C155FE"/>
    <w:rsid w:val="00C167A4"/>
    <w:rsid w:val="00C201B3"/>
    <w:rsid w:val="00C210A9"/>
    <w:rsid w:val="00C21B97"/>
    <w:rsid w:val="00C22290"/>
    <w:rsid w:val="00C222AD"/>
    <w:rsid w:val="00C22C02"/>
    <w:rsid w:val="00C248E1"/>
    <w:rsid w:val="00C26717"/>
    <w:rsid w:val="00C26EE6"/>
    <w:rsid w:val="00C27C2D"/>
    <w:rsid w:val="00C30E52"/>
    <w:rsid w:val="00C31360"/>
    <w:rsid w:val="00C313F4"/>
    <w:rsid w:val="00C31709"/>
    <w:rsid w:val="00C31C3B"/>
    <w:rsid w:val="00C34317"/>
    <w:rsid w:val="00C3530C"/>
    <w:rsid w:val="00C35A95"/>
    <w:rsid w:val="00C36428"/>
    <w:rsid w:val="00C365B4"/>
    <w:rsid w:val="00C40106"/>
    <w:rsid w:val="00C40C60"/>
    <w:rsid w:val="00C429D3"/>
    <w:rsid w:val="00C43F64"/>
    <w:rsid w:val="00C44CC0"/>
    <w:rsid w:val="00C45762"/>
    <w:rsid w:val="00C45845"/>
    <w:rsid w:val="00C46EA4"/>
    <w:rsid w:val="00C46EF8"/>
    <w:rsid w:val="00C4712B"/>
    <w:rsid w:val="00C47920"/>
    <w:rsid w:val="00C47CA1"/>
    <w:rsid w:val="00C47F98"/>
    <w:rsid w:val="00C510C2"/>
    <w:rsid w:val="00C51444"/>
    <w:rsid w:val="00C53828"/>
    <w:rsid w:val="00C53E33"/>
    <w:rsid w:val="00C5498A"/>
    <w:rsid w:val="00C54F29"/>
    <w:rsid w:val="00C557D6"/>
    <w:rsid w:val="00C55D81"/>
    <w:rsid w:val="00C5632A"/>
    <w:rsid w:val="00C57567"/>
    <w:rsid w:val="00C5785D"/>
    <w:rsid w:val="00C57C1C"/>
    <w:rsid w:val="00C62597"/>
    <w:rsid w:val="00C628FB"/>
    <w:rsid w:val="00C635ED"/>
    <w:rsid w:val="00C63847"/>
    <w:rsid w:val="00C64441"/>
    <w:rsid w:val="00C64A41"/>
    <w:rsid w:val="00C64C9F"/>
    <w:rsid w:val="00C6534A"/>
    <w:rsid w:val="00C65616"/>
    <w:rsid w:val="00C67CEF"/>
    <w:rsid w:val="00C70199"/>
    <w:rsid w:val="00C70665"/>
    <w:rsid w:val="00C7093F"/>
    <w:rsid w:val="00C70E87"/>
    <w:rsid w:val="00C715A8"/>
    <w:rsid w:val="00C755D8"/>
    <w:rsid w:val="00C75B18"/>
    <w:rsid w:val="00C75B6A"/>
    <w:rsid w:val="00C7604A"/>
    <w:rsid w:val="00C80362"/>
    <w:rsid w:val="00C808CA"/>
    <w:rsid w:val="00C80A80"/>
    <w:rsid w:val="00C81301"/>
    <w:rsid w:val="00C82C97"/>
    <w:rsid w:val="00C82D4F"/>
    <w:rsid w:val="00C836CF"/>
    <w:rsid w:val="00C83885"/>
    <w:rsid w:val="00C83934"/>
    <w:rsid w:val="00C839DA"/>
    <w:rsid w:val="00C83B62"/>
    <w:rsid w:val="00C84FB8"/>
    <w:rsid w:val="00C86C2B"/>
    <w:rsid w:val="00C909E6"/>
    <w:rsid w:val="00C90B96"/>
    <w:rsid w:val="00C91208"/>
    <w:rsid w:val="00C9153A"/>
    <w:rsid w:val="00C92A77"/>
    <w:rsid w:val="00C9327D"/>
    <w:rsid w:val="00C93ADA"/>
    <w:rsid w:val="00C940D0"/>
    <w:rsid w:val="00C943C4"/>
    <w:rsid w:val="00C94BA4"/>
    <w:rsid w:val="00C94D53"/>
    <w:rsid w:val="00C953AA"/>
    <w:rsid w:val="00C95E15"/>
    <w:rsid w:val="00C963BE"/>
    <w:rsid w:val="00C97611"/>
    <w:rsid w:val="00CA00DB"/>
    <w:rsid w:val="00CA1211"/>
    <w:rsid w:val="00CA1A73"/>
    <w:rsid w:val="00CA1EBB"/>
    <w:rsid w:val="00CA3D4D"/>
    <w:rsid w:val="00CA428A"/>
    <w:rsid w:val="00CA53C2"/>
    <w:rsid w:val="00CA5D52"/>
    <w:rsid w:val="00CA6691"/>
    <w:rsid w:val="00CA6C9B"/>
    <w:rsid w:val="00CA6F29"/>
    <w:rsid w:val="00CA7806"/>
    <w:rsid w:val="00CB1692"/>
    <w:rsid w:val="00CB3091"/>
    <w:rsid w:val="00CB43BF"/>
    <w:rsid w:val="00CB5481"/>
    <w:rsid w:val="00CB56AF"/>
    <w:rsid w:val="00CB71E3"/>
    <w:rsid w:val="00CC03D6"/>
    <w:rsid w:val="00CC169C"/>
    <w:rsid w:val="00CC22C6"/>
    <w:rsid w:val="00CC24CB"/>
    <w:rsid w:val="00CC388B"/>
    <w:rsid w:val="00CC59BC"/>
    <w:rsid w:val="00CC621B"/>
    <w:rsid w:val="00CD0899"/>
    <w:rsid w:val="00CD1FC6"/>
    <w:rsid w:val="00CD2284"/>
    <w:rsid w:val="00CD24A6"/>
    <w:rsid w:val="00CD34AF"/>
    <w:rsid w:val="00CD35AB"/>
    <w:rsid w:val="00CD4AB1"/>
    <w:rsid w:val="00CD4BFD"/>
    <w:rsid w:val="00CD5AD2"/>
    <w:rsid w:val="00CD6E69"/>
    <w:rsid w:val="00CD7184"/>
    <w:rsid w:val="00CE022E"/>
    <w:rsid w:val="00CE02C8"/>
    <w:rsid w:val="00CE154F"/>
    <w:rsid w:val="00CE1798"/>
    <w:rsid w:val="00CE4271"/>
    <w:rsid w:val="00CE56EA"/>
    <w:rsid w:val="00CE5FF5"/>
    <w:rsid w:val="00CE62CD"/>
    <w:rsid w:val="00CE6564"/>
    <w:rsid w:val="00CE6BD6"/>
    <w:rsid w:val="00CE6EC9"/>
    <w:rsid w:val="00CF110B"/>
    <w:rsid w:val="00CF1196"/>
    <w:rsid w:val="00CF218E"/>
    <w:rsid w:val="00CF230E"/>
    <w:rsid w:val="00CF2DBA"/>
    <w:rsid w:val="00CF325B"/>
    <w:rsid w:val="00CF40BC"/>
    <w:rsid w:val="00CF4B28"/>
    <w:rsid w:val="00CF6B4D"/>
    <w:rsid w:val="00CF7C14"/>
    <w:rsid w:val="00D003EC"/>
    <w:rsid w:val="00D030BE"/>
    <w:rsid w:val="00D03BBC"/>
    <w:rsid w:val="00D05931"/>
    <w:rsid w:val="00D05A80"/>
    <w:rsid w:val="00D05AEC"/>
    <w:rsid w:val="00D06067"/>
    <w:rsid w:val="00D061F8"/>
    <w:rsid w:val="00D06A52"/>
    <w:rsid w:val="00D06E60"/>
    <w:rsid w:val="00D07DCF"/>
    <w:rsid w:val="00D10C9F"/>
    <w:rsid w:val="00D15C0A"/>
    <w:rsid w:val="00D16C36"/>
    <w:rsid w:val="00D16EF4"/>
    <w:rsid w:val="00D174DE"/>
    <w:rsid w:val="00D17C8D"/>
    <w:rsid w:val="00D20089"/>
    <w:rsid w:val="00D21BE2"/>
    <w:rsid w:val="00D23032"/>
    <w:rsid w:val="00D23307"/>
    <w:rsid w:val="00D2373B"/>
    <w:rsid w:val="00D23FF0"/>
    <w:rsid w:val="00D2440C"/>
    <w:rsid w:val="00D246D7"/>
    <w:rsid w:val="00D25139"/>
    <w:rsid w:val="00D278B7"/>
    <w:rsid w:val="00D31BC9"/>
    <w:rsid w:val="00D32163"/>
    <w:rsid w:val="00D34CF1"/>
    <w:rsid w:val="00D34D8F"/>
    <w:rsid w:val="00D352E1"/>
    <w:rsid w:val="00D372A0"/>
    <w:rsid w:val="00D409C2"/>
    <w:rsid w:val="00D40AF4"/>
    <w:rsid w:val="00D4102E"/>
    <w:rsid w:val="00D4138C"/>
    <w:rsid w:val="00D41D82"/>
    <w:rsid w:val="00D42D93"/>
    <w:rsid w:val="00D43F26"/>
    <w:rsid w:val="00D45091"/>
    <w:rsid w:val="00D4517C"/>
    <w:rsid w:val="00D471F8"/>
    <w:rsid w:val="00D50C09"/>
    <w:rsid w:val="00D5171E"/>
    <w:rsid w:val="00D546BB"/>
    <w:rsid w:val="00D547CC"/>
    <w:rsid w:val="00D5497E"/>
    <w:rsid w:val="00D5508B"/>
    <w:rsid w:val="00D5528E"/>
    <w:rsid w:val="00D5596B"/>
    <w:rsid w:val="00D56C20"/>
    <w:rsid w:val="00D5782B"/>
    <w:rsid w:val="00D57AF3"/>
    <w:rsid w:val="00D57C7A"/>
    <w:rsid w:val="00D60764"/>
    <w:rsid w:val="00D60BB8"/>
    <w:rsid w:val="00D60E2F"/>
    <w:rsid w:val="00D61420"/>
    <w:rsid w:val="00D61BAD"/>
    <w:rsid w:val="00D61F65"/>
    <w:rsid w:val="00D62486"/>
    <w:rsid w:val="00D64513"/>
    <w:rsid w:val="00D646EB"/>
    <w:rsid w:val="00D6496E"/>
    <w:rsid w:val="00D657CE"/>
    <w:rsid w:val="00D65ACA"/>
    <w:rsid w:val="00D67793"/>
    <w:rsid w:val="00D7021B"/>
    <w:rsid w:val="00D707CC"/>
    <w:rsid w:val="00D7194D"/>
    <w:rsid w:val="00D71FA6"/>
    <w:rsid w:val="00D72B1E"/>
    <w:rsid w:val="00D72D01"/>
    <w:rsid w:val="00D73B9E"/>
    <w:rsid w:val="00D7430A"/>
    <w:rsid w:val="00D745CB"/>
    <w:rsid w:val="00D74A48"/>
    <w:rsid w:val="00D75DE0"/>
    <w:rsid w:val="00D7626D"/>
    <w:rsid w:val="00D8090A"/>
    <w:rsid w:val="00D826BE"/>
    <w:rsid w:val="00D83B37"/>
    <w:rsid w:val="00D85DF0"/>
    <w:rsid w:val="00D8709C"/>
    <w:rsid w:val="00D876C6"/>
    <w:rsid w:val="00D9079F"/>
    <w:rsid w:val="00D91A37"/>
    <w:rsid w:val="00D91C51"/>
    <w:rsid w:val="00D9366E"/>
    <w:rsid w:val="00D9411D"/>
    <w:rsid w:val="00D963AA"/>
    <w:rsid w:val="00D963E9"/>
    <w:rsid w:val="00D9713A"/>
    <w:rsid w:val="00DA0EEB"/>
    <w:rsid w:val="00DA1CBB"/>
    <w:rsid w:val="00DA252E"/>
    <w:rsid w:val="00DA28B7"/>
    <w:rsid w:val="00DA2DD2"/>
    <w:rsid w:val="00DA320F"/>
    <w:rsid w:val="00DA49EC"/>
    <w:rsid w:val="00DA556D"/>
    <w:rsid w:val="00DA7262"/>
    <w:rsid w:val="00DA7DC2"/>
    <w:rsid w:val="00DA7E20"/>
    <w:rsid w:val="00DB01F2"/>
    <w:rsid w:val="00DB19AC"/>
    <w:rsid w:val="00DB235A"/>
    <w:rsid w:val="00DB2754"/>
    <w:rsid w:val="00DB2781"/>
    <w:rsid w:val="00DB3581"/>
    <w:rsid w:val="00DB38E7"/>
    <w:rsid w:val="00DB429F"/>
    <w:rsid w:val="00DB55D4"/>
    <w:rsid w:val="00DB5E30"/>
    <w:rsid w:val="00DB6188"/>
    <w:rsid w:val="00DB6501"/>
    <w:rsid w:val="00DB6A89"/>
    <w:rsid w:val="00DB6AAE"/>
    <w:rsid w:val="00DB6DDE"/>
    <w:rsid w:val="00DB7029"/>
    <w:rsid w:val="00DB7352"/>
    <w:rsid w:val="00DB7598"/>
    <w:rsid w:val="00DC14BA"/>
    <w:rsid w:val="00DC170E"/>
    <w:rsid w:val="00DC1AAC"/>
    <w:rsid w:val="00DC33BE"/>
    <w:rsid w:val="00DC347C"/>
    <w:rsid w:val="00DC4601"/>
    <w:rsid w:val="00DC4F09"/>
    <w:rsid w:val="00DC5C61"/>
    <w:rsid w:val="00DC6259"/>
    <w:rsid w:val="00DC75A4"/>
    <w:rsid w:val="00DC7C01"/>
    <w:rsid w:val="00DD0C54"/>
    <w:rsid w:val="00DD139B"/>
    <w:rsid w:val="00DD2768"/>
    <w:rsid w:val="00DD2970"/>
    <w:rsid w:val="00DD2974"/>
    <w:rsid w:val="00DD3AA0"/>
    <w:rsid w:val="00DD614A"/>
    <w:rsid w:val="00DD6C18"/>
    <w:rsid w:val="00DD7026"/>
    <w:rsid w:val="00DD7290"/>
    <w:rsid w:val="00DD73CE"/>
    <w:rsid w:val="00DD7B1B"/>
    <w:rsid w:val="00DD7E8D"/>
    <w:rsid w:val="00DE1EC5"/>
    <w:rsid w:val="00DE2038"/>
    <w:rsid w:val="00DE220E"/>
    <w:rsid w:val="00DE2B8E"/>
    <w:rsid w:val="00DE3F56"/>
    <w:rsid w:val="00DE4EDC"/>
    <w:rsid w:val="00DE7207"/>
    <w:rsid w:val="00DF0CFF"/>
    <w:rsid w:val="00DF156D"/>
    <w:rsid w:val="00DF19B5"/>
    <w:rsid w:val="00DF2A29"/>
    <w:rsid w:val="00DF39C3"/>
    <w:rsid w:val="00DF4134"/>
    <w:rsid w:val="00DF5AFD"/>
    <w:rsid w:val="00DF6B97"/>
    <w:rsid w:val="00DF7E56"/>
    <w:rsid w:val="00E0068D"/>
    <w:rsid w:val="00E00D2B"/>
    <w:rsid w:val="00E01322"/>
    <w:rsid w:val="00E01516"/>
    <w:rsid w:val="00E01BB2"/>
    <w:rsid w:val="00E01E9D"/>
    <w:rsid w:val="00E02356"/>
    <w:rsid w:val="00E02AE1"/>
    <w:rsid w:val="00E03465"/>
    <w:rsid w:val="00E04468"/>
    <w:rsid w:val="00E04DFF"/>
    <w:rsid w:val="00E059A1"/>
    <w:rsid w:val="00E05C2D"/>
    <w:rsid w:val="00E07513"/>
    <w:rsid w:val="00E10228"/>
    <w:rsid w:val="00E10F6C"/>
    <w:rsid w:val="00E11CF8"/>
    <w:rsid w:val="00E13EB4"/>
    <w:rsid w:val="00E13F73"/>
    <w:rsid w:val="00E1454E"/>
    <w:rsid w:val="00E1462D"/>
    <w:rsid w:val="00E14D57"/>
    <w:rsid w:val="00E1527A"/>
    <w:rsid w:val="00E16489"/>
    <w:rsid w:val="00E16A13"/>
    <w:rsid w:val="00E174A4"/>
    <w:rsid w:val="00E203D7"/>
    <w:rsid w:val="00E21FD5"/>
    <w:rsid w:val="00E23557"/>
    <w:rsid w:val="00E2412D"/>
    <w:rsid w:val="00E2438F"/>
    <w:rsid w:val="00E24496"/>
    <w:rsid w:val="00E246EA"/>
    <w:rsid w:val="00E24927"/>
    <w:rsid w:val="00E26FC2"/>
    <w:rsid w:val="00E2714F"/>
    <w:rsid w:val="00E30075"/>
    <w:rsid w:val="00E3172E"/>
    <w:rsid w:val="00E3243C"/>
    <w:rsid w:val="00E33A52"/>
    <w:rsid w:val="00E34F95"/>
    <w:rsid w:val="00E3644E"/>
    <w:rsid w:val="00E36806"/>
    <w:rsid w:val="00E37E05"/>
    <w:rsid w:val="00E40130"/>
    <w:rsid w:val="00E408FE"/>
    <w:rsid w:val="00E4099A"/>
    <w:rsid w:val="00E41973"/>
    <w:rsid w:val="00E41E1F"/>
    <w:rsid w:val="00E41FF2"/>
    <w:rsid w:val="00E426AA"/>
    <w:rsid w:val="00E4475E"/>
    <w:rsid w:val="00E447F2"/>
    <w:rsid w:val="00E45700"/>
    <w:rsid w:val="00E4580A"/>
    <w:rsid w:val="00E46287"/>
    <w:rsid w:val="00E4734A"/>
    <w:rsid w:val="00E509A7"/>
    <w:rsid w:val="00E525FB"/>
    <w:rsid w:val="00E52F60"/>
    <w:rsid w:val="00E5373E"/>
    <w:rsid w:val="00E5424B"/>
    <w:rsid w:val="00E55D56"/>
    <w:rsid w:val="00E55DA9"/>
    <w:rsid w:val="00E57184"/>
    <w:rsid w:val="00E57191"/>
    <w:rsid w:val="00E571F4"/>
    <w:rsid w:val="00E57691"/>
    <w:rsid w:val="00E57E32"/>
    <w:rsid w:val="00E601F3"/>
    <w:rsid w:val="00E60949"/>
    <w:rsid w:val="00E61B9C"/>
    <w:rsid w:val="00E64AD9"/>
    <w:rsid w:val="00E6565D"/>
    <w:rsid w:val="00E65726"/>
    <w:rsid w:val="00E65F79"/>
    <w:rsid w:val="00E67C41"/>
    <w:rsid w:val="00E701D6"/>
    <w:rsid w:val="00E707BB"/>
    <w:rsid w:val="00E70BF7"/>
    <w:rsid w:val="00E71E35"/>
    <w:rsid w:val="00E726BE"/>
    <w:rsid w:val="00E72B22"/>
    <w:rsid w:val="00E744B9"/>
    <w:rsid w:val="00E7491B"/>
    <w:rsid w:val="00E74B86"/>
    <w:rsid w:val="00E76C3F"/>
    <w:rsid w:val="00E81E21"/>
    <w:rsid w:val="00E826EC"/>
    <w:rsid w:val="00E82A39"/>
    <w:rsid w:val="00E82EA6"/>
    <w:rsid w:val="00E82EE3"/>
    <w:rsid w:val="00E83256"/>
    <w:rsid w:val="00E83E27"/>
    <w:rsid w:val="00E857A3"/>
    <w:rsid w:val="00E85B82"/>
    <w:rsid w:val="00E85C82"/>
    <w:rsid w:val="00E87A2C"/>
    <w:rsid w:val="00E87A9A"/>
    <w:rsid w:val="00E900B3"/>
    <w:rsid w:val="00E903A1"/>
    <w:rsid w:val="00E905CD"/>
    <w:rsid w:val="00E9060E"/>
    <w:rsid w:val="00E913EC"/>
    <w:rsid w:val="00E91A89"/>
    <w:rsid w:val="00E941F3"/>
    <w:rsid w:val="00E94567"/>
    <w:rsid w:val="00E94606"/>
    <w:rsid w:val="00E94E6E"/>
    <w:rsid w:val="00E95C39"/>
    <w:rsid w:val="00E95E75"/>
    <w:rsid w:val="00E96427"/>
    <w:rsid w:val="00E976D1"/>
    <w:rsid w:val="00E97816"/>
    <w:rsid w:val="00EA13AA"/>
    <w:rsid w:val="00EA1570"/>
    <w:rsid w:val="00EA2895"/>
    <w:rsid w:val="00EA29DF"/>
    <w:rsid w:val="00EA3CCC"/>
    <w:rsid w:val="00EA4B51"/>
    <w:rsid w:val="00EA5635"/>
    <w:rsid w:val="00EA5685"/>
    <w:rsid w:val="00EA5EEE"/>
    <w:rsid w:val="00EA67A3"/>
    <w:rsid w:val="00EA7152"/>
    <w:rsid w:val="00EA799D"/>
    <w:rsid w:val="00EA7E62"/>
    <w:rsid w:val="00EA7F83"/>
    <w:rsid w:val="00EB0409"/>
    <w:rsid w:val="00EB12A7"/>
    <w:rsid w:val="00EB4440"/>
    <w:rsid w:val="00EB4443"/>
    <w:rsid w:val="00EB460F"/>
    <w:rsid w:val="00EB56D1"/>
    <w:rsid w:val="00EB6632"/>
    <w:rsid w:val="00EC00BD"/>
    <w:rsid w:val="00EC0944"/>
    <w:rsid w:val="00EC1985"/>
    <w:rsid w:val="00EC32E2"/>
    <w:rsid w:val="00EC48B9"/>
    <w:rsid w:val="00EC4A1F"/>
    <w:rsid w:val="00EC52EA"/>
    <w:rsid w:val="00EC5AE0"/>
    <w:rsid w:val="00EC7645"/>
    <w:rsid w:val="00EC782A"/>
    <w:rsid w:val="00EC7C88"/>
    <w:rsid w:val="00EC7FC4"/>
    <w:rsid w:val="00ED0D59"/>
    <w:rsid w:val="00ED11BA"/>
    <w:rsid w:val="00ED1950"/>
    <w:rsid w:val="00ED22F3"/>
    <w:rsid w:val="00ED2756"/>
    <w:rsid w:val="00ED5CA2"/>
    <w:rsid w:val="00ED6595"/>
    <w:rsid w:val="00ED748F"/>
    <w:rsid w:val="00ED7D8D"/>
    <w:rsid w:val="00ED7F1D"/>
    <w:rsid w:val="00EE0C4F"/>
    <w:rsid w:val="00EE1FC6"/>
    <w:rsid w:val="00EE30AC"/>
    <w:rsid w:val="00EE3CDB"/>
    <w:rsid w:val="00EE3E76"/>
    <w:rsid w:val="00EF0C86"/>
    <w:rsid w:val="00EF153A"/>
    <w:rsid w:val="00EF158B"/>
    <w:rsid w:val="00EF15FD"/>
    <w:rsid w:val="00EF167D"/>
    <w:rsid w:val="00EF3FEB"/>
    <w:rsid w:val="00EF4A91"/>
    <w:rsid w:val="00EF739B"/>
    <w:rsid w:val="00EF7865"/>
    <w:rsid w:val="00F02121"/>
    <w:rsid w:val="00F02A72"/>
    <w:rsid w:val="00F0352E"/>
    <w:rsid w:val="00F040C3"/>
    <w:rsid w:val="00F04BFE"/>
    <w:rsid w:val="00F04DCD"/>
    <w:rsid w:val="00F0582C"/>
    <w:rsid w:val="00F05E46"/>
    <w:rsid w:val="00F05E5C"/>
    <w:rsid w:val="00F06687"/>
    <w:rsid w:val="00F07175"/>
    <w:rsid w:val="00F07586"/>
    <w:rsid w:val="00F10290"/>
    <w:rsid w:val="00F10434"/>
    <w:rsid w:val="00F1046D"/>
    <w:rsid w:val="00F10D0E"/>
    <w:rsid w:val="00F10EFF"/>
    <w:rsid w:val="00F112B6"/>
    <w:rsid w:val="00F1136D"/>
    <w:rsid w:val="00F12E94"/>
    <w:rsid w:val="00F13AE5"/>
    <w:rsid w:val="00F15967"/>
    <w:rsid w:val="00F1598F"/>
    <w:rsid w:val="00F16E89"/>
    <w:rsid w:val="00F20D39"/>
    <w:rsid w:val="00F21B80"/>
    <w:rsid w:val="00F21F79"/>
    <w:rsid w:val="00F2371E"/>
    <w:rsid w:val="00F23DA6"/>
    <w:rsid w:val="00F25ECC"/>
    <w:rsid w:val="00F3102F"/>
    <w:rsid w:val="00F320DC"/>
    <w:rsid w:val="00F34253"/>
    <w:rsid w:val="00F34B94"/>
    <w:rsid w:val="00F35470"/>
    <w:rsid w:val="00F354A8"/>
    <w:rsid w:val="00F35D9F"/>
    <w:rsid w:val="00F361E4"/>
    <w:rsid w:val="00F3680F"/>
    <w:rsid w:val="00F36AC2"/>
    <w:rsid w:val="00F36E51"/>
    <w:rsid w:val="00F371C9"/>
    <w:rsid w:val="00F402BC"/>
    <w:rsid w:val="00F410B1"/>
    <w:rsid w:val="00F415CB"/>
    <w:rsid w:val="00F41853"/>
    <w:rsid w:val="00F4194D"/>
    <w:rsid w:val="00F43017"/>
    <w:rsid w:val="00F43059"/>
    <w:rsid w:val="00F44405"/>
    <w:rsid w:val="00F448B4"/>
    <w:rsid w:val="00F44F9B"/>
    <w:rsid w:val="00F458D3"/>
    <w:rsid w:val="00F45CDF"/>
    <w:rsid w:val="00F518B0"/>
    <w:rsid w:val="00F51F74"/>
    <w:rsid w:val="00F52D52"/>
    <w:rsid w:val="00F52F47"/>
    <w:rsid w:val="00F53C9D"/>
    <w:rsid w:val="00F54179"/>
    <w:rsid w:val="00F54B6F"/>
    <w:rsid w:val="00F54C71"/>
    <w:rsid w:val="00F6070F"/>
    <w:rsid w:val="00F614FD"/>
    <w:rsid w:val="00F62206"/>
    <w:rsid w:val="00F62C8A"/>
    <w:rsid w:val="00F62DED"/>
    <w:rsid w:val="00F633A1"/>
    <w:rsid w:val="00F63C10"/>
    <w:rsid w:val="00F63DF2"/>
    <w:rsid w:val="00F64051"/>
    <w:rsid w:val="00F654DB"/>
    <w:rsid w:val="00F6566F"/>
    <w:rsid w:val="00F664DC"/>
    <w:rsid w:val="00F6711B"/>
    <w:rsid w:val="00F6770D"/>
    <w:rsid w:val="00F67A23"/>
    <w:rsid w:val="00F70C44"/>
    <w:rsid w:val="00F70FB2"/>
    <w:rsid w:val="00F7181C"/>
    <w:rsid w:val="00F71963"/>
    <w:rsid w:val="00F7499D"/>
    <w:rsid w:val="00F74B8B"/>
    <w:rsid w:val="00F75214"/>
    <w:rsid w:val="00F75C19"/>
    <w:rsid w:val="00F778A5"/>
    <w:rsid w:val="00F810AD"/>
    <w:rsid w:val="00F83D7C"/>
    <w:rsid w:val="00F84C31"/>
    <w:rsid w:val="00F85497"/>
    <w:rsid w:val="00F85BC7"/>
    <w:rsid w:val="00F85DC0"/>
    <w:rsid w:val="00F90841"/>
    <w:rsid w:val="00F90E84"/>
    <w:rsid w:val="00F9127A"/>
    <w:rsid w:val="00F92968"/>
    <w:rsid w:val="00F92D25"/>
    <w:rsid w:val="00F9362F"/>
    <w:rsid w:val="00F93C15"/>
    <w:rsid w:val="00F95763"/>
    <w:rsid w:val="00F961BC"/>
    <w:rsid w:val="00F97635"/>
    <w:rsid w:val="00FA0517"/>
    <w:rsid w:val="00FA0C79"/>
    <w:rsid w:val="00FA0F98"/>
    <w:rsid w:val="00FA1CA5"/>
    <w:rsid w:val="00FA23CE"/>
    <w:rsid w:val="00FA33B9"/>
    <w:rsid w:val="00FA4350"/>
    <w:rsid w:val="00FA4A55"/>
    <w:rsid w:val="00FA5394"/>
    <w:rsid w:val="00FA5C12"/>
    <w:rsid w:val="00FA6379"/>
    <w:rsid w:val="00FA6741"/>
    <w:rsid w:val="00FA6BB4"/>
    <w:rsid w:val="00FB0CF8"/>
    <w:rsid w:val="00FB16B3"/>
    <w:rsid w:val="00FB2DC0"/>
    <w:rsid w:val="00FB3E87"/>
    <w:rsid w:val="00FB5642"/>
    <w:rsid w:val="00FB64ED"/>
    <w:rsid w:val="00FB6991"/>
    <w:rsid w:val="00FB740C"/>
    <w:rsid w:val="00FB7BB5"/>
    <w:rsid w:val="00FC0119"/>
    <w:rsid w:val="00FC0E69"/>
    <w:rsid w:val="00FC2A8B"/>
    <w:rsid w:val="00FC2CAB"/>
    <w:rsid w:val="00FC2DAF"/>
    <w:rsid w:val="00FC5361"/>
    <w:rsid w:val="00FC55C2"/>
    <w:rsid w:val="00FC63C6"/>
    <w:rsid w:val="00FC6C6E"/>
    <w:rsid w:val="00FD0012"/>
    <w:rsid w:val="00FD0ED7"/>
    <w:rsid w:val="00FD174B"/>
    <w:rsid w:val="00FD1988"/>
    <w:rsid w:val="00FD23BF"/>
    <w:rsid w:val="00FD3DF0"/>
    <w:rsid w:val="00FD55C0"/>
    <w:rsid w:val="00FD5BB1"/>
    <w:rsid w:val="00FD5FD0"/>
    <w:rsid w:val="00FD6083"/>
    <w:rsid w:val="00FD76AE"/>
    <w:rsid w:val="00FE011E"/>
    <w:rsid w:val="00FE15CE"/>
    <w:rsid w:val="00FE2047"/>
    <w:rsid w:val="00FE2ACD"/>
    <w:rsid w:val="00FE2C4E"/>
    <w:rsid w:val="00FE45A2"/>
    <w:rsid w:val="00FE49B3"/>
    <w:rsid w:val="00FE532B"/>
    <w:rsid w:val="00FE58C5"/>
    <w:rsid w:val="00FE5F7F"/>
    <w:rsid w:val="00FE773C"/>
    <w:rsid w:val="00FF55F9"/>
    <w:rsid w:val="00F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152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uiPriority w:val="9"/>
    <w:unhideWhenUsed/>
    <w:qFormat/>
    <w:rsid w:val="00E0068D"/>
    <w:pPr>
      <w:keepNext/>
      <w:keepLines/>
      <w:numPr>
        <w:numId w:val="9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0"/>
      <w:szCs w:val="26"/>
    </w:rPr>
  </w:style>
  <w:style w:type="paragraph" w:styleId="Heading3">
    <w:name w:val="heading 3"/>
    <w:aliases w:val="Hyperlinks"/>
    <w:basedOn w:val="Normal"/>
    <w:next w:val="Normal"/>
    <w:link w:val="Heading3Char"/>
    <w:autoRedefine/>
    <w:uiPriority w:val="9"/>
    <w:unhideWhenUsed/>
    <w:qFormat/>
    <w:rsid w:val="00BD3F43"/>
    <w:pPr>
      <w:keepNext/>
      <w:keepLines/>
      <w:numPr>
        <w:numId w:val="10"/>
      </w:numPr>
      <w:spacing w:before="40" w:after="0"/>
      <w:outlineLvl w:val="2"/>
    </w:pPr>
    <w:rPr>
      <w:rFonts w:eastAsiaTheme="majorEastAsia" w:cstheme="majorBidi"/>
      <w:color w:val="7030A0"/>
      <w:sz w:val="20"/>
    </w:rPr>
  </w:style>
  <w:style w:type="paragraph" w:styleId="Heading4">
    <w:name w:val="heading 4"/>
    <w:aliases w:val="Scientific highlights"/>
    <w:basedOn w:val="Normal"/>
    <w:next w:val="Normal"/>
    <w:link w:val="Heading4Char"/>
    <w:uiPriority w:val="9"/>
    <w:unhideWhenUsed/>
    <w:qFormat/>
    <w:rsid w:val="004805D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C347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E0068D"/>
    <w:rPr>
      <w:rFonts w:ascii="Tw Cen MT" w:eastAsiaTheme="majorEastAsia" w:hAnsi="Tw Cen MT" w:cstheme="majorBidi"/>
      <w:color w:val="2F5496" w:themeColor="accent1" w:themeShade="BF"/>
      <w:sz w:val="20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1E7D36"/>
    <w:pPr>
      <w:spacing w:before="100" w:beforeAutospacing="1"/>
    </w:pPr>
    <w:rPr>
      <w:rFonts w:ascii="Cambria" w:eastAsia="Times New Roman" w:hAnsi="Cambria" w:cs="Times New Roman"/>
      <w:color w:val="F4B083" w:themeColor="accent2" w:themeTint="99"/>
      <w:sz w:val="32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0B55C6"/>
    <w:pPr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aliases w:val="Hyperlinks Char"/>
    <w:basedOn w:val="DefaultParagraphFont"/>
    <w:link w:val="Heading3"/>
    <w:uiPriority w:val="9"/>
    <w:rsid w:val="00BD3F43"/>
    <w:rPr>
      <w:rFonts w:ascii="Tw Cen MT" w:eastAsiaTheme="majorEastAsia" w:hAnsi="Tw Cen MT" w:cstheme="majorBidi"/>
      <w:color w:val="7030A0"/>
      <w:sz w:val="20"/>
    </w:rPr>
  </w:style>
  <w:style w:type="character" w:customStyle="1" w:styleId="Heading4Char">
    <w:name w:val="Heading 4 Char"/>
    <w:aliases w:val="Scientific highlights Char"/>
    <w:basedOn w:val="DefaultParagraphFont"/>
    <w:link w:val="Heading4"/>
    <w:uiPriority w:val="9"/>
    <w:rsid w:val="004805D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714F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32714F"/>
    <w:pPr>
      <w:spacing w:after="100"/>
      <w:ind w:left="440"/>
    </w:pPr>
  </w:style>
  <w:style w:type="character" w:customStyle="1" w:styleId="nlmarticle-title">
    <w:name w:val="nlm_article-title"/>
    <w:basedOn w:val="DefaultParagraphFont"/>
    <w:rsid w:val="0024038A"/>
  </w:style>
  <w:style w:type="character" w:customStyle="1" w:styleId="Heading6Char">
    <w:name w:val="Heading 6 Char"/>
    <w:basedOn w:val="DefaultParagraphFont"/>
    <w:link w:val="Heading6"/>
    <w:uiPriority w:val="9"/>
    <w:rsid w:val="00DC347C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paragraph">
    <w:name w:val="paragraph"/>
    <w:basedOn w:val="Normal"/>
    <w:rsid w:val="00C75B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normaltextrun">
    <w:name w:val="normaltextrun"/>
    <w:basedOn w:val="DefaultParagraphFont"/>
    <w:rsid w:val="00C75B18"/>
  </w:style>
  <w:style w:type="character" w:customStyle="1" w:styleId="eop">
    <w:name w:val="eop"/>
    <w:basedOn w:val="DefaultParagraphFont"/>
    <w:rsid w:val="00C75B18"/>
  </w:style>
  <w:style w:type="character" w:customStyle="1" w:styleId="linebreakblob">
    <w:name w:val="linebreakblob"/>
    <w:basedOn w:val="DefaultParagraphFont"/>
    <w:rsid w:val="00C75B18"/>
  </w:style>
  <w:style w:type="character" w:customStyle="1" w:styleId="spellingerror">
    <w:name w:val="spellingerror"/>
    <w:basedOn w:val="DefaultParagraphFont"/>
    <w:rsid w:val="00C75B18"/>
  </w:style>
  <w:style w:type="paragraph" w:styleId="Title">
    <w:name w:val="Title"/>
    <w:basedOn w:val="Normal"/>
    <w:next w:val="Normal"/>
    <w:link w:val="TitleChar"/>
    <w:uiPriority w:val="10"/>
    <w:qFormat/>
    <w:rsid w:val="00C510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00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0044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2400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40044"/>
  </w:style>
  <w:style w:type="character" w:customStyle="1" w:styleId="hljs-string">
    <w:name w:val="hljs-string"/>
    <w:basedOn w:val="DefaultParagraphFont"/>
    <w:rsid w:val="00240044"/>
  </w:style>
  <w:style w:type="character" w:customStyle="1" w:styleId="hljs-number">
    <w:name w:val="hljs-number"/>
    <w:basedOn w:val="DefaultParagraphFont"/>
    <w:rsid w:val="00240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89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8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24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035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8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96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1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577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3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22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40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78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3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42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0926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74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6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1364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97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49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696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98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04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4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28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3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293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19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16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49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27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08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10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72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235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34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999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217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123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069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371/journal.ppat.1014090" TargetMode="External"/><Relationship Id="rId13" Type="http://schemas.openxmlformats.org/officeDocument/2006/relationships/hyperlink" Target="https://dx.doi.org/10.3389/fphar.2026.1779635" TargetMode="External"/><Relationship Id="rId14" Type="http://schemas.openxmlformats.org/officeDocument/2006/relationships/hyperlink" Target="https://dx.doi.org/10.1016/j.ijpharm.2026.126858" TargetMode="External"/><Relationship Id="rId15" Type="http://schemas.openxmlformats.org/officeDocument/2006/relationships/hyperlink" Target="https://dx.doi.org/10.1021/acs.chemrestox.5c00416" TargetMode="External"/><Relationship Id="rId16" Type="http://schemas.openxmlformats.org/officeDocument/2006/relationships/hyperlink" Target="https://dx.doi.org/10.1111/pde.70210" TargetMode="External"/><Relationship Id="rId17" Type="http://schemas.openxmlformats.org/officeDocument/2006/relationships/hyperlink" Target="https://dx.doi.org/10.1111/wrr.70142" TargetMode="External"/><Relationship Id="rId18" Type="http://schemas.openxmlformats.org/officeDocument/2006/relationships/hyperlink" Target="https://dx.doi.org/10.3390/polym18070882" TargetMode="External"/><Relationship Id="rId19" Type="http://schemas.openxmlformats.org/officeDocument/2006/relationships/hyperlink" Target="https://dx.doi.org/10.3390/ijms27073272" TargetMode="External"/><Relationship Id="rId20" Type="http://schemas.openxmlformats.org/officeDocument/2006/relationships/hyperlink" Target="https://dx.doi.org/10.3390/molecules31071171" TargetMode="External"/><Relationship Id="rId21" Type="http://schemas.openxmlformats.org/officeDocument/2006/relationships/hyperlink" Target="https://dx.doi.org/10.1016/j.envint.2026.110257" TargetMode="External"/><Relationship Id="rId22" Type="http://schemas.openxmlformats.org/officeDocument/2006/relationships/hyperlink" Target="https://dx.doi.org/10.1111/jocd.70777" TargetMode="External"/><Relationship Id="rId23" Type="http://schemas.openxmlformats.org/officeDocument/2006/relationships/hyperlink" Target="https://dx.doi.org/10.1016/j.mmcr.2026.100787" TargetMode="External"/><Relationship Id="rId24" Type="http://schemas.openxmlformats.org/officeDocument/2006/relationships/hyperlink" Target="https://dx.doi.org/10.1016/j.micpath.2026.108495" TargetMode="External"/><Relationship Id="rId25" Type="http://schemas.openxmlformats.org/officeDocument/2006/relationships/hyperlink" Target="https://dx.doi.org/10.25259/IJMR_1794_2025" TargetMode="External"/><Relationship Id="rId26" Type="http://schemas.openxmlformats.org/officeDocument/2006/relationships/hyperlink" Target="https://dx.doi.org/10.3390/medicines13020012" TargetMode="External"/><Relationship Id="rId27" Type="http://schemas.openxmlformats.org/officeDocument/2006/relationships/hyperlink" Target="https://dx.doi.org/10.3390/v18040429" TargetMode="External"/><Relationship Id="rId28" Type="http://schemas.openxmlformats.org/officeDocument/2006/relationships/hyperlink" Target="https://dx.doi.org/10.1016/j.envpol.2026.128053" TargetMode="External"/><Relationship Id="rId29" Type="http://schemas.openxmlformats.org/officeDocument/2006/relationships/hyperlink" Target="https://dx.doi.org/10.1016/j.nmni.2026.101740" TargetMode="External"/><Relationship Id="rId30" Type="http://schemas.openxmlformats.org/officeDocument/2006/relationships/hyperlink" Target="https://dx.doi.org/10.1016/j.ijporl.2026.112819" TargetMode="External"/><Relationship Id="rId31" Type="http://schemas.openxmlformats.org/officeDocument/2006/relationships/hyperlink" Target="https://dx.doi.org/10.1007/s00253-026-13814-0" TargetMode="External"/><Relationship Id="rId32" Type="http://schemas.openxmlformats.org/officeDocument/2006/relationships/hyperlink" Target="https://dx.doi.org/10.1002/advs.202504061" TargetMode="External"/><Relationship Id="rId33" Type="http://schemas.openxmlformats.org/officeDocument/2006/relationships/hyperlink" Target="https://dx.doi.org/10.3171/2025.12.SPINE25788" TargetMode="External"/><Relationship Id="rId34" Type="http://schemas.openxmlformats.org/officeDocument/2006/relationships/hyperlink" Target="https://dx.doi.org/10.3389/fvets.2026.1787366" TargetMode="External"/><Relationship Id="rId35" Type="http://schemas.openxmlformats.org/officeDocument/2006/relationships/hyperlink" Target="https://dx.doi.org/10.1099/mgen.0.001692" TargetMode="External"/><Relationship Id="rId36" Type="http://schemas.openxmlformats.org/officeDocument/2006/relationships/hyperlink" Target="https://dx.doi.org/10.1128/aem.02575-25" TargetMode="External"/><Relationship Id="rId37" Type="http://schemas.openxmlformats.org/officeDocument/2006/relationships/hyperlink" Target="https://dx.doi.org/10.2147/IDR.S580129" TargetMode="External"/><Relationship Id="rId38" Type="http://schemas.openxmlformats.org/officeDocument/2006/relationships/hyperlink" Target="https://dx.doi.org/10.1128/aac.01730-25" TargetMode="External"/><Relationship Id="rId39" Type="http://schemas.openxmlformats.org/officeDocument/2006/relationships/hyperlink" Target="https://dx.doi.org/10.1128/cmr.00305-25" TargetMode="External"/><Relationship Id="rId40" Type="http://schemas.openxmlformats.org/officeDocument/2006/relationships/hyperlink" Target="https://dx.doi.org/10.3390/antibiotics15040378" TargetMode="External"/><Relationship Id="rId41" Type="http://schemas.openxmlformats.org/officeDocument/2006/relationships/hyperlink" Target="https://dx.doi.org/10.1080/14728214.2026.2667256" TargetMode="External"/><Relationship Id="rId42" Type="http://schemas.openxmlformats.org/officeDocument/2006/relationships/hyperlink" Target="https://dx.doi.org/10.1016/j.ijbiomac.2026.151783" TargetMode="External"/><Relationship Id="rId43" Type="http://schemas.openxmlformats.org/officeDocument/2006/relationships/hyperlink" Target="https://dx.doi.org/10.1016/j.injury.2026.113171" TargetMode="External"/><Relationship Id="rId44" Type="http://schemas.openxmlformats.org/officeDocument/2006/relationships/hyperlink" Target="https://dx.doi.org/10.1097/RC9.0000000000000248" TargetMode="External"/><Relationship Id="rId45" Type="http://schemas.openxmlformats.org/officeDocument/2006/relationships/hyperlink" Target="https://dx.doi.org/10.1039/d6tb00149a" TargetMode="External"/><Relationship Id="rId46" Type="http://schemas.openxmlformats.org/officeDocument/2006/relationships/hyperlink" Target="https://dx.doi.org/10.1016/j.ijbiomac.2026.151647" TargetMode="External"/><Relationship Id="rId47" Type="http://schemas.openxmlformats.org/officeDocument/2006/relationships/hyperlink" Target="https://dx.doi.org/10.1038/s41598-026-48649-2" TargetMode="External"/><Relationship Id="rId48" Type="http://schemas.openxmlformats.org/officeDocument/2006/relationships/hyperlink" Target="https://dx.doi.org/10.1093/jambio/lxag092" TargetMode="External"/><Relationship Id="rId49" Type="http://schemas.openxmlformats.org/officeDocument/2006/relationships/hyperlink" Target="https://dx.doi.org/10.7759/cureus.105081" TargetMode="External"/><Relationship Id="rId50" Type="http://schemas.openxmlformats.org/officeDocument/2006/relationships/hyperlink" Target="https://dx.doi.org/10.1038/s41598-026-47539-x" TargetMode="External"/><Relationship Id="rId51" Type="http://schemas.openxmlformats.org/officeDocument/2006/relationships/hyperlink" Target="https://dx.doi.org/10.1093/bjs/znag048" TargetMode="External"/><Relationship Id="rId52" Type="http://schemas.openxmlformats.org/officeDocument/2006/relationships/hyperlink" Target="https://dx.doi.org/10.1002/cbic.202500875" TargetMode="External"/><Relationship Id="rId53" Type="http://schemas.openxmlformats.org/officeDocument/2006/relationships/hyperlink" Target="https://dx.doi.org/10.1093/asjof/ojag044" TargetMode="External"/><Relationship Id="rId54" Type="http://schemas.openxmlformats.org/officeDocument/2006/relationships/hyperlink" Target="https://dx.doi.org/10.1016/j.jep.2026.121617" TargetMode="External"/><Relationship Id="rId55" Type="http://schemas.openxmlformats.org/officeDocument/2006/relationships/hyperlink" Target="https://dx.doi.org/10.1016/j.micpath.2026.108484" TargetMode="External"/><Relationship Id="rId56" Type="http://schemas.openxmlformats.org/officeDocument/2006/relationships/hyperlink" Target="https://dx.doi.org/10.1021/acsinfecdis.5c01153" TargetMode="External"/><Relationship Id="rId57" Type="http://schemas.openxmlformats.org/officeDocument/2006/relationships/hyperlink" Target="https://dx.doi.org/10.7759/cureus.104824" TargetMode="External"/><Relationship Id="rId58" Type="http://schemas.openxmlformats.org/officeDocument/2006/relationships/hyperlink" Target="https://dx.doi.org/10.34067/KID.0000001221" TargetMode="External"/><Relationship Id="rId59" Type="http://schemas.openxmlformats.org/officeDocument/2006/relationships/hyperlink" Target="https://dx.doi.org/10.1016/j.mtbio.2026.103042" TargetMode="External"/><Relationship Id="rId60" Type="http://schemas.openxmlformats.org/officeDocument/2006/relationships/hyperlink" Target="https://dx.doi.org/10.1039/d5tb02944a" TargetMode="External"/><Relationship Id="rId61" Type="http://schemas.openxmlformats.org/officeDocument/2006/relationships/hyperlink" Target="https://dx.doi.org/10.4103/mgr.MEDGASRES-D-25-00282" TargetMode="External"/><Relationship Id="rId62" Type="http://schemas.openxmlformats.org/officeDocument/2006/relationships/hyperlink" Target="https://dx.doi.org/10.3390/molecules31071225" TargetMode="External"/><Relationship Id="rId63" Type="http://schemas.openxmlformats.org/officeDocument/2006/relationships/hyperlink" Target="https://dx.doi.org/10.1038/s41522-026-00988-8" TargetMode="External"/><Relationship Id="rId64" Type="http://schemas.openxmlformats.org/officeDocument/2006/relationships/hyperlink" Target="https://dx.doi.org/10.1021/acsami.6c03995" TargetMode="External"/><Relationship Id="rId65" Type="http://schemas.openxmlformats.org/officeDocument/2006/relationships/hyperlink" Target="https://dx.doi.org/10.1097/ASW.0000000000000432" TargetMode="External"/><Relationship Id="rId66" Type="http://schemas.openxmlformats.org/officeDocument/2006/relationships/hyperlink" Target="https://dx.doi.org/10.1016/j.bioflm.2026.100361" TargetMode="External"/><Relationship Id="rId67" Type="http://schemas.openxmlformats.org/officeDocument/2006/relationships/hyperlink" Target="https://dx.doi.org/10.1016/j.ijpharm.2026.126885" TargetMode="External"/><Relationship Id="rId68" Type="http://schemas.openxmlformats.org/officeDocument/2006/relationships/hyperlink" Target="https://dx.doi.org/10.1007/s12223-026-01482-6" TargetMode="External"/><Relationship Id="rId69" Type="http://schemas.openxmlformats.org/officeDocument/2006/relationships/hyperlink" Target="https://dx.doi.org/10.1177/03009858261441526" TargetMode="External"/><Relationship Id="rId70" Type="http://schemas.openxmlformats.org/officeDocument/2006/relationships/hyperlink" Target="https://dx.doi.org/10.1128/jb.00119-26" TargetMode="External"/><Relationship Id="rId71" Type="http://schemas.openxmlformats.org/officeDocument/2006/relationships/hyperlink" Target="https://dx.doi.org/10.3390/antibiotics15040402" TargetMode="External"/><Relationship Id="rId72" Type="http://schemas.openxmlformats.org/officeDocument/2006/relationships/hyperlink" Target="https://dx.doi.org/10.3390/antibiotics15040388" TargetMode="External"/><Relationship Id="rId73" Type="http://schemas.openxmlformats.org/officeDocument/2006/relationships/hyperlink" Target="https://dx.doi.org/10.1080/17460913.2026.2665051" TargetMode="External"/><Relationship Id="rId74" Type="http://schemas.openxmlformats.org/officeDocument/2006/relationships/hyperlink" Target="https://dx.doi.org/10.1021/acs.langmuir.6c00539" TargetMode="External"/><Relationship Id="rId75" Type="http://schemas.openxmlformats.org/officeDocument/2006/relationships/hyperlink" Target="https://dx.doi.org/10.1016/j.jep.2026.121786" TargetMode="External"/><Relationship Id="rId76" Type="http://schemas.openxmlformats.org/officeDocument/2006/relationships/hyperlink" Target="https://dx.doi.org/10.1016/j.ijbiomac.2026.151731" TargetMode="External"/><Relationship Id="rId77" Type="http://schemas.openxmlformats.org/officeDocument/2006/relationships/hyperlink" Target="https://dx.doi.org/10.1016/j.bioadv.2026.214852" TargetMode="External"/><Relationship Id="rId78" Type="http://schemas.openxmlformats.org/officeDocument/2006/relationships/hyperlink" Target="https://dx.doi.org/10.1080/20415990.2026.2648379" TargetMode="External"/><Relationship Id="rId79" Type="http://schemas.openxmlformats.org/officeDocument/2006/relationships/hyperlink" Target="https://dx.doi.org/10.1016/j.ijbiomac.2026.151736" TargetMode="External"/><Relationship Id="rId80" Type="http://schemas.openxmlformats.org/officeDocument/2006/relationships/hyperlink" Target="https://dx.doi.org/10.1016/j.actbio.2026.04.004" TargetMode="External"/><Relationship Id="rId81" Type="http://schemas.openxmlformats.org/officeDocument/2006/relationships/hyperlink" Target="https://dx.doi.org/10.1021/acsomega.6c00044" TargetMode="External"/><Relationship Id="rId82" Type="http://schemas.openxmlformats.org/officeDocument/2006/relationships/hyperlink" Target="https://dx.doi.org/10.1016/j.ijbiomac.2026.151838" TargetMode="External"/><Relationship Id="rId83" Type="http://schemas.openxmlformats.org/officeDocument/2006/relationships/hyperlink" Target="https://dx.doi.org/10.1021/acsabm.6c00200" TargetMode="External"/><Relationship Id="rId84" Type="http://schemas.openxmlformats.org/officeDocument/2006/relationships/hyperlink" Target="https://dx.doi.org/10.1002/mabi.202500580" TargetMode="External"/><Relationship Id="rId85" Type="http://schemas.openxmlformats.org/officeDocument/2006/relationships/hyperlink" Target="https://dx.doi.org/10.1039/d5bm01892g" TargetMode="External"/><Relationship Id="rId86" Type="http://schemas.openxmlformats.org/officeDocument/2006/relationships/hyperlink" Target="https://dx.doi.org/10.1016/j.carbpol.2026.125165" TargetMode="External"/><Relationship Id="rId87" Type="http://schemas.openxmlformats.org/officeDocument/2006/relationships/hyperlink" Target="https://dx.doi.org/10.1016/j.carbpol.2026.125113" TargetMode="External"/><Relationship Id="rId88" Type="http://schemas.openxmlformats.org/officeDocument/2006/relationships/hyperlink" Target="https://dx.doi.org/10.1016/j.carbpol.2026.125220" TargetMode="External"/><Relationship Id="rId89" Type="http://schemas.openxmlformats.org/officeDocument/2006/relationships/hyperlink" Target="https://dx.doi.org/10.1016/j.carbpol.2026.125218" TargetMode="External"/><Relationship Id="rId90" Type="http://schemas.openxmlformats.org/officeDocument/2006/relationships/hyperlink" Target="https://dx.doi.org/10.1016/j.carbpol.2026.125211" TargetMode="External"/><Relationship Id="rId91" Type="http://schemas.openxmlformats.org/officeDocument/2006/relationships/hyperlink" Target="https://dx.doi.org/10.1016/j.carbpol.2026.125196" TargetMode="External"/><Relationship Id="rId92" Type="http://schemas.openxmlformats.org/officeDocument/2006/relationships/hyperlink" Target="https://dx.doi.org/10.1021/acsnano.5c16304" TargetMode="External"/><Relationship Id="rId93" Type="http://schemas.openxmlformats.org/officeDocument/2006/relationships/hyperlink" Target="https://dx.doi.org/10.1016/j.bioadv.2026.214874" TargetMode="External"/><Relationship Id="rId94" Type="http://schemas.openxmlformats.org/officeDocument/2006/relationships/hyperlink" Target="https://dx.doi.org/10.1021/acsami.6c01009" TargetMode="External"/><Relationship Id="rId95" Type="http://schemas.openxmlformats.org/officeDocument/2006/relationships/hyperlink" Target="https://dx.doi.org/10.1016/j.ijbiomac.2026.151922" TargetMode="External"/><Relationship Id="rId96" Type="http://schemas.openxmlformats.org/officeDocument/2006/relationships/hyperlink" Target="https://dx.doi.org/10.1016/j.ijpharm.2026.126857" TargetMode="External"/><Relationship Id="rId97" Type="http://schemas.openxmlformats.org/officeDocument/2006/relationships/hyperlink" Target="https://dx.doi.org/10.1039/d5ra09258b" TargetMode="External"/><Relationship Id="rId98" Type="http://schemas.openxmlformats.org/officeDocument/2006/relationships/hyperlink" Target="https://dx.doi.org/10.1016/j.colsurfb.2026.115690" TargetMode="External"/><Relationship Id="rId99" Type="http://schemas.openxmlformats.org/officeDocument/2006/relationships/hyperlink" Target="https://dx.doi.org/10.1021/acsomega.5c10841" TargetMode="External"/><Relationship Id="rId100" Type="http://schemas.openxmlformats.org/officeDocument/2006/relationships/hyperlink" Target="https://dx.doi.org/10.1021/acsami.6c01912" TargetMode="External"/><Relationship Id="rId101" Type="http://schemas.openxmlformats.org/officeDocument/2006/relationships/hyperlink" Target="https://dx.doi.org/10.3390/ma19071362" TargetMode="External"/><Relationship Id="rId102" Type="http://schemas.openxmlformats.org/officeDocument/2006/relationships/hyperlink" Target="https://dx.doi.org/10.1016/j.bioadv.2026.214887" TargetMode="External"/><Relationship Id="rId103" Type="http://schemas.openxmlformats.org/officeDocument/2006/relationships/hyperlink" Target="https://dx.doi.org/10.1039/d6ra01581f" TargetMode="External"/><Relationship Id="rId104" Type="http://schemas.openxmlformats.org/officeDocument/2006/relationships/hyperlink" Target="https://dx.doi.org/10.1186/s12951-026-04422-1" TargetMode="External"/><Relationship Id="rId105" Type="http://schemas.openxmlformats.org/officeDocument/2006/relationships/hyperlink" Target="https://dx.doi.org/10.1016/j.bioadv.2026.214875" TargetMode="External"/><Relationship Id="rId106" Type="http://schemas.openxmlformats.org/officeDocument/2006/relationships/hyperlink" Target="https://dx.doi.org/10.1039/d5tb02937f" TargetMode="External"/><Relationship Id="rId107" Type="http://schemas.openxmlformats.org/officeDocument/2006/relationships/hyperlink" Target="https://dx.doi.org/10.1016/j.carbpol.2026.125188" TargetMode="External"/><Relationship Id="rId108" Type="http://schemas.openxmlformats.org/officeDocument/2006/relationships/hyperlink" Target="https://dx.doi.org/10.1016/j.colsurfb.2026.115717" TargetMode="External"/><Relationship Id="rId109" Type="http://schemas.openxmlformats.org/officeDocument/2006/relationships/hyperlink" Target="https://dx.doi.org/10.1016/j.colsurfb.2026.115714" TargetMode="External"/><Relationship Id="rId110" Type="http://schemas.openxmlformats.org/officeDocument/2006/relationships/hyperlink" Target="https://dx.doi.org/10.1016/j.bioactmat.2026.04.001" TargetMode="External"/><Relationship Id="rId111" Type="http://schemas.openxmlformats.org/officeDocument/2006/relationships/hyperlink" Target="https://dx.doi.org/10.1002/smll.202513132" TargetMode="External"/><Relationship Id="rId112" Type="http://schemas.openxmlformats.org/officeDocument/2006/relationships/hyperlink" Target="https://dx.doi.org/10.1021/acsami.5c25458" TargetMode="External"/><Relationship Id="rId113" Type="http://schemas.openxmlformats.org/officeDocument/2006/relationships/hyperlink" Target="https://dx.doi.org/10.1016/j.carbpol.2026.125230" TargetMode="External"/><Relationship Id="rId114" Type="http://schemas.openxmlformats.org/officeDocument/2006/relationships/hyperlink" Target="https://dx.doi.org/10.1002/adma.73080" TargetMode="External"/><Relationship Id="rId115" Type="http://schemas.openxmlformats.org/officeDocument/2006/relationships/hyperlink" Target="https://dx.doi.org/10.1002/adma.202523302" TargetMode="External"/><Relationship Id="rId116" Type="http://schemas.openxmlformats.org/officeDocument/2006/relationships/hyperlink" Target="https://dx.doi.org/10.1016/j.bioactmat.2026.02.036" TargetMode="External"/><Relationship Id="rId117" Type="http://schemas.openxmlformats.org/officeDocument/2006/relationships/hyperlink" Target="https://dx.doi.org/10.1038/s42004-026-02028-0" TargetMode="External"/><Relationship Id="rId118" Type="http://schemas.openxmlformats.org/officeDocument/2006/relationships/hyperlink" Target="https://dx.doi.org/10.1016/j.ijbiomac.2026.152162" TargetMode="External"/><Relationship Id="rId119" Type="http://schemas.openxmlformats.org/officeDocument/2006/relationships/hyperlink" Target="https://dx.doi.org/10.1111/iwj.70904" TargetMode="External"/><Relationship Id="rId120" Type="http://schemas.openxmlformats.org/officeDocument/2006/relationships/hyperlink" Target="https://dx.doi.org/10.1002/adhm.71187" TargetMode="External"/><Relationship Id="rId121" Type="http://schemas.openxmlformats.org/officeDocument/2006/relationships/hyperlink" Target="https://dx.doi.org/10.1016/j.ijbiomac.2026.152215" TargetMode="External"/><Relationship Id="rId122" Type="http://schemas.openxmlformats.org/officeDocument/2006/relationships/hyperlink" Target="https://dx.doi.org/10.3390/gels12040329" TargetMode="External"/><Relationship Id="rId123" Type="http://schemas.openxmlformats.org/officeDocument/2006/relationships/hyperlink" Target="https://dx.doi.org/10.3390/gels12040327" TargetMode="External"/><Relationship Id="rId124" Type="http://schemas.openxmlformats.org/officeDocument/2006/relationships/hyperlink" Target="https://dx.doi.org/10.1002/mabi.70188" TargetMode="External"/><Relationship Id="rId125" Type="http://schemas.openxmlformats.org/officeDocument/2006/relationships/hyperlink" Target="https://dx.doi.org/10.1021/acsomega.6c00520" TargetMode="External"/><Relationship Id="rId126" Type="http://schemas.openxmlformats.org/officeDocument/2006/relationships/hyperlink" Target="https://dx.doi.org/10.3389/fmicb.2026.1788110" TargetMode="External"/><Relationship Id="rId127" Type="http://schemas.openxmlformats.org/officeDocument/2006/relationships/hyperlink" Target="https://dx.doi.org/10.1186/s13036-025-00581-1" TargetMode="External"/><Relationship Id="rId128" Type="http://schemas.openxmlformats.org/officeDocument/2006/relationships/hyperlink" Target="https://dx.doi.org/10.1039/d6bm00297h" TargetMode="External"/><Relationship Id="rId129" Type="http://schemas.openxmlformats.org/officeDocument/2006/relationships/hyperlink" Target="https://dx.doi.org/10.3389/fsurg.2026.1788679" TargetMode="External"/><Relationship Id="rId130" Type="http://schemas.openxmlformats.org/officeDocument/2006/relationships/hyperlink" Target="https://dx.doi.org/10.1021/acsbiomaterials.6c00285" TargetMode="External"/><Relationship Id="rId131" Type="http://schemas.openxmlformats.org/officeDocument/2006/relationships/hyperlink" Target="https://dx.doi.org/10.1186/s12951-026-04490-3" TargetMode="External"/><Relationship Id="rId132" Type="http://schemas.openxmlformats.org/officeDocument/2006/relationships/hyperlink" Target="https://dx.doi.org/10.7759/cureus.104830" TargetMode="External"/><Relationship Id="rId133" Type="http://schemas.openxmlformats.org/officeDocument/2006/relationships/hyperlink" Target="https://dx.doi.org/10.1111/wrr.70161" TargetMode="External"/><Relationship Id="rId134" Type="http://schemas.openxmlformats.org/officeDocument/2006/relationships/hyperlink" Target="https://dx.doi.org/10.7759/cureus.106073" TargetMode="External"/><Relationship Id="rId135" Type="http://schemas.openxmlformats.org/officeDocument/2006/relationships/hyperlink" Target="https://dx.doi.org/10.1016/j.nmni.2026.101754" TargetMode="External"/><Relationship Id="rId136" Type="http://schemas.openxmlformats.org/officeDocument/2006/relationships/hyperlink" Target="https://dx.doi.org/10.1002/mbo3.70277" TargetMode="External"/><Relationship Id="rId137" Type="http://schemas.openxmlformats.org/officeDocument/2006/relationships/hyperlink" Target="https://dx.doi.org/10.1016/j.bioadv.2026.214813" TargetMode="External"/><Relationship Id="rId138" Type="http://schemas.openxmlformats.org/officeDocument/2006/relationships/hyperlink" Target="https://dx.doi.org/10.1371/journal.pone.0346271" TargetMode="External"/><Relationship Id="rId139" Type="http://schemas.openxmlformats.org/officeDocument/2006/relationships/hyperlink" Target="https://dx.doi.org/10.1021/acsnano.6c01964" TargetMode="External"/><Relationship Id="rId140" Type="http://schemas.openxmlformats.org/officeDocument/2006/relationships/hyperlink" Target="https://dx.doi.org/10.1039/d6cc00597g" TargetMode="External"/><Relationship Id="rId141" Type="http://schemas.openxmlformats.org/officeDocument/2006/relationships/hyperlink" Target="https://dx.doi.org/10.1016/j.ejmech.2026.118793" TargetMode="External"/><Relationship Id="rId142" Type="http://schemas.openxmlformats.org/officeDocument/2006/relationships/hyperlink" Target="https://dx.doi.org/10.1186/s12866-026-04990-0" TargetMode="External"/><Relationship Id="rId143" Type="http://schemas.openxmlformats.org/officeDocument/2006/relationships/hyperlink" Target="https://dx.doi.org/10.3201/eid3204.251646" TargetMode="External"/><Relationship Id="rId144" Type="http://schemas.openxmlformats.org/officeDocument/2006/relationships/hyperlink" Target="https://dx.doi.org/10.1136/bmjopen-2026-118509" TargetMode="External"/><Relationship Id="rId145" Type="http://schemas.openxmlformats.org/officeDocument/2006/relationships/hyperlink" Target="https://dx.doi.org/10.1016/j.lfs.2026.124388" TargetMode="External"/><Relationship Id="rId146" Type="http://schemas.openxmlformats.org/officeDocument/2006/relationships/hyperlink" Target="https://dx.doi.org/10.3389/fphys.2026.1776883" TargetMode="External"/><Relationship Id="rId147" Type="http://schemas.openxmlformats.org/officeDocument/2006/relationships/hyperlink" Target="https://dx.doi.org/10.12968/jowc.2025.0340" TargetMode="External"/><Relationship Id="rId148" Type="http://schemas.openxmlformats.org/officeDocument/2006/relationships/hyperlink" Target="https://dx.doi.org/10.12968/jowc.2025.0002" TargetMode="External"/><Relationship Id="rId149" Type="http://schemas.openxmlformats.org/officeDocument/2006/relationships/hyperlink" Target="https://dx.doi.org/10.12968/jowc.2023.0295" TargetMode="External"/><Relationship Id="rId150" Type="http://schemas.openxmlformats.org/officeDocument/2006/relationships/hyperlink" Target="https://dx.doi.org/10.2174/0115733998413217251206210451" TargetMode="External"/><Relationship Id="rId151" Type="http://schemas.openxmlformats.org/officeDocument/2006/relationships/hyperlink" Target="https://dx.doi.org/10.1016/j.avsg.2026.03.045" TargetMode="External"/><Relationship Id="rId152" Type="http://schemas.openxmlformats.org/officeDocument/2006/relationships/hyperlink" Target="https://dx.doi.org/10.1371/journal.pone.0328278" TargetMode="External"/><Relationship Id="rId153" Type="http://schemas.openxmlformats.org/officeDocument/2006/relationships/hyperlink" Target="https://dx.doi.org/10.7759/cureus.104648" TargetMode="External"/><Relationship Id="rId154" Type="http://schemas.openxmlformats.org/officeDocument/2006/relationships/hyperlink" Target="https://dx.doi.org/10.1016/j.ijregi.2026.100872" TargetMode="External"/><Relationship Id="rId155" Type="http://schemas.openxmlformats.org/officeDocument/2006/relationships/hyperlink" Target="https://dx.doi.org/10.1039/d6tb00081a" TargetMode="External"/><Relationship Id="rId156" Type="http://schemas.openxmlformats.org/officeDocument/2006/relationships/hyperlink" Target="https://dx.doi.org/10.1053/j.semnuclmed.2026.03.012" TargetMode="External"/><Relationship Id="rId157" Type="http://schemas.openxmlformats.org/officeDocument/2006/relationships/hyperlink" Target="https://dx.doi.org/10.1136/bmjopen-2025-108460" TargetMode="External"/><Relationship Id="rId158" Type="http://schemas.openxmlformats.org/officeDocument/2006/relationships/hyperlink" Target="https://dx.doi.org/10.1097/PRS.0000000000012628" TargetMode="External"/><Relationship Id="rId159" Type="http://schemas.openxmlformats.org/officeDocument/2006/relationships/hyperlink" Target="https://dx.doi.org/10.1016/j.bjps.2026.03.041" TargetMode="External"/><Relationship Id="rId160" Type="http://schemas.openxmlformats.org/officeDocument/2006/relationships/hyperlink" Target="https://dx.doi.org/10.4103/mgr.MEDGASRES-D-25-00079" TargetMode="External"/><Relationship Id="rId161" Type="http://schemas.openxmlformats.org/officeDocument/2006/relationships/hyperlink" Target="https://dx.doi.org/10.3791/69796" TargetMode="External"/><Relationship Id="rId162" Type="http://schemas.openxmlformats.org/officeDocument/2006/relationships/hyperlink" Target="https://dx.doi.org/10.3389/fmed.2026.1809285" TargetMode="External"/><Relationship Id="rId163" Type="http://schemas.openxmlformats.org/officeDocument/2006/relationships/hyperlink" Target="https://dx.doi.org/10.2174/0126673878439472251212211400" TargetMode="External"/><Relationship Id="rId164" Type="http://schemas.openxmlformats.org/officeDocument/2006/relationships/hyperlink" Target="https://dx.doi.org/10.1007/s10096-026-05512-6" TargetMode="External"/><Relationship Id="rId165" Type="http://schemas.openxmlformats.org/officeDocument/2006/relationships/hyperlink" Target="https://dx.doi.org/10.1177/21621918261440435" TargetMode="External"/><Relationship Id="rId166" Type="http://schemas.openxmlformats.org/officeDocument/2006/relationships/hyperlink" Target="https://dx.doi.org/10.1155/cjid/5695498" TargetMode="External"/><Relationship Id="rId167" Type="http://schemas.openxmlformats.org/officeDocument/2006/relationships/hyperlink" Target="https://dx.doi.org/10.1111/apm.70203" TargetMode="External"/><Relationship Id="rId168" Type="http://schemas.openxmlformats.org/officeDocument/2006/relationships/hyperlink" Target="https://dx.doi.org/10.3760/cma.j.cn112150-20250820-00809" TargetMode="External"/><Relationship Id="rId169" Type="http://schemas.openxmlformats.org/officeDocument/2006/relationships/hyperlink" Target="https://dx.doi.org/10.3855/jidc.20077" TargetMode="External"/><Relationship Id="rId170" Type="http://schemas.openxmlformats.org/officeDocument/2006/relationships/hyperlink" Target="https://dx.doi.org/10.1099/jmm.0.002113" TargetMode="External"/><Relationship Id="rId171" Type="http://schemas.openxmlformats.org/officeDocument/2006/relationships/hyperlink" Target="https://dx.doi.org/10.1177/15347346261442764" TargetMode="External"/><Relationship Id="rId172" Type="http://schemas.openxmlformats.org/officeDocument/2006/relationships/hyperlink" Target="https://dx.doi.org/10.1177/10711007261425671" TargetMode="External"/><Relationship Id="rId173" Type="http://schemas.openxmlformats.org/officeDocument/2006/relationships/hyperlink" Target="https://dx.doi.org/10.7150/thno.130240" TargetMode="External"/><Relationship Id="rId174" Type="http://schemas.openxmlformats.org/officeDocument/2006/relationships/hyperlink" Target="https://dx.doi.org/10.1093/cid/ciag266" TargetMode="External"/><Relationship Id="rId175" Type="http://schemas.openxmlformats.org/officeDocument/2006/relationships/hyperlink" Target="https://dx.doi.org/10.1016/j.bbrep.2026.102560" TargetMode="External"/><Relationship Id="rId176" Type="http://schemas.openxmlformats.org/officeDocument/2006/relationships/hyperlink" Target="https://dx.doi.org/10.1002/jbm.b.70079" TargetMode="External"/><Relationship Id="rId177" Type="http://schemas.openxmlformats.org/officeDocument/2006/relationships/hyperlink" Target="https://dx.doi.org/10.25270/wnds/25133" TargetMode="External"/><Relationship Id="rId178" Type="http://schemas.openxmlformats.org/officeDocument/2006/relationships/hyperlink" Target="https://dx.doi.org/10.3892/br.2026.2142" TargetMode="External"/><Relationship Id="rId179" Type="http://schemas.openxmlformats.org/officeDocument/2006/relationships/hyperlink" Target="https://dx.doi.org/10.1002/hsr2.72079" TargetMode="External"/><Relationship Id="rId180" Type="http://schemas.openxmlformats.org/officeDocument/2006/relationships/hyperlink" Target="https://dx.doi.org/10.1111/1753-0407.70221" TargetMode="External"/><Relationship Id="rId181" Type="http://schemas.openxmlformats.org/officeDocument/2006/relationships/hyperlink" Target="https://dx.doi.org/10.1186/s12879-026-13386-4" TargetMode="External"/><Relationship Id="rId182" Type="http://schemas.openxmlformats.org/officeDocument/2006/relationships/hyperlink" Target="https://dx.doi.org/10.1016/j.pharma.2026.04.005" TargetMode="External"/><Relationship Id="rId183" Type="http://schemas.openxmlformats.org/officeDocument/2006/relationships/hyperlink" Target="https://dx.doi.org/10.1186/s13287-026-05036-y" TargetMode="External"/><Relationship Id="rId184" Type="http://schemas.openxmlformats.org/officeDocument/2006/relationships/hyperlink" Target="https://dx.doi.org/10.3389/fendo.2026.1724201" TargetMode="External"/><Relationship Id="rId185" Type="http://schemas.openxmlformats.org/officeDocument/2006/relationships/hyperlink" Target="https://dx.doi.org/10.7759/cureus.105894" TargetMode="External"/><Relationship Id="rId186" Type="http://schemas.openxmlformats.org/officeDocument/2006/relationships/hyperlink" Target="https://dx.doi.org/10.1111/iwj.70929" TargetMode="External"/><Relationship Id="rId187" Type="http://schemas.openxmlformats.org/officeDocument/2006/relationships/hyperlink" Target="https://dx.doi.org/10.1111/iwj.70900" TargetMode="External"/><Relationship Id="rId188" Type="http://schemas.openxmlformats.org/officeDocument/2006/relationships/hyperlink" Target="https://dx.doi.org/10.1111/iwj.70926" TargetMode="External"/><Relationship Id="rId189" Type="http://schemas.openxmlformats.org/officeDocument/2006/relationships/hyperlink" Target="https://dx.doi.org/10.7759/cureus.105964" TargetMode="External"/><Relationship Id="rId190" Type="http://schemas.openxmlformats.org/officeDocument/2006/relationships/hyperlink" Target="https://dx.doi.org/10.1021/acsnano.5c21619" TargetMode="External"/><Relationship Id="rId191" Type="http://schemas.openxmlformats.org/officeDocument/2006/relationships/hyperlink" Target="https://dx.doi.org/10.1111/wrr.70166" TargetMode="External"/><Relationship Id="rId192" Type="http://schemas.openxmlformats.org/officeDocument/2006/relationships/hyperlink" Target="https://dx.doi.org/10.1177/00368504261445505" TargetMode="External"/><Relationship Id="rId193" Type="http://schemas.openxmlformats.org/officeDocument/2006/relationships/hyperlink" Target="https://dx.doi.org/10.1111/wrr.70165" TargetMode="External"/><Relationship Id="rId194" Type="http://schemas.openxmlformats.org/officeDocument/2006/relationships/hyperlink" Target="https://dx.doi.org/10.1039/d6mh00459h" TargetMode="External"/><Relationship Id="rId195" Type="http://schemas.openxmlformats.org/officeDocument/2006/relationships/hyperlink" Target="https://dx.doi.org/10.3389/fendo.2026.1732361" TargetMode="External"/><Relationship Id="rId196" Type="http://schemas.openxmlformats.org/officeDocument/2006/relationships/hyperlink" Target="https://dx.doi.org/10.1016/j.jclinepi.2026.112295" TargetMode="External"/><Relationship Id="rId197" Type="http://schemas.openxmlformats.org/officeDocument/2006/relationships/hyperlink" Target="https://dx.doi.org/10.1177/00494755261446119" TargetMode="External"/><Relationship Id="rId198" Type="http://schemas.openxmlformats.org/officeDocument/2006/relationships/hyperlink" Target="https://dx.doi.org/10.1093/ofid/ofag221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21</cp:revision>
  <dcterms:created xsi:type="dcterms:W3CDTF">2023-10-05T10:23:00Z</dcterms:created>
  <dcterms:modified xsi:type="dcterms:W3CDTF">2024-04-14T12:02:00Z</dcterms:modified>
  <dc:identifier/>
  <dc:language/>
</cp:coreProperties>
</file>