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01/01/2026 – 01/02/2026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9" w:tgtFrame="_blank">
            <w:r>
              <w:t xml:space="preserve">Zinc oxide nanoparticles restore susceptibility to chlorhexidine and benzalkonium chloride in methicillin-resistant Staphylococcus aureus isolated from burn infections.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0" w:tgtFrame="_blank">
            <w:r>
              <w:t xml:space="preserve">Immunomodulatory microneedles restore mitochondrial homeostasis and balance TGF-β/TNF-α signaling to accelerate diabetic wound repair.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1" w:tgtFrame="_blank">
            <w:r>
              <w:t xml:space="preserve">Synergistic MS@Chl@Ag Composite System for Photothermal Antibacterial Therapy and Immune Microenvironment Modulation in Infected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2" w:tgtFrame="_blank">
            <w:r>
              <w:t xml:space="preserve">Chitosan-based photothermal synergistic antibacterial composite sponge achieves acute hemostasis and repair of infected wounds.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3" w:tgtFrame="_blank">
            <w:r>
              <w:t xml:space="preserve">Near-infrared light-driven photocatalytic reactive oxygen species-generating antibacterial and self-shrinking hybrid hydrogels for combating drug-resistant bacterial biofilm infection and accelerating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4" w:tgtFrame="_blank">
            <w:r>
              <w:t xml:space="preserve">Comparative Study of Swab Culture and Tissue Biopsy in Burn Wound Sepsis: A Tertiary Centre Experience.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5" w:tgtFrame="_blank">
            <w:r>
              <w:t xml:space="preserve">Reduced Duration of Isolation and Impact on Rates of Healthcare-Associated Multidrug-Resistant Organisms in a Pediatric Medical Center.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6" w:tgtFrame="_blank">
            <w:r>
              <w:t xml:space="preserve">A single-component photo-crosslinked chitosan hydrogel with inherent antimicrobial and antioxidant capabilities for wound healing.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7" w:tgtFrame="_blank">
            <w:r>
              <w:t xml:space="preserve">Advancements in Functional Dressings and a Case for Cotton Fiber Technology: Protease Modulation, Hydrogen Peroxide Generation, and ESKAPE Pathogen Antibacterial Activity.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8" w:tgtFrame="_blank">
            <w:r>
              <w:t xml:space="preserve">Dual Modulation of Infection and Skin Recovery by Lamiaceae Hydrolate Hydrogels in S. aureus-Infected Burns.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9" w:tgtFrame="_blank">
            <w:r>
              <w:t xml:space="preserve">Strategy to the scaffold effect of polyester-cotton fabrics: A fully encapsulated chitosan-based flame-retardant coating with integrated antibacterial and recyclable properties.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0" w:tgtFrame="_blank">
            <w:r>
              <w:t xml:space="preserve">Hospital-Onset Bacteremia and Fungemia in a Regional Burn Intensive Care Unit.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2" w:tgtFrame="_blank">
            <w:r>
              <w:t xml:space="preserve">Bee Products and Traditional Plant Therapies for Wound Care: a comprehensive review of scientific evidence and clinical applications.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3" w:tgtFrame="_blank">
            <w:r>
              <w:t xml:space="preserve">Proteolytic enzymes from Bacillus subtilis AB2 as antibiofilm adjuvants: Bioprocess optimization, mechanistic insights, and synergy with antibiotics.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" w:tgtFrame="_blank">
            <w:r>
              <w:t xml:space="preserve">Results of treating patients with diabetic foot ulcers with hyperbaric oxygen.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" w:tgtFrame="_blank">
            <w:r>
              <w:t xml:space="preserve">A descriptive retrospective study on the various uses of hyperbaric oxygen therapy.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" w:tgtFrame="_blank">
            <w:r>
              <w:t xml:space="preserve">Potential of phage therapy for the treatment of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" w:tgtFrame="_blank">
            <w:r>
              <w:t xml:space="preserve">Prophylactic Incisional Negative Pressure wound therapy (NPWT) for major Amputations (PINTA): protocol for randomized controlled trial of single-use NPWT devices for closed-incision major lower extremity amputations.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" w:tgtFrame="_blank">
            <w:r>
              <w:t xml:space="preserve">Minimally Invasive Floating Metatarsal Osteotomy for Diabetic Foot Ulcers: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" w:tgtFrame="_blank">
            <w:r>
              <w:t xml:space="preserve">Use of Polylactic Acid Dermal Matrix for the Management of Wounds with Exposed Avascular Structures.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0" w:tgtFrame="_blank">
            <w:r>
              <w:t xml:space="preserve">Microbiological characteristics and risk factors for multidrug-resistant organism infections in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1" w:tgtFrame="_blank">
            <w:r>
              <w:t xml:space="preserve">Rethinking regulatory tiers: Medicare real-world evidence shows CAMP outcomes are independent of FDA regulatory classification.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2" w:tgtFrame="_blank">
            <w:r>
              <w:t xml:space="preserve">Population structure, antimicrobial resistance, and virulence factors of diabetic foot-associated Escherichia coli.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3" w:tgtFrame="_blank">
            <w:r>
              <w:t xml:space="preserve">Advanced strategies for the management of patients with diabetic foot ulcers: a comprehensive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4" w:tgtFrame="_blank">
            <w:r>
              <w:t xml:space="preserve">Region Specific Utility of MRSA Nares Screening in Patients with Diabetic Foot Cultures Across the United States.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5" w:tgtFrame="_blank">
            <w:r>
              <w:t xml:space="preserve">Clinical Observation of Diabetic Foot Treated by Mixed Probiotics Formulation Combined with Standard Care.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6" w:tgtFrame="_blank">
            <w:r>
              <w:t xml:space="preserve">The Efficacy of Silver Nanoparticles (Tetrasilver Tetroxide) in Treatment of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7" w:tgtFrame="_blank">
            <w:r>
              <w:t xml:space="preserve">Emerging Biomedical Engineering Therapies for Infected Diabetic Foot Ulcers: Toward Antibacterial Functionalization and Pathology-Responsive Regulation.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8" w:tgtFrame="_blank">
            <w:r>
              <w:t xml:space="preserve">Bacterial Profile and Antimicrobial Susceptibility Patterns in Diabetic Foot Ulcers: A Cross‑Sectional Study in Bangladesh.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29" w:tgtFrame="_blank">
            <w:r>
              <w:t xml:space="preserve">Systemic and local risk factors for major amputation following diabetic minor amputation.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0" w:tgtFrame="_blank">
            <w:r>
              <w:t xml:space="preserve">A partial differential equation model of a novel treatment for chronic wound biofilm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1" w:tgtFrame="_blank">
            <w:r>
              <w:t xml:space="preserve">Medial arterial calcification of the foot arteries is associated with incident cardiovascular events or all-cause mortality in patients with diabetes-related foot ulceration.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2" w:tgtFrame="_blank">
            <w:r>
              <w:t xml:space="preserve">The Impact of Adjunct Hyperbaric Oxygen Therapy on Healing Diabetic Foot Ulcers: A Retrospective Case-Control Study at a Tertiary Care Center.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3" w:tgtFrame="_blank">
            <w:r>
              <w:t xml:space="preserve">Microbial allies in skin trauma recovery: from immune modulation to engineered probiotic therapeutics.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4" w:tgtFrame="_blank">
            <w:r>
              <w:t xml:space="preserve">Prospective comparison of WBC SPECT/CT and conventional MRI for diagnosing osteomyelitis and monitoring treatment response in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5" w:tgtFrame="_blank">
            <w:r>
              <w:t xml:space="preserve">[Clinical value of hyperbaric oxygen therapy for the treatment of chronic wounds].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6" w:tgtFrame="_blank">
            <w:r>
              <w:t xml:space="preserve">The role of holistic assessment, multidisciplinary diagnosis and treatment, and negative-pressure wound therapy with instillation in managing complex diabetic foot ulcers: a case-based discussion.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7" w:tgtFrame="_blank">
            <w:r>
              <w:t xml:space="preserve">Pharmacovigilance analysis of the association between SGLT-2 inhibitors and diabetic foot infections using the FAERS database: An observational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8" w:tgtFrame="_blank">
            <w:r>
              <w:t xml:space="preserve">Plain Radiography for Diagnosing and Monitoring Foot Osteomyelitis in Persons With Diabetes: Accuracy, Limitations and Clinical Utility.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39" w:tgtFrame="_blank">
            <w:r>
              <w:t xml:space="preserve">Solving the diagnostic dilemma in bone infections: metagenomic next generation sequencing enhances pathogen identification accuracy.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0" w:tgtFrame="_blank">
            <w:r>
              <w:t xml:space="preserve">The Wound Microbiome in Chronic Wounds: A Biomarker and Therapeutic Target.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1" w:tgtFrame="_blank">
            <w:r>
              <w:t xml:space="preserve">Cerium oxide nanoparticles for enhanced healing of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2" w:tgtFrame="_blank">
            <w:r>
              <w:t xml:space="preserve">Comparing the Diagnostic Accuracy of the Probe-to-Bone Test, Plain Radiography, and Serum Biomarkers in Detecting Diabetic Foot Osteomyelitis.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3" w:tgtFrame="_blank">
            <w:r>
              <w:t xml:space="preserve">Skin and soft tissue infections: swab or biopsy? A diagnostic dilemma.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4" w:tgtFrame="_blank">
            <w:r>
              <w:t xml:space="preserve">Outcomes of Internal, External, and Hybrid Fixation in Hindfoot Charcot Neuroarthropathy: A Descriptive Systematic Review and Single-Arm Meta-analysis of Observational Studies.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5" w:tgtFrame="_blank">
            <w:r>
              <w:t xml:space="preserve">Cyclic Peptides in Wound Hydrogels: Current Advances and Future Directions.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6" w:tgtFrame="_blank">
            <w:r>
              <w:t xml:space="preserve">Evaluating chronic bone and soft tissue infections with [(68)Ga]Ga-Pentixafor PET/CT: a head-to-head comparison with scintigraphy.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7" w:tgtFrame="_blank">
            <w:r>
              <w:t xml:space="preserve">Risk factors and clinical implications of thyroxine replacement therapy on major adverse cardiovascular events in type 2 diabetes: a retrospective cohort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8" w:tgtFrame="_blank">
            <w:r>
              <w:t xml:space="preserve">[Onychomycosis Caused by Phoma glomerata: The First Reported Case from Türkiye].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49" w:tgtFrame="_blank">
            <w:r>
              <w:t xml:space="preserve">Photocrosslinkable Chitosan Quaternary Ammonium Salt-Based Ternary Hydrogel with Fibroblast Growth Factor 21 for Diabetic Wound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0" w:tgtFrame="_blank">
            <w:r>
              <w:t xml:space="preserve">AIEgen-Based Photothermal Nanoparticles With Dual Antibacterial and Anti-Inflammatory Activities for Enhanced Healing of Infected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1" w:tgtFrame="_blank">
            <w:r>
              <w:t xml:space="preserve">Complicated foot ulcers and high treatment costs in rural type 2 diabetic patients in vietnam: impact of infections on hospital stays.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2" w:tgtFrame="_blank">
            <w:r>
              <w:t xml:space="preserve">Isolation and characterisation of a novel Stenotrophomonas maltophilia phage vB_SmaS_BCU-1 with evaluation of mammalian cell safety.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53" w:tgtFrame="_blank">
            <w:r>
              <w:t xml:space="preserve">Emerging Trimethoprim-Sulfamethoxazole Resistance Among Pathogens Isolated From Diabetic Foot Ulcers: A Case Emphasizing Early Culture-Guided Therapy.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Optimizing Wound Care: The Mechanistic Role of Dressing Change Frequency in Acute and Diabetic Wound Healing.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Dual-dynamic carboxymethyl chitosan hydrogel with photothermal properties and programmed radical/NO release properties for enhanced healing of infected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Unraveling the microbial landscape in prostate cancer: pathogenesis to therapy.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Synergistic Antifungal Activity and Mechanism of Piroctone Olamine and Sorbitan Caprylate against Malassezia restricta.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Staphylococcal persistence and biofilm resistance in bone-anchored hearing systems: Clinical impact.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Enhancing the Susceptibility of Methicillin-Resistant Staphylococcus aureus to β-Lactam Antibiotics Through the Use of 4-Methoxysalicyl Aldehyde.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Candida auris Screening in Organ Transplantation.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Near-infrared light-driven nanomotors-based microneedles for the active therapy of bacterial infected acne.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Advances in methicillin-resistant staphylococcus aureus drug discovery: developments and challenges.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A teichoic acid-like wall modification associated with immune suppression is socially regulated in Streptococcus pyogenes.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Beyond the skin barrier: commensal S. epidermidis imprint systemic immunity to invasive biofilm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Anti-Acne Potential of Quercus salicina Extract: Inhibition of Cutibacterium acnes Growth and Virulence.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Opportunistic Vibrio alginolyticus and six other Vibrio species from ready-to-eat seafood associated with the Korean coast: Public health implications as emerging human pathogens.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Therapeutic Potential of the ApoE-Mimicked Peptide COG133: Regulation of miRNA146‑a in Diabetic Fibroblasts and Antibacterial Activity.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Breaking biofilm barriers in skin wounds: Membrane-Active antimicrobials in an era of resistance.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The Oxylipin Dependent Quorum Sensing System enhances Pseudomonas aeruginosa dissemination during burn-associated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The antibacterial mechanism of the extracellular product derived from Heyndrickxia coagulans against Staphylococcus aureus.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Complications of Dermal Injectables-A Retrospective Study.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Topical Delivery of Autochthonous Lactic Acid Bacteria Using Calcium Alginate Microspheres as a Probiotic Carrier System with Enhanced Therapeutic Potential.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Antimicrobial Functionalized Mesoporous Silica FDU-12 Loaded with Bacitracin.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Occurrence of Citrobacter spp.-Associated and Non-Associated Lesions in a Stranded Loggerhead Sea Turtle (Caretta caretta) from Italy.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Cathelicidin-like Peptide for Resistant Acinetobacter baumannii Control.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Nitric Oxide-Releasing Gels in the Context of Antimicrobial Stewardship, Biofilm Management, and Wound-Repair Biology.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Antibacterial and Antibiofilm Activities of Hazelnut By-Product Extract.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Enhancing food system protection: synergistic action of engineered endolysin LYSMP and berberine hydrochloride against Streptococcus suis on pork.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Dual antioxidant and antibacterial potential of β-cryptoxanthin and a novel biosurfactant from Kocuria marina DAGII.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Discovery of Encrypted Peptides in a Human Matrix Metallopeptidase.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4" w:tgtFrame="_blank">
            <w:r>
              <w:t xml:space="preserve">Atopic Dermatitis-like mouse model using early inoculation of patient-derived S. aureus together with MC903.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5" w:tgtFrame="_blank">
            <w:r>
              <w:t xml:space="preserve">Staphylococcus aureus in Atopic Dermatitis: How a common bacterium exploits and drives disease.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6" w:tgtFrame="_blank">
            <w:r>
              <w:t xml:space="preserve">Preventive effect of bentonite against pyoderma via direct binding capability of staphylococci.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7" w:tgtFrame="_blank">
            <w:r>
              <w:t xml:space="preserve">Impact of Isosorbide Diesters from Coconut and Sunflower Fatty Acids on Pediatric Atopic Dermatitis and the Skin Microbiome: A Randomized, Double-Blind, Vehicle-Controlled Trial.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8" w:tgtFrame="_blank">
            <w:r>
              <w:t xml:space="preserve">Novel Therapeutic Strategies for Atopic Dermatitis: Biomarker Modulation and Clinical Implications. A Systematic Review.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Optimizing a Natural Oil-Based Sertaconazole Nitrate Organogel: enhanced antifungal activity through in vitro and in vivo evaluation.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Skin-Derived Precursors-Derived Exosomes Alleviated Acne Inflammation via TLR2/MyD88/NF-κB Signaling Pathway: In Vitro and In Vivo Studies.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Safety evaluation of a fungal beta-glucanase.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Dermal Formulation Incorporating Isoconazole Nitrate Nanoparticles Offers High Absorption into Skin and Antimicrobial Effect Against Candida albicans.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Combined effects of honey and silver nanoparticles on wound healing in human dermal fibroblast cells.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Comprehensive review of octocrylene toxicology data and human exposure assessment for personal care products.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Design of liposomal tocopherol phosphate for dermal applications.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Pre-clinical Evaluation of Wound Healing Efficiency of Biomedicine-Responsive Patch Overlay on Polymeric Matrix: A Comparative Study.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Physico-chemical behaviour and microbiological suitability of residual smectitic soils mixed with two mineralized waters for therapeutic and dermocosmetic applications.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Silver(I) coordination polymer meets chia seed mucilage based film - antimicrobial performance and evaluation of permeability trends through human skin in vitro.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Skin pharmacokinetics and pharmacodynamics in patients with post-kala-azar dermal leishmaniasis.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Dermal Gel Formulation of Guiera Senegalensis (Sabara) Leaf Extract: Development, Characterisation, and Antibacterial Evaluation.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Post Kala-azar Dermal Leishmaniasis (PKDL), a global overview.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Challenges and Way Forward for Prevention of Resurgence of Visceral Leishmaniasis: A Four Years Community Based Study in Erstwhile Endemic Districts of West Bengal, India.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Epithelial-Dermal Inflammasome Crosstalk in Cutaneous Squamous Cell Carcinoma.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Reprogramming immunity at the metabolic-epidermal interface in obesity-associated psoriasis.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Leprosy.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Antioxidant and antibacterial effects of human plasma-based scavenging protein cocktail on burn wound healing in vitro.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Discovery of an Adaptive Neuroimmune Response Driving Itch and Fast Tick Removal with Implications for Preventing Pathogen Transmission.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Marine-derived Streptomyces sp. isolated from the Persian Gulf as a novel source of melanin.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Fc-enhanced anti-CCR6 antibody elicits robust therapeutic effects across multiple autoimmune diseases.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The effectiveness of platelet-rich plasma for chemotherapy extravasation wound management: A case report.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High-throughput single-cell isolation of Bifidobacterium strains from the human gut microbiome.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Variation in preoperative self-administered Staphylococcus decolonization protocols for elective knee and hip arthroplasty across hospitals in Ontario, Canada: a cross-sectional study.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A Dual Setback: Staphylococcus aureus Biofilms From Severe Chronic Rhinosinusitis Show Enhanced Virulence Capacity and Tolerance to Antibiotics.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Prescription Patterns and Outcomes of Topical Antibiotic Irrigations in Difficult-to-Treat Chronic Rhinosinusitis.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Persistent nasal colonization of rare community-acquired methicillin-resistant Staphylococcus aureus clones ST8-IVl (CA-MRSA/J) and ST1930-IVa in healthy adults.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Proportion and antibiogram of methicillin-resistant Staphylococcus aureus (MRSA) in Africa: a systematic review and meta-analysis.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Emerging therapeutic drug targets in amino acid and protein biosynthesis pathways against ESKAPE and non-ESKAPE pathogens: a comprehensive review.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Implementation Strategies for Sustainability of Mupirocin Decolonization across Adult ICUs in an Urban Safety Net Hospital.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Genome-Based Evaluation of Safety and Probiotic Traits in Infant Feces-Sourced Bifidobacterium animalis subsp. lactis BD1.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Novel tRNA Synthetase Inhibitors Increase Healthspan, Lifespan, and Autophagic Flux in C. elegans.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Direct loading versus chitosan nanoparticles encapsulation of 1,8-cineole and eucalyptus oil in PVA-based nanofibers: Box-Behnken optimization, sustained delivery, antibacterial, and wound healing activities.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Dendrite-Structured and Multienzyme-Like AuCu@Pd Metallic Hydrogels for Methicillin-Resistant Staphylococcus aureus-Infected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Immunoregulatory Bioinspired Hydrogel from Decellularized Amnion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6" w:tgtFrame="_blank">
            <w:r>
              <w:t xml:space="preserve">NIR Light-Driven Photocatalytic Antibacterial Hydrogels for Synergistic MRSA Biofilm Eradication and Wound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7" w:tgtFrame="_blank">
            <w:r>
              <w:t xml:space="preserve">Development and Characterization of Collagen Dressings With Jatropha mutabilis Stalk Extract in the Scar Repair Process in Rodents.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8" w:tgtFrame="_blank">
            <w:r>
              <w:t xml:space="preserve">Photo-controlled spatiotemporal sequential release of MXenes/NO gas from bilayer (clean-cure) hydrogel promotes healing of MRSA biofilm-infected diabetic ulcer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9" w:tgtFrame="_blank">
            <w:r>
              <w:t xml:space="preserve">Visible Light-Activated ZnO@CuO Coaxial Nanofibers Enhance Infected Skin Wound Healing Through Construction of p-n Heterojunctions.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0" w:tgtFrame="_blank">
            <w:r>
              <w:t xml:space="preserve">Comparative Evaluation of Cameroonian Honey and Normal Saline in the Management of Chronic Wounds: A Randomized Controlled Trial.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1" w:tgtFrame="_blank">
            <w:r>
              <w:t xml:space="preserve">Dual-action bisphosphonate hydrogel preserves cortical bone integrity and restores healing cascade in osteoporotic fracture-related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2" w:tgtFrame="_blank">
            <w:r>
              <w:t xml:space="preserve">Multifunctional hydrogel based on oxidized sodium alginate and carboxymethyl chitosan delivers minoxidil loaded liposomes for the treatment of androgenetic alopecia.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3" w:tgtFrame="_blank">
            <w:r>
              <w:t xml:space="preserve">Sericin-reinforced polysaccharide composites for potential regenerative and antibacterial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4" w:tgtFrame="_blank">
            <w:r>
              <w:t xml:space="preserve">An organic-inorganic composite bone cement based on oxidized carboxymethyl cellulose/carboxymethyl chitosan hydrogel and magnesium phosphate with excellent antibacterial and antioxidant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5" w:tgtFrame="_blank">
            <w:r>
              <w:t xml:space="preserve">Poly(levodopa)-Modified β-(1 → 3)-D-Glucan Hydrogel Enriched with Triangle-Shaped Nanoparticles as a Biosafe Matrix with Enhanced Antibacterial Potential.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6" w:tgtFrame="_blank">
            <w:r>
              <w:t xml:space="preserve">Green synthesis of mechanically robust and antibacterial chitosan colloidal hydrogels under near-neutral conditions for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7" w:tgtFrame="_blank">
            <w:r>
              <w:t xml:space="preserve">An injectable dual-drug-loaded hydrogel for the treatment of bacterial endophthalmitis.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8" w:tgtFrame="_blank">
            <w:r>
              <w:t xml:space="preserve">Dual-Functional Porous UHMWPE Implant Eliminates Staphylococcus aureus Infection and Induces Osteogenesis in a Critical-Sized Segmental Femoral Defect Model in Mice.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9" w:tgtFrame="_blank">
            <w:r>
              <w:t xml:space="preserve">Dual-functional aggregation-induced emission active chitosan-based hydrogel for the detection and killing of pathogenic bacteria.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0" w:tgtFrame="_blank">
            <w:r>
              <w:t xml:space="preserve">Disulfiram-enhanced bacterial cuproptosis-like death synergized with chemodynamic therapy for potentiated resistant infection treatment and accelerated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1" w:tgtFrame="_blank">
            <w:r>
              <w:t xml:space="preserve">Enzymes-enhanced antibiotic therapy reduces biofilms to undetectable levels in an implant-associated infection model.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2" w:tgtFrame="_blank">
            <w:r>
              <w:t xml:space="preserve">Tendon decellularized bio-adhesives interpenetrated by genipin crosslinked chitosan with ROS scavenging capability and hemocompatibility.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3" w:tgtFrame="_blank">
            <w:r>
              <w:t xml:space="preserve">Temperature-responsive hydrogel delivery of antimicrobial peptide engineered watermelon-derived extracellular vesicles enables sequential infection control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4" w:tgtFrame="_blank">
            <w:r>
              <w:t xml:space="preserve">Developing chitosan nanocomposite with silver nanoparticle, sesame oil, and Verbena officinalis extract for wound dressing: in vivo and in vitro evaluation.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5" w:tgtFrame="_blank">
            <w:r>
              <w:t xml:space="preserve">Nanocatalytic magnesium osteoimplants with biodegradable self-adaptive interfaces for therapeutic repair of infected bone defects.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6" w:tgtFrame="_blank">
            <w:r>
              <w:t xml:space="preserve">A multifunctional hyaluronic acid modified gelatin methacryloyl hydrogel for infected wound healing: synergistic photothermal antibacterial and immune-microenvironment remodeling.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7" w:tgtFrame="_blank">
            <w:r>
              <w:t xml:space="preserve">Allicin loaded multifunctional self-healing injectable hydrogel based on konjac glucomannan and gelatin for the treatment of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8" w:tgtFrame="_blank">
            <w:r>
              <w:t xml:space="preserve">Nano-Functionalized Biopolymer Films with Green-Synthesized CuO/Attapulgite for Light-Promoted Antibacterial Therapy and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9" w:tgtFrame="_blank">
            <w:r>
              <w:t xml:space="preserve">A multifunctional hydrogel for wound healing via pH-triggered TA-Fe(3+) release: Synchronous monitoring and antibacterial action.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0" w:tgtFrame="_blank">
            <w:r>
              <w:t xml:space="preserve">pH-responsive onion-structured hydrogel beads based on chitosan-spider silk-graphene quantum dots for controlled drug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1" w:tgtFrame="_blank">
            <w:r>
              <w:t xml:space="preserve">Post-modified biosynthesis strategy to achieve a heme-mimicking bacterial cellulose hydrogel with synergistic antibacterial functions for infected skin defect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2" w:tgtFrame="_blank">
            <w:r>
              <w:t xml:space="preserve">Chitosan-xanthan gum-based hydrogels loaded with essential oil distillation by-products of Aloysia citrodora Paláu for antimicrobial systems.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3" w:tgtFrame="_blank">
            <w:r>
              <w:t xml:space="preserve">Gelatin-based injectable hydrogel with dual ROS generation and biofilm disruption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4" w:tgtFrame="_blank">
            <w:r>
              <w:t xml:space="preserve">Everyday Clothing Reimagined as Rapid-Acting Hemostatic and Antimicrobial Dressings for Emergency Trauma Care.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5" w:tgtFrame="_blank">
            <w:r>
              <w:t xml:space="preserve">Cascaded, self-decomposing messenger in MXene@Cu-MOF heterostructures for on-demand infection control and pro-angiogenic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6" w:tgtFrame="_blank">
            <w:r>
              <w:t xml:space="preserve">Nanozyme antibiotic dressings to accelerate wound healing through anti-inflammatory and antibacterial effects.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7" w:tgtFrame="_blank">
            <w:r>
              <w:t xml:space="preserve">Preparation and properties of polylactic acid/chitosan composite nanofiber hydrogel for repairing tracheoesophageal fistula.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8" w:tgtFrame="_blank">
            <w:r>
              <w:t xml:space="preserve">Bionic Janus hydrogel drives infected Achilles tendon regeneration via mechano-immune spatiotemporal steering.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9" w:tgtFrame="_blank">
            <w:r>
              <w:t xml:space="preserve">Calcium Phosphate Mineralization of Bulk Alginate Hydrogels Composites With Metal and Metal Oxide Nanoparticles.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0" w:tgtFrame="_blank">
            <w:r>
              <w:t xml:space="preserve">Engineered dual-layered polyvinyl alcohol-alginate wound dressings incorporating antimicrobial and pro-healing functions.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1" w:tgtFrame="_blank">
            <w:r>
              <w:t xml:space="preserve">Pomegranate Peel Extracellular Vesicle-Incorporated GelMA Hydrogel Targets Staphylococcus aureus Infection and Accelerates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2" w:tgtFrame="_blank">
            <w:r>
              <w:t xml:space="preserve">Anti-bacterial properties of hyperbranched poly (epsilon-lysine) peptides dendrons for wound dressing applications: molecular specie-specific effects.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3" w:tgtFrame="_blank">
            <w:r>
              <w:t xml:space="preserve">Dual-polysaccharide hydrogel empowered by copper nanoparticles with synergistic antibacterial performance for epidermal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4" w:tgtFrame="_blank">
            <w:r>
              <w:t xml:space="preserve">Bioinspired Multifunctional Hydrogels for Deep Learning-Enabled Wound pH Visual Monitoring and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5" w:tgtFrame="_blank">
            <w:r>
              <w:t xml:space="preserve">Medical Fabrics with Non-Antibiotic, Supramolecular Antimicrobial Coatings: A Preventive Approach to Combat Biofilm Formation and Bacterial Dissemination.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6" w:tgtFrame="_blank">
            <w:r>
              <w:t xml:space="preserve">UV-Assisted Silver Functionalization of Cotton Gauze for Antimicrobial and Biocompatible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7" w:tgtFrame="_blank">
            <w:r>
              <w:t xml:space="preserve">Cannabidiol-Loaded Mucoadhesive PLGA Nanosphere-Chitosan Hydrogel Patch for Oral Therapeutic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8" w:tgtFrame="_blank">
            <w:r>
              <w:t xml:space="preserve">Bioengineered Premna Microphylla-Silver Nanoparticle Hydrogel for Multidrug-Resistant Wound Management in Diabetic Therapeutics.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9" w:tgtFrame="_blank">
            <w:r>
              <w:t xml:space="preserve">Cell Adhesion and Cytotoxicity Assessment of Collagen-Coated Electrospun PCL Membranes Functionalized with Silver Nanoparticles.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0" w:tgtFrame="_blank">
            <w:r>
              <w:t xml:space="preserve">Bacterial Nanocellulose Functionalized with Graphite and Niobium Pentoxide: Limited Antimicrobial Effects and Preserved Cytocompatibility.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1" w:tgtFrame="_blank">
            <w:r>
              <w:t xml:space="preserve">Biomedical Interpenetrated Hydrogels Fabricated via Quaternary Ammonium Chitosan and Dopamine-Conjugated Gelatin Integrated with Genipin and Epigallocatechin Gallate.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2" w:tgtFrame="_blank">
            <w:r>
              <w:t xml:space="preserve">Development of Human Serum Albumin-Based Hydrogels for Potential Use as Wound Dressings.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3" w:tgtFrame="_blank">
            <w:r>
              <w:t xml:space="preserve">Plasticization of an Ageratum Conyzoides Natural Extract in Crosslinked Hydrogel: a Promising Material for Combating Wound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4" w:tgtFrame="_blank">
            <w:r>
              <w:t xml:space="preserve">A hierarchical bilayer sponge dressing based on QCMCS@GO/PLA for synergistic wound healing via hemostasis and anti-adhesion.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5" w:tgtFrame="_blank">
            <w:r>
              <w:t xml:space="preserve">The Complexation Properties of Self-Defensive Microgel-Modified Antimicrobial Surfaces.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6" w:tgtFrame="_blank">
            <w:r>
              <w:t xml:space="preserve">Self-healing quaternized chitosan-phenylboronic hydrogel with ceria nanozymes and stem-cell exosomes simultaneously eradicates MRSA biofilm and regenerates diabetic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7" w:tgtFrame="_blank">
            <w:r>
              <w:t xml:space="preserve">Synergistic promotion of diabetic wound healing by glucose-responsive functional chitosan-based composite nanohydrogels.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8" w:tgtFrame="_blank">
            <w:r>
              <w:t xml:space="preserve">Composite cellulose-PEDOT:PSS conducting hydrogels destroy bacterial Cell wall structure for prevention of wound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9" w:tgtFrame="_blank">
            <w:r>
              <w:t xml:space="preserve">Exploring the multifunctional potential of tannic acid-crosslinked Wharton's jelly hydrogel as a scaffold for bone regenerative medicine.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0" w:tgtFrame="_blank">
            <w:r>
              <w:t xml:space="preserve">Hyaluronic acid-based hydrogel loaded with berberine hydrochloride promotes MRSA-infected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1" w:tgtFrame="_blank">
            <w:r>
              <w:t xml:space="preserve">A multifunctional biomass-derived three-dimensional solar evaporator constructed from wasted herbal medical slag for efficient steam generation and water purification.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2" w:tgtFrame="_blank">
            <w:r>
              <w:t xml:space="preserve">Aldehyde-mediated carboxymethylcellulose/gelatin-based injectable dual network hydrogel with antimicrobial and adhesion properties for rapid hemostasis and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1" w:tgtFrame="_blank">
            <w:r>
              <w:t xml:space="preserve">The evaluation of the effect of estrogen administration on cutaneous wound healing in Staphylococcus aureus-infected diabetic and nondiabetic mice.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2" w:tgtFrame="_blank">
            <w:r>
              <w:t xml:space="preserve">Case report: Eyelid symptoms as an early harbinger of staphylococcal scalded skin syndrome: a novel pattern of disease onset.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3" w:tgtFrame="_blank">
            <w:r>
              <w:t xml:space="preserve">Infection after cesarean delivery: diagnosis, pathophysiology, management, and prevention.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4" w:tgtFrame="_blank">
            <w:r>
              <w:t xml:space="preserve">Host genetic variation in desmoglein-1 is associated with susceptibility to staphylococcal scalded skin syndrome.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The staphylococcal type VII secretion system protein EsxC impacts daptomycin sensitivity through controlling bacterial cell envelope integrity.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[Atypical manifestation of bullous, multifocal erysipelas on the trunk-case report].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Delivery of Temporin-FL via Mesoporous Polydopamine Nanoparticles Enhances Antimicrobial Penetration and Accelerates Healing in Staphylococcus aureus-Infected Wounds.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Staphylococcal Scalded Skin Syndrome in Melanated Skin: A Pediatric Case Report.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Pediatric Bullous Impetigo: A Case Report and Literature Review.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Severe staphylococcal scalded skin syndrome.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Detection of Panton-Valentine leukocidin-positive strains of Staphylococcus aureus from pneumonia patients in the Czech Republic in 2022-2024.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Evaluation of lawsone as a potential inhibitor of Staphylococcus aureus efflux pump mediated drugs resistance: An in-vitro and in-silico study.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Septic Arthritis Secondary to Acupuncture in an Immunocompromised Patient With Multiple Comorbid Conditions.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3831/KPI.2025.28.4.255" TargetMode="External"/><Relationship Id="rId13" Type="http://schemas.openxmlformats.org/officeDocument/2006/relationships/hyperlink" Target="https://dx.doi.org/10.71150/jm.2509019" TargetMode="External"/><Relationship Id="rId14" Type="http://schemas.openxmlformats.org/officeDocument/2006/relationships/hyperlink" Target="https://dx.doi.org/10.5603/imh.102276" TargetMode="External"/><Relationship Id="rId15" Type="http://schemas.openxmlformats.org/officeDocument/2006/relationships/hyperlink" Target="https://dx.doi.org/10.5603/imh.103441" TargetMode="External"/><Relationship Id="rId16" Type="http://schemas.openxmlformats.org/officeDocument/2006/relationships/hyperlink" Target="https://dx.doi.org/10.1007/s12223-025-01394-x" TargetMode="External"/><Relationship Id="rId17" Type="http://schemas.openxmlformats.org/officeDocument/2006/relationships/hyperlink" Target="https://dx.doi.org/10.1093/bjsopen/zraf159" TargetMode="External"/><Relationship Id="rId18" Type="http://schemas.openxmlformats.org/officeDocument/2006/relationships/hyperlink" Target="https://dx.doi.org/10.1111/wrr.70123" TargetMode="External"/><Relationship Id="rId19" Type="http://schemas.openxmlformats.org/officeDocument/2006/relationships/hyperlink" Target="https://dx.doi.org/10.3390/jcm15010003" TargetMode="External"/><Relationship Id="rId20" Type="http://schemas.openxmlformats.org/officeDocument/2006/relationships/hyperlink" Target="https://dx.doi.org/10.12968/jowc.2023.0041" TargetMode="External"/><Relationship Id="rId21" Type="http://schemas.openxmlformats.org/officeDocument/2006/relationships/hyperlink" Target="https://dx.doi.org/10.12968/jowc.2025.0609" TargetMode="External"/><Relationship Id="rId22" Type="http://schemas.openxmlformats.org/officeDocument/2006/relationships/hyperlink" Target="https://dx.doi.org/10.1128/spectrum.02837-25" TargetMode="External"/><Relationship Id="rId23" Type="http://schemas.openxmlformats.org/officeDocument/2006/relationships/hyperlink" Target="https://dx.doi.org/10.3904/kjim.2024.446" TargetMode="External"/><Relationship Id="rId24" Type="http://schemas.openxmlformats.org/officeDocument/2006/relationships/hyperlink" Target="https://dx.doi.org/10.1016/j.ajic.2026.01.005" TargetMode="External"/><Relationship Id="rId25" Type="http://schemas.openxmlformats.org/officeDocument/2006/relationships/hyperlink" Target="https://dx.doi.org/10.1177/15347346251413060" TargetMode="External"/><Relationship Id="rId26" Type="http://schemas.openxmlformats.org/officeDocument/2006/relationships/hyperlink" Target="https://dx.doi.org/10.1177/15347346251413947" TargetMode="External"/><Relationship Id="rId27" Type="http://schemas.openxmlformats.org/officeDocument/2006/relationships/hyperlink" Target="https://dx.doi.org/10.1002/smsc.202500482" TargetMode="External"/><Relationship Id="rId28" Type="http://schemas.openxmlformats.org/officeDocument/2006/relationships/hyperlink" Target="https://dx.doi.org/10.7759/cureus.99212" TargetMode="External"/><Relationship Id="rId29" Type="http://schemas.openxmlformats.org/officeDocument/2006/relationships/hyperlink" Target="https://dx.doi.org/10.1016/j.fas.2026.01.001" TargetMode="External"/><Relationship Id="rId30" Type="http://schemas.openxmlformats.org/officeDocument/2006/relationships/hyperlink" Target="https://dx.doi.org/10.1016/j.clinbiomech.2025.106744" TargetMode="External"/><Relationship Id="rId31" Type="http://schemas.openxmlformats.org/officeDocument/2006/relationships/hyperlink" Target="https://dx.doi.org/10.1016/j.diabres.2026.113108" TargetMode="External"/><Relationship Id="rId32" Type="http://schemas.openxmlformats.org/officeDocument/2006/relationships/hyperlink" Target="https://dx.doi.org/10.7759/cureus.99432" TargetMode="External"/><Relationship Id="rId33" Type="http://schemas.openxmlformats.org/officeDocument/2006/relationships/hyperlink" Target="https://dx.doi.org/10.1093/burnst/tkaf068" TargetMode="External"/><Relationship Id="rId34" Type="http://schemas.openxmlformats.org/officeDocument/2006/relationships/hyperlink" Target="https://dx.doi.org/10.1007/s00125-025-06652-8" TargetMode="External"/><Relationship Id="rId35" Type="http://schemas.openxmlformats.org/officeDocument/2006/relationships/hyperlink" Target="https://dx.doi.org/10.23785/TU.2025.06.003" TargetMode="External"/><Relationship Id="rId36" Type="http://schemas.openxmlformats.org/officeDocument/2006/relationships/hyperlink" Target="https://dx.doi.org/10.62347/UJRA7230" TargetMode="External"/><Relationship Id="rId37" Type="http://schemas.openxmlformats.org/officeDocument/2006/relationships/hyperlink" Target="https://dx.doi.org/10.1016/j.diabres.2026.113109" TargetMode="External"/><Relationship Id="rId38" Type="http://schemas.openxmlformats.org/officeDocument/2006/relationships/hyperlink" Target="https://dx.doi.org/10.1111/wrr.70128" TargetMode="External"/><Relationship Id="rId39" Type="http://schemas.openxmlformats.org/officeDocument/2006/relationships/hyperlink" Target="https://dx.doi.org/10.3389/fmed.2025.1699607" TargetMode="External"/><Relationship Id="rId40" Type="http://schemas.openxmlformats.org/officeDocument/2006/relationships/hyperlink" Target="https://dx.doi.org/10.1093/jambio/lxag025" TargetMode="External"/><Relationship Id="rId41" Type="http://schemas.openxmlformats.org/officeDocument/2006/relationships/hyperlink" Target="https://dx.doi.org/10.3389/fbioe.2025.1695821" TargetMode="External"/><Relationship Id="rId42" Type="http://schemas.openxmlformats.org/officeDocument/2006/relationships/hyperlink" Target="https://dx.doi.org/10.3390/jcm15020500" TargetMode="External"/><Relationship Id="rId43" Type="http://schemas.openxmlformats.org/officeDocument/2006/relationships/hyperlink" Target="https://dx.doi.org/10.1097/QCO.0000000000001185" TargetMode="External"/><Relationship Id="rId44" Type="http://schemas.openxmlformats.org/officeDocument/2006/relationships/hyperlink" Target="https://dx.doi.org/10.1177/10711007251405229" TargetMode="External"/><Relationship Id="rId45" Type="http://schemas.openxmlformats.org/officeDocument/2006/relationships/hyperlink" Target="https://dx.doi.org/10.2174/0115701638416002251126071556" TargetMode="External"/><Relationship Id="rId46" Type="http://schemas.openxmlformats.org/officeDocument/2006/relationships/hyperlink" Target="https://dx.doi.org/10.1007/s00259-025-07749-3" TargetMode="External"/><Relationship Id="rId47" Type="http://schemas.openxmlformats.org/officeDocument/2006/relationships/hyperlink" Target="https://dx.doi.org/10.3389/fendo.2025.1721865" TargetMode="External"/><Relationship Id="rId48" Type="http://schemas.openxmlformats.org/officeDocument/2006/relationships/hyperlink" Target="https://dx.doi.org/10.5578/mb.20260187" TargetMode="External"/><Relationship Id="rId49" Type="http://schemas.openxmlformats.org/officeDocument/2006/relationships/hyperlink" Target="https://dx.doi.org/10.34133/bmr.0309" TargetMode="External"/><Relationship Id="rId50" Type="http://schemas.openxmlformats.org/officeDocument/2006/relationships/hyperlink" Target="https://dx.doi.org/10.1002/smll.202510741" TargetMode="External"/><Relationship Id="rId51" Type="http://schemas.openxmlformats.org/officeDocument/2006/relationships/hyperlink" Target="https://dx.doi.org/10.1186/s12962-026-00722-3" TargetMode="External"/><Relationship Id="rId52" Type="http://schemas.openxmlformats.org/officeDocument/2006/relationships/hyperlink" Target="https://dx.doi.org/10.1007/s10096-025-05395-z" TargetMode="External"/><Relationship Id="rId53" Type="http://schemas.openxmlformats.org/officeDocument/2006/relationships/hyperlink" Target="https://dx.doi.org/10.7759/cureus.100346" TargetMode="External"/><Relationship Id="rId54" Type="http://schemas.openxmlformats.org/officeDocument/2006/relationships/hyperlink" Target="https://dx.doi.org/10.1016/j.xjidi.2025.100436" TargetMode="External"/><Relationship Id="rId55" Type="http://schemas.openxmlformats.org/officeDocument/2006/relationships/hyperlink" Target="https://dx.doi.org/10.1016/j.jaci.2025.12.1009" TargetMode="External"/><Relationship Id="rId56" Type="http://schemas.openxmlformats.org/officeDocument/2006/relationships/hyperlink" Target="https://dx.doi.org/10.1371/journal.pone.0341148" TargetMode="External"/><Relationship Id="rId57" Type="http://schemas.openxmlformats.org/officeDocument/2006/relationships/hyperlink" Target="https://dx.doi.org/10.3390/jcm15020829" TargetMode="External"/><Relationship Id="rId58" Type="http://schemas.openxmlformats.org/officeDocument/2006/relationships/hyperlink" Target="https://dx.doi.org/10.1007/s12016-025-09129-z" TargetMode="External"/><Relationship Id="rId59" Type="http://schemas.openxmlformats.org/officeDocument/2006/relationships/hyperlink" Target="https://dx.doi.org/10.1007/s10354-025-01117-4" TargetMode="External"/><Relationship Id="rId60" Type="http://schemas.openxmlformats.org/officeDocument/2006/relationships/hyperlink" Target="https://dx.doi.org/10.1016/j.mtbio.2025.102687" TargetMode="External"/><Relationship Id="rId61" Type="http://schemas.openxmlformats.org/officeDocument/2006/relationships/hyperlink" Target="https://dx.doi.org/10.1021/acsami.5c21161" TargetMode="External"/><Relationship Id="rId62" Type="http://schemas.openxmlformats.org/officeDocument/2006/relationships/hyperlink" Target="https://dx.doi.org/10.1016/j.ijbiomac.2026.150279" TargetMode="External"/><Relationship Id="rId63" Type="http://schemas.openxmlformats.org/officeDocument/2006/relationships/hyperlink" Target="https://dx.doi.org/10.1016/j.bioactmat.2025.12.049" TargetMode="External"/><Relationship Id="rId64" Type="http://schemas.openxmlformats.org/officeDocument/2006/relationships/hyperlink" Target="https://dx.doi.org/10.7759/cureus.99588" TargetMode="External"/><Relationship Id="rId65" Type="http://schemas.openxmlformats.org/officeDocument/2006/relationships/hyperlink" Target="https://dx.doi.org/10.1016/j.ajic.2026.01.009" TargetMode="External"/><Relationship Id="rId66" Type="http://schemas.openxmlformats.org/officeDocument/2006/relationships/hyperlink" Target="https://dx.doi.org/10.1039/d5tb02457a" TargetMode="External"/><Relationship Id="rId67" Type="http://schemas.openxmlformats.org/officeDocument/2006/relationships/hyperlink" Target="https://dx.doi.org/10.3390/ijms27020610" TargetMode="External"/><Relationship Id="rId68" Type="http://schemas.openxmlformats.org/officeDocument/2006/relationships/hyperlink" Target="https://dx.doi.org/10.3390/antibiotics15010020" TargetMode="External"/><Relationship Id="rId69" Type="http://schemas.openxmlformats.org/officeDocument/2006/relationships/hyperlink" Target="https://dx.doi.org/10.1016/j.ijbiomac.2026.150573" TargetMode="External"/><Relationship Id="rId70" Type="http://schemas.openxmlformats.org/officeDocument/2006/relationships/hyperlink" Target="https://dx.doi.org/10.1016/j.ajic.2026.01.022" TargetMode="External"/><Relationship Id="rId71" Type="http://schemas.openxmlformats.org/officeDocument/2006/relationships/hyperlink" Target="https://dx.doi.org/10.1371/journal.pone.0339341" TargetMode="External"/><Relationship Id="rId72" Type="http://schemas.openxmlformats.org/officeDocument/2006/relationships/hyperlink" Target="https://dx.doi.org/10.3389/fopht.2025.1689008" TargetMode="External"/><Relationship Id="rId73" Type="http://schemas.openxmlformats.org/officeDocument/2006/relationships/hyperlink" Target="https://dx.doi.org/10.1016/j.ajog.2025.08.007" TargetMode="External"/><Relationship Id="rId74" Type="http://schemas.openxmlformats.org/officeDocument/2006/relationships/hyperlink" Target="https://dx.doi.org/10.1007/s00431-025-06710-8" TargetMode="External"/><Relationship Id="rId75" Type="http://schemas.openxmlformats.org/officeDocument/2006/relationships/hyperlink" Target="https://dx.doi.org/10.1128/jb.00380-25" TargetMode="External"/><Relationship Id="rId76" Type="http://schemas.openxmlformats.org/officeDocument/2006/relationships/hyperlink" Target="https://dx.doi.org/10.1007/s00105-025-05635-5" TargetMode="External"/><Relationship Id="rId77" Type="http://schemas.openxmlformats.org/officeDocument/2006/relationships/hyperlink" Target="https://dx.doi.org/10.1021/acs.molpharmaceut.5c01578" TargetMode="External"/><Relationship Id="rId78" Type="http://schemas.openxmlformats.org/officeDocument/2006/relationships/hyperlink" Target="https://dx.doi.org/10.36518/2689-0216.2151" TargetMode="External"/><Relationship Id="rId79" Type="http://schemas.openxmlformats.org/officeDocument/2006/relationships/hyperlink" Target="https://dx.doi.org/10.7759/cureus.99351" TargetMode="External"/><Relationship Id="rId80" Type="http://schemas.openxmlformats.org/officeDocument/2006/relationships/hyperlink" Target="https://dx.doi.org/10.1016/j.idcr.2026.e02488" TargetMode="External"/><Relationship Id="rId81" Type="http://schemas.openxmlformats.org/officeDocument/2006/relationships/hyperlink" Target="https://dx.doi.org/10.61568/emi/11-6600/20251001/141815" TargetMode="External"/><Relationship Id="rId82" Type="http://schemas.openxmlformats.org/officeDocument/2006/relationships/hyperlink" Target="https://dx.doi.org/10.1016/j.compbiolchem.2026.108922" TargetMode="External"/><Relationship Id="rId83" Type="http://schemas.openxmlformats.org/officeDocument/2006/relationships/hyperlink" Target="https://dx.doi.org/10.12659/AJCR.948392" TargetMode="External"/><Relationship Id="rId84" Type="http://schemas.openxmlformats.org/officeDocument/2006/relationships/hyperlink" Target="https://dx.doi.org/10.1111/jocd.70643" TargetMode="External"/><Relationship Id="rId85" Type="http://schemas.openxmlformats.org/officeDocument/2006/relationships/hyperlink" Target="https://dx.doi.org/10.1016/j.ijbiomac.2026.150114" TargetMode="External"/><Relationship Id="rId86" Type="http://schemas.openxmlformats.org/officeDocument/2006/relationships/hyperlink" Target="https://dx.doi.org/10.1038/s41522-025-00900-w" TargetMode="External"/><Relationship Id="rId87" Type="http://schemas.openxmlformats.org/officeDocument/2006/relationships/hyperlink" Target="https://dx.doi.org/10.1093/jambio/lxag009" TargetMode="External"/><Relationship Id="rId88" Type="http://schemas.openxmlformats.org/officeDocument/2006/relationships/hyperlink" Target="https://dx.doi.org/10.1016/j.bioflm.2025.100342" TargetMode="External"/><Relationship Id="rId89" Type="http://schemas.openxmlformats.org/officeDocument/2006/relationships/hyperlink" Target="https://dx.doi.org/10.1096/fj.202501828R" TargetMode="External"/><Relationship Id="rId90" Type="http://schemas.openxmlformats.org/officeDocument/2006/relationships/hyperlink" Target="https://dx.doi.org/10.1111/tid.70166" TargetMode="External"/><Relationship Id="rId91" Type="http://schemas.openxmlformats.org/officeDocument/2006/relationships/hyperlink" Target="https://dx.doi.org/10.1038/s41467-026-68376-6" TargetMode="External"/><Relationship Id="rId92" Type="http://schemas.openxmlformats.org/officeDocument/2006/relationships/hyperlink" Target="https://dx.doi.org/10.1080/17460441.2026.2618787" TargetMode="External"/><Relationship Id="rId93" Type="http://schemas.openxmlformats.org/officeDocument/2006/relationships/hyperlink" Target="https://dx.doi.org/10.64898/2026.01.07.698140" TargetMode="External"/><Relationship Id="rId94" Type="http://schemas.openxmlformats.org/officeDocument/2006/relationships/hyperlink" Target="https://dx.doi.org/10.64898/2026.01.08.698386" TargetMode="External"/><Relationship Id="rId95" Type="http://schemas.openxmlformats.org/officeDocument/2006/relationships/hyperlink" Target="https://dx.doi.org/10.4014/jmb.2510.10052" TargetMode="External"/><Relationship Id="rId96" Type="http://schemas.openxmlformats.org/officeDocument/2006/relationships/hyperlink" Target="https://dx.doi.org/10.1016/j.foodres.2025.118216" TargetMode="External"/><Relationship Id="rId97" Type="http://schemas.openxmlformats.org/officeDocument/2006/relationships/hyperlink" Target="https://dx.doi.org/10.1021/acsomega.5c10013" TargetMode="External"/><Relationship Id="rId98" Type="http://schemas.openxmlformats.org/officeDocument/2006/relationships/hyperlink" Target="https://dx.doi.org/10.1016/j.crphar.2025.100249" TargetMode="External"/><Relationship Id="rId99" Type="http://schemas.openxmlformats.org/officeDocument/2006/relationships/hyperlink" Target="https://dx.doi.org/10.1371/journal.ppat.1013885" TargetMode="External"/><Relationship Id="rId100" Type="http://schemas.openxmlformats.org/officeDocument/2006/relationships/hyperlink" Target="https://dx.doi.org/10.1007/s00203-025-04693-6" TargetMode="External"/><Relationship Id="rId101" Type="http://schemas.openxmlformats.org/officeDocument/2006/relationships/hyperlink" Target="https://dx.doi.org/10.1111/jocd.70582" TargetMode="External"/><Relationship Id="rId102" Type="http://schemas.openxmlformats.org/officeDocument/2006/relationships/hyperlink" Target="https://dx.doi.org/10.3390/ph19010066" TargetMode="External"/><Relationship Id="rId103" Type="http://schemas.openxmlformats.org/officeDocument/2006/relationships/hyperlink" Target="https://dx.doi.org/10.3390/molecules31020340" TargetMode="External"/><Relationship Id="rId104" Type="http://schemas.openxmlformats.org/officeDocument/2006/relationships/hyperlink" Target="https://dx.doi.org/10.3390/pathogens15010056" TargetMode="External"/><Relationship Id="rId105" Type="http://schemas.openxmlformats.org/officeDocument/2006/relationships/hyperlink" Target="https://dx.doi.org/10.3390/antibiotics15010077" TargetMode="External"/><Relationship Id="rId106" Type="http://schemas.openxmlformats.org/officeDocument/2006/relationships/hyperlink" Target="https://dx.doi.org/10.3390/antibiotics15010054" TargetMode="External"/><Relationship Id="rId107" Type="http://schemas.openxmlformats.org/officeDocument/2006/relationships/hyperlink" Target="https://dx.doi.org/10.1093/jambio/lxag032" TargetMode="External"/><Relationship Id="rId108" Type="http://schemas.openxmlformats.org/officeDocument/2006/relationships/hyperlink" Target="https://dx.doi.org/10.1016/j.foodres.2025.117214" TargetMode="External"/><Relationship Id="rId109" Type="http://schemas.openxmlformats.org/officeDocument/2006/relationships/hyperlink" Target="https://dx.doi.org/10.1016/j.enzmictec.2026.110821" TargetMode="External"/><Relationship Id="rId110" Type="http://schemas.openxmlformats.org/officeDocument/2006/relationships/hyperlink" Target="https://dx.doi.org/10.1021/jacsau.5c00947" TargetMode="External"/><Relationship Id="rId111" Type="http://schemas.openxmlformats.org/officeDocument/2006/relationships/hyperlink" Target="https://dx.doi.org/10.4103/jcrt.jcrt_928_25" TargetMode="External"/><Relationship Id="rId112" Type="http://schemas.openxmlformats.org/officeDocument/2006/relationships/hyperlink" Target="https://dx.doi.org/10.1128/spectrum.03033-25" TargetMode="External"/><Relationship Id="rId113" Type="http://schemas.openxmlformats.org/officeDocument/2006/relationships/hyperlink" Target="https://dx.doi.org/10.1017/ash.2025.10206" TargetMode="External"/><Relationship Id="rId114" Type="http://schemas.openxmlformats.org/officeDocument/2006/relationships/hyperlink" Target="https://dx.doi.org/10.1002/alr.70092" TargetMode="External"/><Relationship Id="rId115" Type="http://schemas.openxmlformats.org/officeDocument/2006/relationships/hyperlink" Target="https://dx.doi.org/10.1177/19458924251413671" TargetMode="External"/><Relationship Id="rId116" Type="http://schemas.openxmlformats.org/officeDocument/2006/relationships/hyperlink" Target="https://dx.doi.org/10.1016/j.ijregi.2025.100827" TargetMode="External"/><Relationship Id="rId117" Type="http://schemas.openxmlformats.org/officeDocument/2006/relationships/hyperlink" Target="https://dx.doi.org/10.1186/s13756-025-01687-3" TargetMode="External"/><Relationship Id="rId118" Type="http://schemas.openxmlformats.org/officeDocument/2006/relationships/hyperlink" Target="https://dx.doi.org/10.1007/s00203-025-04600-z" TargetMode="External"/><Relationship Id="rId119" Type="http://schemas.openxmlformats.org/officeDocument/2006/relationships/hyperlink" Target="https://dx.doi.org/10.1016/j.ajic.2026.01.013" TargetMode="External"/><Relationship Id="rId120" Type="http://schemas.openxmlformats.org/officeDocument/2006/relationships/hyperlink" Target="https://dx.doi.org/10.3390/foods15020316" TargetMode="External"/><Relationship Id="rId121" Type="http://schemas.openxmlformats.org/officeDocument/2006/relationships/hyperlink" Target="https://dx.doi.org/10.3390/biom16010073" TargetMode="External"/><Relationship Id="rId122" Type="http://schemas.openxmlformats.org/officeDocument/2006/relationships/hyperlink" Target="https://dx.doi.org/10.3831/KPI.2025.28.4.367" TargetMode="External"/><Relationship Id="rId123" Type="http://schemas.openxmlformats.org/officeDocument/2006/relationships/hyperlink" Target="https://dx.doi.org/10.1096/fj.202501944R" TargetMode="External"/><Relationship Id="rId124" Type="http://schemas.openxmlformats.org/officeDocument/2006/relationships/hyperlink" Target="https://dx.doi.org/10.1016/j.toxrep.2025.102125" TargetMode="External"/><Relationship Id="rId125" Type="http://schemas.openxmlformats.org/officeDocument/2006/relationships/hyperlink" Target="https://dx.doi.org/10.3390/pharmaceutics17121519" TargetMode="External"/><Relationship Id="rId126" Type="http://schemas.openxmlformats.org/officeDocument/2006/relationships/hyperlink" Target="https://dx.doi.org/10.1186/s12906-025-05171-8" TargetMode="External"/><Relationship Id="rId127" Type="http://schemas.openxmlformats.org/officeDocument/2006/relationships/hyperlink" Target="https://dx.doi.org/10.1080/10408444.2025.2593603" TargetMode="External"/><Relationship Id="rId128" Type="http://schemas.openxmlformats.org/officeDocument/2006/relationships/hyperlink" Target="https://dx.doi.org/10.1016/j.ijpharm.2026.126571" TargetMode="External"/><Relationship Id="rId129" Type="http://schemas.openxmlformats.org/officeDocument/2006/relationships/hyperlink" Target="https://dx.doi.org/10.1007/s00266-025-05520-5" TargetMode="External"/><Relationship Id="rId130" Type="http://schemas.openxmlformats.org/officeDocument/2006/relationships/hyperlink" Target="https://dx.doi.org/10.1007/s00484-025-03056-6" TargetMode="External"/><Relationship Id="rId131" Type="http://schemas.openxmlformats.org/officeDocument/2006/relationships/hyperlink" Target="https://dx.doi.org/10.1039/d5dt02494c" TargetMode="External"/><Relationship Id="rId132" Type="http://schemas.openxmlformats.org/officeDocument/2006/relationships/hyperlink" Target="https://dx.doi.org/10.1016/j.ijantimicag.2026.107713" TargetMode="External"/><Relationship Id="rId133" Type="http://schemas.openxmlformats.org/officeDocument/2006/relationships/hyperlink" Target="https://dx.doi.org/10.1080/03639045.2026.2614374" TargetMode="External"/><Relationship Id="rId134" Type="http://schemas.openxmlformats.org/officeDocument/2006/relationships/hyperlink" Target="https://dx.doi.org/10.1093/ced/llag010" TargetMode="External"/><Relationship Id="rId135" Type="http://schemas.openxmlformats.org/officeDocument/2006/relationships/hyperlink" Target="https://dx.doi.org/10.1111/tmi.70081" TargetMode="External"/><Relationship Id="rId136" Type="http://schemas.openxmlformats.org/officeDocument/2006/relationships/hyperlink" Target="https://dx.doi.org/10.1091/mbc.E25-04-0181" TargetMode="External"/><Relationship Id="rId137" Type="http://schemas.openxmlformats.org/officeDocument/2006/relationships/hyperlink" Target="https://dx.doi.org/10.1016/j.cytogfr.2026.01.003" TargetMode="External"/><Relationship Id="rId138" Type="http://schemas.openxmlformats.org/officeDocument/2006/relationships/hyperlink" Target="https://dx.doi.org/10.1016/S0140-6736(25)01963-4" TargetMode="External"/><Relationship Id="rId139" Type="http://schemas.openxmlformats.org/officeDocument/2006/relationships/hyperlink" Target="https://dx.doi.org/10.1016/j.bbrc.2026.153269" TargetMode="External"/><Relationship Id="rId140" Type="http://schemas.openxmlformats.org/officeDocument/2006/relationships/hyperlink" Target="https://dx.doi.org/10.1002/advs.202517742" TargetMode="External"/><Relationship Id="rId141" Type="http://schemas.openxmlformats.org/officeDocument/2006/relationships/hyperlink" Target="https://dx.doi.org/10.1016/j.jbiotec.2026.01.005" TargetMode="External"/><Relationship Id="rId142" Type="http://schemas.openxmlformats.org/officeDocument/2006/relationships/hyperlink" Target="https://dx.doi.org/10.3389/fimmu.2025.1728419" TargetMode="External"/><Relationship Id="rId143" Type="http://schemas.openxmlformats.org/officeDocument/2006/relationships/hyperlink" Target="https://dx.doi.org/10.1016/j.ijbiomac.2025.149988" TargetMode="External"/><Relationship Id="rId144" Type="http://schemas.openxmlformats.org/officeDocument/2006/relationships/hyperlink" Target="https://dx.doi.org/10.1021/acs.langmuir.5c05003" TargetMode="External"/><Relationship Id="rId145" Type="http://schemas.openxmlformats.org/officeDocument/2006/relationships/hyperlink" Target="https://dx.doi.org/10.1021/acsami.5c24924" TargetMode="External"/><Relationship Id="rId146" Type="http://schemas.openxmlformats.org/officeDocument/2006/relationships/hyperlink" Target="https://dx.doi.org/10.1002/advs.202518215" TargetMode="External"/><Relationship Id="rId147" Type="http://schemas.openxmlformats.org/officeDocument/2006/relationships/hyperlink" Target="https://dx.doi.org/10.1002/bip.70072" TargetMode="External"/><Relationship Id="rId148" Type="http://schemas.openxmlformats.org/officeDocument/2006/relationships/hyperlink" Target="https://dx.doi.org/10.1016/j.jconrel.2026.114611" TargetMode="External"/><Relationship Id="rId149" Type="http://schemas.openxmlformats.org/officeDocument/2006/relationships/hyperlink" Target="https://dx.doi.org/10.1002/advs.202512700" TargetMode="External"/><Relationship Id="rId150" Type="http://schemas.openxmlformats.org/officeDocument/2006/relationships/hyperlink" Target="https://dx.doi.org/10.1002/hsr2.71719" TargetMode="External"/><Relationship Id="rId151" Type="http://schemas.openxmlformats.org/officeDocument/2006/relationships/hyperlink" Target="https://dx.doi.org/10.1038/s41467-025-68036-1" TargetMode="External"/><Relationship Id="rId152" Type="http://schemas.openxmlformats.org/officeDocument/2006/relationships/hyperlink" Target="https://dx.doi.org/10.1016/j.ijbiomac.2026.150167" TargetMode="External"/><Relationship Id="rId153" Type="http://schemas.openxmlformats.org/officeDocument/2006/relationships/hyperlink" Target="https://dx.doi.org/10.1016/j.ijbiomac.2026.150184" TargetMode="External"/><Relationship Id="rId154" Type="http://schemas.openxmlformats.org/officeDocument/2006/relationships/hyperlink" Target="https://dx.doi.org/10.1016/j.jmbbm.2026.107342" TargetMode="External"/><Relationship Id="rId155" Type="http://schemas.openxmlformats.org/officeDocument/2006/relationships/hyperlink" Target="https://dx.doi.org/10.3390/molecules31010181" TargetMode="External"/><Relationship Id="rId156" Type="http://schemas.openxmlformats.org/officeDocument/2006/relationships/hyperlink" Target="https://dx.doi.org/10.1016/j.ijbiomac.2025.150038" TargetMode="External"/><Relationship Id="rId157" Type="http://schemas.openxmlformats.org/officeDocument/2006/relationships/hyperlink" Target="https://dx.doi.org/10.1016/j.bioadv.2026.214704" TargetMode="External"/><Relationship Id="rId158" Type="http://schemas.openxmlformats.org/officeDocument/2006/relationships/hyperlink" Target="https://dx.doi.org/10.1021/acsabm.5c01936" TargetMode="External"/><Relationship Id="rId159" Type="http://schemas.openxmlformats.org/officeDocument/2006/relationships/hyperlink" Target="https://dx.doi.org/10.1039/d5bm01805f" TargetMode="External"/><Relationship Id="rId160" Type="http://schemas.openxmlformats.org/officeDocument/2006/relationships/hyperlink" Target="https://dx.doi.org/10.1016/j.jcis.2026.139904" TargetMode="External"/><Relationship Id="rId161" Type="http://schemas.openxmlformats.org/officeDocument/2006/relationships/hyperlink" Target="https://dx.doi.org/10.1038/s41522-026-00910-2" TargetMode="External"/><Relationship Id="rId162" Type="http://schemas.openxmlformats.org/officeDocument/2006/relationships/hyperlink" Target="https://dx.doi.org/10.1016/j.ijbiomac.2026.150289" TargetMode="External"/><Relationship Id="rId163" Type="http://schemas.openxmlformats.org/officeDocument/2006/relationships/hyperlink" Target="https://dx.doi.org/10.1016/j.colsurfb.2026.115438" TargetMode="External"/><Relationship Id="rId164" Type="http://schemas.openxmlformats.org/officeDocument/2006/relationships/hyperlink" Target="https://dx.doi.org/10.1080/09205063.2025.2612231" TargetMode="External"/><Relationship Id="rId165" Type="http://schemas.openxmlformats.org/officeDocument/2006/relationships/hyperlink" Target="https://dx.doi.org/10.1016/j.bioactmat.2025.12.018" TargetMode="External"/><Relationship Id="rId166" Type="http://schemas.openxmlformats.org/officeDocument/2006/relationships/hyperlink" Target="https://dx.doi.org/10.1016/j.ijbiomac.2026.150262" TargetMode="External"/><Relationship Id="rId167" Type="http://schemas.openxmlformats.org/officeDocument/2006/relationships/hyperlink" Target="https://dx.doi.org/10.1016/j.ijbiomac.2026.150201" TargetMode="External"/><Relationship Id="rId168" Type="http://schemas.openxmlformats.org/officeDocument/2006/relationships/hyperlink" Target="https://dx.doi.org/10.1002/smll.202511910" TargetMode="External"/><Relationship Id="rId169" Type="http://schemas.openxmlformats.org/officeDocument/2006/relationships/hyperlink" Target="https://dx.doi.org/10.1016/j.ijbiomac.2026.150351" TargetMode="External"/><Relationship Id="rId170" Type="http://schemas.openxmlformats.org/officeDocument/2006/relationships/hyperlink" Target="https://dx.doi.org/10.1016/j.ijbiomac.2026.150384" TargetMode="External"/><Relationship Id="rId171" Type="http://schemas.openxmlformats.org/officeDocument/2006/relationships/hyperlink" Target="https://dx.doi.org/10.1016/j.ijbiomac.2026.150397" TargetMode="External"/><Relationship Id="rId172" Type="http://schemas.openxmlformats.org/officeDocument/2006/relationships/hyperlink" Target="https://dx.doi.org/10.1016/j.ijbiomac.2026.150368" TargetMode="External"/><Relationship Id="rId173" Type="http://schemas.openxmlformats.org/officeDocument/2006/relationships/hyperlink" Target="https://dx.doi.org/10.1016/j.ijbiomac.2026.150399" TargetMode="External"/><Relationship Id="rId174" Type="http://schemas.openxmlformats.org/officeDocument/2006/relationships/hyperlink" Target="https://dx.doi.org/10.1021/acsabm.5c02131" TargetMode="External"/><Relationship Id="rId175" Type="http://schemas.openxmlformats.org/officeDocument/2006/relationships/hyperlink" Target="https://dx.doi.org/10.1016/j.mtbio.2025.102703" TargetMode="External"/><Relationship Id="rId176" Type="http://schemas.openxmlformats.org/officeDocument/2006/relationships/hyperlink" Target="https://dx.doi.org/10.1016/j.mtbio.2025.102745" TargetMode="External"/><Relationship Id="rId177" Type="http://schemas.openxmlformats.org/officeDocument/2006/relationships/hyperlink" Target="https://dx.doi.org/10.1177/22808000251412527" TargetMode="External"/><Relationship Id="rId178" Type="http://schemas.openxmlformats.org/officeDocument/2006/relationships/hyperlink" Target="https://dx.doi.org/10.1038/s41467-026-68514-0" TargetMode="External"/><Relationship Id="rId179" Type="http://schemas.openxmlformats.org/officeDocument/2006/relationships/hyperlink" Target="https://dx.doi.org/10.1002/mabi.202500468" TargetMode="External"/><Relationship Id="rId180" Type="http://schemas.openxmlformats.org/officeDocument/2006/relationships/hyperlink" Target="https://dx.doi.org/10.1016/j.ijbiomac.2026.150369" TargetMode="External"/><Relationship Id="rId181" Type="http://schemas.openxmlformats.org/officeDocument/2006/relationships/hyperlink" Target="https://dx.doi.org/10.1021/acsabm.5c02091" TargetMode="External"/><Relationship Id="rId182" Type="http://schemas.openxmlformats.org/officeDocument/2006/relationships/hyperlink" Target="https://dx.doi.org/10.1186/s12866-026-04763-9" TargetMode="External"/><Relationship Id="rId183" Type="http://schemas.openxmlformats.org/officeDocument/2006/relationships/hyperlink" Target="https://dx.doi.org/10.1016/j.ijbiomac.2026.150489" TargetMode="External"/><Relationship Id="rId184" Type="http://schemas.openxmlformats.org/officeDocument/2006/relationships/hyperlink" Target="https://dx.doi.org/10.1021/acs.analchem.5c05725" TargetMode="External"/><Relationship Id="rId185" Type="http://schemas.openxmlformats.org/officeDocument/2006/relationships/hyperlink" Target="https://dx.doi.org/10.1002/adhm.202504888" TargetMode="External"/><Relationship Id="rId186" Type="http://schemas.openxmlformats.org/officeDocument/2006/relationships/hyperlink" Target="https://dx.doi.org/10.3390/microorganisms14010213" TargetMode="External"/><Relationship Id="rId187" Type="http://schemas.openxmlformats.org/officeDocument/2006/relationships/hyperlink" Target="https://dx.doi.org/10.3390/ijms27021127" TargetMode="External"/><Relationship Id="rId188" Type="http://schemas.openxmlformats.org/officeDocument/2006/relationships/hyperlink" Target="https://dx.doi.org/10.3390/bioengineering13010037" TargetMode="External"/><Relationship Id="rId189" Type="http://schemas.openxmlformats.org/officeDocument/2006/relationships/hyperlink" Target="https://dx.doi.org/10.3390/membranes16010017" TargetMode="External"/><Relationship Id="rId190" Type="http://schemas.openxmlformats.org/officeDocument/2006/relationships/hyperlink" Target="https://dx.doi.org/10.3390/membranes16010016" TargetMode="External"/><Relationship Id="rId191" Type="http://schemas.openxmlformats.org/officeDocument/2006/relationships/hyperlink" Target="https://dx.doi.org/10.3390/gels12010067" TargetMode="External"/><Relationship Id="rId192" Type="http://schemas.openxmlformats.org/officeDocument/2006/relationships/hyperlink" Target="https://dx.doi.org/10.3390/gels12010064" TargetMode="External"/><Relationship Id="rId193" Type="http://schemas.openxmlformats.org/officeDocument/2006/relationships/hyperlink" Target="https://dx.doi.org/10.1007/s12010-026-05594-0" TargetMode="External"/><Relationship Id="rId194" Type="http://schemas.openxmlformats.org/officeDocument/2006/relationships/hyperlink" Target="https://dx.doi.org/10.1016/j.ijbiomac.2026.150565" TargetMode="External"/><Relationship Id="rId195" Type="http://schemas.openxmlformats.org/officeDocument/2006/relationships/hyperlink" Target="https://dx.doi.org/10.1021/acsabm.5c02096" TargetMode="External"/><Relationship Id="rId196" Type="http://schemas.openxmlformats.org/officeDocument/2006/relationships/hyperlink" Target="https://dx.doi.org/10.1016/j.carbpol.2025.124882" TargetMode="External"/><Relationship Id="rId197" Type="http://schemas.openxmlformats.org/officeDocument/2006/relationships/hyperlink" Target="https://dx.doi.org/10.1016/j.carbpol.2025.124835" TargetMode="External"/><Relationship Id="rId198" Type="http://schemas.openxmlformats.org/officeDocument/2006/relationships/hyperlink" Target="https://dx.doi.org/10.1016/j.carbpol.2025.124866" TargetMode="External"/><Relationship Id="rId199" Type="http://schemas.openxmlformats.org/officeDocument/2006/relationships/hyperlink" Target="https://dx.doi.org/10.1016/j.ijbiomac.2026.150500" TargetMode="External"/><Relationship Id="rId200" Type="http://schemas.openxmlformats.org/officeDocument/2006/relationships/hyperlink" Target="https://dx.doi.org/10.1016/j.talanta.2026.129406" TargetMode="External"/><Relationship Id="rId201" Type="http://schemas.openxmlformats.org/officeDocument/2006/relationships/hyperlink" Target="https://dx.doi.org/10.1016/j.jcis.2026.139994" TargetMode="External"/><Relationship Id="rId202" Type="http://schemas.openxmlformats.org/officeDocument/2006/relationships/hyperlink" Target="https://dx.doi.org/10.1016/j.carbpol.2025.124817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