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08/05/2025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08/06/2025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Management and Outcomes of Clostridioides difficile Infection in Patients on Immune Checkpoint Inhibitors.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More questions than answers? Predicting FMT outcomes for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Evaluation of the Efficacy of Step-down Therapy with Oral Minocycline for Complicated Pyelonephritis Caused by Extended-Spectrum β-Lactamase-Producing Enterobacterales: A Retrospective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Beyond Random Fecal Microbial Transplants: Next Generation Personalized Approaches to Normalize Dysbiotic Microbiota for Treating IBD.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Current Approaches to Treat and Prevent Recurrence of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Bacterial diversity, viability and stability in lyophilised faecal microbiota capsules support ongoing clinical use.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Reactive Arthritis.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Efficacy of a New Commercial Vaccine Against Clostridioides difficile and Clostridium perfringens Type A for Recurrent Swine Neonatal Diarrhea Under Field Conditions.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A Randomized Controlled Trial of Efficacy and Safety of Fecal Microbiota Transplant for Preventing Recurrent Clostridioides difficile Infection: The Failure of a Procedure, not of a Therapy.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Infectious Diarrhea in Kidney Transplant Recipients.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Equol neutralizes toxin B to combat Clostridioides difficile infection without disrupting the gut microbiota.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Global Practice Variation in the Management of Clostridioides difficile Infections: An International Cross-Sectional Survey of Clinicians.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Lung Cryoablation: Patient Selection, Techniques, and Postablation Imaging.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Prolonged effect of antibiotic therapy on the gut microbiota composition, functionality, and antibiotic resistance genes' profiles in healthy stool donors.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Washed microbiota transplantation for ribotype 027 Clostridioides difficile infection in a pregnant woman with two-year follow-up: a case report.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Community-Acquired Clostridioides difficile Infection: The Fox Among the Chickens.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Fecal microbiota transplant is associated with resolution of recurrent urinary tract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Efficacy and safety of Saccharomyces boulardii as adjunct therapy with Vancomycin in treating Clostridioides difficile infection: A randomized controlled trial.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Host origin of microbiota drives functional recovery and Clostridioides difficile clearance in mice.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Tapia's Syndrome Secondary to Prolonged Intubation and Tracheostomy in a Patient With Opioid Dependence With Spontaneous Recovery.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Lines on the line: evaluating the impact of antibiotic lock therapy versus catheter removal in the management of central vascular catheter infections.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Fecal microbiota transplantation: present and future.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A Colombian strain of Clostridioides difficile ribotype 002 induces a highly inflammatory response in a mouse infection model.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Differences in virulence and drug resistance between Clostridioides difficile ST37 and ST1 isolates.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Risk factors for Clostridioides difficile infection caused by ribotype 027 strains in the Veterans Affairs Healthcare System: a matched case-control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Dietary fiber modulates the window of susceptibility to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Impact of a multi-step testing algorithm on hospital-onset Clostridioides difficile rates and clinical outcomes.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The role of the enteric nervous system in the pathogenesis of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Genomic analysis of a novel ST11(PR34365) Clostridioides difficile strain isolated from the human fecal of a CDI patient in Guizhou, China.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The phi027 bacteriophage influences physiology and virulence of the lysogenic strain of Clostridioides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Maternal Transmission of Symptomatic Clostridioides difficile Infection to Two Premature Neonates.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Characterization of Adult and Pediatric Healthcare-Associated and Community-Associated Clostridioides difficile Infections, Canada, 2015-2022.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Whole genome sequence analysis reveals limited diversity among Clostridioides difficile ribotype 027 and 078 isolates collected in 22 hospitals in Berlin and Brandenburg, Germany.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Use of PCR cycle threshold values for toxins A and B quantification in Clostridioides difficile infections.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In situ identification of toxin-producing Clostridioides difficile in stool samples based on single-cell Raman spectroscopy.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Low Incidence of Clostridioides difficile Infection in Patients Receiving Outpatient Parenteral Antibiotic Therapy at an Urban Academic Medical Center.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Study on utility of GDH and prevalence of Clostridium difficile infection in ICU patients.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Does Clostridioides difficile infection play a role in premalignant colonic lesions? A retrospective cohort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Nasogastric Delivery of Fecal Microbiota Transplantation for the Treatment of Fulminant Clostridioides difficile Infection: A Case Report.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Fulminant Clostridioides difficile Infection Following Fecal Microbiota Spores compared to Fecal Microbiota Transplant.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Current Applications and Future Prospects of Fecal Microbiota Transplantation.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Clostridium difficile as a potent trigger of colorectal carcinogenesis.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Comment on "Alteration of gut microbial composition associated with the therapeutic efficacy of fecal microbiota transplantation in Clostridium difficile infection".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Clostridioides difficile enteritis: a targeted review of current literature.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Australian Rotavirus Surveillance Program Annual Report, 2023.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Against Clostridioides difficile Infection: An Update on Vaccine Development.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Impact of vancomycin and Clostridioides difficile on the secretome and pathogenicity of Clostridium innocuum.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Vancomycin Therapy for Induction and Maintenance of Remission in a Patient with Refractory Ulcerative Colitis and Primary Sclerosing Cholangitis: A Case Report and Literature Review.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Vancomycin Treatment for Pneumobilia in Clostridioides difficile Infection: A Case Analysis.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The sigma factor σ(54) (rpoN) functions as a global regulator of antibiotic resistance, motility, metabolism, and virulence in Clostridioides difficile.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Comparison of ceftriaxone versus ceftaroline in combination with ampicillin or penicillin against Enterococcus faecalis.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Does the use of pulsed-xenon ultraviolet light reduce the risk of healthcare-associated infections?: An updated systematic review and meta-analysis.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Nasogastric Delivery of Fecal Microbiota Transplantation for the Treatment of Fulminant Clostridioides difficile Infection: A Case Report.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Fulminant Clostridioides difficile Infection Following Fecal Microbiota Spores compared to Fecal Microbiota Transplant.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Current Applications and Future Prospects of Fecal Microbiota Transplantation.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Clostridium difficile as a potent trigger of colorectal carcinogenesis.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Comment on "Alteration of gut microbial composition associated with the therapeutic efficacy of fecal microbiota transplantation in Clostridium difficile infection".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Clostridioides difficile enteritis: a targeted review of current literature.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Nuclear deformability depends on H3K9-methylated heterochromatin anchorage to the nuclear periphery in Caenorhabditis elegans.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Effect of in ovo-fed amino acids on muscle and liver metabolome of broiler chickens at 24 h post-hatch.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Pharmacological characterisation of JNJ-78911118, a novel, centrally-penetrant, selective GluN2A antagonist.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Mechanistic Insights into Enhanced Reactivation of Organophosphate-Inhibited Enzymes by Methyl-Substituted 2-Pralidoxime Analogs.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Development of septa in the urinary bladder of client-owned rabbits leading to urinary outflow obstruction, urinary retention, and urinary bladder distension.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Referral Rates and Diagnostic Evaluation for Primary Ciliary Dyskinesia in Patients With Laterality Defects Who Meet Primary Ciliary Dyskinesia Evaluation Criteria.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Meckel's Mystery: Unraveling the Source of Hidden Hemorrhage in a 42-Year-Old Male.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Metagenomic analysis reveals distinct patterns of gut microbiota features with diversified functions in C. difficile infection (CDI), asymptomatic carriage and non-CDI diarrhea.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Impact of Clostridioides difficile Infection on the Outcome of Severe Flare of Ulcerative Colitis.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Trends in admissions and outcomes of hospitalizations related to Clostridioides difficile infection: a nationwide analysis from 2005-2020.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CD44 is a macrophage receptor for TcdB from Clostridioides difficile that via its lysine-158 succinylation contributes to inflammation.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Laxative use and 28-day mortality in critically ill sepsis patients: a retrospective cohort study using MIMIC-IV (v3.1).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A case of hospital-acquired pneumonia associated with Chryseobacterium indologenes infection in a patient with HIV infection and review of the literature.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Patient centric performance and interpretation of SPECT and SPECT/CT myocardial perfusion imaging: a clinical consensus statement of the European Association of Cardiovascular Imaging of the ESC.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Efficacy and safety of dual-targeted therapy for refractory inflammatory bowel disease: a retrospective case series from three tertiary general hospitals in China.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Development and validation of a clinical prediction model for Clostridioides difficile associated diarrhea.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Gut microbiota and its influence on the Gut-Brain axis in comparison with chemotherapy patients and cancer-free control data in Breast cancer-A computational perspective.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The future of healthcare-associated infection surveillance: Automated surveillance and using the potential of artificial intelligence.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Effects of sexual dimorphism and estrous cycle on murine Clostridioides difficile infection.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Emergency department eosinophil counts and mortality in Clostridium difficile: a multihospital retrospective cohort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Potential for Misinterpretation in the Laboratory Diagnosis of Clostridioides difficile Infections.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Usage of oral vancomycin for acute Clostridioides difficile infection (CDI) resulting in later acquisitions of vancomycin-resistant enterococci (VRE).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Evaluation of the psychometric properties of the cardiac distress inventory in Iranian patients with heart disease.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Antimicrobial resistance in northern Australia: the HOTspots surveillance and response program annual epidemiology report 2022.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Report on influenza viruses received and tested by the Melbourne WHO Collaborating Centre for Reference and Research on Influenza during 2023.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Out-of-hours oral antibiotic prescribing through the community pharmacy independent prescribing service in Wales: a secondary data analysis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Allergy alerting and overrides for opioid analogues across two health systems.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Use and institutional variation in surgical antibiotic prophylaxis for pediatric clean (class I) penile and groin procedures.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Laboratory diagnosis of Clostridioides difficile infection: past, present and future.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Evaluation of the Potency of the First Commercial Vaccine for Clostridioides difficile Infection in Piglets and Comparison with the Humoral Response in Rabbits.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Evaluation of the Efficacy of UV-C Radiation in Eliminating Clostridioides difficile from Touch Surfaces Under Laboratory Conditions.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Exploring Childhood Lower Urinary Tract Symptoms (LUTS), Urinary Tract Infections (UTIs) and the Microbiome-A Systematic Review.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6" w:tgtFrame="_blank">
            <w:r>
              <w:t xml:space="preserve">Newly emerging metronidazole-resistant Clostridioides difficile PCR ribotype 955 identified in Poland, 2021 to 2023 but not in Czechia, 2012 to 2023 and Slovakia, 2015 to 2023.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7" w:tgtFrame="_blank">
            <w:r>
              <w:t xml:space="preserve">Probiotic treatment in an intensive care unit: a narrative review.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8" w:tgtFrame="_blank">
            <w:r>
              <w:t xml:space="preserve">Public knowledge, awareness and perception of gut microbiome and faecal microbiota transplantation in Singapore: a survey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9" w:tgtFrame="_blank">
            <w:r>
              <w:t xml:space="preserve">Clostridioides difficile-infeksjon.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02/jgh3.70177" TargetMode="External"/><Relationship Id="rId13" Type="http://schemas.openxmlformats.org/officeDocument/2006/relationships/hyperlink" Target="https://dx.doi.org/10.1016/j.cgh.2025.03.027" TargetMode="External"/><Relationship Id="rId14" Type="http://schemas.openxmlformats.org/officeDocument/2006/relationships/hyperlink" Target="https://dx.doi.org/10.14789/ejmj.JMJ24-0045-R" TargetMode="External"/><Relationship Id="rId15" Type="http://schemas.openxmlformats.org/officeDocument/2006/relationships/hyperlink" Target="https://dx.doi.org/10.1007/s12672-025-02742-6" TargetMode="External"/><Relationship Id="rId16" Type="http://schemas.openxmlformats.org/officeDocument/2006/relationships/hyperlink" Target="https://dx.doi.org/10.1016/j.jfma.2025.05.033" TargetMode="External"/><Relationship Id="rId17" Type="http://schemas.openxmlformats.org/officeDocument/2006/relationships/hyperlink" Target="https://dx.doi.org/10.1080/00365521.2025.2515423" TargetMode="External"/><Relationship Id="rId18" Type="http://schemas.openxmlformats.org/officeDocument/2006/relationships/hyperlink" Target="https://dx.doi.org/10.1007/s00430-025-00831-5" TargetMode="External"/><Relationship Id="rId19" Type="http://schemas.openxmlformats.org/officeDocument/2006/relationships/hyperlink" Target="https://dx.doi.org/10.1159/000544161" TargetMode="External"/><Relationship Id="rId20" Type="http://schemas.openxmlformats.org/officeDocument/2006/relationships/hyperlink" Target="https://dx.doi.org/10.12659/AJCR.947628" TargetMode="External"/><Relationship Id="rId21" Type="http://schemas.openxmlformats.org/officeDocument/2006/relationships/hyperlink" Target="https://dx.doi.org/10.3389/fmicb.2025.1569627" TargetMode="External"/><Relationship Id="rId22" Type="http://schemas.openxmlformats.org/officeDocument/2006/relationships/hyperlink" Target="https://dx.doi.org/10.1128/spectrum.02718-24" TargetMode="External"/><Relationship Id="rId23" Type="http://schemas.openxmlformats.org/officeDocument/2006/relationships/hyperlink" Target="https://dx.doi.org/10.1016/j.jiac.2025.102729" TargetMode="External"/><Relationship Id="rId24" Type="http://schemas.openxmlformats.org/officeDocument/2006/relationships/hyperlink" Target="https://dx.doi.org/10.1093/genetics/iyaf086" TargetMode="External"/><Relationship Id="rId25" Type="http://schemas.openxmlformats.org/officeDocument/2006/relationships/hyperlink" Target="https://dx.doi.org/10.3389/fphys.2025.1542426" TargetMode="External"/><Relationship Id="rId26" Type="http://schemas.openxmlformats.org/officeDocument/2006/relationships/hyperlink" Target="https://dx.doi.org/10.1111/bph.70069" TargetMode="External"/><Relationship Id="rId27" Type="http://schemas.openxmlformats.org/officeDocument/2006/relationships/hyperlink" Target="https://dx.doi.org/10.1021/acs.jpcb.5c01375" TargetMode="External"/><Relationship Id="rId28" Type="http://schemas.openxmlformats.org/officeDocument/2006/relationships/hyperlink" Target="https://dx.doi.org/10.2460/ajvr.25.03.0101" TargetMode="External"/><Relationship Id="rId29" Type="http://schemas.openxmlformats.org/officeDocument/2006/relationships/hyperlink" Target="https://dx.doi.org/10.1002/ppul.71129" TargetMode="External"/><Relationship Id="rId30" Type="http://schemas.openxmlformats.org/officeDocument/2006/relationships/hyperlink" Target="https://dx.doi.org/10.6004/jnccn.2024.7355" TargetMode="External"/><Relationship Id="rId31" Type="http://schemas.openxmlformats.org/officeDocument/2006/relationships/hyperlink" Target="https://dx.doi.org/10.1016/j.cmi.2025.04.036" TargetMode="External"/><Relationship Id="rId32" Type="http://schemas.openxmlformats.org/officeDocument/2006/relationships/hyperlink" Target="https://dx.doi.org/10.1016/j.jiac.2025.102724" TargetMode="External"/><Relationship Id="rId33" Type="http://schemas.openxmlformats.org/officeDocument/2006/relationships/hyperlink" Target="https://dx.doi.org/10.1016/j.gtc.2024.11.002" TargetMode="External"/><Relationship Id="rId34" Type="http://schemas.openxmlformats.org/officeDocument/2006/relationships/hyperlink" Target="https://dx.doi.org/10.1016/j.gtc.2025.02.005" TargetMode="External"/><Relationship Id="rId35" Type="http://schemas.openxmlformats.org/officeDocument/2006/relationships/hyperlink" Target="https://dx.doi.org/10.1016/j.ijpharm.2025.125703" TargetMode="External"/><Relationship Id="rId36" Type="http://schemas.openxmlformats.org/officeDocument/2006/relationships/hyperlink" Target="https://dx.doi.org/10.12890/2025_005350" TargetMode="External"/><Relationship Id="rId37" Type="http://schemas.openxmlformats.org/officeDocument/2006/relationships/hyperlink" Target="https://dx.doi.org/10.3390/ani15091200" TargetMode="External"/><Relationship Id="rId38" Type="http://schemas.openxmlformats.org/officeDocument/2006/relationships/hyperlink" Target="https://dx.doi.org/10.1093/cid/ciaf249" TargetMode="External"/><Relationship Id="rId39" Type="http://schemas.openxmlformats.org/officeDocument/2006/relationships/hyperlink" Target="https://dx.doi.org/10.7759/cureus.82194" TargetMode="External"/><Relationship Id="rId40" Type="http://schemas.openxmlformats.org/officeDocument/2006/relationships/hyperlink" Target="https://dx.doi.org/10.1016/j.micres.2025.128219" TargetMode="External"/><Relationship Id="rId41" Type="http://schemas.openxmlformats.org/officeDocument/2006/relationships/hyperlink" Target="https://dx.doi.org/10.1093/ofid/ofaf248" TargetMode="External"/><Relationship Id="rId42" Type="http://schemas.openxmlformats.org/officeDocument/2006/relationships/hyperlink" Target="https://dx.doi.org/10.1148/rg.240157" TargetMode="External"/><Relationship Id="rId43" Type="http://schemas.openxmlformats.org/officeDocument/2006/relationships/hyperlink" Target="https://dx.doi.org/10.3389/fmicb.2025.1589704" TargetMode="External"/><Relationship Id="rId44" Type="http://schemas.openxmlformats.org/officeDocument/2006/relationships/hyperlink" Target="https://dx.doi.org/10.7555/JBR.39.20250063" TargetMode="External"/><Relationship Id="rId45" Type="http://schemas.openxmlformats.org/officeDocument/2006/relationships/hyperlink" Target="https://dx.doi.org/10.3390/ijms26104716" TargetMode="External"/><Relationship Id="rId46" Type="http://schemas.openxmlformats.org/officeDocument/2006/relationships/hyperlink" Target="https://dx.doi.org/10.1016/j.urology.2025.05.052" TargetMode="External"/><Relationship Id="rId47" Type="http://schemas.openxmlformats.org/officeDocument/2006/relationships/hyperlink" Target="https://dx.doi.org/10.1038/s41598-025-04986-2" TargetMode="External"/><Relationship Id="rId48" Type="http://schemas.openxmlformats.org/officeDocument/2006/relationships/hyperlink" Target="https://dx.doi.org/10.1128/mbio.01108-25" TargetMode="External"/><Relationship Id="rId49" Type="http://schemas.openxmlformats.org/officeDocument/2006/relationships/hyperlink" Target="https://dx.doi.org/10.7759/cureus.83414" TargetMode="External"/><Relationship Id="rId50" Type="http://schemas.openxmlformats.org/officeDocument/2006/relationships/hyperlink" Target="https://dx.doi.org/10.1093/jac/dkaf168" TargetMode="External"/><Relationship Id="rId51" Type="http://schemas.openxmlformats.org/officeDocument/2006/relationships/hyperlink" Target="https://dx.doi.org/10.5946/ce.2024.270" TargetMode="External"/><Relationship Id="rId52" Type="http://schemas.openxmlformats.org/officeDocument/2006/relationships/hyperlink" Target="https://dx.doi.org/10.33321/cdi.2025.49.027" TargetMode="External"/><Relationship Id="rId53" Type="http://schemas.openxmlformats.org/officeDocument/2006/relationships/hyperlink" Target="https://dx.doi.org/10.3390/toxins17050222" TargetMode="External"/><Relationship Id="rId54" Type="http://schemas.openxmlformats.org/officeDocument/2006/relationships/hyperlink" Target="https://dx.doi.org/10.7759/cureus.81844" TargetMode="External"/><Relationship Id="rId55" Type="http://schemas.openxmlformats.org/officeDocument/2006/relationships/hyperlink" Target="https://dx.doi.org/10.1080/19490976.2025.2505269" TargetMode="External"/><Relationship Id="rId56" Type="http://schemas.openxmlformats.org/officeDocument/2006/relationships/hyperlink" Target="https://dx.doi.org/10.1097/MCG.0000000000002196" TargetMode="External"/><Relationship Id="rId57" Type="http://schemas.openxmlformats.org/officeDocument/2006/relationships/hyperlink" Target="https://dx.doi.org/10.20524/aog.2025.0960" TargetMode="External"/><Relationship Id="rId58" Type="http://schemas.openxmlformats.org/officeDocument/2006/relationships/hyperlink" Target="https://dx.doi.org/10.1080/19490976.2025.2506192" TargetMode="External"/><Relationship Id="rId59" Type="http://schemas.openxmlformats.org/officeDocument/2006/relationships/hyperlink" Target="https://dx.doi.org/10.1186/s40560-025-00797-9" TargetMode="External"/><Relationship Id="rId60" Type="http://schemas.openxmlformats.org/officeDocument/2006/relationships/hyperlink" Target="https://dx.doi.org/10.1186/s12981-025-00749-1" TargetMode="External"/><Relationship Id="rId61" Type="http://schemas.openxmlformats.org/officeDocument/2006/relationships/hyperlink" Target="https://dx.doi.org/10.1093/ehjimp/qyaf043" TargetMode="External"/><Relationship Id="rId62" Type="http://schemas.openxmlformats.org/officeDocument/2006/relationships/hyperlink" Target="https://dx.doi.org/10.3389/fmed.2025.1566828" TargetMode="External"/><Relationship Id="rId63" Type="http://schemas.openxmlformats.org/officeDocument/2006/relationships/hyperlink" Target="https://dx.doi.org/10.3855/jidc.20006" TargetMode="External"/><Relationship Id="rId64" Type="http://schemas.openxmlformats.org/officeDocument/2006/relationships/hyperlink" Target="https://dx.doi.org/10.1371/journal.pone.0324742" TargetMode="External"/><Relationship Id="rId65" Type="http://schemas.openxmlformats.org/officeDocument/2006/relationships/hyperlink" Target="https://dx.doi.org/10.1111/joim.20100" TargetMode="External"/><Relationship Id="rId66" Type="http://schemas.openxmlformats.org/officeDocument/2006/relationships/hyperlink" Target="https://dx.doi.org/10.1101/2023.07.05.547871" TargetMode="External"/><Relationship Id="rId67" Type="http://schemas.openxmlformats.org/officeDocument/2006/relationships/hyperlink" Target="https://dx.doi.org/10.1080/21505594.2025.2503432" TargetMode="External"/><Relationship Id="rId68" Type="http://schemas.openxmlformats.org/officeDocument/2006/relationships/hyperlink" Target="https://dx.doi.org/10.1080/21505594.2025.2502554" TargetMode="External"/><Relationship Id="rId69" Type="http://schemas.openxmlformats.org/officeDocument/2006/relationships/hyperlink" Target="https://dx.doi.org/10.1186/s13756-025-01571-0" TargetMode="External"/><Relationship Id="rId70" Type="http://schemas.openxmlformats.org/officeDocument/2006/relationships/hyperlink" Target="https://dx.doi.org/10.1053/j.gastro.2025.04.027" TargetMode="External"/><Relationship Id="rId71" Type="http://schemas.openxmlformats.org/officeDocument/2006/relationships/hyperlink" Target="https://dx.doi.org/10.1017/ash.2025.180" TargetMode="External"/><Relationship Id="rId72" Type="http://schemas.openxmlformats.org/officeDocument/2006/relationships/hyperlink" Target="https://dx.doi.org/10.1038/s41575-025-01071-x" TargetMode="External"/><Relationship Id="rId73" Type="http://schemas.openxmlformats.org/officeDocument/2006/relationships/hyperlink" Target="https://dx.doi.org/10.1515/biol-2025-1067" TargetMode="External"/><Relationship Id="rId74" Type="http://schemas.openxmlformats.org/officeDocument/2006/relationships/hyperlink" Target="https://dx.doi.org/10.1038/s41598-025-04106-0" TargetMode="External"/><Relationship Id="rId75" Type="http://schemas.openxmlformats.org/officeDocument/2006/relationships/hyperlink" Target="https://dx.doi.org/10.1097/INF.0000000000004852" TargetMode="External"/><Relationship Id="rId76" Type="http://schemas.openxmlformats.org/officeDocument/2006/relationships/hyperlink" Target="https://dx.doi.org/10.3201/eid3106.250182" TargetMode="External"/><Relationship Id="rId77" Type="http://schemas.openxmlformats.org/officeDocument/2006/relationships/hyperlink" Target="https://dx.doi.org/10.1186/s13756-025-01565-y" TargetMode="External"/><Relationship Id="rId78" Type="http://schemas.openxmlformats.org/officeDocument/2006/relationships/hyperlink" Target="https://dx.doi.org/10.1038/s41598-025-02526-6" TargetMode="External"/><Relationship Id="rId79" Type="http://schemas.openxmlformats.org/officeDocument/2006/relationships/hyperlink" Target="https://dx.doi.org/10.3389/fcimb.2025.1556536" TargetMode="External"/><Relationship Id="rId80" Type="http://schemas.openxmlformats.org/officeDocument/2006/relationships/hyperlink" Target="https://dx.doi.org/10.1093/ofid/ofaf314" TargetMode="External"/><Relationship Id="rId81" Type="http://schemas.openxmlformats.org/officeDocument/2006/relationships/hyperlink" Target="https://dx.doi.org/10.1016/j.mjafi.2024.10.005" TargetMode="External"/><Relationship Id="rId82" Type="http://schemas.openxmlformats.org/officeDocument/2006/relationships/hyperlink" Target="https://dx.doi.org/10.1097/MEG.0000000000003007" TargetMode="External"/><Relationship Id="rId83" Type="http://schemas.openxmlformats.org/officeDocument/2006/relationships/hyperlink" Target="https://dx.doi.org/10.1097/j.pbj.0000000000000292" TargetMode="External"/><Relationship Id="rId84" Type="http://schemas.openxmlformats.org/officeDocument/2006/relationships/hyperlink" Target="https://dx.doi.org/10.3390/diagnostics15091166" TargetMode="External"/><Relationship Id="rId85" Type="http://schemas.openxmlformats.org/officeDocument/2006/relationships/hyperlink" Target="https://dx.doi.org/10.1017/ice.2025.81" TargetMode="External"/><Relationship Id="rId86" Type="http://schemas.openxmlformats.org/officeDocument/2006/relationships/hyperlink" Target="https://dx.doi.org/10.1038/s41598-025-02092-x" TargetMode="External"/><Relationship Id="rId87" Type="http://schemas.openxmlformats.org/officeDocument/2006/relationships/hyperlink" Target="https://dx.doi.org/10.33321/cdi.2025.49.030" TargetMode="External"/><Relationship Id="rId88" Type="http://schemas.openxmlformats.org/officeDocument/2006/relationships/hyperlink" Target="https://dx.doi.org/10.33321/cdi.2025.49.028" TargetMode="External"/><Relationship Id="rId89" Type="http://schemas.openxmlformats.org/officeDocument/2006/relationships/hyperlink" Target="https://dx.doi.org/10.3399/bjgp25X742053" TargetMode="External"/><Relationship Id="rId90" Type="http://schemas.openxmlformats.org/officeDocument/2006/relationships/hyperlink" Target="https://dx.doi.org/10.1136/bmjhci-2024-101259" TargetMode="External"/><Relationship Id="rId91" Type="http://schemas.openxmlformats.org/officeDocument/2006/relationships/hyperlink" Target="https://dx.doi.org/10.1016/j.jpurol.2025.05.006" TargetMode="External"/><Relationship Id="rId92" Type="http://schemas.openxmlformats.org/officeDocument/2006/relationships/hyperlink" Target="https://dx.doi.org/10.1016/j.anaerobe.2025.102974" TargetMode="External"/><Relationship Id="rId93" Type="http://schemas.openxmlformats.org/officeDocument/2006/relationships/hyperlink" Target="https://dx.doi.org/10.3390/vaccines13050438" TargetMode="External"/><Relationship Id="rId94" Type="http://schemas.openxmlformats.org/officeDocument/2006/relationships/hyperlink" Target="https://dx.doi.org/10.3390/microorganisms13050986" TargetMode="External"/><Relationship Id="rId95" Type="http://schemas.openxmlformats.org/officeDocument/2006/relationships/hyperlink" Target="https://dx.doi.org/10.3390/life15050730" TargetMode="External"/><Relationship Id="rId96" Type="http://schemas.openxmlformats.org/officeDocument/2006/relationships/hyperlink" Target="https://dx.doi.org/10.2807/1560-7917.ES.2025.30.21.2400675" TargetMode="External"/><Relationship Id="rId97" Type="http://schemas.openxmlformats.org/officeDocument/2006/relationships/hyperlink" Target="https://dx.doi.org/10.1186/s40560-025-00803-0" TargetMode="External"/><Relationship Id="rId98" Type="http://schemas.openxmlformats.org/officeDocument/2006/relationships/hyperlink" Target="https://dx.doi.org/10.4103/singaporemedj.SMJ-2024-076" TargetMode="External"/><Relationship Id="rId99" Type="http://schemas.openxmlformats.org/officeDocument/2006/relationships/hyperlink" Target="https://dx.doi.org/10.4045/tidsskr.24.0233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