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54330" w14:textId="28ED6CAB" w:rsidR="0003099B" w:rsidRPr="000E0B35" w:rsidRDefault="00A45032" w:rsidP="0003099B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XF-73 </w:t>
      </w:r>
      <w:r w:rsidR="007A4E9E" w:rsidRPr="000E0B35">
        <w:rPr>
          <w:rFonts w:cs="Helvetica"/>
          <w:b/>
          <w:sz w:val="32"/>
          <w:szCs w:val="34"/>
        </w:rPr>
        <w:t xml:space="preserve">Nasal </w:t>
      </w:r>
      <w:r w:rsidR="00F43974" w:rsidRPr="000E0B35">
        <w:rPr>
          <w:rFonts w:cs="Helvetica"/>
          <w:b/>
          <w:sz w:val="32"/>
          <w:szCs w:val="34"/>
        </w:rPr>
        <w:t>L</w:t>
      </w:r>
      <w:r w:rsidR="0003099B" w:rsidRPr="000E0B35">
        <w:rPr>
          <w:rFonts w:cs="Helvetica"/>
          <w:b/>
          <w:sz w:val="32"/>
          <w:szCs w:val="34"/>
        </w:rPr>
        <w:t xml:space="preserve">iterature </w:t>
      </w:r>
      <w:r w:rsidR="00F43974" w:rsidRPr="000E0B35">
        <w:rPr>
          <w:rFonts w:cs="Helvetica"/>
          <w:b/>
          <w:sz w:val="32"/>
          <w:szCs w:val="34"/>
        </w:rPr>
        <w:t>R</w:t>
      </w:r>
      <w:r w:rsidR="0003099B" w:rsidRPr="000E0B35">
        <w:rPr>
          <w:rFonts w:cs="Helvetica"/>
          <w:b/>
          <w:sz w:val="32"/>
          <w:szCs w:val="34"/>
        </w:rPr>
        <w:t>eview</w:t>
      </w:r>
    </w:p>
    <w:p w14:paraId="3A218C23" w14:textId="70F66FAB" w:rsidR="00EC1B90" w:rsidRPr="000E0B35" w:rsidRDefault="00C7574C" w:rsidP="00EC1B90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Period:</w:t>
      </w:r>
      <w:r w:rsidR="003E58D6">
        <w:rPr>
          <w:rFonts w:cs="Helvetica"/>
          <w:b/>
          <w:sz w:val="32"/>
          <w:szCs w:val="34"/>
        </w:rPr>
        <w:t xml:space="preserve"> </w:t>
      </w:r>
      <w:proofErr w:type="gramStart"/>
      <w:r w:rsidR="00DD588A">
        <w:rPr>
          <w:b/>
          <w:bCs/>
          <w:sz w:val="36"/>
          <w:szCs w:val="36"/>
        </w:rPr>
        <w:t xml:space="preserve">24/07/2025 – 24/08/2025</w:t>
      </w:r>
    </w:p>
    <w:p w14:paraId="0AC1A7F5" w14:textId="62342046" w:rsidR="0063013D" w:rsidRDefault="00D64CF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3992243" w:history="1">
        <w:r w:rsidR="0063013D" w:rsidRPr="00886FF7">
          <w:rPr>
            <w:rStyle w:val="Hyperlink"/>
            <w:noProof/>
          </w:rPr>
          <w:t>Scientific Highlights</w:t>
        </w:r>
        <w:r w:rsidR="0063013D">
          <w:rPr>
            <w:noProof/>
            <w:webHidden/>
          </w:rPr>
          <w:tab/>
        </w:r>
        <w:r w:rsidR="0063013D">
          <w:rPr>
            <w:noProof/>
            <w:webHidden/>
          </w:rPr>
          <w:fldChar w:fldCharType="begin"/>
        </w:r>
        <w:r w:rsidR="0063013D">
          <w:rPr>
            <w:noProof/>
            <w:webHidden/>
          </w:rPr>
          <w:instrText xml:space="preserve"> PAGEREF _Toc163992243 \h </w:instrText>
        </w:r>
        <w:r w:rsidR="0063013D">
          <w:rPr>
            <w:noProof/>
            <w:webHidden/>
          </w:rPr>
        </w:r>
        <w:r w:rsidR="0063013D">
          <w:rPr>
            <w:noProof/>
            <w:webHidden/>
          </w:rPr>
          <w:fldChar w:fldCharType="separate"/>
        </w:r>
        <w:r w:rsidR="0063013D">
          <w:rPr>
            <w:noProof/>
            <w:webHidden/>
          </w:rPr>
          <w:t>1</w:t>
        </w:r>
        <w:r w:rsidR="0063013D">
          <w:rPr>
            <w:noProof/>
            <w:webHidden/>
          </w:rPr>
          <w:fldChar w:fldCharType="end"/>
        </w:r>
      </w:hyperlink>
    </w:p>
    <w:p w14:paraId="42551BD9" w14:textId="0EE3F6CF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4" w:history="1">
        <w:r w:rsidRPr="00886FF7">
          <w:rPr>
            <w:rStyle w:val="Hyperlink"/>
            <w:noProof/>
          </w:rPr>
          <w:t>SA Decolonisation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1A365D" w14:textId="29C8D168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5" w:history="1">
        <w:r w:rsidRPr="00886FF7">
          <w:rPr>
            <w:rStyle w:val="Hyperlink"/>
            <w:noProof/>
          </w:rPr>
          <w:t>SA / MRSA Colonisation / Infection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A46228" w14:textId="26FCDBF5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6" w:history="1">
        <w:r w:rsidRPr="00886FF7">
          <w:rPr>
            <w:rStyle w:val="Hyperlink"/>
            <w:noProof/>
          </w:rPr>
          <w:t>Guidelines / Prevention Practice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56603D" w14:textId="22D878AC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7" w:history="1">
        <w:r w:rsidRPr="00886FF7">
          <w:rPr>
            <w:rStyle w:val="Hyperlink"/>
            <w:noProof/>
          </w:rPr>
          <w:t>Breast Surgery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B6D77B" w14:textId="26AA3001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8" w:history="1">
        <w:r w:rsidRPr="00886FF7">
          <w:rPr>
            <w:rStyle w:val="Hyperlink"/>
            <w:noProof/>
          </w:rPr>
          <w:t>Mupirocin resistance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7562ED" w14:textId="26062B7E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9" w:history="1">
        <w:r w:rsidRPr="00886FF7">
          <w:rPr>
            <w:rStyle w:val="Hyperlink"/>
            <w:noProof/>
          </w:rPr>
          <w:t>Competitors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F476CD" w14:textId="5260DE63" w:rsidR="00540716" w:rsidRPr="00103A40" w:rsidRDefault="00D64CF0" w:rsidP="00D64CF0">
      <w:pPr>
        <w:pStyle w:val="TOC1"/>
        <w:tabs>
          <w:tab w:val="right" w:leader="dot" w:pos="10456"/>
        </w:tabs>
        <w:rPr>
          <w:sz w:val="18"/>
          <w:szCs w:val="18"/>
        </w:rPr>
      </w:pPr>
      <w:r>
        <w:fldChar w:fldCharType="end"/>
      </w:r>
    </w:p>
    <w:p w14:paraId="3083C039" w14:textId="73A52CA8" w:rsidR="005858D0" w:rsidRPr="008770C7" w:rsidRDefault="00533832" w:rsidP="00DD588A">
      <w:pPr>
        <w:pStyle w:val="WeeklyLitReview"/>
      </w:pPr>
      <w:bookmarkStart w:id="0" w:name="_Toc109046682"/>
      <w:bookmarkStart w:id="1" w:name="_Toc163992243"/>
      <w:r w:rsidRPr="00533832">
        <w:t>Scientific Highlight</w:t>
      </w:r>
      <w:bookmarkEnd w:id="0"/>
      <w:r w:rsidR="001B6ACB">
        <w:t>s</w:t>
      </w:r>
      <w:bookmarkEnd w:id="1"/>
    </w:p>
    <w:p w14:paraId="3B234175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0" w:tgtFrame="_blank">
            <w:r>
              <w:t xml:space="preserve">Bacterial Decolonization With Mupirocin Ointment for Acute Radiation Oral Mucositis Prevention: A Phase 3 Randomized Clinical Trial.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1" w:tgtFrame="_blank">
            <w:r>
              <w:t xml:space="preserve">Reduction of Hospital-Onset Methicillin-Resistant Staphylococcus aureus (MRSA) Bacteremia with the Use of Twice Daily Alcohol-Based Nasal Antiseptic in Intensive Care Units.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2" w:tgtFrame="_blank">
            <w:r>
              <w:t xml:space="preserve">Impact of routine chlorhexidine bathing and nasal iodophor on MDRO colonization and environmental contamination in nursing homes.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18B7EA3" w14:textId="77777777" w:rsidR="00841EC7" w:rsidRPr="00126653" w:rsidRDefault="00841EC7" w:rsidP="00126653">
      <w:pPr>
        <w:shd w:val="clear" w:color="auto" w:fill="FFF2CC" w:themeFill="accent4" w:themeFillTint="33"/>
      </w:pPr>
    </w:p>
    <w:p w14:paraId="397857D9" w14:textId="6F843B2A" w:rsidR="00517135" w:rsidRDefault="0003099B" w:rsidP="00DD588A">
      <w:pPr>
        <w:pStyle w:val="WeeklyLitReview"/>
      </w:pPr>
      <w:bookmarkStart w:id="2" w:name="_Toc107500275"/>
      <w:bookmarkStart w:id="3" w:name="_Toc107920665"/>
      <w:bookmarkStart w:id="4" w:name="_Toc109046683"/>
      <w:bookmarkStart w:id="5" w:name="_Toc163992244"/>
      <w:r w:rsidRPr="00ED25E3">
        <w:t xml:space="preserve">SA </w:t>
      </w:r>
      <w:r w:rsidRPr="00A269F5">
        <w:t>Decolonisation</w:t>
      </w:r>
      <w:bookmarkEnd w:id="2"/>
      <w:bookmarkEnd w:id="3"/>
      <w:bookmarkEnd w:id="4"/>
      <w:bookmarkEnd w:id="5"/>
    </w:p>
    <w:p w14:paraId="64CE4AC7" w14:textId="6D703AF8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" w:tgtFrame="_blank">
            <w:r>
              <w:t xml:space="preserve">Prevalence, species identification, and antibiotic resistance of Staphylococci in dogs visiting veterinary clinics in Vietnam.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" w:tgtFrame="_blank">
            <w:r>
              <w:t xml:space="preserve">Shenling Tongqiao powder targets TGF-β1/Smad-Wnt/β-catenin axis to suppress epithelial-mesenchymal transition in chronic rhinosinusitis.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" w:tgtFrame="_blank">
            <w:r>
              <w:t xml:space="preserve">Bacterial co-infection and secondary infection in critically ill patients with acute respiratory failure of coronavirus disease 2019.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" w:tgtFrame="_blank">
            <w:r>
              <w:t xml:space="preserve">Comparing Alcohol-Based Nasal Antiseptic to Mupirocin and Iodophor for Preventing Surgical Site Infection: A Meta-Analysis.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" w:tgtFrame="_blank">
            <w:r>
              <w:t xml:space="preserve">Virulence and Antibiotic Resistance Profiles of Staphylococcus aureus Isolated from Epidermal Growth Factor Receptor Inhibitors-Associated Skin Lesions.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" w:tgtFrame="_blank">
            <w:r>
              <w:t xml:space="preserve">Antimicrobial-Resistant Staphylococcus spp. Harbored by Hedgehogs (Erinaceus europaeus) in Central Italy.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" w:tgtFrame="_blank">
            <w:r>
              <w:t xml:space="preserve">High Prevalence of Multidrug-Resistant Bacterial Colonization Among Patients and Healthcare Workers in a Rural Ethiopian Hospital.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" w:tgtFrame="_blank">
            <w:r>
              <w:t xml:space="preserve">Rapid and actionable nasal-swab screening supports antimicrobial stewardship in patients with pneumonia: a prospective study.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" w:tgtFrame="_blank">
            <w:r>
              <w:t xml:space="preserve">Prevalence, characterization and antibiogram of Staphylococcus aureus isolates from bovine and swine population in Bareilly, Uttar Pradesh, India.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1" w:tgtFrame="_blank">
            <w:r>
              <w:t xml:space="preserve">Evaluating the burden of respiratory tract infections among mortality cases in Karachi, Pakistan: a post-pandemic surveillance analysis.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2" w:tgtFrame="_blank">
            <w:r>
              <w:t xml:space="preserve">Retrospective Cross-Sectional Study of Occupational Infection Risk With Zoonotic Pathogens in Austrian Veterinary Practitioners in the Year 2022.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3" w:tgtFrame="_blank">
            <w:r>
              <w:t xml:space="preserve">Risk Factors for Methicillin-Resistant Staphylococcus aureus Carriers in the Intensive Care Unit: A Single-Center, Retrospective Cohort Study in Japan.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4" w:tgtFrame="_blank">
            <w:r>
              <w:t xml:space="preserve">Staphylococcal Toxic Shock Syndrome Associated With a Cosmetic Rhinoplasty Procedure.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5" w:tgtFrame="_blank">
            <w:r>
              <w:t xml:space="preserve">Impact of Methicillin-Resistant Staphylococcus aureus Nasal PCR Versus Culture on Vancomycin Utilization in Pneumonia Management.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6" w:tgtFrame="_blank">
            <w:r>
              <w:t xml:space="preserve">Bacterial infections and pathogenic situations: The case of Staphylococcus lugdunensis.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7" w:tgtFrame="_blank">
            <w:r>
              <w:t xml:space="preserve">Staphylococcus aureus phenol-soluble modulins have dispersal and anti-aggregation activity towards corynebacteria.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8" w:tgtFrame="_blank">
            <w:r>
              <w:t xml:space="preserve">Methicillin-resistant Staphylococcus aureus nasal swabs: trends in use and association with outcomes.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9" w:tgtFrame="_blank">
            <w:r>
              <w:t xml:space="preserve">Nasal carriage of Staphylococcus aureus in rural China: molecular epidemiology and antimicrobial susceptibility.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0" w:tgtFrame="_blank">
            <w:r>
              <w:t xml:space="preserve">Impaired humoral and T helper cell responses to toxic shock syndrome toxin-1 (TSST-1) in granulomatosis with polyangiitis.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1" w:tgtFrame="_blank">
            <w:r>
              <w:t xml:space="preserve">Regular nasal irrigation modulates nasal microbiota and improves symptoms in allergic rhinitis patients: a retrospective study.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2" w:tgtFrame="_blank">
            <w:r>
              <w:t xml:space="preserve">Association between prior hospitalization and nasal carriage of methicillin-resistant Staphylococcus aureus (MRSA) in community-dwelling U.S. adults: Evidence from NHANES.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3" w:tgtFrame="_blank">
            <w:r>
              <w:t xml:space="preserve">Non-Healing Nasolabial Ulcerated Plaque: A Clinicopathologic Challenge.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4" w:tgtFrame="_blank">
            <w:r>
              <w:t xml:space="preserve">CC5 MRSA isolates from goats and the farm environment are phylogenetically linked to isolates recovered from human clinical samples.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5" w:tgtFrame="_blank">
            <w:r>
              <w:t xml:space="preserve">Longitudinal prevalence and co-carriage of pathogens associated with nursing home acquired pneumonia in three long-term care facilities.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76EFCBE4" w14:textId="77777777" w:rsidR="00DD588A" w:rsidRDefault="00DD588A" w:rsidP="00DD588A">
      <w:pPr>
        <w:spacing w:after="0"/>
      </w:pPr>
    </w:p>
    <w:p w14:paraId="1ED8D7EF" w14:textId="6554113A" w:rsidR="00FB3400" w:rsidRDefault="0003099B" w:rsidP="00DD588A">
      <w:pPr>
        <w:pStyle w:val="WeeklyLitReview"/>
      </w:pPr>
      <w:bookmarkStart w:id="6" w:name="_Toc107500279"/>
      <w:bookmarkStart w:id="7" w:name="_Toc107920669"/>
      <w:bookmarkStart w:id="8" w:name="_Toc109046684"/>
      <w:bookmarkStart w:id="9" w:name="_Toc163992245"/>
      <w:r w:rsidRPr="00ED25E3">
        <w:t>SA</w:t>
      </w:r>
      <w:r w:rsidR="0063013D">
        <w:t xml:space="preserve"> </w:t>
      </w:r>
      <w:r w:rsidRPr="00ED25E3">
        <w:t>/</w:t>
      </w:r>
      <w:r w:rsidR="0063013D">
        <w:t xml:space="preserve"> </w:t>
      </w:r>
      <w:r w:rsidRPr="00ED25E3">
        <w:t xml:space="preserve">MRSA </w:t>
      </w:r>
      <w:r w:rsidR="008B372E" w:rsidRPr="00ED25E3">
        <w:t>C</w:t>
      </w:r>
      <w:r w:rsidRPr="00ED25E3">
        <w:t>olonisation</w:t>
      </w:r>
      <w:r w:rsidR="00D61A12" w:rsidRPr="00ED25E3">
        <w:t xml:space="preserve"> / Infection</w:t>
      </w:r>
      <w:bookmarkEnd w:id="6"/>
      <w:bookmarkEnd w:id="7"/>
      <w:bookmarkEnd w:id="8"/>
      <w:bookmarkEnd w:id="9"/>
    </w:p>
    <w:p w14:paraId="5F4734D6" w14:textId="5A834C7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2" w:tgtFrame="_blank">
            <w:r>
              <w:t xml:space="preserve">Epicutaneous Staphylococcus aureus initiates cross-tissue IL-36R signaling for neutrophilic lung inflammation in a model of the atopic march.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3" w:tgtFrame="_blank">
            <w:r>
              <w:t xml:space="preserve">Adherence to Quality-of-Care Indicators and Mortality Outcomes in Patients With MRSA Bacteremia: A Post Hoc Analysis of the CAMERA2 Randomized Clinical Trial.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4" w:tgtFrame="_blank">
            <w:r>
              <w:t xml:space="preserve">Orthopedic Implant Infection Management: Prevention, Barrier Breakthrough, and Immunomodulation.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5" w:tgtFrame="_blank">
            <w:r>
              <w:t xml:space="preserve">Infective Endocarditis in an Intravenous Drug User: Clinical Challenges, Ethical Dilemmas, and Multidisciplinary Management.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6" w:tgtFrame="_blank">
            <w:r>
              <w:t xml:space="preserve">Virulence traits and bacterial interactions within the complex microbial population in urinary double-J catheters.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7" w:tgtFrame="_blank">
            <w:r>
              <w:t xml:space="preserve">Outcomes of One-Stage Total Hip Arthroplasty with Postoperative Intra-Articular Antibiotic Infusion for Chronic Infection after Periarticular Internal Fixation Failure.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8" w:tgtFrame="_blank">
            <w:r>
              <w:t xml:space="preserve">Antibacterial Efficacy of Oregano-Carbon Nanotubes Coated Silk Sutures: An In Vitro Experimental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9" w:tgtFrame="_blank">
            <w:r>
              <w:t xml:space="preserve">Genomic epidemiology and antimicrobial resistance of Corynebacterium macclintockiae, the predominant species of human pathogens within the Corynebacterium jeikeium complex.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0" w:tgtFrame="_blank">
            <w:r>
              <w:t xml:space="preserve">A Case of Stevens-Johnson Syndrome Triggered by Methicillin-Resistant Staphylococcus aureus Infection During Pembrolizumab Treatment for Lung Squamous Cell Carcinoma.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1" w:tgtFrame="_blank">
            <w:r>
              <w:t xml:space="preserve">A multifunctional hydrogel system with synergistic effects against Staphylococcus aureus infections and inflammation in perioperative cataract surgery.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2" w:tgtFrame="_blank">
            <w:r>
              <w:t xml:space="preserve">Epidemiology and prognostic factors of necrotizing fasciitis in resource-limited regions based on 119 cases.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3" w:tgtFrame="_blank">
            <w:r>
              <w:t xml:space="preserve">Silent spread of pathogens in hospital settings: a one-week molecular epidemiologic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4" w:tgtFrame="_blank">
            <w:r>
              <w:t xml:space="preserve">Retrospective Evaluation of Empiric Vancomycin Therapy for Infectious Workups in Relation to Methicillin-Resistant Staphylococcus aureus (MRSA) Risk Factors in the Neonatal Intensive Care Unit.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5" w:tgtFrame="_blank">
            <w:r>
              <w:t xml:space="preserve">Assessment of dry-fogged hydrogen peroxide as an "untact" room disinfection automation system for rapid terminal decontamination of a single isolation room in a healthcare institution.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6" w:tgtFrame="_blank">
            <w:r>
              <w:t xml:space="preserve">Organism profiles and empirical treatments for periprosthetic joint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7" w:tgtFrame="_blank">
            <w:r>
              <w:t xml:space="preserve">Eventual resolution of pulmonary cavities following septic pulmonary embolism secondary to right-sided infective endocarditis.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8" w:tgtFrame="_blank">
            <w:r>
              <w:t xml:space="preserve">Electrospun surgical meshes with bioactive coatings for preventing postoperative infections in hernia repair.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9" w:tgtFrame="_blank">
            <w:r>
              <w:t xml:space="preserve">Disc penetration sign: an distinctive MRI feature as a predictor of surgical necessity in pyogenic spondylitis.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0" w:tgtFrame="_blank">
            <w:r>
              <w:t xml:space="preserve">Evaluation of Staphylococcus simulans inhibition of Staphylococcus aureus infection by an in vivo murine mastitis model.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1" w:tgtFrame="_blank">
            <w:r>
              <w:t xml:space="preserve">Monitoring methicillin-resistant Staphylococcus aureus prevalence in Taiwan: a hospital-based surveillance study from 2022 to 2024.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2" w:tgtFrame="_blank">
            <w:r>
              <w:t xml:space="preserve">Nasopharyngeal Staphylococcus aureus Isolation and Bacterial Culture Profiles in COVID-19 Patients: A Comparative Study Based on Lung Involvement.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3" w:tgtFrame="_blank">
            <w:r>
              <w:t xml:space="preserve">[Skin Microbiome and Dermatitis: Focusing on Two Distinct Skin Diseases, Atopic Dermatitis and Androgenetic Alopecia].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4" w:tgtFrame="_blank">
            <w:r>
              <w:t xml:space="preserve">The new SCCmec type methicillin-resistant Staphylococcus aureus carried CRISPR-Cas system isolated from a pig in China.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5" w:tgtFrame="_blank">
            <w:r>
              <w:t xml:space="preserve">Conflict zone medical evacuations catalyzing antimicrobial resistance spread and threatening regional health: A retrospective comparative observational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6" w:tgtFrame="_blank">
            <w:r>
              <w:t xml:space="preserve">Do skin bacteriostatic agents reduce acute radiodermatitis in breast cancer patients? A prospective interventional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7" w:tgtFrame="_blank">
            <w:r>
              <w:t xml:space="preserve">High prevalence of multidrug-resistant and ESBL-producing bacteria in a primary healthcare facility in Accra, Ghana: A cross-sectional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8" w:tgtFrame="_blank">
            <w:r>
              <w:t xml:space="preserve">Minimally Invasive Aspiration of Tricuspid Valve Vegetation in Recurrent Methicillin-Susceptible Staphylococcus aureus Endocarditis.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9" w:tgtFrame="_blank">
            <w:r>
              <w:t xml:space="preserve">Assessment of the anti-biofilm effect of UV-C irradiation (254 nm) against healthcare associated infections related microorganisms.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0" w:tgtFrame="_blank">
            <w:r>
              <w:t xml:space="preserve">Mortality of malignant otitis externa: A prevalence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1" w:tgtFrame="_blank">
            <w:r>
              <w:t xml:space="preserve">Prevalence and antibiotic resistance profiles of ESKAPE pathogens in the neonatal intensive care unit of the women and newborn hospital in Lusaka, Zambia.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2" w:tgtFrame="_blank">
            <w:r>
              <w:t xml:space="preserve">[Antibiotic Stewardship in Nosocomial Pneumonia].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3" w:tgtFrame="_blank">
            <w:r>
              <w:t xml:space="preserve">Fast Hemostatic, Antimicrobial Multifunctional Gelatin-Based Hydrogel Dressing Loading Bifunctional Cu/ZIF-8 for Accelerated Wound Healing.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4" w:tgtFrame="_blank">
            <w:r>
              <w:t xml:space="preserve">Utilization of probiotics against virulence factors of Staphylococcus aureus in bovine mastitis.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5" w:tgtFrame="_blank">
            <w:r>
              <w:t xml:space="preserve">Nationwide Surveillance of Antibacterial Susceptibility in Bacterial Respiratory Pathogens in Japan, 2022-2023.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6" w:tgtFrame="_blank">
            <w:r>
              <w:t xml:space="preserve">SAIGE II: The Role of Staphylococcus aureus in Skin Barrier Dysfunction and the Development and Severity of Atopic Dermatitis in Young Children.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7" w:tgtFrame="_blank">
            <w:r>
              <w:t xml:space="preserve">Association of antiphospholipid syndrome with infective endocarditis and sepsis induced by Staphylococcus aureus: A U.S. nationwide inpatient sample 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8" w:tgtFrame="_blank">
            <w:r>
              <w:t xml:space="preserve">Prevalence and pattern of antibiotic use and resistance among Iraqi patients: a cross-sectional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9" w:tgtFrame="_blank">
            <w:r>
              <w:t xml:space="preserve">Diagnostic and Therapeutic Challenges in Multifocal MRSA Pyomyositis: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0" w:tgtFrame="_blank">
            <w:r>
              <w:t xml:space="preserve">Emerging Antibiotic Resistance Pattern in a Neonatal Intensive Care Unit in Pokhara, Nepal.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1" w:tgtFrame="_blank">
            <w:r>
              <w:t xml:space="preserve">Microbiologic analysis of 140 patients undergoing revision total knee arthroplasty due to periprosthetic joint infection and aseptic loosening: droplet digital PCR 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2" w:tgtFrame="_blank">
            <w:r>
              <w:t xml:space="preserve">Fabrication and characterization of metoprolol succinate loaded chitosan- guar gum based bio scaffolds for infected wound healing and tissue regeneration: In vitro and in vivo assessment.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3" w:tgtFrame="_blank">
            <w:r>
              <w:t xml:space="preserve">Integrated Microneedle Aptasensing Platform toward Point-of-Care Monitoring of Bacterial Infections and Treatment.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4" w:tgtFrame="_blank">
            <w:r>
              <w:t xml:space="preserve">Assessing the Potential of Antimicrobial Blue Light (aBL) to Manage Biofilm Burden at the Skin-Implant Interface of Percutaneous Osseointegrated Implants.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5" w:tgtFrame="_blank">
            <w:r>
              <w:t xml:space="preserve">Bacterial profile and antimicrobial resistance patterns among pediatrics patients with suspected bloodstream infections in Ethiopia: a systematic review and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6" w:tgtFrame="_blank">
            <w:r>
              <w:t xml:space="preserve">1D Nanofiber-2D Nanosheet Assembled 3D Bioinspired Dressings for Treating Exuding Infected Wounds.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7" w:tgtFrame="_blank">
            <w:r>
              <w:t xml:space="preserve">Race, ethnicity and risk for colonisation and infection with key bacterial pathogens: a scoping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8" w:tgtFrame="_blank">
            <w:r>
              <w:t xml:space="preserve">Construction and validation of a predictive in-hospital mortality nomogram in patients with staphylococcus aureus bloodstream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9" w:tgtFrame="_blank">
            <w:r>
              <w:t xml:space="preserve">Infective Endocarditis in Pediatric Patients with Congenital Heart Disease: Results from a National Multicenter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0" w:tgtFrame="_blank">
            <w:r>
              <w:t xml:space="preserve">An Acid-Oxidising Solution Containing Hypochlorous Acid Reduces Staphylococcus aureus and Improves Bacterial Diversity in Epidermolysis Bullosa Wounds.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1" w:tgtFrame="_blank">
            <w:r>
              <w:t xml:space="preserve">Electrospun membranes from natural polymers with Quercetin: design and characterization, antioxidant and antimicrobial activity, and potential for skin reinnervation in chronic wounds.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2" w:tgtFrame="_blank">
            <w:r>
              <w:t xml:space="preserve">Bayesian Inference of Nosocomial Methicillin-resistant Staphylococcus aureus Transmission Rates in an Urban Safety-Net Hospital.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3" w:tgtFrame="_blank">
            <w:r>
              <w:t xml:space="preserve">Bottom-up sono-enzymatic approach to build antimicrobial and antifouling nano-enabled coatings on urinary catheters.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4" w:tgtFrame="_blank">
            <w:r>
              <w:t xml:space="preserve">The prognostic implications of comorbidities in septic arthritis.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5" w:tgtFrame="_blank">
            <w:r>
              <w:t xml:space="preserve">Microbial diversity in cutaneous leishmaniasis lesions and potential implications for disease progression and treatment outcomes.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6" w:tgtFrame="_blank">
            <w:r>
              <w:t xml:space="preserve">Staphylococcal pneumonia associated with Panton-Valentine leucocidin (PVL) toxin.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7" w:tgtFrame="_blank">
            <w:r>
              <w:t xml:space="preserve">Impact of human lifestyle on the pathogenic potential of urban wastewater.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8" w:tgtFrame="_blank">
            <w:r>
              <w:t xml:space="preserve">Electroconductive Antibacterial Bioinks Enable Electrical Stimulation Enhancement of Proliferation and Elongation of Human Skin Fibroblasts.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9" w:tgtFrame="_blank">
            <w:r>
              <w:t xml:space="preserve">Antibacterial molybdenum disulfide with silver phosphate coating on titanium fixator in rabbit models of rib fracture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0" w:tgtFrame="_blank">
            <w:r>
              <w:t xml:space="preserve">The wound microbiome associated with deep sternal wound infection: a scoping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1" w:tgtFrame="_blank">
            <w:r>
              <w:t xml:space="preserve">Surface Modification of Medical-Grade Titanium and Polyvinyl Chloride with a Novel Catechol-Terminated Compound Containing Zwitterionic Sulfobetaine Functionality for Antibacterial Application.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2" w:tgtFrame="_blank">
            <w:r>
              <w:t xml:space="preserve">Relationship between endotoxin core and staphylococcal antibody levels and outcome following transcatheter aortic valve implantation (TAVI).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3" w:tgtFrame="_blank">
            <w:r>
              <w:t xml:space="preserve">Inhaled Corticosteroids and Risk of Staphylococcus aureus Isolation in Bronchiectasis: A Register-Based Cohort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4" w:tgtFrame="_blank">
            <w:r>
              <w:t xml:space="preserve">Tanshinone in acne therapeutics: Integrating molecular mechanisms, drug development, and multimodal treatment strategies.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5" w:tgtFrame="_blank">
            <w:r>
              <w:t xml:space="preserve">Evaluating the Risk of Postoperative Infection and Complications in Lumbar Spine Surgery Patients with Preoperative Methicillin-resistant Staphylococcus aureus (MRSA) Colonization.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6" w:tgtFrame="_blank">
            <w:r>
              <w:t xml:space="preserve">Multifunctional 3D-Printed Wound Dressings Containing a Combination of Synergistic Antimicrobials in the Management of MRSA Infected Topical Wounds.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7" w:tgtFrame="_blank">
            <w:r>
              <w:t xml:space="preserve">Adverse Events and Immune Response in Psoriasis Patients Receiving Interleukin-17 Inhibitors.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8" w:tgtFrame="_blank">
            <w:r>
              <w:t xml:space="preserve">Bacterial Isolates From Orthopedic Posttraumatic Surgical Infections in Northern Ghana: ESβL Detection and Analysis of Antimicrobial Resistance Trends.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9" w:tgtFrame="_blank">
            <w:r>
              <w:t xml:space="preserve">Isolation, identification and comparative genomic analysis of Lactobacillus salivarius from Mongolian horse vagina.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0" w:tgtFrame="_blank">
            <w:r>
              <w:t xml:space="preserve">IVC filter migration causing discitis, psoas abscess and hydronephrosis: improving IVC filter retrieval rates.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1" w:tgtFrame="_blank">
            <w:r>
              <w:t xml:space="preserve">Epidemiology and risk factors of Methicillin-Resistant Staphylococcus aureus (MRSA) infections in a tertiary care hospital in Saudi Arabia: An 8-year retrospective 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2" w:tgtFrame="_blank">
            <w:r>
              <w:t xml:space="preserve">Superstretchable and Tough Physical Cross-Linking Hydrogels with Dual pH and Temperature Responsiveness for In Vivo Treatment of Staphylococcus aureus-Infected Wounds.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3" w:tgtFrame="_blank">
            <w:r>
              <w:t xml:space="preserve">Silver Nanoparticles and Houttuynin Sodium-Based Fibrous Poly(L-lactide-co-glycolide)/Gelatin-Based Dressings for Infectious Wound Healing.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4" w:tgtFrame="_blank">
            <w:r>
              <w:t xml:space="preserve">Preclinical evaluation of a novel antibiotic-eluting BioEnvelope for CIED infection prevention.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5" w:tgtFrame="_blank">
            <w:r>
              <w:t xml:space="preserve">Clinical Practice of Surgical Treatment for Left-Sided Infective Endocarditis: Nationwide Data from the NIDUS Registry.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6" w:tgtFrame="_blank">
            <w:r>
              <w:t xml:space="preserve">A Study of Expert Perspectives on the Administration of Cefpodoxime and its Combinations in Respiratory Infections: PERCEPT Survey.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7" w:tgtFrame="_blank">
            <w:r>
              <w:t xml:space="preserve">Laminaria tent use for dilation, extraction, and curettage leading to septic shock: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8" w:tgtFrame="_blank">
            <w:r>
              <w:t xml:space="preserve">Methicillin-Resistant Staphylococcus aureus Infection to a Stent Graft in the Superficial Femoral Artery.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9" w:tgtFrame="_blank">
            <w:r>
              <w:t xml:space="preserve">What is the viable microbiome of the healthcare toilet?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0" w:tgtFrame="_blank">
            <w:r>
              <w:t xml:space="preserve">Flavonols interrupt internalized bacteria hijacking cellular responses via suppressing oxidative stress induced cellular apoptotic death.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1" w:tgtFrame="_blank">
            <w:r>
              <w:t xml:space="preserve">Enhanced barrier precautions to prevent transmission of Staphylococcus aureus and Carbapenem-resistant organisms in nursing home chronic ventilator units.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2" w:tgtFrame="_blank">
            <w:r>
              <w:t xml:space="preserve">Biofilm formation and role of other pathogenic factors in the virulence of Staphylococcus epidermidis clinical isolates.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D4A5B3C" w14:textId="77777777" w:rsidR="00DD588A" w:rsidRPr="00FB3400" w:rsidRDefault="00DD588A" w:rsidP="00DD588A">
      <w:pPr>
        <w:spacing w:after="0"/>
      </w:pPr>
    </w:p>
    <w:p w14:paraId="5377FE2E" w14:textId="7E6187A8" w:rsidR="0003099B" w:rsidRDefault="0003099B" w:rsidP="00DD588A">
      <w:pPr>
        <w:pStyle w:val="WeeklyLitReview"/>
      </w:pPr>
      <w:bookmarkStart w:id="10" w:name="_Toc107500284"/>
      <w:bookmarkStart w:id="11" w:name="_Toc107920678"/>
      <w:bookmarkStart w:id="12" w:name="_Toc109046685"/>
      <w:bookmarkStart w:id="13" w:name="_Toc163992246"/>
      <w:r w:rsidRPr="00ED25E3">
        <w:t>Guidelines</w:t>
      </w:r>
      <w:r w:rsidR="00AC1E40" w:rsidRPr="00ED25E3">
        <w:t xml:space="preserve"> / Prevention Practi</w:t>
      </w:r>
      <w:r w:rsidR="00640FB7">
        <w:t>c</w:t>
      </w:r>
      <w:r w:rsidR="00AC1E40" w:rsidRPr="00ED25E3">
        <w:t>e</w:t>
      </w:r>
      <w:bookmarkEnd w:id="10"/>
      <w:bookmarkEnd w:id="11"/>
      <w:bookmarkEnd w:id="12"/>
      <w:bookmarkEnd w:id="13"/>
    </w:p>
    <w:p w14:paraId="12BC2B45" w14:textId="0196C4B3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8" w:tgtFrame="_blank">
            <w:r>
              <w:t xml:space="preserve">Acceptability of Proposed Stewardship Interventions to Reduce Preoperative Screening and Treatment of Asymptomatic Bacteriuria.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9" w:tgtFrame="_blank">
            <w:r>
              <w:t xml:space="preserve">Epidemiology of resistant bacterial infections in patients with hematological malignances or undergoing hematopoietic cell transplantation in Europe: a systematic review by the European Conference on Infections in Leukemia (ECIL).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0" w:tgtFrame="_blank">
            <w:r>
              <w:t xml:space="preserve">Association of Prophylactic Antibiotic Guideline Non-Adherence with Surgical Site Infections in Patients Receiving Perioperative Vancomycin: Results from a Multi-Institutional Combined NSQIP and MPOG Registry.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2009BB53" w14:textId="77777777" w:rsidR="00DD588A" w:rsidRDefault="00DD588A" w:rsidP="00DD588A">
      <w:pPr>
        <w:spacing w:after="0"/>
      </w:pPr>
    </w:p>
    <w:p w14:paraId="0D33F1E5" w14:textId="031DB50C" w:rsidR="003E58D6" w:rsidRDefault="006403C8" w:rsidP="00DD588A">
      <w:pPr>
        <w:pStyle w:val="WeeklyLitReview"/>
      </w:pPr>
      <w:bookmarkStart w:id="14" w:name="_Toc107500285"/>
      <w:bookmarkStart w:id="15" w:name="_Toc107920679"/>
      <w:bookmarkStart w:id="16" w:name="_Toc109046686"/>
      <w:bookmarkStart w:id="17" w:name="_Toc163992247"/>
      <w:r w:rsidRPr="001F18F2">
        <w:t>Breast Surgery</w:t>
      </w:r>
      <w:bookmarkEnd w:id="14"/>
      <w:bookmarkEnd w:id="15"/>
      <w:bookmarkEnd w:id="16"/>
      <w:bookmarkEnd w:id="17"/>
    </w:p>
    <w:p w14:paraId="23562689" w14:textId="6770A12C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6" w:tgtFrame="_blank">
            <w:r>
              <w:t xml:space="preserve">[The cost of complications in surgical tourism: Our experience, a 6-year retrospective study].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7" w:tgtFrame="_blank">
            <w:r>
              <w:t xml:space="preserve">Tissue Expander Salvage After Postoperative Infection Depending on Plane of Placement in Breast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8" w:tgtFrame="_blank">
            <w:r>
              <w:t xml:space="preserve">Defining Lifetime Risk Thresholds for Breast Cancer Surgical Prevention.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9" w:tgtFrame="_blank">
            <w:r>
              <w:t xml:space="preserve">Non-Tobacco Nicotine Dependence Is Associated With Increased Early Postoperative Complications Following Reduction Mammaplasty.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0" w:tgtFrame="_blank">
            <w:r>
              <w:t xml:space="preserve">The influence of cardiovascular disease on duration of admission after DIEP flap breast reconstruction: A retrospective cohort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1" w:tgtFrame="_blank">
            <w:r>
              <w:t xml:space="preserve">[Preoperative antibiotic prophylaxis and breast reduction surgery: A call for new recommendations].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2" w:tgtFrame="_blank">
            <w:r>
              <w:t xml:space="preserve">Fourth nationwide surveillance of the antimicrobial susceptibility patterns of pathogens isolated from surgical site infections in Japan.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3" w:tgtFrame="_blank">
            <w:r>
              <w:t xml:space="preserve">Achieving Textbook Outcomes in Bilateral DIEP Flap Breast Reconstruction: Does a Co-Surgeon Matter?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4" w:tgtFrame="_blank">
            <w:r>
              <w:t xml:space="preserve">Efficacy of using pentoxifylline in patients undergoing breast cancer surgery.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5" w:tgtFrame="_blank">
            <w:r>
              <w:t xml:space="preserve">Comparative outcomes of human acellular dermal matrices in breast reconstruction: a systematic review and meta-analysis framework.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6" w:tgtFrame="_blank">
            <w:r>
              <w:t xml:space="preserve">A Clinical Prediction Model in Prognosticating Salvage of the Infected Implant in Alloplastic Breast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7" w:tgtFrame="_blank">
            <w:r>
              <w:t xml:space="preserve">Evaluation of Major Complications Following Ruptured Implant Removal: A National Surgery Quality Improvement Program Database 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8" w:tgtFrame="_blank">
            <w:r>
              <w:t xml:space="preserve">Recent Antibiotic Use and Surgical Site Infections in Tissue Expander-Based Breast Reconstruction: A Propensity Score-Matched 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9" w:tgtFrame="_blank">
            <w:r>
              <w:t xml:space="preserve">Evaluation of Pre-Pectoral Direct-to-Implant Breast Reconstruction with Post-Mastectomy Radiation: A Systematic Review and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0" w:tgtFrame="_blank">
            <w:r>
              <w:t xml:space="preserve">Breast Cancer Hormone Therapy Modulates Breast Implant Capsular Contracture.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1" w:tgtFrame="_blank">
            <w:r>
              <w:t xml:space="preserve">Necrotizing Soft Tissue Infection of the Breast: A Unique Presentation of Underlying Invasive Breast Cancer.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2" w:tgtFrame="_blank">
            <w:r>
              <w:t xml:space="preserve">Prepectoral Breast Reconstruction: Early and Long-term Complications and Outcomes of Total Coverage ADM and Implants vs Polyurethane-Coated Implants Without Use of Acellular Dermal Matrix.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3" w:tgtFrame="_blank">
            <w:r>
              <w:t xml:space="preserve">Systematic Review of Complication Rates of Gender-affirming Breast Augmentation and Its Closest Analogue: Tuberous Breast Augmentation.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4" w:tgtFrame="_blank">
            <w:r>
              <w:t xml:space="preserve">Do disease-modifying anti-rheumatic drugs affect implant-based breast reconstruction outcomes in patients with autoimmune connective tissue disease?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5" w:tgtFrame="_blank">
            <w:r>
              <w:t xml:space="preserve">The effect of sarcopenia on postoperative complications in autologous breast reconstruction: A systematic review and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6" w:tgtFrame="_blank">
            <w:r>
              <w:t xml:space="preserve">Bacterial Synergism in Breast Necrotizing Fasciitis: A Case Report on Diagnostic Dilemmas, Therapeutic Challenges, and Reconstructive Management.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7" w:tgtFrame="_blank">
            <w:r>
              <w:t xml:space="preserve">The Impact of Body Mass Index on Safety and Efficacy of Endoscopic Radical Thyroidectomy via Gasless Unilateral Axillary Approach for Thyroid Cancer Patients.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8" w:tgtFrame="_blank">
            <w:r>
              <w:t xml:space="preserve">SPARC Induces COL1A1/COL3A1 Expressions Representing Aggressive Molecular Cancer-Associated Fibroblasts Signatures and CSF1-Mediated Cancer Invasion in Colorectal Cancer.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9" w:tgtFrame="_blank">
            <w:r>
              <w:t xml:space="preserve">Complicated Extra-Abdominal Desmoid Tumor Associated With Pregnancy in a Patient With a History of Bilateral Mastectomy: A Case Report.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7574436" w14:textId="77777777" w:rsidR="00DD588A" w:rsidRDefault="00DD588A" w:rsidP="00DD588A">
      <w:pPr>
        <w:spacing w:after="0"/>
      </w:pPr>
    </w:p>
    <w:p w14:paraId="656962BE" w14:textId="4649D36D" w:rsidR="001868D0" w:rsidRDefault="0003099B" w:rsidP="00DD588A">
      <w:pPr>
        <w:pStyle w:val="WeeklyLitReview"/>
      </w:pPr>
      <w:bookmarkStart w:id="18" w:name="_Toc107500287"/>
      <w:bookmarkStart w:id="19" w:name="_Toc107920681"/>
      <w:bookmarkStart w:id="20" w:name="_Toc109046687"/>
      <w:bookmarkStart w:id="21" w:name="_Toc163992248"/>
      <w:r w:rsidRPr="00ED25E3">
        <w:lastRenderedPageBreak/>
        <w:t>Mupirocin resistance</w:t>
      </w:r>
      <w:bookmarkStart w:id="22" w:name="_Toc107500288"/>
      <w:bookmarkStart w:id="23" w:name="_Toc107920682"/>
      <w:bookmarkStart w:id="24" w:name="_Toc109046688"/>
      <w:bookmarkEnd w:id="18"/>
      <w:bookmarkEnd w:id="19"/>
      <w:bookmarkEnd w:id="20"/>
      <w:bookmarkEnd w:id="21"/>
    </w:p>
    <w:p w14:paraId="032ADD58" w14:textId="7A838875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1" w:tgtFrame="_blank">
            <w:r>
              <w:t xml:space="preserve">Emergence of ST3390: A novel apigmented MRSA clone from the CC5 Lineage.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592AA1B" w14:textId="77777777" w:rsidR="00DD588A" w:rsidRDefault="00DD588A" w:rsidP="00DD588A">
      <w:pPr>
        <w:spacing w:after="0"/>
      </w:pPr>
    </w:p>
    <w:p w14:paraId="3FE3FB1C" w14:textId="77777777" w:rsidR="00DD588A" w:rsidRDefault="00ED6017" w:rsidP="00DD588A">
      <w:pPr>
        <w:pStyle w:val="WeeklyLitReview"/>
      </w:pPr>
      <w:bookmarkStart w:id="25" w:name="_Toc163992249"/>
      <w:r w:rsidRPr="00ED25E3">
        <w:t>Competitors</w:t>
      </w:r>
      <w:bookmarkEnd w:id="22"/>
      <w:bookmarkEnd w:id="23"/>
      <w:bookmarkEnd w:id="24"/>
      <w:bookmarkEnd w:id="25"/>
    </w:p>
    <w:p w14:paraId="28252582" w14:textId="26974DF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3" w:tgtFrame="_blank">
            <w:r>
              <w:t xml:space="preserve">Staphylococcus aureus: a model for bacterial cell biology and pathogenesis.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4" w:tgtFrame="_blank">
            <w:r>
              <w:t xml:space="preserve">Evaluation of Streptococcus pneumoniae as a cause of acute otitis media in Colombia: A prospective study.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5" w:tgtFrame="_blank">
            <w:r>
              <w:t xml:space="preserve">Development of a bivalent protein subunit vaccine against infection by Pseudomonas aeruginosa and Staphylococcus aureus.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6" w:tgtFrame="_blank">
            <w:r>
              <w:t xml:space="preserve">Probiotic peptidoglycan skeleton enhances vaccine efficacy against MRSA by inducing trained immunity via the TLR2/JAK-STAT3 pathway.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7" w:tgtFrame="_blank">
            <w:r>
              <w:t xml:space="preserve">Evolution of strain diversity and virulence factor repertoire in pediatric Staphylococcus aureus isolates.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8" w:tgtFrame="_blank">
            <w:r>
              <w:t xml:space="preserve">A promising Staphylococcus aureus vaccine adjuvant candidate to overcome Staphylococcal infection based on innate immunity.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9" w:tgtFrame="_blank">
            <w:r>
              <w:t xml:space="preserve">Porous hydrogel of siloxane-modified polyvinyl alcohol/polydopamine containing berberine chloride, exhibiting robust antibacterial activity and promoting the healing of MRSA-infected wounds.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0" w:tgtFrame="_blank">
            <w:r>
              <w:t xml:space="preserve">Orbital Cellulitis Management in Pediatric and Adult Cohorts: A 12-Year Retrospective Analysis From a Tertiary Center.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1" w:tgtFrame="_blank">
            <w:r>
              <w:t xml:space="preserve">Staphylococcus Strains in Atopic Dermatitis in Children: Toxins Production and Resistance Properties.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2" w:tgtFrame="_blank">
            <w:r>
              <w:t xml:space="preserve">Mass Spectrometry-Based Analysis of Surface Proteins in Staphylococcus aureus Clinical Strains: Identification of Promising k-mer Targets for Diagnostics.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3" w:tgtFrame="_blank">
            <w:r>
              <w:t xml:space="preserve">Is Positive Airway Pressure Lab-Titration Always Necessary to Start Noninvasive Respiratory Support in Infants?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4" w:tgtFrame="_blank">
            <w:r>
              <w:t xml:space="preserve">Identification of a novel ltaS mutation in daptomycin heteroresistant community-acquired methicillin-resistant Staphylococcus aureus ST72 strains in South Korea.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5" w:tgtFrame="_blank">
            <w:r>
              <w:t xml:space="preserve">Nomenclature, definitions, and methodological approaches to estimate the association between antimicrobial treatment and clinical outcomes of drug-resistant bloodstream infections.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6" w:tgtFrame="_blank">
            <w:r>
              <w:t xml:space="preserve">Dalbavancin for Treatment of Staphylococcus aureus Bacteremia: The DOTS Randomized Clinical Trial.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7" w:tgtFrame="_blank">
            <w:r>
              <w:t xml:space="preserve">A Case of Pyogenic Vertebral Osteomyelitis and Iliopsoas Abscess Caused by Invasive Pneumococcal Disease Serotype 35F: Utility of Diffusion-Weighted Whole-Body Imaging With Background Body Signal Suppression as an Adjunctive Diagnostic Tool.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8" w:tgtFrame="_blank">
            <w:r>
              <w:t xml:space="preserve">Prescription Trends by Orthopedic Surgery Provider: Review of the Medicare Part D Prescribers - by Provider and Drug, 2013-2021.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9" w:tgtFrame="_blank">
            <w:r>
              <w:t xml:space="preserve">Amino Acid Substitutions in Bacteriocin Lactolisterin BU Reveal Functional Domains Involved in Biological Activity Against Staphylococcus aureus.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0" w:tgtFrame="_blank">
            <w:r>
              <w:t xml:space="preserve">Dual-functionality of Nocardiopsis alba B57 in biocontrol and plant growth: a metabolomic approach to agricultural sustainability.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1" w:tgtFrame="_blank">
            <w:r>
              <w:t xml:space="preserve">Research priorities in Infection Prevention and Control in Alberta, Canada: a modified Delphi process.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2" w:tgtFrame="_blank">
            <w:r>
              <w:t xml:space="preserve">Synthesis, Conformal Analysis, and Antibody Binding of Staphylococcus aureus Capsular Polysaccharide Type 5 Oligosaccharides.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3" w:tgtFrame="_blank">
            <w:r>
              <w:t xml:space="preserve">Epidemiology and surveillance of influenza, RSV and SARS-CoV-2 in children admitted with severe acute respiratory infection in West bengal, India from 2022 to 2023.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4" w:tgtFrame="_blank">
            <w:r>
              <w:t xml:space="preserve">An epitope vaccine derived by analyzing clinical trial samples safeguards hosts with prior exposure to S. aureus against reinfection.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5" w:tgtFrame="_blank">
            <w:r>
              <w:t xml:space="preserve">Reduced efficacy of an anti-toxin vaccine from senescence-driven attenuation of toxin virulence.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6" w:tgtFrame="_blank">
            <w:r>
              <w:t xml:space="preserve">Respiratory pathogens in infants and young children with acute respiratory illness: a prospective cohort study, China, 2023-2024.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7" w:tgtFrame="_blank">
            <w:r>
              <w:t xml:space="preserve">Secular trends of bloodstream infections in hemodialysis patients: insights from a longitudinal Swiss study.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26EAFD0E" w14:textId="309CE879" w:rsidR="008A47E6" w:rsidRDefault="002144E2" w:rsidP="00DD588A">
      <w:pPr>
        <w:spacing w:after="0"/>
      </w:pPr>
      <w:r>
        <w:t xml:space="preserve"> </w:t>
      </w:r>
    </w:p>
    <w:p w14:paraId="0975B617" w14:textId="77777777" w:rsidR="00177F5B" w:rsidRPr="00177F5B" w:rsidRDefault="00177F5B" w:rsidP="00177F5B"/>
    <w:p w14:paraId="19098C47" w14:textId="77777777" w:rsidR="007606F4" w:rsidRPr="007606F4" w:rsidRDefault="007606F4" w:rsidP="007606F4"/>
    <w:sectPr w:rsidR="007606F4" w:rsidRPr="007606F4" w:rsidSect="007C59B4">
      <w:headerReference w:type="default" r:id="rId8"/>
      <w:footerReference w:type="default" r:id="rId9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56376" w14:textId="77777777" w:rsidR="007C59B4" w:rsidRDefault="007C59B4" w:rsidP="003C31E4">
      <w:pPr>
        <w:spacing w:after="0" w:line="240" w:lineRule="auto"/>
      </w:pPr>
      <w:r>
        <w:separator/>
      </w:r>
    </w:p>
  </w:endnote>
  <w:endnote w:type="continuationSeparator" w:id="0">
    <w:p w14:paraId="1FDEBB57" w14:textId="77777777" w:rsidR="007C59B4" w:rsidRDefault="007C59B4" w:rsidP="003C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1719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61FD5" w14:textId="662C1E0B" w:rsidR="00B639CE" w:rsidRDefault="00B639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306855" w14:textId="77777777" w:rsidR="00B639CE" w:rsidRDefault="00B63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88601" w14:textId="77777777" w:rsidR="007C59B4" w:rsidRDefault="007C59B4" w:rsidP="003C31E4">
      <w:pPr>
        <w:spacing w:after="0" w:line="240" w:lineRule="auto"/>
      </w:pPr>
      <w:r>
        <w:separator/>
      </w:r>
    </w:p>
  </w:footnote>
  <w:footnote w:type="continuationSeparator" w:id="0">
    <w:p w14:paraId="3DCB8F16" w14:textId="77777777" w:rsidR="007C59B4" w:rsidRDefault="007C59B4" w:rsidP="003C3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66C3B" w14:textId="19563742" w:rsidR="003C31E4" w:rsidRDefault="00ED61B3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E237282" wp14:editId="41D5C5CE">
          <wp:simplePos x="0" y="0"/>
          <wp:positionH relativeFrom="margin">
            <wp:posOffset>4745990</wp:posOffset>
          </wp:positionH>
          <wp:positionV relativeFrom="paragraph">
            <wp:posOffset>-42877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03EF"/>
    <w:multiLevelType w:val="hybridMultilevel"/>
    <w:tmpl w:val="DE74C1D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F3A8E"/>
    <w:multiLevelType w:val="hybridMultilevel"/>
    <w:tmpl w:val="274E20EC"/>
    <w:lvl w:ilvl="0" w:tplc="891EAB9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DE9469B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A0ECEB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935A5C3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FC4820F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F998F4B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FE7A1B8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EB026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3CD04CE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2" w15:restartNumberingAfterBreak="0">
    <w:nsid w:val="08846BC8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70AFD"/>
    <w:multiLevelType w:val="hybridMultilevel"/>
    <w:tmpl w:val="875693E0"/>
    <w:lvl w:ilvl="0" w:tplc="691CBC0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55EF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B7F01CC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737CCA4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3E9E9A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0712BDE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E5A81F0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8544F26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EFD2F3F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4" w15:restartNumberingAfterBreak="0">
    <w:nsid w:val="12CF50CF"/>
    <w:multiLevelType w:val="hybridMultilevel"/>
    <w:tmpl w:val="60FAE3E8"/>
    <w:lvl w:ilvl="0" w:tplc="F8FA2B02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BB216B"/>
    <w:multiLevelType w:val="hybridMultilevel"/>
    <w:tmpl w:val="688E8D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11032F"/>
    <w:multiLevelType w:val="hybridMultilevel"/>
    <w:tmpl w:val="96F6CF72"/>
    <w:lvl w:ilvl="0" w:tplc="25245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8DD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80C67"/>
    <w:multiLevelType w:val="hybridMultilevel"/>
    <w:tmpl w:val="73841C7A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7046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F6D55"/>
    <w:multiLevelType w:val="hybridMultilevel"/>
    <w:tmpl w:val="84D68FB0"/>
    <w:lvl w:ilvl="0" w:tplc="05421936">
      <w:start w:val="7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D601D"/>
    <w:multiLevelType w:val="hybridMultilevel"/>
    <w:tmpl w:val="D17E8E5E"/>
    <w:lvl w:ilvl="0" w:tplc="207A51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C1617"/>
    <w:multiLevelType w:val="hybridMultilevel"/>
    <w:tmpl w:val="39B8C5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DD3CC0"/>
    <w:multiLevelType w:val="hybridMultilevel"/>
    <w:tmpl w:val="77E63668"/>
    <w:lvl w:ilvl="0" w:tplc="AB28A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30118"/>
    <w:multiLevelType w:val="hybridMultilevel"/>
    <w:tmpl w:val="D2823FBA"/>
    <w:lvl w:ilvl="0" w:tplc="36C0DD26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96C25"/>
    <w:multiLevelType w:val="hybridMultilevel"/>
    <w:tmpl w:val="19F4E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516A7"/>
    <w:multiLevelType w:val="hybridMultilevel"/>
    <w:tmpl w:val="6BE2176C"/>
    <w:lvl w:ilvl="0" w:tplc="093CC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3209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C6B47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D25E1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760E3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224EF"/>
    <w:multiLevelType w:val="hybridMultilevel"/>
    <w:tmpl w:val="16D8ABA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52F7B"/>
    <w:multiLevelType w:val="hybridMultilevel"/>
    <w:tmpl w:val="26F84542"/>
    <w:lvl w:ilvl="0" w:tplc="4E84A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407F6"/>
    <w:multiLevelType w:val="hybridMultilevel"/>
    <w:tmpl w:val="24903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647F0"/>
    <w:multiLevelType w:val="hybridMultilevel"/>
    <w:tmpl w:val="9FF8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A08BE0">
      <w:numFmt w:val="bullet"/>
      <w:lvlText w:val="•"/>
      <w:lvlJc w:val="left"/>
      <w:pPr>
        <w:ind w:left="1800" w:hanging="720"/>
      </w:pPr>
      <w:rPr>
        <w:rFonts w:ascii="Tw Cen MT" w:eastAsiaTheme="minorHAnsi" w:hAnsi="Tw Cen MT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72E12"/>
    <w:multiLevelType w:val="hybridMultilevel"/>
    <w:tmpl w:val="55F87480"/>
    <w:lvl w:ilvl="0" w:tplc="D21649BE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B2AAA"/>
    <w:multiLevelType w:val="hybridMultilevel"/>
    <w:tmpl w:val="FA4CBCF4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A7A7F"/>
    <w:multiLevelType w:val="hybridMultilevel"/>
    <w:tmpl w:val="A30A3084"/>
    <w:lvl w:ilvl="0" w:tplc="78E2FF46">
      <w:start w:val="21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01509">
    <w:abstractNumId w:val="7"/>
  </w:num>
  <w:num w:numId="2" w16cid:durableId="1246570728">
    <w:abstractNumId w:val="9"/>
  </w:num>
  <w:num w:numId="3" w16cid:durableId="1441949498">
    <w:abstractNumId w:val="26"/>
  </w:num>
  <w:num w:numId="4" w16cid:durableId="1388995152">
    <w:abstractNumId w:val="27"/>
  </w:num>
  <w:num w:numId="5" w16cid:durableId="1391154458">
    <w:abstractNumId w:val="6"/>
  </w:num>
  <w:num w:numId="6" w16cid:durableId="1979651271">
    <w:abstractNumId w:val="13"/>
  </w:num>
  <w:num w:numId="7" w16cid:durableId="358942904">
    <w:abstractNumId w:val="28"/>
  </w:num>
  <w:num w:numId="8" w16cid:durableId="923687192">
    <w:abstractNumId w:val="15"/>
  </w:num>
  <w:num w:numId="9" w16cid:durableId="1182621030">
    <w:abstractNumId w:val="22"/>
  </w:num>
  <w:num w:numId="10" w16cid:durableId="1082677304">
    <w:abstractNumId w:val="0"/>
  </w:num>
  <w:num w:numId="11" w16cid:durableId="190194365">
    <w:abstractNumId w:val="21"/>
  </w:num>
  <w:num w:numId="12" w16cid:durableId="1137189220">
    <w:abstractNumId w:val="10"/>
  </w:num>
  <w:num w:numId="13" w16cid:durableId="1690062613">
    <w:abstractNumId w:val="4"/>
  </w:num>
  <w:num w:numId="14" w16cid:durableId="444495607">
    <w:abstractNumId w:val="12"/>
  </w:num>
  <w:num w:numId="15" w16cid:durableId="938175765">
    <w:abstractNumId w:val="5"/>
  </w:num>
  <w:num w:numId="16" w16cid:durableId="1127240014">
    <w:abstractNumId w:val="24"/>
  </w:num>
  <w:num w:numId="17" w16cid:durableId="1457063351">
    <w:abstractNumId w:val="25"/>
  </w:num>
  <w:num w:numId="18" w16cid:durableId="533659785">
    <w:abstractNumId w:val="16"/>
  </w:num>
  <w:num w:numId="19" w16cid:durableId="1572888337">
    <w:abstractNumId w:val="1"/>
  </w:num>
  <w:num w:numId="20" w16cid:durableId="2080982821">
    <w:abstractNumId w:val="3"/>
  </w:num>
  <w:num w:numId="21" w16cid:durableId="1455321991">
    <w:abstractNumId w:val="14"/>
  </w:num>
  <w:num w:numId="22" w16cid:durableId="813721779">
    <w:abstractNumId w:val="11"/>
  </w:num>
  <w:num w:numId="23" w16cid:durableId="411397871">
    <w:abstractNumId w:val="23"/>
  </w:num>
  <w:num w:numId="24" w16cid:durableId="615066185">
    <w:abstractNumId w:val="2"/>
  </w:num>
  <w:num w:numId="25" w16cid:durableId="1563717848">
    <w:abstractNumId w:val="19"/>
  </w:num>
  <w:num w:numId="26" w16cid:durableId="1100368100">
    <w:abstractNumId w:val="17"/>
  </w:num>
  <w:num w:numId="27" w16cid:durableId="1440182389">
    <w:abstractNumId w:val="18"/>
  </w:num>
  <w:num w:numId="28" w16cid:durableId="1914389360">
    <w:abstractNumId w:val="8"/>
  </w:num>
  <w:num w:numId="29" w16cid:durableId="524489623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0tzS0MDUxMzcyNTdQ0lEKTi0uzszPAykwNDCqBQDpspqbLgAAAA=="/>
  </w:docVars>
  <w:rsids>
    <w:rsidRoot w:val="0003099B"/>
    <w:rsid w:val="0000019D"/>
    <w:rsid w:val="000001B1"/>
    <w:rsid w:val="0000031C"/>
    <w:rsid w:val="0000064C"/>
    <w:rsid w:val="00000E1D"/>
    <w:rsid w:val="0000111E"/>
    <w:rsid w:val="00001347"/>
    <w:rsid w:val="000020C8"/>
    <w:rsid w:val="00002389"/>
    <w:rsid w:val="000023A9"/>
    <w:rsid w:val="00003391"/>
    <w:rsid w:val="000046D8"/>
    <w:rsid w:val="00004A1E"/>
    <w:rsid w:val="0000609E"/>
    <w:rsid w:val="00006B0E"/>
    <w:rsid w:val="00007575"/>
    <w:rsid w:val="00010E06"/>
    <w:rsid w:val="00010E9E"/>
    <w:rsid w:val="00010FC6"/>
    <w:rsid w:val="0001346D"/>
    <w:rsid w:val="0001389B"/>
    <w:rsid w:val="00013D87"/>
    <w:rsid w:val="000143BD"/>
    <w:rsid w:val="00014815"/>
    <w:rsid w:val="00014E8F"/>
    <w:rsid w:val="00015000"/>
    <w:rsid w:val="0001522B"/>
    <w:rsid w:val="0001533E"/>
    <w:rsid w:val="0001674A"/>
    <w:rsid w:val="00016E94"/>
    <w:rsid w:val="00017424"/>
    <w:rsid w:val="00017A03"/>
    <w:rsid w:val="00020304"/>
    <w:rsid w:val="00020673"/>
    <w:rsid w:val="000206B6"/>
    <w:rsid w:val="0002091C"/>
    <w:rsid w:val="00020ED1"/>
    <w:rsid w:val="00021580"/>
    <w:rsid w:val="00021599"/>
    <w:rsid w:val="00022BCA"/>
    <w:rsid w:val="00023331"/>
    <w:rsid w:val="000234FA"/>
    <w:rsid w:val="00024833"/>
    <w:rsid w:val="00024DDA"/>
    <w:rsid w:val="000252AC"/>
    <w:rsid w:val="00025C49"/>
    <w:rsid w:val="00025FD2"/>
    <w:rsid w:val="000264C5"/>
    <w:rsid w:val="00026917"/>
    <w:rsid w:val="0002723D"/>
    <w:rsid w:val="0002734C"/>
    <w:rsid w:val="00027A99"/>
    <w:rsid w:val="00027A9A"/>
    <w:rsid w:val="00027F25"/>
    <w:rsid w:val="000304AE"/>
    <w:rsid w:val="000305D8"/>
    <w:rsid w:val="0003099B"/>
    <w:rsid w:val="000309B2"/>
    <w:rsid w:val="00030C70"/>
    <w:rsid w:val="000312D2"/>
    <w:rsid w:val="00031D2C"/>
    <w:rsid w:val="00032359"/>
    <w:rsid w:val="00032548"/>
    <w:rsid w:val="0003283E"/>
    <w:rsid w:val="00032E30"/>
    <w:rsid w:val="000330B6"/>
    <w:rsid w:val="000333EA"/>
    <w:rsid w:val="000336B7"/>
    <w:rsid w:val="00033AD0"/>
    <w:rsid w:val="00034246"/>
    <w:rsid w:val="00034408"/>
    <w:rsid w:val="00034AB8"/>
    <w:rsid w:val="00034D40"/>
    <w:rsid w:val="00035152"/>
    <w:rsid w:val="00035B98"/>
    <w:rsid w:val="00035FE5"/>
    <w:rsid w:val="00037183"/>
    <w:rsid w:val="000379D6"/>
    <w:rsid w:val="00037EAA"/>
    <w:rsid w:val="0004000B"/>
    <w:rsid w:val="0004158A"/>
    <w:rsid w:val="00041825"/>
    <w:rsid w:val="000418FE"/>
    <w:rsid w:val="00043007"/>
    <w:rsid w:val="00043557"/>
    <w:rsid w:val="00043702"/>
    <w:rsid w:val="00044272"/>
    <w:rsid w:val="000463C6"/>
    <w:rsid w:val="00047100"/>
    <w:rsid w:val="0004797A"/>
    <w:rsid w:val="00047B16"/>
    <w:rsid w:val="00047F65"/>
    <w:rsid w:val="00050430"/>
    <w:rsid w:val="000505EF"/>
    <w:rsid w:val="0005082F"/>
    <w:rsid w:val="000509A2"/>
    <w:rsid w:val="00050D0E"/>
    <w:rsid w:val="00050F49"/>
    <w:rsid w:val="00051B63"/>
    <w:rsid w:val="0005204E"/>
    <w:rsid w:val="00052917"/>
    <w:rsid w:val="00052F30"/>
    <w:rsid w:val="00053901"/>
    <w:rsid w:val="00054022"/>
    <w:rsid w:val="00054C36"/>
    <w:rsid w:val="0005696C"/>
    <w:rsid w:val="000572BB"/>
    <w:rsid w:val="0005742A"/>
    <w:rsid w:val="000576D5"/>
    <w:rsid w:val="00057820"/>
    <w:rsid w:val="0005786B"/>
    <w:rsid w:val="000578DC"/>
    <w:rsid w:val="00057FB9"/>
    <w:rsid w:val="00060BC9"/>
    <w:rsid w:val="0006146B"/>
    <w:rsid w:val="000617EC"/>
    <w:rsid w:val="000643FC"/>
    <w:rsid w:val="00064798"/>
    <w:rsid w:val="00065013"/>
    <w:rsid w:val="000654A8"/>
    <w:rsid w:val="00065987"/>
    <w:rsid w:val="00065B00"/>
    <w:rsid w:val="00065CF5"/>
    <w:rsid w:val="00065DAA"/>
    <w:rsid w:val="00065DB5"/>
    <w:rsid w:val="00066E7A"/>
    <w:rsid w:val="00067C4B"/>
    <w:rsid w:val="0007052C"/>
    <w:rsid w:val="0007064D"/>
    <w:rsid w:val="00071376"/>
    <w:rsid w:val="0007171F"/>
    <w:rsid w:val="000724FC"/>
    <w:rsid w:val="00072651"/>
    <w:rsid w:val="00072980"/>
    <w:rsid w:val="00072A34"/>
    <w:rsid w:val="0007348E"/>
    <w:rsid w:val="00073ED0"/>
    <w:rsid w:val="000743FA"/>
    <w:rsid w:val="0007499E"/>
    <w:rsid w:val="00075095"/>
    <w:rsid w:val="00075755"/>
    <w:rsid w:val="00077ACA"/>
    <w:rsid w:val="00077C48"/>
    <w:rsid w:val="00077C74"/>
    <w:rsid w:val="00077D4C"/>
    <w:rsid w:val="00080624"/>
    <w:rsid w:val="00080997"/>
    <w:rsid w:val="00080B5D"/>
    <w:rsid w:val="00081BB8"/>
    <w:rsid w:val="00081DA9"/>
    <w:rsid w:val="00081DF1"/>
    <w:rsid w:val="000823FA"/>
    <w:rsid w:val="00082A30"/>
    <w:rsid w:val="00083360"/>
    <w:rsid w:val="00083596"/>
    <w:rsid w:val="00083FD3"/>
    <w:rsid w:val="00084659"/>
    <w:rsid w:val="000848AD"/>
    <w:rsid w:val="00084B09"/>
    <w:rsid w:val="00085142"/>
    <w:rsid w:val="000852A5"/>
    <w:rsid w:val="00085372"/>
    <w:rsid w:val="000853F9"/>
    <w:rsid w:val="0008550A"/>
    <w:rsid w:val="00086E8A"/>
    <w:rsid w:val="00087C62"/>
    <w:rsid w:val="00087F52"/>
    <w:rsid w:val="00091040"/>
    <w:rsid w:val="00091C9C"/>
    <w:rsid w:val="00091E7A"/>
    <w:rsid w:val="00092623"/>
    <w:rsid w:val="00092955"/>
    <w:rsid w:val="0009303F"/>
    <w:rsid w:val="000934B0"/>
    <w:rsid w:val="00093900"/>
    <w:rsid w:val="00094620"/>
    <w:rsid w:val="00095061"/>
    <w:rsid w:val="000952F1"/>
    <w:rsid w:val="00095A8B"/>
    <w:rsid w:val="00096038"/>
    <w:rsid w:val="00096C8A"/>
    <w:rsid w:val="0009724B"/>
    <w:rsid w:val="000A13E2"/>
    <w:rsid w:val="000A151A"/>
    <w:rsid w:val="000A180D"/>
    <w:rsid w:val="000A1CB1"/>
    <w:rsid w:val="000A25D0"/>
    <w:rsid w:val="000A2671"/>
    <w:rsid w:val="000A27E2"/>
    <w:rsid w:val="000A2A77"/>
    <w:rsid w:val="000A2E4F"/>
    <w:rsid w:val="000A305A"/>
    <w:rsid w:val="000A34B9"/>
    <w:rsid w:val="000A3F2A"/>
    <w:rsid w:val="000A3FB3"/>
    <w:rsid w:val="000A4D90"/>
    <w:rsid w:val="000A5D08"/>
    <w:rsid w:val="000A5F10"/>
    <w:rsid w:val="000A6099"/>
    <w:rsid w:val="000A6366"/>
    <w:rsid w:val="000A640B"/>
    <w:rsid w:val="000A6BB8"/>
    <w:rsid w:val="000A7088"/>
    <w:rsid w:val="000A73B1"/>
    <w:rsid w:val="000B0A72"/>
    <w:rsid w:val="000B0B94"/>
    <w:rsid w:val="000B0DA4"/>
    <w:rsid w:val="000B0F3E"/>
    <w:rsid w:val="000B127A"/>
    <w:rsid w:val="000B1361"/>
    <w:rsid w:val="000B169E"/>
    <w:rsid w:val="000B1768"/>
    <w:rsid w:val="000B1DFC"/>
    <w:rsid w:val="000B1FE1"/>
    <w:rsid w:val="000B2179"/>
    <w:rsid w:val="000B237E"/>
    <w:rsid w:val="000B280E"/>
    <w:rsid w:val="000B29BB"/>
    <w:rsid w:val="000B3403"/>
    <w:rsid w:val="000B4459"/>
    <w:rsid w:val="000B479C"/>
    <w:rsid w:val="000B58F6"/>
    <w:rsid w:val="000B5EDD"/>
    <w:rsid w:val="000B5F57"/>
    <w:rsid w:val="000B6491"/>
    <w:rsid w:val="000B6B18"/>
    <w:rsid w:val="000B6C1E"/>
    <w:rsid w:val="000B7231"/>
    <w:rsid w:val="000B73F3"/>
    <w:rsid w:val="000C0492"/>
    <w:rsid w:val="000C1CFF"/>
    <w:rsid w:val="000C23E3"/>
    <w:rsid w:val="000C2FC3"/>
    <w:rsid w:val="000C3FEB"/>
    <w:rsid w:val="000C441A"/>
    <w:rsid w:val="000C4736"/>
    <w:rsid w:val="000C5DBE"/>
    <w:rsid w:val="000C6C01"/>
    <w:rsid w:val="000C702F"/>
    <w:rsid w:val="000C751D"/>
    <w:rsid w:val="000D0240"/>
    <w:rsid w:val="000D085C"/>
    <w:rsid w:val="000D236A"/>
    <w:rsid w:val="000D2A0C"/>
    <w:rsid w:val="000D3E4F"/>
    <w:rsid w:val="000D4D9C"/>
    <w:rsid w:val="000D5BAE"/>
    <w:rsid w:val="000D64EC"/>
    <w:rsid w:val="000D6785"/>
    <w:rsid w:val="000D67F4"/>
    <w:rsid w:val="000D6805"/>
    <w:rsid w:val="000D7260"/>
    <w:rsid w:val="000D7495"/>
    <w:rsid w:val="000E075E"/>
    <w:rsid w:val="000E08B5"/>
    <w:rsid w:val="000E0961"/>
    <w:rsid w:val="000E0B35"/>
    <w:rsid w:val="000E144D"/>
    <w:rsid w:val="000E15B9"/>
    <w:rsid w:val="000E1C4A"/>
    <w:rsid w:val="000E1F71"/>
    <w:rsid w:val="000E267C"/>
    <w:rsid w:val="000E2DE0"/>
    <w:rsid w:val="000E316B"/>
    <w:rsid w:val="000E37FD"/>
    <w:rsid w:val="000E45E9"/>
    <w:rsid w:val="000E4614"/>
    <w:rsid w:val="000E4758"/>
    <w:rsid w:val="000E4AF5"/>
    <w:rsid w:val="000E4F05"/>
    <w:rsid w:val="000E547D"/>
    <w:rsid w:val="000E553F"/>
    <w:rsid w:val="000E5B96"/>
    <w:rsid w:val="000E5F93"/>
    <w:rsid w:val="000E6376"/>
    <w:rsid w:val="000E6917"/>
    <w:rsid w:val="000E7131"/>
    <w:rsid w:val="000F0667"/>
    <w:rsid w:val="000F104F"/>
    <w:rsid w:val="000F1602"/>
    <w:rsid w:val="000F21D8"/>
    <w:rsid w:val="000F4682"/>
    <w:rsid w:val="000F4730"/>
    <w:rsid w:val="000F47D9"/>
    <w:rsid w:val="000F49A9"/>
    <w:rsid w:val="000F4B9A"/>
    <w:rsid w:val="000F4EEF"/>
    <w:rsid w:val="000F68D3"/>
    <w:rsid w:val="000F6B1D"/>
    <w:rsid w:val="000F7365"/>
    <w:rsid w:val="000F73D5"/>
    <w:rsid w:val="000F763A"/>
    <w:rsid w:val="000F7651"/>
    <w:rsid w:val="000F7749"/>
    <w:rsid w:val="000F7941"/>
    <w:rsid w:val="0010040A"/>
    <w:rsid w:val="00100ED7"/>
    <w:rsid w:val="001011F9"/>
    <w:rsid w:val="001012AE"/>
    <w:rsid w:val="00102362"/>
    <w:rsid w:val="00103334"/>
    <w:rsid w:val="00103969"/>
    <w:rsid w:val="00103A40"/>
    <w:rsid w:val="001040E8"/>
    <w:rsid w:val="00105261"/>
    <w:rsid w:val="00105AFF"/>
    <w:rsid w:val="00106564"/>
    <w:rsid w:val="00106E42"/>
    <w:rsid w:val="00110684"/>
    <w:rsid w:val="00110AA9"/>
    <w:rsid w:val="00110BBA"/>
    <w:rsid w:val="00110F50"/>
    <w:rsid w:val="001131AF"/>
    <w:rsid w:val="001137FA"/>
    <w:rsid w:val="0011392B"/>
    <w:rsid w:val="001150B1"/>
    <w:rsid w:val="001156BC"/>
    <w:rsid w:val="00115C03"/>
    <w:rsid w:val="0011686B"/>
    <w:rsid w:val="00116A5F"/>
    <w:rsid w:val="0011727F"/>
    <w:rsid w:val="001202CE"/>
    <w:rsid w:val="00120DEB"/>
    <w:rsid w:val="00121F6A"/>
    <w:rsid w:val="00122182"/>
    <w:rsid w:val="001225CA"/>
    <w:rsid w:val="00122625"/>
    <w:rsid w:val="001226C0"/>
    <w:rsid w:val="001230D6"/>
    <w:rsid w:val="00123E4C"/>
    <w:rsid w:val="00124140"/>
    <w:rsid w:val="0012481B"/>
    <w:rsid w:val="00125A26"/>
    <w:rsid w:val="00125B8C"/>
    <w:rsid w:val="00126653"/>
    <w:rsid w:val="00126DCD"/>
    <w:rsid w:val="00130A23"/>
    <w:rsid w:val="00130E02"/>
    <w:rsid w:val="00130E65"/>
    <w:rsid w:val="00131303"/>
    <w:rsid w:val="001317E8"/>
    <w:rsid w:val="00131923"/>
    <w:rsid w:val="00131F3D"/>
    <w:rsid w:val="0013252B"/>
    <w:rsid w:val="001330DE"/>
    <w:rsid w:val="00133635"/>
    <w:rsid w:val="001339DE"/>
    <w:rsid w:val="0013494C"/>
    <w:rsid w:val="00134B8C"/>
    <w:rsid w:val="00134D3B"/>
    <w:rsid w:val="0013539F"/>
    <w:rsid w:val="001356EA"/>
    <w:rsid w:val="001363A2"/>
    <w:rsid w:val="00136DB1"/>
    <w:rsid w:val="001376E3"/>
    <w:rsid w:val="001404BA"/>
    <w:rsid w:val="00140BF6"/>
    <w:rsid w:val="00140EBB"/>
    <w:rsid w:val="001413BB"/>
    <w:rsid w:val="00141811"/>
    <w:rsid w:val="00142FD9"/>
    <w:rsid w:val="0014339C"/>
    <w:rsid w:val="00143BE6"/>
    <w:rsid w:val="00144110"/>
    <w:rsid w:val="00144602"/>
    <w:rsid w:val="00144C30"/>
    <w:rsid w:val="001452F6"/>
    <w:rsid w:val="0014550C"/>
    <w:rsid w:val="00145FB6"/>
    <w:rsid w:val="00146EF7"/>
    <w:rsid w:val="0014728D"/>
    <w:rsid w:val="0015057F"/>
    <w:rsid w:val="001506E2"/>
    <w:rsid w:val="00150708"/>
    <w:rsid w:val="00150BF2"/>
    <w:rsid w:val="00151370"/>
    <w:rsid w:val="00151685"/>
    <w:rsid w:val="00151AEB"/>
    <w:rsid w:val="00152208"/>
    <w:rsid w:val="0015244A"/>
    <w:rsid w:val="0015268B"/>
    <w:rsid w:val="00152FAC"/>
    <w:rsid w:val="0015356E"/>
    <w:rsid w:val="00153670"/>
    <w:rsid w:val="00154171"/>
    <w:rsid w:val="00154540"/>
    <w:rsid w:val="001560E5"/>
    <w:rsid w:val="001561D3"/>
    <w:rsid w:val="00156740"/>
    <w:rsid w:val="00156C50"/>
    <w:rsid w:val="0016005F"/>
    <w:rsid w:val="001605C7"/>
    <w:rsid w:val="0016087C"/>
    <w:rsid w:val="00161CD5"/>
    <w:rsid w:val="001624FF"/>
    <w:rsid w:val="001646BC"/>
    <w:rsid w:val="00164C57"/>
    <w:rsid w:val="00165EA9"/>
    <w:rsid w:val="00166386"/>
    <w:rsid w:val="00166424"/>
    <w:rsid w:val="00166534"/>
    <w:rsid w:val="001678AA"/>
    <w:rsid w:val="00170DF9"/>
    <w:rsid w:val="00171220"/>
    <w:rsid w:val="00171A82"/>
    <w:rsid w:val="00171D5A"/>
    <w:rsid w:val="001723F1"/>
    <w:rsid w:val="00172520"/>
    <w:rsid w:val="00172CAF"/>
    <w:rsid w:val="00172FB0"/>
    <w:rsid w:val="0017330E"/>
    <w:rsid w:val="00174244"/>
    <w:rsid w:val="00174CEF"/>
    <w:rsid w:val="001760D7"/>
    <w:rsid w:val="00176D85"/>
    <w:rsid w:val="00177B67"/>
    <w:rsid w:val="00177F5B"/>
    <w:rsid w:val="00180150"/>
    <w:rsid w:val="00180E2A"/>
    <w:rsid w:val="0018164A"/>
    <w:rsid w:val="001817E3"/>
    <w:rsid w:val="00181AE4"/>
    <w:rsid w:val="0018224E"/>
    <w:rsid w:val="00182488"/>
    <w:rsid w:val="0018249E"/>
    <w:rsid w:val="00182583"/>
    <w:rsid w:val="001827A7"/>
    <w:rsid w:val="00182F80"/>
    <w:rsid w:val="00183322"/>
    <w:rsid w:val="00183735"/>
    <w:rsid w:val="001838AA"/>
    <w:rsid w:val="00184747"/>
    <w:rsid w:val="00184A69"/>
    <w:rsid w:val="00184EFE"/>
    <w:rsid w:val="0018519A"/>
    <w:rsid w:val="001851AD"/>
    <w:rsid w:val="001860A5"/>
    <w:rsid w:val="0018681A"/>
    <w:rsid w:val="001868D0"/>
    <w:rsid w:val="00186F93"/>
    <w:rsid w:val="001875A9"/>
    <w:rsid w:val="001904AB"/>
    <w:rsid w:val="00190BE4"/>
    <w:rsid w:val="00190C54"/>
    <w:rsid w:val="00191091"/>
    <w:rsid w:val="00191558"/>
    <w:rsid w:val="00192465"/>
    <w:rsid w:val="0019262F"/>
    <w:rsid w:val="00192920"/>
    <w:rsid w:val="00192FA8"/>
    <w:rsid w:val="0019319E"/>
    <w:rsid w:val="00193454"/>
    <w:rsid w:val="001934B7"/>
    <w:rsid w:val="001951D2"/>
    <w:rsid w:val="00195FBC"/>
    <w:rsid w:val="001965C8"/>
    <w:rsid w:val="001971CD"/>
    <w:rsid w:val="0019796F"/>
    <w:rsid w:val="00197FA3"/>
    <w:rsid w:val="001A004F"/>
    <w:rsid w:val="001A115C"/>
    <w:rsid w:val="001A15F0"/>
    <w:rsid w:val="001A1888"/>
    <w:rsid w:val="001A19A3"/>
    <w:rsid w:val="001A1FA7"/>
    <w:rsid w:val="001A25EA"/>
    <w:rsid w:val="001A279D"/>
    <w:rsid w:val="001A33EE"/>
    <w:rsid w:val="001A3641"/>
    <w:rsid w:val="001A3C7A"/>
    <w:rsid w:val="001A4BC7"/>
    <w:rsid w:val="001A4FF2"/>
    <w:rsid w:val="001A4FF6"/>
    <w:rsid w:val="001A6274"/>
    <w:rsid w:val="001A6DED"/>
    <w:rsid w:val="001A6F40"/>
    <w:rsid w:val="001A7721"/>
    <w:rsid w:val="001A7CA2"/>
    <w:rsid w:val="001B0815"/>
    <w:rsid w:val="001B107F"/>
    <w:rsid w:val="001B1BFE"/>
    <w:rsid w:val="001B2094"/>
    <w:rsid w:val="001B2B99"/>
    <w:rsid w:val="001B2ED4"/>
    <w:rsid w:val="001B3146"/>
    <w:rsid w:val="001B3892"/>
    <w:rsid w:val="001B476C"/>
    <w:rsid w:val="001B4CD3"/>
    <w:rsid w:val="001B55E8"/>
    <w:rsid w:val="001B57FE"/>
    <w:rsid w:val="001B6ACB"/>
    <w:rsid w:val="001B6C02"/>
    <w:rsid w:val="001B7064"/>
    <w:rsid w:val="001B7781"/>
    <w:rsid w:val="001B7EB6"/>
    <w:rsid w:val="001C09F7"/>
    <w:rsid w:val="001C0B0B"/>
    <w:rsid w:val="001C0FCD"/>
    <w:rsid w:val="001C13B4"/>
    <w:rsid w:val="001C13C5"/>
    <w:rsid w:val="001C262F"/>
    <w:rsid w:val="001C29D5"/>
    <w:rsid w:val="001C2B17"/>
    <w:rsid w:val="001C2F10"/>
    <w:rsid w:val="001C30A9"/>
    <w:rsid w:val="001C3340"/>
    <w:rsid w:val="001C43E1"/>
    <w:rsid w:val="001C4708"/>
    <w:rsid w:val="001C473F"/>
    <w:rsid w:val="001C4AA2"/>
    <w:rsid w:val="001C4D50"/>
    <w:rsid w:val="001C4DEE"/>
    <w:rsid w:val="001C5970"/>
    <w:rsid w:val="001C6E60"/>
    <w:rsid w:val="001C7215"/>
    <w:rsid w:val="001C76C4"/>
    <w:rsid w:val="001C7871"/>
    <w:rsid w:val="001C7ECA"/>
    <w:rsid w:val="001C7FC9"/>
    <w:rsid w:val="001D0AB1"/>
    <w:rsid w:val="001D0BE1"/>
    <w:rsid w:val="001D0C62"/>
    <w:rsid w:val="001D12E1"/>
    <w:rsid w:val="001D1648"/>
    <w:rsid w:val="001D16BE"/>
    <w:rsid w:val="001D23F1"/>
    <w:rsid w:val="001D39C6"/>
    <w:rsid w:val="001D433A"/>
    <w:rsid w:val="001D48CA"/>
    <w:rsid w:val="001D4BAE"/>
    <w:rsid w:val="001D54D4"/>
    <w:rsid w:val="001D5FD2"/>
    <w:rsid w:val="001D6001"/>
    <w:rsid w:val="001D6361"/>
    <w:rsid w:val="001D6A1E"/>
    <w:rsid w:val="001D6C07"/>
    <w:rsid w:val="001E0555"/>
    <w:rsid w:val="001E0873"/>
    <w:rsid w:val="001E1525"/>
    <w:rsid w:val="001E24B0"/>
    <w:rsid w:val="001E2831"/>
    <w:rsid w:val="001E36A8"/>
    <w:rsid w:val="001E3918"/>
    <w:rsid w:val="001E3AB0"/>
    <w:rsid w:val="001E3EA3"/>
    <w:rsid w:val="001E47FD"/>
    <w:rsid w:val="001E48B7"/>
    <w:rsid w:val="001E4ABA"/>
    <w:rsid w:val="001E4B6B"/>
    <w:rsid w:val="001E4DAD"/>
    <w:rsid w:val="001E66BF"/>
    <w:rsid w:val="001E6AA0"/>
    <w:rsid w:val="001E70F9"/>
    <w:rsid w:val="001F0547"/>
    <w:rsid w:val="001F055B"/>
    <w:rsid w:val="001F05B6"/>
    <w:rsid w:val="001F0ACE"/>
    <w:rsid w:val="001F115C"/>
    <w:rsid w:val="001F18F2"/>
    <w:rsid w:val="001F35EE"/>
    <w:rsid w:val="001F3B89"/>
    <w:rsid w:val="001F3D6B"/>
    <w:rsid w:val="001F4B74"/>
    <w:rsid w:val="001F5116"/>
    <w:rsid w:val="001F536C"/>
    <w:rsid w:val="001F5400"/>
    <w:rsid w:val="001F5722"/>
    <w:rsid w:val="001F628B"/>
    <w:rsid w:val="001F697D"/>
    <w:rsid w:val="001F6B0C"/>
    <w:rsid w:val="001F71B7"/>
    <w:rsid w:val="001F71B8"/>
    <w:rsid w:val="001F728A"/>
    <w:rsid w:val="002008EA"/>
    <w:rsid w:val="00200CE5"/>
    <w:rsid w:val="00200ECD"/>
    <w:rsid w:val="0020143B"/>
    <w:rsid w:val="002022AB"/>
    <w:rsid w:val="002022CD"/>
    <w:rsid w:val="002029BD"/>
    <w:rsid w:val="00202AE5"/>
    <w:rsid w:val="00203DCE"/>
    <w:rsid w:val="002049AB"/>
    <w:rsid w:val="002059CF"/>
    <w:rsid w:val="00205BFF"/>
    <w:rsid w:val="002068EF"/>
    <w:rsid w:val="00206BAA"/>
    <w:rsid w:val="00206C81"/>
    <w:rsid w:val="00206F5A"/>
    <w:rsid w:val="0021026C"/>
    <w:rsid w:val="0021053A"/>
    <w:rsid w:val="00210C81"/>
    <w:rsid w:val="00211353"/>
    <w:rsid w:val="0021161C"/>
    <w:rsid w:val="0021349A"/>
    <w:rsid w:val="00213E71"/>
    <w:rsid w:val="002144E2"/>
    <w:rsid w:val="00214A7B"/>
    <w:rsid w:val="00215893"/>
    <w:rsid w:val="00215A66"/>
    <w:rsid w:val="00215F21"/>
    <w:rsid w:val="0021621F"/>
    <w:rsid w:val="00216329"/>
    <w:rsid w:val="00216B5D"/>
    <w:rsid w:val="00217A03"/>
    <w:rsid w:val="0022059F"/>
    <w:rsid w:val="0022083E"/>
    <w:rsid w:val="00220CAA"/>
    <w:rsid w:val="00221244"/>
    <w:rsid w:val="00221A73"/>
    <w:rsid w:val="0022213C"/>
    <w:rsid w:val="00222890"/>
    <w:rsid w:val="00222AB1"/>
    <w:rsid w:val="0022315A"/>
    <w:rsid w:val="00223D86"/>
    <w:rsid w:val="00224578"/>
    <w:rsid w:val="0022508D"/>
    <w:rsid w:val="002253A1"/>
    <w:rsid w:val="00225402"/>
    <w:rsid w:val="00225604"/>
    <w:rsid w:val="0022668E"/>
    <w:rsid w:val="00226A2C"/>
    <w:rsid w:val="00226E80"/>
    <w:rsid w:val="0022761E"/>
    <w:rsid w:val="0022791C"/>
    <w:rsid w:val="00227AE1"/>
    <w:rsid w:val="00227C64"/>
    <w:rsid w:val="002301D5"/>
    <w:rsid w:val="0023108B"/>
    <w:rsid w:val="00231F26"/>
    <w:rsid w:val="00232231"/>
    <w:rsid w:val="002322F2"/>
    <w:rsid w:val="00232501"/>
    <w:rsid w:val="00232A74"/>
    <w:rsid w:val="00232C78"/>
    <w:rsid w:val="00232FDD"/>
    <w:rsid w:val="002339B5"/>
    <w:rsid w:val="00233F01"/>
    <w:rsid w:val="00234D3D"/>
    <w:rsid w:val="00234DDD"/>
    <w:rsid w:val="00234E6E"/>
    <w:rsid w:val="00235422"/>
    <w:rsid w:val="00235CBA"/>
    <w:rsid w:val="00236E4F"/>
    <w:rsid w:val="00237CCC"/>
    <w:rsid w:val="00240C30"/>
    <w:rsid w:val="00240D95"/>
    <w:rsid w:val="002412B0"/>
    <w:rsid w:val="0024173F"/>
    <w:rsid w:val="00241815"/>
    <w:rsid w:val="002423B7"/>
    <w:rsid w:val="0024241A"/>
    <w:rsid w:val="00243729"/>
    <w:rsid w:val="00243A0D"/>
    <w:rsid w:val="002440B0"/>
    <w:rsid w:val="00245C64"/>
    <w:rsid w:val="00245E69"/>
    <w:rsid w:val="00246D42"/>
    <w:rsid w:val="00247126"/>
    <w:rsid w:val="002473A0"/>
    <w:rsid w:val="002473BB"/>
    <w:rsid w:val="002474D3"/>
    <w:rsid w:val="00247B92"/>
    <w:rsid w:val="00250031"/>
    <w:rsid w:val="002505FB"/>
    <w:rsid w:val="0025079D"/>
    <w:rsid w:val="00250D8D"/>
    <w:rsid w:val="00251190"/>
    <w:rsid w:val="0025143C"/>
    <w:rsid w:val="002519E4"/>
    <w:rsid w:val="00251DEE"/>
    <w:rsid w:val="00251F61"/>
    <w:rsid w:val="002524F6"/>
    <w:rsid w:val="002526D9"/>
    <w:rsid w:val="00252CB5"/>
    <w:rsid w:val="00253538"/>
    <w:rsid w:val="00253972"/>
    <w:rsid w:val="00253F41"/>
    <w:rsid w:val="00254B71"/>
    <w:rsid w:val="00255C86"/>
    <w:rsid w:val="002563B2"/>
    <w:rsid w:val="0025763B"/>
    <w:rsid w:val="002577EB"/>
    <w:rsid w:val="00257926"/>
    <w:rsid w:val="00260CF6"/>
    <w:rsid w:val="002615D2"/>
    <w:rsid w:val="00261D9B"/>
    <w:rsid w:val="00261FB8"/>
    <w:rsid w:val="002626BA"/>
    <w:rsid w:val="00262D7E"/>
    <w:rsid w:val="00262F79"/>
    <w:rsid w:val="00262F83"/>
    <w:rsid w:val="00263072"/>
    <w:rsid w:val="002630D1"/>
    <w:rsid w:val="002638A8"/>
    <w:rsid w:val="00263B6F"/>
    <w:rsid w:val="00263B82"/>
    <w:rsid w:val="00263BA9"/>
    <w:rsid w:val="00264350"/>
    <w:rsid w:val="00264C6A"/>
    <w:rsid w:val="0026507B"/>
    <w:rsid w:val="00265BED"/>
    <w:rsid w:val="0026600A"/>
    <w:rsid w:val="0026658C"/>
    <w:rsid w:val="002670C7"/>
    <w:rsid w:val="00267262"/>
    <w:rsid w:val="002679C1"/>
    <w:rsid w:val="0027009D"/>
    <w:rsid w:val="00270370"/>
    <w:rsid w:val="00270BFB"/>
    <w:rsid w:val="002711A6"/>
    <w:rsid w:val="00271448"/>
    <w:rsid w:val="00271645"/>
    <w:rsid w:val="002722BA"/>
    <w:rsid w:val="00273F2A"/>
    <w:rsid w:val="002740A4"/>
    <w:rsid w:val="0027464B"/>
    <w:rsid w:val="00274E39"/>
    <w:rsid w:val="00275200"/>
    <w:rsid w:val="0027553E"/>
    <w:rsid w:val="00275598"/>
    <w:rsid w:val="00275866"/>
    <w:rsid w:val="00275FC1"/>
    <w:rsid w:val="00275FE7"/>
    <w:rsid w:val="002760AA"/>
    <w:rsid w:val="002768F8"/>
    <w:rsid w:val="00276C6D"/>
    <w:rsid w:val="00277378"/>
    <w:rsid w:val="00277B8B"/>
    <w:rsid w:val="0028033C"/>
    <w:rsid w:val="00280BC2"/>
    <w:rsid w:val="00281210"/>
    <w:rsid w:val="002828F7"/>
    <w:rsid w:val="002836A7"/>
    <w:rsid w:val="002840F9"/>
    <w:rsid w:val="00284229"/>
    <w:rsid w:val="0028469E"/>
    <w:rsid w:val="002855C1"/>
    <w:rsid w:val="00285C71"/>
    <w:rsid w:val="00286C92"/>
    <w:rsid w:val="002900AB"/>
    <w:rsid w:val="002906EE"/>
    <w:rsid w:val="0029097C"/>
    <w:rsid w:val="00290B48"/>
    <w:rsid w:val="0029104B"/>
    <w:rsid w:val="00291319"/>
    <w:rsid w:val="00291E48"/>
    <w:rsid w:val="00292793"/>
    <w:rsid w:val="0029281A"/>
    <w:rsid w:val="00292B51"/>
    <w:rsid w:val="00294092"/>
    <w:rsid w:val="00295CF1"/>
    <w:rsid w:val="00295F33"/>
    <w:rsid w:val="002961E5"/>
    <w:rsid w:val="00296239"/>
    <w:rsid w:val="002964B5"/>
    <w:rsid w:val="0029676A"/>
    <w:rsid w:val="00296798"/>
    <w:rsid w:val="00296F94"/>
    <w:rsid w:val="00296FA7"/>
    <w:rsid w:val="00297BCC"/>
    <w:rsid w:val="00297BEF"/>
    <w:rsid w:val="00297C4A"/>
    <w:rsid w:val="002A0557"/>
    <w:rsid w:val="002A0F44"/>
    <w:rsid w:val="002A1315"/>
    <w:rsid w:val="002A2ADA"/>
    <w:rsid w:val="002A2B69"/>
    <w:rsid w:val="002A2E15"/>
    <w:rsid w:val="002A2EE2"/>
    <w:rsid w:val="002A32F5"/>
    <w:rsid w:val="002A3984"/>
    <w:rsid w:val="002A4A59"/>
    <w:rsid w:val="002A5991"/>
    <w:rsid w:val="002A64D4"/>
    <w:rsid w:val="002A72EC"/>
    <w:rsid w:val="002A7539"/>
    <w:rsid w:val="002A7F6D"/>
    <w:rsid w:val="002B0DFC"/>
    <w:rsid w:val="002B0E90"/>
    <w:rsid w:val="002B0EB7"/>
    <w:rsid w:val="002B19CC"/>
    <w:rsid w:val="002B28C6"/>
    <w:rsid w:val="002B2978"/>
    <w:rsid w:val="002B2AF5"/>
    <w:rsid w:val="002B31CA"/>
    <w:rsid w:val="002B338B"/>
    <w:rsid w:val="002B4C7D"/>
    <w:rsid w:val="002B5CB7"/>
    <w:rsid w:val="002B686B"/>
    <w:rsid w:val="002B7A80"/>
    <w:rsid w:val="002B7C2A"/>
    <w:rsid w:val="002C09AD"/>
    <w:rsid w:val="002C1C29"/>
    <w:rsid w:val="002C2EC1"/>
    <w:rsid w:val="002C3496"/>
    <w:rsid w:val="002C37DF"/>
    <w:rsid w:val="002C466E"/>
    <w:rsid w:val="002C49C9"/>
    <w:rsid w:val="002C4B05"/>
    <w:rsid w:val="002C517A"/>
    <w:rsid w:val="002C549F"/>
    <w:rsid w:val="002C55F2"/>
    <w:rsid w:val="002C5FF0"/>
    <w:rsid w:val="002C602C"/>
    <w:rsid w:val="002C638D"/>
    <w:rsid w:val="002C65F5"/>
    <w:rsid w:val="002C6C0D"/>
    <w:rsid w:val="002C7654"/>
    <w:rsid w:val="002C7E3A"/>
    <w:rsid w:val="002D0113"/>
    <w:rsid w:val="002D1687"/>
    <w:rsid w:val="002D1790"/>
    <w:rsid w:val="002D17E4"/>
    <w:rsid w:val="002D1863"/>
    <w:rsid w:val="002D1BFC"/>
    <w:rsid w:val="002D2565"/>
    <w:rsid w:val="002D276A"/>
    <w:rsid w:val="002D2DAA"/>
    <w:rsid w:val="002D31BE"/>
    <w:rsid w:val="002D334E"/>
    <w:rsid w:val="002D35C9"/>
    <w:rsid w:val="002D35F2"/>
    <w:rsid w:val="002D3761"/>
    <w:rsid w:val="002D395E"/>
    <w:rsid w:val="002D4485"/>
    <w:rsid w:val="002D523B"/>
    <w:rsid w:val="002D64C4"/>
    <w:rsid w:val="002D6FE4"/>
    <w:rsid w:val="002D7484"/>
    <w:rsid w:val="002D77C2"/>
    <w:rsid w:val="002D7F91"/>
    <w:rsid w:val="002D7FF4"/>
    <w:rsid w:val="002E0687"/>
    <w:rsid w:val="002E0792"/>
    <w:rsid w:val="002E2C33"/>
    <w:rsid w:val="002E2D19"/>
    <w:rsid w:val="002E4B22"/>
    <w:rsid w:val="002E4B40"/>
    <w:rsid w:val="002E4D63"/>
    <w:rsid w:val="002E507B"/>
    <w:rsid w:val="002E525F"/>
    <w:rsid w:val="002E5569"/>
    <w:rsid w:val="002E55C5"/>
    <w:rsid w:val="002E5701"/>
    <w:rsid w:val="002E5DB1"/>
    <w:rsid w:val="002E6A73"/>
    <w:rsid w:val="002E7118"/>
    <w:rsid w:val="002E72D8"/>
    <w:rsid w:val="002E74CB"/>
    <w:rsid w:val="002E76F5"/>
    <w:rsid w:val="002E7745"/>
    <w:rsid w:val="002E7A8E"/>
    <w:rsid w:val="002E7E48"/>
    <w:rsid w:val="002F2882"/>
    <w:rsid w:val="002F2937"/>
    <w:rsid w:val="002F29FE"/>
    <w:rsid w:val="002F2BF0"/>
    <w:rsid w:val="002F32EA"/>
    <w:rsid w:val="002F3FAD"/>
    <w:rsid w:val="002F4D83"/>
    <w:rsid w:val="002F4E73"/>
    <w:rsid w:val="002F5304"/>
    <w:rsid w:val="002F59CC"/>
    <w:rsid w:val="002F5C08"/>
    <w:rsid w:val="002F5F21"/>
    <w:rsid w:val="002F6258"/>
    <w:rsid w:val="002F62DF"/>
    <w:rsid w:val="002F63A5"/>
    <w:rsid w:val="002F6B74"/>
    <w:rsid w:val="002F6C14"/>
    <w:rsid w:val="002F7FFD"/>
    <w:rsid w:val="003001E8"/>
    <w:rsid w:val="003004FB"/>
    <w:rsid w:val="003008C4"/>
    <w:rsid w:val="00301DD9"/>
    <w:rsid w:val="003022F3"/>
    <w:rsid w:val="00302319"/>
    <w:rsid w:val="0030254A"/>
    <w:rsid w:val="00303435"/>
    <w:rsid w:val="00303D0D"/>
    <w:rsid w:val="00304928"/>
    <w:rsid w:val="00305B75"/>
    <w:rsid w:val="00306593"/>
    <w:rsid w:val="003069F3"/>
    <w:rsid w:val="00306A38"/>
    <w:rsid w:val="00306D2B"/>
    <w:rsid w:val="00307275"/>
    <w:rsid w:val="0030741C"/>
    <w:rsid w:val="00307846"/>
    <w:rsid w:val="003109B5"/>
    <w:rsid w:val="00311B4A"/>
    <w:rsid w:val="00311EEF"/>
    <w:rsid w:val="00312135"/>
    <w:rsid w:val="00312B0B"/>
    <w:rsid w:val="00312CDC"/>
    <w:rsid w:val="00312D19"/>
    <w:rsid w:val="003137D3"/>
    <w:rsid w:val="0031485D"/>
    <w:rsid w:val="0031657B"/>
    <w:rsid w:val="003169BB"/>
    <w:rsid w:val="00316B7C"/>
    <w:rsid w:val="00316CC8"/>
    <w:rsid w:val="00316E22"/>
    <w:rsid w:val="0031708B"/>
    <w:rsid w:val="00317532"/>
    <w:rsid w:val="00317DB1"/>
    <w:rsid w:val="00320C08"/>
    <w:rsid w:val="00320E3F"/>
    <w:rsid w:val="0032115F"/>
    <w:rsid w:val="0032133B"/>
    <w:rsid w:val="0032139F"/>
    <w:rsid w:val="00321511"/>
    <w:rsid w:val="00322212"/>
    <w:rsid w:val="00322AB4"/>
    <w:rsid w:val="00323919"/>
    <w:rsid w:val="00323938"/>
    <w:rsid w:val="00324343"/>
    <w:rsid w:val="003247D3"/>
    <w:rsid w:val="003252D8"/>
    <w:rsid w:val="003252FF"/>
    <w:rsid w:val="00325395"/>
    <w:rsid w:val="003254B7"/>
    <w:rsid w:val="00325CD6"/>
    <w:rsid w:val="003268EC"/>
    <w:rsid w:val="0032695D"/>
    <w:rsid w:val="00327D0B"/>
    <w:rsid w:val="00331029"/>
    <w:rsid w:val="00331333"/>
    <w:rsid w:val="00331620"/>
    <w:rsid w:val="003330FE"/>
    <w:rsid w:val="00333148"/>
    <w:rsid w:val="00333990"/>
    <w:rsid w:val="00333D1F"/>
    <w:rsid w:val="00334698"/>
    <w:rsid w:val="00335DEC"/>
    <w:rsid w:val="00336AA2"/>
    <w:rsid w:val="00336B8C"/>
    <w:rsid w:val="00336BC9"/>
    <w:rsid w:val="0033726F"/>
    <w:rsid w:val="00337B23"/>
    <w:rsid w:val="00337B73"/>
    <w:rsid w:val="003407F6"/>
    <w:rsid w:val="003409AE"/>
    <w:rsid w:val="0034119F"/>
    <w:rsid w:val="003427B2"/>
    <w:rsid w:val="00342919"/>
    <w:rsid w:val="00342C5C"/>
    <w:rsid w:val="00343060"/>
    <w:rsid w:val="00343167"/>
    <w:rsid w:val="00343494"/>
    <w:rsid w:val="00344BD3"/>
    <w:rsid w:val="00344C10"/>
    <w:rsid w:val="00344CB7"/>
    <w:rsid w:val="00344D82"/>
    <w:rsid w:val="00344FC1"/>
    <w:rsid w:val="003460B0"/>
    <w:rsid w:val="003469F2"/>
    <w:rsid w:val="00346EE1"/>
    <w:rsid w:val="0034724C"/>
    <w:rsid w:val="003472DE"/>
    <w:rsid w:val="003475C7"/>
    <w:rsid w:val="0035007B"/>
    <w:rsid w:val="00350740"/>
    <w:rsid w:val="0035127E"/>
    <w:rsid w:val="003514A5"/>
    <w:rsid w:val="003520D3"/>
    <w:rsid w:val="00352402"/>
    <w:rsid w:val="00352C70"/>
    <w:rsid w:val="00352CCD"/>
    <w:rsid w:val="00353273"/>
    <w:rsid w:val="00353704"/>
    <w:rsid w:val="00355157"/>
    <w:rsid w:val="003559E9"/>
    <w:rsid w:val="00355AD7"/>
    <w:rsid w:val="00355BD9"/>
    <w:rsid w:val="00355D11"/>
    <w:rsid w:val="003563D3"/>
    <w:rsid w:val="00356E56"/>
    <w:rsid w:val="003579C3"/>
    <w:rsid w:val="00360693"/>
    <w:rsid w:val="003609CF"/>
    <w:rsid w:val="00360F61"/>
    <w:rsid w:val="00362F39"/>
    <w:rsid w:val="0036418C"/>
    <w:rsid w:val="003641D9"/>
    <w:rsid w:val="0036423C"/>
    <w:rsid w:val="00364E39"/>
    <w:rsid w:val="0036509D"/>
    <w:rsid w:val="00365C14"/>
    <w:rsid w:val="0036764C"/>
    <w:rsid w:val="00367794"/>
    <w:rsid w:val="00367B50"/>
    <w:rsid w:val="00367F05"/>
    <w:rsid w:val="00370BDD"/>
    <w:rsid w:val="00370DF4"/>
    <w:rsid w:val="0037110F"/>
    <w:rsid w:val="0037121C"/>
    <w:rsid w:val="003714DC"/>
    <w:rsid w:val="0037150A"/>
    <w:rsid w:val="00371E66"/>
    <w:rsid w:val="003723B3"/>
    <w:rsid w:val="003727A4"/>
    <w:rsid w:val="003728F5"/>
    <w:rsid w:val="00372B12"/>
    <w:rsid w:val="003736A8"/>
    <w:rsid w:val="003745DD"/>
    <w:rsid w:val="003750E2"/>
    <w:rsid w:val="0037547D"/>
    <w:rsid w:val="0037566C"/>
    <w:rsid w:val="003756BE"/>
    <w:rsid w:val="00375D60"/>
    <w:rsid w:val="00375D66"/>
    <w:rsid w:val="00375F87"/>
    <w:rsid w:val="00376BDB"/>
    <w:rsid w:val="00377620"/>
    <w:rsid w:val="0037780E"/>
    <w:rsid w:val="003801BD"/>
    <w:rsid w:val="0038054A"/>
    <w:rsid w:val="00380576"/>
    <w:rsid w:val="00380FD8"/>
    <w:rsid w:val="0038106B"/>
    <w:rsid w:val="00381386"/>
    <w:rsid w:val="00381448"/>
    <w:rsid w:val="00381D6A"/>
    <w:rsid w:val="00381F83"/>
    <w:rsid w:val="00381FD0"/>
    <w:rsid w:val="003823FA"/>
    <w:rsid w:val="00383659"/>
    <w:rsid w:val="00383916"/>
    <w:rsid w:val="00383EE4"/>
    <w:rsid w:val="0038415E"/>
    <w:rsid w:val="00384642"/>
    <w:rsid w:val="00384732"/>
    <w:rsid w:val="00384C4C"/>
    <w:rsid w:val="00385549"/>
    <w:rsid w:val="00386AA7"/>
    <w:rsid w:val="00386CBC"/>
    <w:rsid w:val="00387F86"/>
    <w:rsid w:val="003902C7"/>
    <w:rsid w:val="00393229"/>
    <w:rsid w:val="00394452"/>
    <w:rsid w:val="00394744"/>
    <w:rsid w:val="003947DD"/>
    <w:rsid w:val="00394EE5"/>
    <w:rsid w:val="00395606"/>
    <w:rsid w:val="00395AA9"/>
    <w:rsid w:val="0039625C"/>
    <w:rsid w:val="00396EFF"/>
    <w:rsid w:val="003A0857"/>
    <w:rsid w:val="003A0E1C"/>
    <w:rsid w:val="003A10F0"/>
    <w:rsid w:val="003A1266"/>
    <w:rsid w:val="003A2AA9"/>
    <w:rsid w:val="003A322E"/>
    <w:rsid w:val="003A3D5F"/>
    <w:rsid w:val="003A416C"/>
    <w:rsid w:val="003A438C"/>
    <w:rsid w:val="003A4823"/>
    <w:rsid w:val="003A4B0E"/>
    <w:rsid w:val="003A4E1D"/>
    <w:rsid w:val="003A5333"/>
    <w:rsid w:val="003A677E"/>
    <w:rsid w:val="003A67F4"/>
    <w:rsid w:val="003A771B"/>
    <w:rsid w:val="003A7A37"/>
    <w:rsid w:val="003A7A85"/>
    <w:rsid w:val="003B066E"/>
    <w:rsid w:val="003B0EFE"/>
    <w:rsid w:val="003B269F"/>
    <w:rsid w:val="003B28E1"/>
    <w:rsid w:val="003B2AC0"/>
    <w:rsid w:val="003B2AE4"/>
    <w:rsid w:val="003B2DF8"/>
    <w:rsid w:val="003B3A84"/>
    <w:rsid w:val="003B3A8B"/>
    <w:rsid w:val="003B3D7F"/>
    <w:rsid w:val="003B3E2F"/>
    <w:rsid w:val="003B4303"/>
    <w:rsid w:val="003B501B"/>
    <w:rsid w:val="003B502D"/>
    <w:rsid w:val="003B55C6"/>
    <w:rsid w:val="003B5EE0"/>
    <w:rsid w:val="003B63ED"/>
    <w:rsid w:val="003B65D0"/>
    <w:rsid w:val="003B695C"/>
    <w:rsid w:val="003B6A53"/>
    <w:rsid w:val="003B71EC"/>
    <w:rsid w:val="003C0156"/>
    <w:rsid w:val="003C0266"/>
    <w:rsid w:val="003C0545"/>
    <w:rsid w:val="003C0E8D"/>
    <w:rsid w:val="003C10CD"/>
    <w:rsid w:val="003C1553"/>
    <w:rsid w:val="003C2B9A"/>
    <w:rsid w:val="003C3104"/>
    <w:rsid w:val="003C31E4"/>
    <w:rsid w:val="003C31F1"/>
    <w:rsid w:val="003C383B"/>
    <w:rsid w:val="003C48B6"/>
    <w:rsid w:val="003C49ED"/>
    <w:rsid w:val="003C4B3A"/>
    <w:rsid w:val="003C58BE"/>
    <w:rsid w:val="003C5C26"/>
    <w:rsid w:val="003C5E5E"/>
    <w:rsid w:val="003C7560"/>
    <w:rsid w:val="003C7C81"/>
    <w:rsid w:val="003C7DEF"/>
    <w:rsid w:val="003D0C84"/>
    <w:rsid w:val="003D1C83"/>
    <w:rsid w:val="003D1DFC"/>
    <w:rsid w:val="003D1F82"/>
    <w:rsid w:val="003D26A7"/>
    <w:rsid w:val="003D27C1"/>
    <w:rsid w:val="003D2935"/>
    <w:rsid w:val="003D2EAA"/>
    <w:rsid w:val="003D30B6"/>
    <w:rsid w:val="003D3544"/>
    <w:rsid w:val="003D3923"/>
    <w:rsid w:val="003D3F7B"/>
    <w:rsid w:val="003D4F4A"/>
    <w:rsid w:val="003D55CA"/>
    <w:rsid w:val="003D5CDA"/>
    <w:rsid w:val="003E12A0"/>
    <w:rsid w:val="003E1AA5"/>
    <w:rsid w:val="003E281C"/>
    <w:rsid w:val="003E42EE"/>
    <w:rsid w:val="003E48EE"/>
    <w:rsid w:val="003E4A77"/>
    <w:rsid w:val="003E58D6"/>
    <w:rsid w:val="003E64B7"/>
    <w:rsid w:val="003E66D8"/>
    <w:rsid w:val="003E703C"/>
    <w:rsid w:val="003E7287"/>
    <w:rsid w:val="003E732E"/>
    <w:rsid w:val="003E7E76"/>
    <w:rsid w:val="003F1250"/>
    <w:rsid w:val="003F1853"/>
    <w:rsid w:val="003F29C8"/>
    <w:rsid w:val="003F39D3"/>
    <w:rsid w:val="003F49D7"/>
    <w:rsid w:val="003F4A98"/>
    <w:rsid w:val="003F5EF7"/>
    <w:rsid w:val="003F6122"/>
    <w:rsid w:val="003F67DD"/>
    <w:rsid w:val="003F6BEC"/>
    <w:rsid w:val="003F71B0"/>
    <w:rsid w:val="003F740D"/>
    <w:rsid w:val="003F774B"/>
    <w:rsid w:val="00400695"/>
    <w:rsid w:val="004010F6"/>
    <w:rsid w:val="004011A9"/>
    <w:rsid w:val="004011AD"/>
    <w:rsid w:val="00401CE3"/>
    <w:rsid w:val="0040280A"/>
    <w:rsid w:val="00402C47"/>
    <w:rsid w:val="00402EE9"/>
    <w:rsid w:val="00403B39"/>
    <w:rsid w:val="00404519"/>
    <w:rsid w:val="00404768"/>
    <w:rsid w:val="00404BF8"/>
    <w:rsid w:val="0040514C"/>
    <w:rsid w:val="00405727"/>
    <w:rsid w:val="004071EC"/>
    <w:rsid w:val="004078BD"/>
    <w:rsid w:val="00407ADC"/>
    <w:rsid w:val="00407D0A"/>
    <w:rsid w:val="00407E04"/>
    <w:rsid w:val="00407E05"/>
    <w:rsid w:val="00410B62"/>
    <w:rsid w:val="004116A4"/>
    <w:rsid w:val="00411868"/>
    <w:rsid w:val="00412FFF"/>
    <w:rsid w:val="0041307A"/>
    <w:rsid w:val="00413265"/>
    <w:rsid w:val="00413918"/>
    <w:rsid w:val="00416239"/>
    <w:rsid w:val="00416D7D"/>
    <w:rsid w:val="00417B2D"/>
    <w:rsid w:val="00417DAB"/>
    <w:rsid w:val="00420479"/>
    <w:rsid w:val="00421357"/>
    <w:rsid w:val="00421A42"/>
    <w:rsid w:val="00421CA0"/>
    <w:rsid w:val="00422095"/>
    <w:rsid w:val="00422DA5"/>
    <w:rsid w:val="004232FD"/>
    <w:rsid w:val="004237EE"/>
    <w:rsid w:val="00423CEE"/>
    <w:rsid w:val="00424973"/>
    <w:rsid w:val="0042513D"/>
    <w:rsid w:val="00425A38"/>
    <w:rsid w:val="00426273"/>
    <w:rsid w:val="004265C2"/>
    <w:rsid w:val="004268FF"/>
    <w:rsid w:val="004269AE"/>
    <w:rsid w:val="00426BD0"/>
    <w:rsid w:val="00427165"/>
    <w:rsid w:val="004279BA"/>
    <w:rsid w:val="00430338"/>
    <w:rsid w:val="00430990"/>
    <w:rsid w:val="004311D5"/>
    <w:rsid w:val="004315C8"/>
    <w:rsid w:val="0043161B"/>
    <w:rsid w:val="00432EEC"/>
    <w:rsid w:val="0043310B"/>
    <w:rsid w:val="004335C1"/>
    <w:rsid w:val="00433740"/>
    <w:rsid w:val="00433DC0"/>
    <w:rsid w:val="0043421A"/>
    <w:rsid w:val="00434EA0"/>
    <w:rsid w:val="004351E9"/>
    <w:rsid w:val="0043589F"/>
    <w:rsid w:val="0043660B"/>
    <w:rsid w:val="00436730"/>
    <w:rsid w:val="004378D9"/>
    <w:rsid w:val="004379D9"/>
    <w:rsid w:val="00437F37"/>
    <w:rsid w:val="00437F79"/>
    <w:rsid w:val="00440BA6"/>
    <w:rsid w:val="00442258"/>
    <w:rsid w:val="00442DBD"/>
    <w:rsid w:val="004432BA"/>
    <w:rsid w:val="00444394"/>
    <w:rsid w:val="00444652"/>
    <w:rsid w:val="00444E99"/>
    <w:rsid w:val="00445225"/>
    <w:rsid w:val="004456E8"/>
    <w:rsid w:val="00446844"/>
    <w:rsid w:val="00446AF7"/>
    <w:rsid w:val="004470FC"/>
    <w:rsid w:val="00447350"/>
    <w:rsid w:val="004473CF"/>
    <w:rsid w:val="00450128"/>
    <w:rsid w:val="00450541"/>
    <w:rsid w:val="00450C70"/>
    <w:rsid w:val="00451036"/>
    <w:rsid w:val="00451165"/>
    <w:rsid w:val="004518DD"/>
    <w:rsid w:val="00451C9B"/>
    <w:rsid w:val="00451DE4"/>
    <w:rsid w:val="00452DEB"/>
    <w:rsid w:val="004543CC"/>
    <w:rsid w:val="00455741"/>
    <w:rsid w:val="00456E4C"/>
    <w:rsid w:val="00456F9D"/>
    <w:rsid w:val="004572E3"/>
    <w:rsid w:val="00457BA7"/>
    <w:rsid w:val="00460A5D"/>
    <w:rsid w:val="00460F95"/>
    <w:rsid w:val="004611C2"/>
    <w:rsid w:val="004614B9"/>
    <w:rsid w:val="00461639"/>
    <w:rsid w:val="00462B32"/>
    <w:rsid w:val="004632DF"/>
    <w:rsid w:val="0046333D"/>
    <w:rsid w:val="00463622"/>
    <w:rsid w:val="00464354"/>
    <w:rsid w:val="00464843"/>
    <w:rsid w:val="00464956"/>
    <w:rsid w:val="00464BA9"/>
    <w:rsid w:val="00464FD0"/>
    <w:rsid w:val="004650BA"/>
    <w:rsid w:val="004652FF"/>
    <w:rsid w:val="0046636C"/>
    <w:rsid w:val="004663C1"/>
    <w:rsid w:val="00467047"/>
    <w:rsid w:val="00467521"/>
    <w:rsid w:val="00470943"/>
    <w:rsid w:val="00470A29"/>
    <w:rsid w:val="00471065"/>
    <w:rsid w:val="00471101"/>
    <w:rsid w:val="00471CAB"/>
    <w:rsid w:val="004732EB"/>
    <w:rsid w:val="0047378C"/>
    <w:rsid w:val="004738F3"/>
    <w:rsid w:val="00474119"/>
    <w:rsid w:val="00474744"/>
    <w:rsid w:val="00475E42"/>
    <w:rsid w:val="00476507"/>
    <w:rsid w:val="00477965"/>
    <w:rsid w:val="00477C8A"/>
    <w:rsid w:val="00480120"/>
    <w:rsid w:val="00480295"/>
    <w:rsid w:val="004803AB"/>
    <w:rsid w:val="004808BF"/>
    <w:rsid w:val="004810E6"/>
    <w:rsid w:val="00481106"/>
    <w:rsid w:val="00481CCF"/>
    <w:rsid w:val="00482955"/>
    <w:rsid w:val="00482986"/>
    <w:rsid w:val="00483F46"/>
    <w:rsid w:val="004845C6"/>
    <w:rsid w:val="00484B33"/>
    <w:rsid w:val="00485CDF"/>
    <w:rsid w:val="00486117"/>
    <w:rsid w:val="0048625A"/>
    <w:rsid w:val="0048659C"/>
    <w:rsid w:val="004868E6"/>
    <w:rsid w:val="00486F48"/>
    <w:rsid w:val="00486FAE"/>
    <w:rsid w:val="00487479"/>
    <w:rsid w:val="00487F7D"/>
    <w:rsid w:val="0049026E"/>
    <w:rsid w:val="00490589"/>
    <w:rsid w:val="00491DFA"/>
    <w:rsid w:val="00491E58"/>
    <w:rsid w:val="004925F5"/>
    <w:rsid w:val="00492922"/>
    <w:rsid w:val="00493258"/>
    <w:rsid w:val="00493967"/>
    <w:rsid w:val="00493974"/>
    <w:rsid w:val="00493D21"/>
    <w:rsid w:val="00494CCC"/>
    <w:rsid w:val="004955DF"/>
    <w:rsid w:val="00496644"/>
    <w:rsid w:val="00497C48"/>
    <w:rsid w:val="004A02F8"/>
    <w:rsid w:val="004A05C8"/>
    <w:rsid w:val="004A0ABA"/>
    <w:rsid w:val="004A17F6"/>
    <w:rsid w:val="004A1DEE"/>
    <w:rsid w:val="004A2D72"/>
    <w:rsid w:val="004A2D94"/>
    <w:rsid w:val="004A3C16"/>
    <w:rsid w:val="004A48E4"/>
    <w:rsid w:val="004A49EA"/>
    <w:rsid w:val="004A5114"/>
    <w:rsid w:val="004A607E"/>
    <w:rsid w:val="004A60A8"/>
    <w:rsid w:val="004A64A5"/>
    <w:rsid w:val="004A6965"/>
    <w:rsid w:val="004A6B9A"/>
    <w:rsid w:val="004A78C5"/>
    <w:rsid w:val="004A7DE8"/>
    <w:rsid w:val="004B079A"/>
    <w:rsid w:val="004B201C"/>
    <w:rsid w:val="004B2F6A"/>
    <w:rsid w:val="004B38EF"/>
    <w:rsid w:val="004B3AF3"/>
    <w:rsid w:val="004B3CB9"/>
    <w:rsid w:val="004B44C1"/>
    <w:rsid w:val="004B454C"/>
    <w:rsid w:val="004B4910"/>
    <w:rsid w:val="004B4B6F"/>
    <w:rsid w:val="004B4C22"/>
    <w:rsid w:val="004B5936"/>
    <w:rsid w:val="004B5BA1"/>
    <w:rsid w:val="004B693C"/>
    <w:rsid w:val="004B6BBE"/>
    <w:rsid w:val="004B7618"/>
    <w:rsid w:val="004B7BA6"/>
    <w:rsid w:val="004C0374"/>
    <w:rsid w:val="004C076E"/>
    <w:rsid w:val="004C0FC9"/>
    <w:rsid w:val="004C120C"/>
    <w:rsid w:val="004C30B1"/>
    <w:rsid w:val="004C3DA8"/>
    <w:rsid w:val="004C3F3C"/>
    <w:rsid w:val="004C44D9"/>
    <w:rsid w:val="004C472E"/>
    <w:rsid w:val="004C4B67"/>
    <w:rsid w:val="004C4BCD"/>
    <w:rsid w:val="004C562D"/>
    <w:rsid w:val="004C6084"/>
    <w:rsid w:val="004C64B8"/>
    <w:rsid w:val="004C69BD"/>
    <w:rsid w:val="004C7450"/>
    <w:rsid w:val="004C769E"/>
    <w:rsid w:val="004D01EF"/>
    <w:rsid w:val="004D1077"/>
    <w:rsid w:val="004D18BA"/>
    <w:rsid w:val="004D197D"/>
    <w:rsid w:val="004D19E2"/>
    <w:rsid w:val="004D1AE3"/>
    <w:rsid w:val="004D2620"/>
    <w:rsid w:val="004D27E9"/>
    <w:rsid w:val="004D2C22"/>
    <w:rsid w:val="004D390E"/>
    <w:rsid w:val="004D39BB"/>
    <w:rsid w:val="004D3ABF"/>
    <w:rsid w:val="004D3FAB"/>
    <w:rsid w:val="004D465F"/>
    <w:rsid w:val="004D476A"/>
    <w:rsid w:val="004D4857"/>
    <w:rsid w:val="004D4E92"/>
    <w:rsid w:val="004D5DF7"/>
    <w:rsid w:val="004D6373"/>
    <w:rsid w:val="004D70E4"/>
    <w:rsid w:val="004D76CC"/>
    <w:rsid w:val="004E0EF1"/>
    <w:rsid w:val="004E0FE5"/>
    <w:rsid w:val="004E1232"/>
    <w:rsid w:val="004E140F"/>
    <w:rsid w:val="004E178C"/>
    <w:rsid w:val="004E2076"/>
    <w:rsid w:val="004E28D0"/>
    <w:rsid w:val="004E46EC"/>
    <w:rsid w:val="004E4CA8"/>
    <w:rsid w:val="004E53D8"/>
    <w:rsid w:val="004E5841"/>
    <w:rsid w:val="004E616E"/>
    <w:rsid w:val="004E6494"/>
    <w:rsid w:val="004E6992"/>
    <w:rsid w:val="004E7A3C"/>
    <w:rsid w:val="004F0344"/>
    <w:rsid w:val="004F0792"/>
    <w:rsid w:val="004F07D6"/>
    <w:rsid w:val="004F1F66"/>
    <w:rsid w:val="004F1FFC"/>
    <w:rsid w:val="004F2597"/>
    <w:rsid w:val="004F2AF6"/>
    <w:rsid w:val="004F2FDF"/>
    <w:rsid w:val="004F35E2"/>
    <w:rsid w:val="004F3BED"/>
    <w:rsid w:val="004F44E8"/>
    <w:rsid w:val="004F476E"/>
    <w:rsid w:val="004F48D9"/>
    <w:rsid w:val="004F4FBF"/>
    <w:rsid w:val="004F57D0"/>
    <w:rsid w:val="004F6185"/>
    <w:rsid w:val="004F6757"/>
    <w:rsid w:val="004F6C0B"/>
    <w:rsid w:val="004F7053"/>
    <w:rsid w:val="004F7985"/>
    <w:rsid w:val="004F7A20"/>
    <w:rsid w:val="005001F9"/>
    <w:rsid w:val="0050063A"/>
    <w:rsid w:val="0050069E"/>
    <w:rsid w:val="005006A5"/>
    <w:rsid w:val="005015D1"/>
    <w:rsid w:val="00501715"/>
    <w:rsid w:val="005019FC"/>
    <w:rsid w:val="00502A6D"/>
    <w:rsid w:val="00502C44"/>
    <w:rsid w:val="00502DDE"/>
    <w:rsid w:val="0050376D"/>
    <w:rsid w:val="00504486"/>
    <w:rsid w:val="005047F8"/>
    <w:rsid w:val="005048A3"/>
    <w:rsid w:val="005048E7"/>
    <w:rsid w:val="00504E91"/>
    <w:rsid w:val="00505B66"/>
    <w:rsid w:val="005067DF"/>
    <w:rsid w:val="00506F77"/>
    <w:rsid w:val="00506F9D"/>
    <w:rsid w:val="00507239"/>
    <w:rsid w:val="00507450"/>
    <w:rsid w:val="00507AD8"/>
    <w:rsid w:val="00507B1A"/>
    <w:rsid w:val="00510244"/>
    <w:rsid w:val="005106C8"/>
    <w:rsid w:val="00510754"/>
    <w:rsid w:val="005118D0"/>
    <w:rsid w:val="0051190C"/>
    <w:rsid w:val="00511B0C"/>
    <w:rsid w:val="00511B3A"/>
    <w:rsid w:val="00511DCD"/>
    <w:rsid w:val="005123F0"/>
    <w:rsid w:val="00512492"/>
    <w:rsid w:val="00515DD9"/>
    <w:rsid w:val="00516F09"/>
    <w:rsid w:val="00517135"/>
    <w:rsid w:val="005176EB"/>
    <w:rsid w:val="00517A3E"/>
    <w:rsid w:val="00517C5E"/>
    <w:rsid w:val="00520F0D"/>
    <w:rsid w:val="0052123D"/>
    <w:rsid w:val="00521E22"/>
    <w:rsid w:val="005220DB"/>
    <w:rsid w:val="005223A7"/>
    <w:rsid w:val="00524E0E"/>
    <w:rsid w:val="0052610B"/>
    <w:rsid w:val="00526F87"/>
    <w:rsid w:val="0052732B"/>
    <w:rsid w:val="00527431"/>
    <w:rsid w:val="00530192"/>
    <w:rsid w:val="00530354"/>
    <w:rsid w:val="005304B4"/>
    <w:rsid w:val="005305D8"/>
    <w:rsid w:val="00530C5E"/>
    <w:rsid w:val="0053146D"/>
    <w:rsid w:val="005314D9"/>
    <w:rsid w:val="005323BB"/>
    <w:rsid w:val="0053254F"/>
    <w:rsid w:val="00533381"/>
    <w:rsid w:val="00533780"/>
    <w:rsid w:val="005337B7"/>
    <w:rsid w:val="00533832"/>
    <w:rsid w:val="00533A1E"/>
    <w:rsid w:val="00534430"/>
    <w:rsid w:val="00534A12"/>
    <w:rsid w:val="00534BD7"/>
    <w:rsid w:val="00534C20"/>
    <w:rsid w:val="00535658"/>
    <w:rsid w:val="00535B93"/>
    <w:rsid w:val="005360A1"/>
    <w:rsid w:val="00536229"/>
    <w:rsid w:val="005369D4"/>
    <w:rsid w:val="00536E91"/>
    <w:rsid w:val="00536FDC"/>
    <w:rsid w:val="00540291"/>
    <w:rsid w:val="00540716"/>
    <w:rsid w:val="00540CDE"/>
    <w:rsid w:val="00540FA7"/>
    <w:rsid w:val="005415BA"/>
    <w:rsid w:val="00541981"/>
    <w:rsid w:val="00541AE2"/>
    <w:rsid w:val="00541C3A"/>
    <w:rsid w:val="00542127"/>
    <w:rsid w:val="00542302"/>
    <w:rsid w:val="00542DA1"/>
    <w:rsid w:val="00543604"/>
    <w:rsid w:val="00543BBC"/>
    <w:rsid w:val="00544546"/>
    <w:rsid w:val="005446DF"/>
    <w:rsid w:val="00544910"/>
    <w:rsid w:val="00544934"/>
    <w:rsid w:val="00544FCF"/>
    <w:rsid w:val="00545935"/>
    <w:rsid w:val="00545C2E"/>
    <w:rsid w:val="00545EAA"/>
    <w:rsid w:val="00546701"/>
    <w:rsid w:val="00547ADE"/>
    <w:rsid w:val="00547CB4"/>
    <w:rsid w:val="00547DB7"/>
    <w:rsid w:val="005507C5"/>
    <w:rsid w:val="00550EEE"/>
    <w:rsid w:val="005513FF"/>
    <w:rsid w:val="005519ED"/>
    <w:rsid w:val="00551A5B"/>
    <w:rsid w:val="00551EC5"/>
    <w:rsid w:val="005522D9"/>
    <w:rsid w:val="005527E9"/>
    <w:rsid w:val="0055300F"/>
    <w:rsid w:val="005531A0"/>
    <w:rsid w:val="00553466"/>
    <w:rsid w:val="0055493B"/>
    <w:rsid w:val="00554AA4"/>
    <w:rsid w:val="00555841"/>
    <w:rsid w:val="00555922"/>
    <w:rsid w:val="005561CA"/>
    <w:rsid w:val="005568D3"/>
    <w:rsid w:val="005569C8"/>
    <w:rsid w:val="00556ABB"/>
    <w:rsid w:val="00556FF4"/>
    <w:rsid w:val="0055717C"/>
    <w:rsid w:val="00557640"/>
    <w:rsid w:val="00557FB4"/>
    <w:rsid w:val="005608D6"/>
    <w:rsid w:val="005618EB"/>
    <w:rsid w:val="00561A91"/>
    <w:rsid w:val="00561B02"/>
    <w:rsid w:val="005625EC"/>
    <w:rsid w:val="00562E5E"/>
    <w:rsid w:val="00563019"/>
    <w:rsid w:val="00563271"/>
    <w:rsid w:val="00563840"/>
    <w:rsid w:val="00563CC2"/>
    <w:rsid w:val="00563D2C"/>
    <w:rsid w:val="0056408C"/>
    <w:rsid w:val="005643E8"/>
    <w:rsid w:val="00564461"/>
    <w:rsid w:val="00564C3F"/>
    <w:rsid w:val="00564E26"/>
    <w:rsid w:val="00565BB9"/>
    <w:rsid w:val="00565DED"/>
    <w:rsid w:val="00566013"/>
    <w:rsid w:val="00567EBC"/>
    <w:rsid w:val="00570F35"/>
    <w:rsid w:val="005710F4"/>
    <w:rsid w:val="00571EA7"/>
    <w:rsid w:val="005728F8"/>
    <w:rsid w:val="005732CF"/>
    <w:rsid w:val="005736B8"/>
    <w:rsid w:val="00573F96"/>
    <w:rsid w:val="005740FA"/>
    <w:rsid w:val="00574CED"/>
    <w:rsid w:val="005767F9"/>
    <w:rsid w:val="00576CEA"/>
    <w:rsid w:val="00580490"/>
    <w:rsid w:val="00580CD3"/>
    <w:rsid w:val="00581D1E"/>
    <w:rsid w:val="00581D28"/>
    <w:rsid w:val="00581E52"/>
    <w:rsid w:val="005820DE"/>
    <w:rsid w:val="00582197"/>
    <w:rsid w:val="00582B4F"/>
    <w:rsid w:val="0058333E"/>
    <w:rsid w:val="00583A5A"/>
    <w:rsid w:val="00583E35"/>
    <w:rsid w:val="00584B07"/>
    <w:rsid w:val="00584E7A"/>
    <w:rsid w:val="00584FE0"/>
    <w:rsid w:val="00585276"/>
    <w:rsid w:val="005852AB"/>
    <w:rsid w:val="00585402"/>
    <w:rsid w:val="005857E1"/>
    <w:rsid w:val="005858D0"/>
    <w:rsid w:val="005859E4"/>
    <w:rsid w:val="00585B1D"/>
    <w:rsid w:val="00585FC0"/>
    <w:rsid w:val="005863B4"/>
    <w:rsid w:val="005864C0"/>
    <w:rsid w:val="005866A1"/>
    <w:rsid w:val="00586907"/>
    <w:rsid w:val="00587088"/>
    <w:rsid w:val="0058710D"/>
    <w:rsid w:val="00587290"/>
    <w:rsid w:val="0059076B"/>
    <w:rsid w:val="00590B1F"/>
    <w:rsid w:val="00590C3E"/>
    <w:rsid w:val="005932AA"/>
    <w:rsid w:val="00593A90"/>
    <w:rsid w:val="005948B7"/>
    <w:rsid w:val="00595963"/>
    <w:rsid w:val="00595B3A"/>
    <w:rsid w:val="00595FF3"/>
    <w:rsid w:val="0059632E"/>
    <w:rsid w:val="005966A8"/>
    <w:rsid w:val="0059732B"/>
    <w:rsid w:val="005A0322"/>
    <w:rsid w:val="005A073C"/>
    <w:rsid w:val="005A1893"/>
    <w:rsid w:val="005A2558"/>
    <w:rsid w:val="005A3311"/>
    <w:rsid w:val="005A3D7A"/>
    <w:rsid w:val="005A42A5"/>
    <w:rsid w:val="005A49E1"/>
    <w:rsid w:val="005A569D"/>
    <w:rsid w:val="005A5866"/>
    <w:rsid w:val="005A5BAB"/>
    <w:rsid w:val="005A64B7"/>
    <w:rsid w:val="005A6672"/>
    <w:rsid w:val="005A69E1"/>
    <w:rsid w:val="005A6D6F"/>
    <w:rsid w:val="005A7523"/>
    <w:rsid w:val="005A7755"/>
    <w:rsid w:val="005B0A14"/>
    <w:rsid w:val="005B1125"/>
    <w:rsid w:val="005B1AD8"/>
    <w:rsid w:val="005B1B6A"/>
    <w:rsid w:val="005B236F"/>
    <w:rsid w:val="005B2757"/>
    <w:rsid w:val="005B3413"/>
    <w:rsid w:val="005B3731"/>
    <w:rsid w:val="005B3FDF"/>
    <w:rsid w:val="005B500F"/>
    <w:rsid w:val="005B7817"/>
    <w:rsid w:val="005B7B8B"/>
    <w:rsid w:val="005C02D1"/>
    <w:rsid w:val="005C0704"/>
    <w:rsid w:val="005C0787"/>
    <w:rsid w:val="005C0ACF"/>
    <w:rsid w:val="005C20D2"/>
    <w:rsid w:val="005C23E3"/>
    <w:rsid w:val="005C311C"/>
    <w:rsid w:val="005C3378"/>
    <w:rsid w:val="005C34D0"/>
    <w:rsid w:val="005C52C3"/>
    <w:rsid w:val="005C5375"/>
    <w:rsid w:val="005C60B1"/>
    <w:rsid w:val="005C65FE"/>
    <w:rsid w:val="005C668E"/>
    <w:rsid w:val="005C6723"/>
    <w:rsid w:val="005D0A17"/>
    <w:rsid w:val="005D0F5B"/>
    <w:rsid w:val="005D166F"/>
    <w:rsid w:val="005D1C49"/>
    <w:rsid w:val="005D1DCA"/>
    <w:rsid w:val="005D2737"/>
    <w:rsid w:val="005D2ACF"/>
    <w:rsid w:val="005D36E6"/>
    <w:rsid w:val="005D4C4D"/>
    <w:rsid w:val="005D5118"/>
    <w:rsid w:val="005D51FE"/>
    <w:rsid w:val="005D5419"/>
    <w:rsid w:val="005D57DC"/>
    <w:rsid w:val="005D64BD"/>
    <w:rsid w:val="005D6BD5"/>
    <w:rsid w:val="005D71A4"/>
    <w:rsid w:val="005D7D86"/>
    <w:rsid w:val="005E04CA"/>
    <w:rsid w:val="005E08B8"/>
    <w:rsid w:val="005E12A3"/>
    <w:rsid w:val="005E16B6"/>
    <w:rsid w:val="005E25DB"/>
    <w:rsid w:val="005E297C"/>
    <w:rsid w:val="005E37E7"/>
    <w:rsid w:val="005E382B"/>
    <w:rsid w:val="005E396D"/>
    <w:rsid w:val="005E3A7B"/>
    <w:rsid w:val="005E497B"/>
    <w:rsid w:val="005E4CA4"/>
    <w:rsid w:val="005E6319"/>
    <w:rsid w:val="005E6B69"/>
    <w:rsid w:val="005E727B"/>
    <w:rsid w:val="005E75EE"/>
    <w:rsid w:val="005E789C"/>
    <w:rsid w:val="005F069F"/>
    <w:rsid w:val="005F13B5"/>
    <w:rsid w:val="005F15AF"/>
    <w:rsid w:val="005F3BE4"/>
    <w:rsid w:val="005F44AA"/>
    <w:rsid w:val="005F4936"/>
    <w:rsid w:val="005F4C79"/>
    <w:rsid w:val="005F53D7"/>
    <w:rsid w:val="005F547B"/>
    <w:rsid w:val="005F5D9E"/>
    <w:rsid w:val="005F6369"/>
    <w:rsid w:val="005F68D5"/>
    <w:rsid w:val="005F7238"/>
    <w:rsid w:val="005F774A"/>
    <w:rsid w:val="005F78AA"/>
    <w:rsid w:val="00600286"/>
    <w:rsid w:val="00600306"/>
    <w:rsid w:val="00600551"/>
    <w:rsid w:val="00600762"/>
    <w:rsid w:val="00600939"/>
    <w:rsid w:val="00600DB7"/>
    <w:rsid w:val="00601628"/>
    <w:rsid w:val="00601CB5"/>
    <w:rsid w:val="00601EE6"/>
    <w:rsid w:val="006026CF"/>
    <w:rsid w:val="00602915"/>
    <w:rsid w:val="00603352"/>
    <w:rsid w:val="0060420B"/>
    <w:rsid w:val="006043B6"/>
    <w:rsid w:val="00605B56"/>
    <w:rsid w:val="006070FA"/>
    <w:rsid w:val="0061001E"/>
    <w:rsid w:val="006101F4"/>
    <w:rsid w:val="0061066C"/>
    <w:rsid w:val="006117DD"/>
    <w:rsid w:val="00611D65"/>
    <w:rsid w:val="00612195"/>
    <w:rsid w:val="006121E7"/>
    <w:rsid w:val="006129E2"/>
    <w:rsid w:val="00612F62"/>
    <w:rsid w:val="006133E4"/>
    <w:rsid w:val="00613902"/>
    <w:rsid w:val="00613CA8"/>
    <w:rsid w:val="00613D56"/>
    <w:rsid w:val="00614A35"/>
    <w:rsid w:val="00614A75"/>
    <w:rsid w:val="0061501D"/>
    <w:rsid w:val="006150E0"/>
    <w:rsid w:val="0061554B"/>
    <w:rsid w:val="00615954"/>
    <w:rsid w:val="006166E8"/>
    <w:rsid w:val="00617E2F"/>
    <w:rsid w:val="00617EBE"/>
    <w:rsid w:val="00620FB7"/>
    <w:rsid w:val="00622638"/>
    <w:rsid w:val="00622AC3"/>
    <w:rsid w:val="00624304"/>
    <w:rsid w:val="00624BE9"/>
    <w:rsid w:val="00625199"/>
    <w:rsid w:val="00625BEC"/>
    <w:rsid w:val="00625DA4"/>
    <w:rsid w:val="00625FA9"/>
    <w:rsid w:val="0062609A"/>
    <w:rsid w:val="006262B7"/>
    <w:rsid w:val="0062630A"/>
    <w:rsid w:val="00626B5C"/>
    <w:rsid w:val="00626D7B"/>
    <w:rsid w:val="00626E1C"/>
    <w:rsid w:val="00626FC7"/>
    <w:rsid w:val="0062730C"/>
    <w:rsid w:val="006275D9"/>
    <w:rsid w:val="00627B81"/>
    <w:rsid w:val="00627C4D"/>
    <w:rsid w:val="00627D91"/>
    <w:rsid w:val="00627DC5"/>
    <w:rsid w:val="0063013D"/>
    <w:rsid w:val="0063070F"/>
    <w:rsid w:val="00630B37"/>
    <w:rsid w:val="00630D13"/>
    <w:rsid w:val="0063121A"/>
    <w:rsid w:val="006314E9"/>
    <w:rsid w:val="00631BA9"/>
    <w:rsid w:val="00631DF2"/>
    <w:rsid w:val="00632779"/>
    <w:rsid w:val="006329B7"/>
    <w:rsid w:val="00632AAE"/>
    <w:rsid w:val="006332CD"/>
    <w:rsid w:val="00633B3B"/>
    <w:rsid w:val="00634744"/>
    <w:rsid w:val="006348CB"/>
    <w:rsid w:val="00635157"/>
    <w:rsid w:val="00636045"/>
    <w:rsid w:val="006361DA"/>
    <w:rsid w:val="00636BFC"/>
    <w:rsid w:val="00636FFE"/>
    <w:rsid w:val="00637AF5"/>
    <w:rsid w:val="00637AFC"/>
    <w:rsid w:val="00637E55"/>
    <w:rsid w:val="00640005"/>
    <w:rsid w:val="006403C8"/>
    <w:rsid w:val="00640CE0"/>
    <w:rsid w:val="00640F24"/>
    <w:rsid w:val="00640FB7"/>
    <w:rsid w:val="00641280"/>
    <w:rsid w:val="0064153B"/>
    <w:rsid w:val="0064181A"/>
    <w:rsid w:val="00641EA8"/>
    <w:rsid w:val="00642DEB"/>
    <w:rsid w:val="00643503"/>
    <w:rsid w:val="006442FD"/>
    <w:rsid w:val="00645434"/>
    <w:rsid w:val="00645777"/>
    <w:rsid w:val="00645C58"/>
    <w:rsid w:val="006463D9"/>
    <w:rsid w:val="00646DFB"/>
    <w:rsid w:val="00646EC4"/>
    <w:rsid w:val="006470F4"/>
    <w:rsid w:val="0064725D"/>
    <w:rsid w:val="00647398"/>
    <w:rsid w:val="00647701"/>
    <w:rsid w:val="006477C1"/>
    <w:rsid w:val="006509BE"/>
    <w:rsid w:val="00650A07"/>
    <w:rsid w:val="006510C5"/>
    <w:rsid w:val="00651725"/>
    <w:rsid w:val="006522B1"/>
    <w:rsid w:val="00652320"/>
    <w:rsid w:val="00652364"/>
    <w:rsid w:val="0065257C"/>
    <w:rsid w:val="006533AF"/>
    <w:rsid w:val="00654274"/>
    <w:rsid w:val="00654625"/>
    <w:rsid w:val="00654856"/>
    <w:rsid w:val="0065493B"/>
    <w:rsid w:val="00654B4E"/>
    <w:rsid w:val="00654D81"/>
    <w:rsid w:val="0065538F"/>
    <w:rsid w:val="00656435"/>
    <w:rsid w:val="00657118"/>
    <w:rsid w:val="0065721C"/>
    <w:rsid w:val="00657680"/>
    <w:rsid w:val="006600B9"/>
    <w:rsid w:val="006606A6"/>
    <w:rsid w:val="00662451"/>
    <w:rsid w:val="00663540"/>
    <w:rsid w:val="0066369C"/>
    <w:rsid w:val="00664F8B"/>
    <w:rsid w:val="00665023"/>
    <w:rsid w:val="006651BF"/>
    <w:rsid w:val="00665BFF"/>
    <w:rsid w:val="00665C1D"/>
    <w:rsid w:val="006664A3"/>
    <w:rsid w:val="00666513"/>
    <w:rsid w:val="006666AB"/>
    <w:rsid w:val="00666789"/>
    <w:rsid w:val="006667BA"/>
    <w:rsid w:val="00670949"/>
    <w:rsid w:val="0067162F"/>
    <w:rsid w:val="00672AD3"/>
    <w:rsid w:val="006731F2"/>
    <w:rsid w:val="00674D08"/>
    <w:rsid w:val="00674EAE"/>
    <w:rsid w:val="00674F2A"/>
    <w:rsid w:val="006759EF"/>
    <w:rsid w:val="00676D9E"/>
    <w:rsid w:val="00676F99"/>
    <w:rsid w:val="0068048E"/>
    <w:rsid w:val="00680AAD"/>
    <w:rsid w:val="00680CE0"/>
    <w:rsid w:val="00680D0D"/>
    <w:rsid w:val="00680E6B"/>
    <w:rsid w:val="006814D1"/>
    <w:rsid w:val="0068153C"/>
    <w:rsid w:val="00681923"/>
    <w:rsid w:val="00681E09"/>
    <w:rsid w:val="006820F9"/>
    <w:rsid w:val="00682694"/>
    <w:rsid w:val="006847CA"/>
    <w:rsid w:val="00684A4E"/>
    <w:rsid w:val="00685AB4"/>
    <w:rsid w:val="00686674"/>
    <w:rsid w:val="00686706"/>
    <w:rsid w:val="0068700A"/>
    <w:rsid w:val="0068738C"/>
    <w:rsid w:val="006879F9"/>
    <w:rsid w:val="00687AD8"/>
    <w:rsid w:val="00687B89"/>
    <w:rsid w:val="00687D6E"/>
    <w:rsid w:val="00687F90"/>
    <w:rsid w:val="00690C52"/>
    <w:rsid w:val="0069119B"/>
    <w:rsid w:val="00691E29"/>
    <w:rsid w:val="00692CE8"/>
    <w:rsid w:val="00692F4C"/>
    <w:rsid w:val="00693569"/>
    <w:rsid w:val="00693668"/>
    <w:rsid w:val="006937AA"/>
    <w:rsid w:val="006947BD"/>
    <w:rsid w:val="00694FEA"/>
    <w:rsid w:val="0069534B"/>
    <w:rsid w:val="00695E67"/>
    <w:rsid w:val="006960FE"/>
    <w:rsid w:val="006965D8"/>
    <w:rsid w:val="006979DC"/>
    <w:rsid w:val="006A24A6"/>
    <w:rsid w:val="006A31AA"/>
    <w:rsid w:val="006A3291"/>
    <w:rsid w:val="006A40DD"/>
    <w:rsid w:val="006A462A"/>
    <w:rsid w:val="006A6610"/>
    <w:rsid w:val="006A6893"/>
    <w:rsid w:val="006A68CA"/>
    <w:rsid w:val="006A7996"/>
    <w:rsid w:val="006A7E23"/>
    <w:rsid w:val="006B0011"/>
    <w:rsid w:val="006B0BBC"/>
    <w:rsid w:val="006B0E8A"/>
    <w:rsid w:val="006B21C9"/>
    <w:rsid w:val="006B27B4"/>
    <w:rsid w:val="006B299E"/>
    <w:rsid w:val="006B320E"/>
    <w:rsid w:val="006B32B5"/>
    <w:rsid w:val="006B3863"/>
    <w:rsid w:val="006B424A"/>
    <w:rsid w:val="006B4A8A"/>
    <w:rsid w:val="006B52B0"/>
    <w:rsid w:val="006B5517"/>
    <w:rsid w:val="006B58CD"/>
    <w:rsid w:val="006B73FE"/>
    <w:rsid w:val="006B7F4F"/>
    <w:rsid w:val="006C05F4"/>
    <w:rsid w:val="006C1030"/>
    <w:rsid w:val="006C11AC"/>
    <w:rsid w:val="006C2705"/>
    <w:rsid w:val="006C2779"/>
    <w:rsid w:val="006C3A74"/>
    <w:rsid w:val="006C5526"/>
    <w:rsid w:val="006C5B5B"/>
    <w:rsid w:val="006C7617"/>
    <w:rsid w:val="006C78C6"/>
    <w:rsid w:val="006C7E32"/>
    <w:rsid w:val="006D0C14"/>
    <w:rsid w:val="006D0FD1"/>
    <w:rsid w:val="006D10D4"/>
    <w:rsid w:val="006D1109"/>
    <w:rsid w:val="006D211C"/>
    <w:rsid w:val="006D2EA9"/>
    <w:rsid w:val="006D3BB5"/>
    <w:rsid w:val="006D41A9"/>
    <w:rsid w:val="006D4E78"/>
    <w:rsid w:val="006D516D"/>
    <w:rsid w:val="006D53F2"/>
    <w:rsid w:val="006D54FF"/>
    <w:rsid w:val="006D6750"/>
    <w:rsid w:val="006D683D"/>
    <w:rsid w:val="006D6BD7"/>
    <w:rsid w:val="006D7F2C"/>
    <w:rsid w:val="006E015C"/>
    <w:rsid w:val="006E0A23"/>
    <w:rsid w:val="006E1A57"/>
    <w:rsid w:val="006E1AA1"/>
    <w:rsid w:val="006E20E0"/>
    <w:rsid w:val="006E251C"/>
    <w:rsid w:val="006E2E86"/>
    <w:rsid w:val="006E368C"/>
    <w:rsid w:val="006E49AC"/>
    <w:rsid w:val="006E6189"/>
    <w:rsid w:val="006E6F87"/>
    <w:rsid w:val="006E7836"/>
    <w:rsid w:val="006E7A43"/>
    <w:rsid w:val="006E7DB4"/>
    <w:rsid w:val="006F0301"/>
    <w:rsid w:val="006F0903"/>
    <w:rsid w:val="006F16D9"/>
    <w:rsid w:val="006F1816"/>
    <w:rsid w:val="006F25F0"/>
    <w:rsid w:val="006F2667"/>
    <w:rsid w:val="006F2C17"/>
    <w:rsid w:val="006F32F7"/>
    <w:rsid w:val="006F36B4"/>
    <w:rsid w:val="006F3750"/>
    <w:rsid w:val="006F415D"/>
    <w:rsid w:val="006F4353"/>
    <w:rsid w:val="006F48EE"/>
    <w:rsid w:val="006F4D8A"/>
    <w:rsid w:val="006F57D6"/>
    <w:rsid w:val="006F5E9E"/>
    <w:rsid w:val="006F608C"/>
    <w:rsid w:val="006F663B"/>
    <w:rsid w:val="006F6A40"/>
    <w:rsid w:val="006F7C0B"/>
    <w:rsid w:val="00700023"/>
    <w:rsid w:val="007005D0"/>
    <w:rsid w:val="00700F53"/>
    <w:rsid w:val="00701654"/>
    <w:rsid w:val="00701AE9"/>
    <w:rsid w:val="00703AE3"/>
    <w:rsid w:val="00704C9A"/>
    <w:rsid w:val="00704CCF"/>
    <w:rsid w:val="00704FB6"/>
    <w:rsid w:val="007050D5"/>
    <w:rsid w:val="007100AE"/>
    <w:rsid w:val="007101F3"/>
    <w:rsid w:val="007102BE"/>
    <w:rsid w:val="0071097D"/>
    <w:rsid w:val="0071178B"/>
    <w:rsid w:val="00711830"/>
    <w:rsid w:val="00711B46"/>
    <w:rsid w:val="00712244"/>
    <w:rsid w:val="00712542"/>
    <w:rsid w:val="00712774"/>
    <w:rsid w:val="00712BE1"/>
    <w:rsid w:val="00713389"/>
    <w:rsid w:val="0071391A"/>
    <w:rsid w:val="00713A3E"/>
    <w:rsid w:val="00713ADC"/>
    <w:rsid w:val="0071411A"/>
    <w:rsid w:val="0071441E"/>
    <w:rsid w:val="00715236"/>
    <w:rsid w:val="0071537B"/>
    <w:rsid w:val="007153AF"/>
    <w:rsid w:val="007156F5"/>
    <w:rsid w:val="00715C25"/>
    <w:rsid w:val="00715E11"/>
    <w:rsid w:val="00716410"/>
    <w:rsid w:val="007164C0"/>
    <w:rsid w:val="007168E4"/>
    <w:rsid w:val="00716D43"/>
    <w:rsid w:val="00716E20"/>
    <w:rsid w:val="007172D0"/>
    <w:rsid w:val="00717B7A"/>
    <w:rsid w:val="00720593"/>
    <w:rsid w:val="007206A7"/>
    <w:rsid w:val="00720CB4"/>
    <w:rsid w:val="007215C6"/>
    <w:rsid w:val="00722272"/>
    <w:rsid w:val="0072233E"/>
    <w:rsid w:val="00722B0A"/>
    <w:rsid w:val="00723299"/>
    <w:rsid w:val="00723A2F"/>
    <w:rsid w:val="00724BB6"/>
    <w:rsid w:val="00724FA9"/>
    <w:rsid w:val="007251D8"/>
    <w:rsid w:val="007253F5"/>
    <w:rsid w:val="00725771"/>
    <w:rsid w:val="007262D5"/>
    <w:rsid w:val="00726A6A"/>
    <w:rsid w:val="00726C36"/>
    <w:rsid w:val="00726D72"/>
    <w:rsid w:val="00726FAD"/>
    <w:rsid w:val="00727E97"/>
    <w:rsid w:val="00730D6A"/>
    <w:rsid w:val="00731ACB"/>
    <w:rsid w:val="0073210B"/>
    <w:rsid w:val="00732344"/>
    <w:rsid w:val="00733519"/>
    <w:rsid w:val="00733798"/>
    <w:rsid w:val="0073392C"/>
    <w:rsid w:val="00734E87"/>
    <w:rsid w:val="0073525D"/>
    <w:rsid w:val="007355BB"/>
    <w:rsid w:val="00735A1F"/>
    <w:rsid w:val="00735FF8"/>
    <w:rsid w:val="00737C21"/>
    <w:rsid w:val="007416C9"/>
    <w:rsid w:val="00741780"/>
    <w:rsid w:val="00742EE4"/>
    <w:rsid w:val="007431F4"/>
    <w:rsid w:val="007437F1"/>
    <w:rsid w:val="00743D4F"/>
    <w:rsid w:val="00743E9C"/>
    <w:rsid w:val="00744688"/>
    <w:rsid w:val="00744B72"/>
    <w:rsid w:val="00744D57"/>
    <w:rsid w:val="00745348"/>
    <w:rsid w:val="007455B5"/>
    <w:rsid w:val="007457D5"/>
    <w:rsid w:val="00746343"/>
    <w:rsid w:val="00746421"/>
    <w:rsid w:val="00746649"/>
    <w:rsid w:val="0074742A"/>
    <w:rsid w:val="007505F2"/>
    <w:rsid w:val="007510CE"/>
    <w:rsid w:val="0075147C"/>
    <w:rsid w:val="00751D09"/>
    <w:rsid w:val="007520CD"/>
    <w:rsid w:val="007526FC"/>
    <w:rsid w:val="0075318E"/>
    <w:rsid w:val="00753884"/>
    <w:rsid w:val="00753E92"/>
    <w:rsid w:val="00755A70"/>
    <w:rsid w:val="00755E26"/>
    <w:rsid w:val="007568E4"/>
    <w:rsid w:val="00756D87"/>
    <w:rsid w:val="0076044C"/>
    <w:rsid w:val="007604B5"/>
    <w:rsid w:val="0076065F"/>
    <w:rsid w:val="007606F4"/>
    <w:rsid w:val="00760BE3"/>
    <w:rsid w:val="0076156D"/>
    <w:rsid w:val="00762B9C"/>
    <w:rsid w:val="00764460"/>
    <w:rsid w:val="0076457E"/>
    <w:rsid w:val="00764DC8"/>
    <w:rsid w:val="00764E5C"/>
    <w:rsid w:val="0076539F"/>
    <w:rsid w:val="00765825"/>
    <w:rsid w:val="00765A3B"/>
    <w:rsid w:val="00765C2D"/>
    <w:rsid w:val="00765E89"/>
    <w:rsid w:val="00766652"/>
    <w:rsid w:val="00767410"/>
    <w:rsid w:val="00767C4D"/>
    <w:rsid w:val="00767D02"/>
    <w:rsid w:val="00767DF2"/>
    <w:rsid w:val="00767E73"/>
    <w:rsid w:val="007710F2"/>
    <w:rsid w:val="007715D9"/>
    <w:rsid w:val="00771619"/>
    <w:rsid w:val="00771880"/>
    <w:rsid w:val="00771DBD"/>
    <w:rsid w:val="007725A7"/>
    <w:rsid w:val="007728B4"/>
    <w:rsid w:val="00772E6E"/>
    <w:rsid w:val="0077312A"/>
    <w:rsid w:val="00773187"/>
    <w:rsid w:val="007738DB"/>
    <w:rsid w:val="007741CE"/>
    <w:rsid w:val="00774B3C"/>
    <w:rsid w:val="00774C44"/>
    <w:rsid w:val="007753BB"/>
    <w:rsid w:val="0077570E"/>
    <w:rsid w:val="0077584F"/>
    <w:rsid w:val="00775CE0"/>
    <w:rsid w:val="007760D0"/>
    <w:rsid w:val="00777710"/>
    <w:rsid w:val="00777945"/>
    <w:rsid w:val="007806CB"/>
    <w:rsid w:val="00780BD1"/>
    <w:rsid w:val="0078112F"/>
    <w:rsid w:val="007815F1"/>
    <w:rsid w:val="00781B3E"/>
    <w:rsid w:val="00781DA5"/>
    <w:rsid w:val="007824C5"/>
    <w:rsid w:val="00784905"/>
    <w:rsid w:val="00784B38"/>
    <w:rsid w:val="00784CA5"/>
    <w:rsid w:val="00786DC5"/>
    <w:rsid w:val="00790234"/>
    <w:rsid w:val="00790356"/>
    <w:rsid w:val="007904F1"/>
    <w:rsid w:val="0079050F"/>
    <w:rsid w:val="00790759"/>
    <w:rsid w:val="00792525"/>
    <w:rsid w:val="00793135"/>
    <w:rsid w:val="007933DD"/>
    <w:rsid w:val="00793751"/>
    <w:rsid w:val="00793B4A"/>
    <w:rsid w:val="00793BDA"/>
    <w:rsid w:val="00793BEC"/>
    <w:rsid w:val="00793C38"/>
    <w:rsid w:val="0079443E"/>
    <w:rsid w:val="007945FB"/>
    <w:rsid w:val="007949E8"/>
    <w:rsid w:val="00794D41"/>
    <w:rsid w:val="00795090"/>
    <w:rsid w:val="007953D2"/>
    <w:rsid w:val="007966E5"/>
    <w:rsid w:val="00796CC4"/>
    <w:rsid w:val="00797838"/>
    <w:rsid w:val="00797B07"/>
    <w:rsid w:val="007A05CE"/>
    <w:rsid w:val="007A0637"/>
    <w:rsid w:val="007A07F9"/>
    <w:rsid w:val="007A08C4"/>
    <w:rsid w:val="007A1200"/>
    <w:rsid w:val="007A142D"/>
    <w:rsid w:val="007A1672"/>
    <w:rsid w:val="007A17AD"/>
    <w:rsid w:val="007A2AE6"/>
    <w:rsid w:val="007A301E"/>
    <w:rsid w:val="007A35B9"/>
    <w:rsid w:val="007A36CE"/>
    <w:rsid w:val="007A3D14"/>
    <w:rsid w:val="007A3EFF"/>
    <w:rsid w:val="007A4E9E"/>
    <w:rsid w:val="007A4EC6"/>
    <w:rsid w:val="007A5760"/>
    <w:rsid w:val="007A5D7F"/>
    <w:rsid w:val="007A72F6"/>
    <w:rsid w:val="007A756C"/>
    <w:rsid w:val="007A7C59"/>
    <w:rsid w:val="007B1240"/>
    <w:rsid w:val="007B1BDB"/>
    <w:rsid w:val="007B2ED0"/>
    <w:rsid w:val="007B2F5C"/>
    <w:rsid w:val="007B31B1"/>
    <w:rsid w:val="007B3BDA"/>
    <w:rsid w:val="007B5823"/>
    <w:rsid w:val="007B5B4F"/>
    <w:rsid w:val="007B5BB1"/>
    <w:rsid w:val="007B61C1"/>
    <w:rsid w:val="007B6A1A"/>
    <w:rsid w:val="007B6DB7"/>
    <w:rsid w:val="007B752D"/>
    <w:rsid w:val="007B7A8E"/>
    <w:rsid w:val="007C01FD"/>
    <w:rsid w:val="007C0843"/>
    <w:rsid w:val="007C0C1A"/>
    <w:rsid w:val="007C0D70"/>
    <w:rsid w:val="007C172E"/>
    <w:rsid w:val="007C19AE"/>
    <w:rsid w:val="007C1C91"/>
    <w:rsid w:val="007C1E80"/>
    <w:rsid w:val="007C2AC6"/>
    <w:rsid w:val="007C3AA3"/>
    <w:rsid w:val="007C3ABE"/>
    <w:rsid w:val="007C5228"/>
    <w:rsid w:val="007C5735"/>
    <w:rsid w:val="007C59B4"/>
    <w:rsid w:val="007C5F5D"/>
    <w:rsid w:val="007C64A4"/>
    <w:rsid w:val="007C6512"/>
    <w:rsid w:val="007C66B1"/>
    <w:rsid w:val="007C6792"/>
    <w:rsid w:val="007C67E3"/>
    <w:rsid w:val="007C6F6B"/>
    <w:rsid w:val="007C7138"/>
    <w:rsid w:val="007C74D2"/>
    <w:rsid w:val="007C7696"/>
    <w:rsid w:val="007C779F"/>
    <w:rsid w:val="007C7C7C"/>
    <w:rsid w:val="007C7F24"/>
    <w:rsid w:val="007D0680"/>
    <w:rsid w:val="007D08D2"/>
    <w:rsid w:val="007D16DA"/>
    <w:rsid w:val="007D1A2F"/>
    <w:rsid w:val="007D1B0B"/>
    <w:rsid w:val="007D22F3"/>
    <w:rsid w:val="007D251C"/>
    <w:rsid w:val="007D2846"/>
    <w:rsid w:val="007D2D6F"/>
    <w:rsid w:val="007D3256"/>
    <w:rsid w:val="007D333C"/>
    <w:rsid w:val="007D3767"/>
    <w:rsid w:val="007D56A6"/>
    <w:rsid w:val="007D590C"/>
    <w:rsid w:val="007D5E27"/>
    <w:rsid w:val="007D6277"/>
    <w:rsid w:val="007D62F3"/>
    <w:rsid w:val="007D6DA7"/>
    <w:rsid w:val="007D74DC"/>
    <w:rsid w:val="007D7536"/>
    <w:rsid w:val="007D758F"/>
    <w:rsid w:val="007D7880"/>
    <w:rsid w:val="007D7950"/>
    <w:rsid w:val="007D7E4F"/>
    <w:rsid w:val="007E003B"/>
    <w:rsid w:val="007E01D1"/>
    <w:rsid w:val="007E068A"/>
    <w:rsid w:val="007E0EA2"/>
    <w:rsid w:val="007E173D"/>
    <w:rsid w:val="007E226E"/>
    <w:rsid w:val="007E24B6"/>
    <w:rsid w:val="007E36C2"/>
    <w:rsid w:val="007E453D"/>
    <w:rsid w:val="007E4E60"/>
    <w:rsid w:val="007E4FF9"/>
    <w:rsid w:val="007E5279"/>
    <w:rsid w:val="007E65A9"/>
    <w:rsid w:val="007E6719"/>
    <w:rsid w:val="007E680B"/>
    <w:rsid w:val="007E68D5"/>
    <w:rsid w:val="007E6F65"/>
    <w:rsid w:val="007E76B4"/>
    <w:rsid w:val="007E7E59"/>
    <w:rsid w:val="007F0F2E"/>
    <w:rsid w:val="007F133F"/>
    <w:rsid w:val="007F13F1"/>
    <w:rsid w:val="007F2B61"/>
    <w:rsid w:val="007F3E3E"/>
    <w:rsid w:val="007F441D"/>
    <w:rsid w:val="007F5645"/>
    <w:rsid w:val="007F6514"/>
    <w:rsid w:val="007F6AA0"/>
    <w:rsid w:val="007F710A"/>
    <w:rsid w:val="007F73B9"/>
    <w:rsid w:val="007F7541"/>
    <w:rsid w:val="007F784A"/>
    <w:rsid w:val="007F7988"/>
    <w:rsid w:val="0080042E"/>
    <w:rsid w:val="00801919"/>
    <w:rsid w:val="00801985"/>
    <w:rsid w:val="00801F50"/>
    <w:rsid w:val="0080236C"/>
    <w:rsid w:val="00802C55"/>
    <w:rsid w:val="00802E13"/>
    <w:rsid w:val="008044D7"/>
    <w:rsid w:val="00804653"/>
    <w:rsid w:val="008046E4"/>
    <w:rsid w:val="00804931"/>
    <w:rsid w:val="008057DB"/>
    <w:rsid w:val="00805F23"/>
    <w:rsid w:val="00805F6C"/>
    <w:rsid w:val="00806004"/>
    <w:rsid w:val="00806300"/>
    <w:rsid w:val="00806654"/>
    <w:rsid w:val="00807B4D"/>
    <w:rsid w:val="00807C56"/>
    <w:rsid w:val="00807CC9"/>
    <w:rsid w:val="00810405"/>
    <w:rsid w:val="0081141A"/>
    <w:rsid w:val="0081200B"/>
    <w:rsid w:val="0081305A"/>
    <w:rsid w:val="008137CD"/>
    <w:rsid w:val="00813BE2"/>
    <w:rsid w:val="008142C0"/>
    <w:rsid w:val="008143C2"/>
    <w:rsid w:val="0081484B"/>
    <w:rsid w:val="00814DD4"/>
    <w:rsid w:val="0081533A"/>
    <w:rsid w:val="008158D1"/>
    <w:rsid w:val="00815B21"/>
    <w:rsid w:val="00815BBD"/>
    <w:rsid w:val="0081739A"/>
    <w:rsid w:val="0081763B"/>
    <w:rsid w:val="00817ED6"/>
    <w:rsid w:val="00820035"/>
    <w:rsid w:val="00820A9A"/>
    <w:rsid w:val="0082193A"/>
    <w:rsid w:val="00822000"/>
    <w:rsid w:val="00822075"/>
    <w:rsid w:val="008222DF"/>
    <w:rsid w:val="00822333"/>
    <w:rsid w:val="0082273E"/>
    <w:rsid w:val="00822ACA"/>
    <w:rsid w:val="00822EFF"/>
    <w:rsid w:val="008230A9"/>
    <w:rsid w:val="00823DDA"/>
    <w:rsid w:val="0082410D"/>
    <w:rsid w:val="00824995"/>
    <w:rsid w:val="008251EC"/>
    <w:rsid w:val="00825464"/>
    <w:rsid w:val="00825C85"/>
    <w:rsid w:val="00826C92"/>
    <w:rsid w:val="008272FD"/>
    <w:rsid w:val="00830EB7"/>
    <w:rsid w:val="0083198D"/>
    <w:rsid w:val="00831C01"/>
    <w:rsid w:val="008321E6"/>
    <w:rsid w:val="00832295"/>
    <w:rsid w:val="00832F00"/>
    <w:rsid w:val="00833312"/>
    <w:rsid w:val="00833886"/>
    <w:rsid w:val="008347B0"/>
    <w:rsid w:val="00835CE2"/>
    <w:rsid w:val="00836698"/>
    <w:rsid w:val="00836E3D"/>
    <w:rsid w:val="008371B6"/>
    <w:rsid w:val="00837658"/>
    <w:rsid w:val="008376AA"/>
    <w:rsid w:val="00837AB5"/>
    <w:rsid w:val="00837BA2"/>
    <w:rsid w:val="008408AA"/>
    <w:rsid w:val="00841AE7"/>
    <w:rsid w:val="00841C9A"/>
    <w:rsid w:val="00841CB2"/>
    <w:rsid w:val="00841EC7"/>
    <w:rsid w:val="00842292"/>
    <w:rsid w:val="00842EA8"/>
    <w:rsid w:val="00843383"/>
    <w:rsid w:val="00843679"/>
    <w:rsid w:val="008445F1"/>
    <w:rsid w:val="008449C3"/>
    <w:rsid w:val="00844E8D"/>
    <w:rsid w:val="00846D9D"/>
    <w:rsid w:val="00847B24"/>
    <w:rsid w:val="00850471"/>
    <w:rsid w:val="00850578"/>
    <w:rsid w:val="008506D8"/>
    <w:rsid w:val="00850762"/>
    <w:rsid w:val="00850DB8"/>
    <w:rsid w:val="0085153D"/>
    <w:rsid w:val="008515B4"/>
    <w:rsid w:val="0085180D"/>
    <w:rsid w:val="00851E2C"/>
    <w:rsid w:val="008522F9"/>
    <w:rsid w:val="00852693"/>
    <w:rsid w:val="00853129"/>
    <w:rsid w:val="008535B6"/>
    <w:rsid w:val="00854128"/>
    <w:rsid w:val="00854264"/>
    <w:rsid w:val="00854286"/>
    <w:rsid w:val="0085445D"/>
    <w:rsid w:val="00854DD7"/>
    <w:rsid w:val="008552D6"/>
    <w:rsid w:val="008556C7"/>
    <w:rsid w:val="0085578F"/>
    <w:rsid w:val="00855B24"/>
    <w:rsid w:val="00856005"/>
    <w:rsid w:val="0085754B"/>
    <w:rsid w:val="0085774F"/>
    <w:rsid w:val="00857EAD"/>
    <w:rsid w:val="0086029F"/>
    <w:rsid w:val="00860FAD"/>
    <w:rsid w:val="008614C7"/>
    <w:rsid w:val="00861604"/>
    <w:rsid w:val="00861838"/>
    <w:rsid w:val="008627E2"/>
    <w:rsid w:val="008630C0"/>
    <w:rsid w:val="008634C7"/>
    <w:rsid w:val="0086411B"/>
    <w:rsid w:val="008644FF"/>
    <w:rsid w:val="00864C45"/>
    <w:rsid w:val="008651B8"/>
    <w:rsid w:val="00865F3D"/>
    <w:rsid w:val="0086666A"/>
    <w:rsid w:val="00866CB7"/>
    <w:rsid w:val="00866D75"/>
    <w:rsid w:val="00867123"/>
    <w:rsid w:val="008675AE"/>
    <w:rsid w:val="00867650"/>
    <w:rsid w:val="0086788D"/>
    <w:rsid w:val="00867C0A"/>
    <w:rsid w:val="00867E55"/>
    <w:rsid w:val="00872EB4"/>
    <w:rsid w:val="0087364F"/>
    <w:rsid w:val="00874169"/>
    <w:rsid w:val="008742C0"/>
    <w:rsid w:val="0087464A"/>
    <w:rsid w:val="008748EC"/>
    <w:rsid w:val="00875716"/>
    <w:rsid w:val="00875B9E"/>
    <w:rsid w:val="00875BE7"/>
    <w:rsid w:val="00876C90"/>
    <w:rsid w:val="008770C7"/>
    <w:rsid w:val="0087724B"/>
    <w:rsid w:val="00877466"/>
    <w:rsid w:val="00877640"/>
    <w:rsid w:val="0087779D"/>
    <w:rsid w:val="00877E55"/>
    <w:rsid w:val="00877F75"/>
    <w:rsid w:val="0088025B"/>
    <w:rsid w:val="008810F2"/>
    <w:rsid w:val="008817F2"/>
    <w:rsid w:val="00881B85"/>
    <w:rsid w:val="0088284A"/>
    <w:rsid w:val="00883A12"/>
    <w:rsid w:val="00884413"/>
    <w:rsid w:val="0088476B"/>
    <w:rsid w:val="00884863"/>
    <w:rsid w:val="00885041"/>
    <w:rsid w:val="008857E8"/>
    <w:rsid w:val="008871BC"/>
    <w:rsid w:val="00887A5E"/>
    <w:rsid w:val="00887D73"/>
    <w:rsid w:val="008910DB"/>
    <w:rsid w:val="0089114C"/>
    <w:rsid w:val="0089217C"/>
    <w:rsid w:val="00892394"/>
    <w:rsid w:val="00892E86"/>
    <w:rsid w:val="0089336E"/>
    <w:rsid w:val="00893735"/>
    <w:rsid w:val="00895D70"/>
    <w:rsid w:val="00895DAD"/>
    <w:rsid w:val="00896E89"/>
    <w:rsid w:val="00897009"/>
    <w:rsid w:val="00897B9D"/>
    <w:rsid w:val="008A03F8"/>
    <w:rsid w:val="008A03FB"/>
    <w:rsid w:val="008A0F80"/>
    <w:rsid w:val="008A12B0"/>
    <w:rsid w:val="008A18F0"/>
    <w:rsid w:val="008A1B91"/>
    <w:rsid w:val="008A296C"/>
    <w:rsid w:val="008A4061"/>
    <w:rsid w:val="008A428C"/>
    <w:rsid w:val="008A47E6"/>
    <w:rsid w:val="008A4846"/>
    <w:rsid w:val="008A4B03"/>
    <w:rsid w:val="008A58E6"/>
    <w:rsid w:val="008A5ADE"/>
    <w:rsid w:val="008A621F"/>
    <w:rsid w:val="008A726F"/>
    <w:rsid w:val="008A7CFC"/>
    <w:rsid w:val="008A7DF4"/>
    <w:rsid w:val="008B034B"/>
    <w:rsid w:val="008B0BB0"/>
    <w:rsid w:val="008B0DD9"/>
    <w:rsid w:val="008B0F78"/>
    <w:rsid w:val="008B127C"/>
    <w:rsid w:val="008B1C02"/>
    <w:rsid w:val="008B233C"/>
    <w:rsid w:val="008B2442"/>
    <w:rsid w:val="008B2741"/>
    <w:rsid w:val="008B2877"/>
    <w:rsid w:val="008B2B6F"/>
    <w:rsid w:val="008B32D6"/>
    <w:rsid w:val="008B3595"/>
    <w:rsid w:val="008B372E"/>
    <w:rsid w:val="008B399E"/>
    <w:rsid w:val="008B3DB9"/>
    <w:rsid w:val="008B3EDF"/>
    <w:rsid w:val="008B3F89"/>
    <w:rsid w:val="008B55A7"/>
    <w:rsid w:val="008B5C17"/>
    <w:rsid w:val="008B60E8"/>
    <w:rsid w:val="008B7398"/>
    <w:rsid w:val="008B77F9"/>
    <w:rsid w:val="008C1269"/>
    <w:rsid w:val="008C14DF"/>
    <w:rsid w:val="008C17F8"/>
    <w:rsid w:val="008C1D21"/>
    <w:rsid w:val="008C1F43"/>
    <w:rsid w:val="008C2630"/>
    <w:rsid w:val="008C275D"/>
    <w:rsid w:val="008C2E90"/>
    <w:rsid w:val="008C37DA"/>
    <w:rsid w:val="008C390C"/>
    <w:rsid w:val="008C3C13"/>
    <w:rsid w:val="008C4093"/>
    <w:rsid w:val="008C49FF"/>
    <w:rsid w:val="008C55B2"/>
    <w:rsid w:val="008C607A"/>
    <w:rsid w:val="008C6744"/>
    <w:rsid w:val="008C6AE1"/>
    <w:rsid w:val="008C769E"/>
    <w:rsid w:val="008D0024"/>
    <w:rsid w:val="008D0032"/>
    <w:rsid w:val="008D0406"/>
    <w:rsid w:val="008D0758"/>
    <w:rsid w:val="008D081F"/>
    <w:rsid w:val="008D1307"/>
    <w:rsid w:val="008D1411"/>
    <w:rsid w:val="008D163A"/>
    <w:rsid w:val="008D1A3F"/>
    <w:rsid w:val="008D1C06"/>
    <w:rsid w:val="008D1FB9"/>
    <w:rsid w:val="008D2719"/>
    <w:rsid w:val="008D28C4"/>
    <w:rsid w:val="008D3425"/>
    <w:rsid w:val="008D3C00"/>
    <w:rsid w:val="008D3CAA"/>
    <w:rsid w:val="008D4A45"/>
    <w:rsid w:val="008D4A82"/>
    <w:rsid w:val="008D5DC1"/>
    <w:rsid w:val="008D6AD2"/>
    <w:rsid w:val="008D6B3C"/>
    <w:rsid w:val="008D6BD3"/>
    <w:rsid w:val="008D722D"/>
    <w:rsid w:val="008D7772"/>
    <w:rsid w:val="008E003B"/>
    <w:rsid w:val="008E01BB"/>
    <w:rsid w:val="008E0666"/>
    <w:rsid w:val="008E2FBC"/>
    <w:rsid w:val="008E349C"/>
    <w:rsid w:val="008E3805"/>
    <w:rsid w:val="008E4043"/>
    <w:rsid w:val="008E493B"/>
    <w:rsid w:val="008E53D6"/>
    <w:rsid w:val="008E5467"/>
    <w:rsid w:val="008E594B"/>
    <w:rsid w:val="008E624A"/>
    <w:rsid w:val="008E646C"/>
    <w:rsid w:val="008E69B6"/>
    <w:rsid w:val="008E73F3"/>
    <w:rsid w:val="008E7925"/>
    <w:rsid w:val="008E7D29"/>
    <w:rsid w:val="008E7DB8"/>
    <w:rsid w:val="008F20D5"/>
    <w:rsid w:val="008F2108"/>
    <w:rsid w:val="008F3057"/>
    <w:rsid w:val="008F3209"/>
    <w:rsid w:val="008F32AD"/>
    <w:rsid w:val="008F3CDC"/>
    <w:rsid w:val="008F3DA5"/>
    <w:rsid w:val="008F40FC"/>
    <w:rsid w:val="008F4106"/>
    <w:rsid w:val="008F4771"/>
    <w:rsid w:val="008F5AEA"/>
    <w:rsid w:val="008F67AB"/>
    <w:rsid w:val="008F6E7B"/>
    <w:rsid w:val="0090084A"/>
    <w:rsid w:val="00901623"/>
    <w:rsid w:val="00901A3E"/>
    <w:rsid w:val="00901E79"/>
    <w:rsid w:val="00902655"/>
    <w:rsid w:val="0090290F"/>
    <w:rsid w:val="00902CEB"/>
    <w:rsid w:val="0090351E"/>
    <w:rsid w:val="00903FCF"/>
    <w:rsid w:val="00904A66"/>
    <w:rsid w:val="00904A90"/>
    <w:rsid w:val="00905184"/>
    <w:rsid w:val="009052B3"/>
    <w:rsid w:val="00905718"/>
    <w:rsid w:val="009059A6"/>
    <w:rsid w:val="0090610B"/>
    <w:rsid w:val="009064D2"/>
    <w:rsid w:val="00906E71"/>
    <w:rsid w:val="0090722D"/>
    <w:rsid w:val="00907328"/>
    <w:rsid w:val="00907511"/>
    <w:rsid w:val="00907643"/>
    <w:rsid w:val="00907659"/>
    <w:rsid w:val="0091020A"/>
    <w:rsid w:val="00910AB7"/>
    <w:rsid w:val="00910FD3"/>
    <w:rsid w:val="009122D9"/>
    <w:rsid w:val="00912F51"/>
    <w:rsid w:val="00914216"/>
    <w:rsid w:val="0091483D"/>
    <w:rsid w:val="009148E8"/>
    <w:rsid w:val="00914ADC"/>
    <w:rsid w:val="00914DC7"/>
    <w:rsid w:val="0091522E"/>
    <w:rsid w:val="00915294"/>
    <w:rsid w:val="00915900"/>
    <w:rsid w:val="00915950"/>
    <w:rsid w:val="00915A44"/>
    <w:rsid w:val="00915ABC"/>
    <w:rsid w:val="009163B6"/>
    <w:rsid w:val="00916B87"/>
    <w:rsid w:val="009175E8"/>
    <w:rsid w:val="00917613"/>
    <w:rsid w:val="00917765"/>
    <w:rsid w:val="009200D8"/>
    <w:rsid w:val="0092019D"/>
    <w:rsid w:val="009201CA"/>
    <w:rsid w:val="0092079B"/>
    <w:rsid w:val="00920911"/>
    <w:rsid w:val="00921025"/>
    <w:rsid w:val="00921C81"/>
    <w:rsid w:val="0092233A"/>
    <w:rsid w:val="00924809"/>
    <w:rsid w:val="0092532B"/>
    <w:rsid w:val="00925331"/>
    <w:rsid w:val="009254A9"/>
    <w:rsid w:val="00926025"/>
    <w:rsid w:val="00926669"/>
    <w:rsid w:val="0092685A"/>
    <w:rsid w:val="00926B3D"/>
    <w:rsid w:val="00926CA3"/>
    <w:rsid w:val="00927322"/>
    <w:rsid w:val="009301A4"/>
    <w:rsid w:val="009302F4"/>
    <w:rsid w:val="00930C12"/>
    <w:rsid w:val="00930D90"/>
    <w:rsid w:val="00931137"/>
    <w:rsid w:val="009319AD"/>
    <w:rsid w:val="00931F83"/>
    <w:rsid w:val="00933829"/>
    <w:rsid w:val="0093395F"/>
    <w:rsid w:val="009340B0"/>
    <w:rsid w:val="0093464D"/>
    <w:rsid w:val="00934A1C"/>
    <w:rsid w:val="00935C50"/>
    <w:rsid w:val="00935F4A"/>
    <w:rsid w:val="0093655C"/>
    <w:rsid w:val="00936855"/>
    <w:rsid w:val="0093699D"/>
    <w:rsid w:val="00936D90"/>
    <w:rsid w:val="00940991"/>
    <w:rsid w:val="00940F12"/>
    <w:rsid w:val="009411C1"/>
    <w:rsid w:val="0094127A"/>
    <w:rsid w:val="00941F6D"/>
    <w:rsid w:val="00942E7A"/>
    <w:rsid w:val="00943A2E"/>
    <w:rsid w:val="00944128"/>
    <w:rsid w:val="0094510D"/>
    <w:rsid w:val="00945A4C"/>
    <w:rsid w:val="00945CB7"/>
    <w:rsid w:val="00946106"/>
    <w:rsid w:val="009462E1"/>
    <w:rsid w:val="00946462"/>
    <w:rsid w:val="0094673C"/>
    <w:rsid w:val="00946A9E"/>
    <w:rsid w:val="00946BA0"/>
    <w:rsid w:val="00947A78"/>
    <w:rsid w:val="00950DBF"/>
    <w:rsid w:val="009516C1"/>
    <w:rsid w:val="00952CF9"/>
    <w:rsid w:val="009531E2"/>
    <w:rsid w:val="009535D5"/>
    <w:rsid w:val="009539EC"/>
    <w:rsid w:val="00953E52"/>
    <w:rsid w:val="00953EFA"/>
    <w:rsid w:val="009542B5"/>
    <w:rsid w:val="009544D1"/>
    <w:rsid w:val="00954A5A"/>
    <w:rsid w:val="00954B00"/>
    <w:rsid w:val="00954D02"/>
    <w:rsid w:val="009558C7"/>
    <w:rsid w:val="00955A8D"/>
    <w:rsid w:val="00957C7C"/>
    <w:rsid w:val="0096090E"/>
    <w:rsid w:val="00960974"/>
    <w:rsid w:val="00960F7F"/>
    <w:rsid w:val="00961B95"/>
    <w:rsid w:val="009628B9"/>
    <w:rsid w:val="009642F3"/>
    <w:rsid w:val="00964DDD"/>
    <w:rsid w:val="00965FAC"/>
    <w:rsid w:val="00966486"/>
    <w:rsid w:val="00966830"/>
    <w:rsid w:val="00966A8C"/>
    <w:rsid w:val="00966E5B"/>
    <w:rsid w:val="00970A24"/>
    <w:rsid w:val="00971238"/>
    <w:rsid w:val="00971743"/>
    <w:rsid w:val="009726C3"/>
    <w:rsid w:val="009727FD"/>
    <w:rsid w:val="00972D0B"/>
    <w:rsid w:val="0097311D"/>
    <w:rsid w:val="0097382E"/>
    <w:rsid w:val="00973E25"/>
    <w:rsid w:val="00974A8D"/>
    <w:rsid w:val="00975281"/>
    <w:rsid w:val="009767A9"/>
    <w:rsid w:val="00980195"/>
    <w:rsid w:val="00980D6A"/>
    <w:rsid w:val="009813B0"/>
    <w:rsid w:val="00982DC6"/>
    <w:rsid w:val="009832A9"/>
    <w:rsid w:val="00983E1F"/>
    <w:rsid w:val="0098407E"/>
    <w:rsid w:val="00984E21"/>
    <w:rsid w:val="00985C73"/>
    <w:rsid w:val="00985E69"/>
    <w:rsid w:val="0098687C"/>
    <w:rsid w:val="00987729"/>
    <w:rsid w:val="00987EB7"/>
    <w:rsid w:val="00990E46"/>
    <w:rsid w:val="00991F9F"/>
    <w:rsid w:val="00992325"/>
    <w:rsid w:val="009929F1"/>
    <w:rsid w:val="00992F1E"/>
    <w:rsid w:val="009931ED"/>
    <w:rsid w:val="00994573"/>
    <w:rsid w:val="00994779"/>
    <w:rsid w:val="00995290"/>
    <w:rsid w:val="00995A18"/>
    <w:rsid w:val="00996079"/>
    <w:rsid w:val="009962A0"/>
    <w:rsid w:val="0099646E"/>
    <w:rsid w:val="00996751"/>
    <w:rsid w:val="00997171"/>
    <w:rsid w:val="009A08D0"/>
    <w:rsid w:val="009A16D6"/>
    <w:rsid w:val="009A17AD"/>
    <w:rsid w:val="009A1A5C"/>
    <w:rsid w:val="009A2C4F"/>
    <w:rsid w:val="009A2D9A"/>
    <w:rsid w:val="009A2EC0"/>
    <w:rsid w:val="009A3345"/>
    <w:rsid w:val="009A352C"/>
    <w:rsid w:val="009A385A"/>
    <w:rsid w:val="009A4C32"/>
    <w:rsid w:val="009A5582"/>
    <w:rsid w:val="009A57F3"/>
    <w:rsid w:val="009A5C64"/>
    <w:rsid w:val="009A5CCC"/>
    <w:rsid w:val="009A6084"/>
    <w:rsid w:val="009A623A"/>
    <w:rsid w:val="009A624C"/>
    <w:rsid w:val="009B076B"/>
    <w:rsid w:val="009B1102"/>
    <w:rsid w:val="009B1849"/>
    <w:rsid w:val="009B19C1"/>
    <w:rsid w:val="009B2586"/>
    <w:rsid w:val="009B2E8F"/>
    <w:rsid w:val="009B30F4"/>
    <w:rsid w:val="009B3ECB"/>
    <w:rsid w:val="009B44C7"/>
    <w:rsid w:val="009B4797"/>
    <w:rsid w:val="009B4A18"/>
    <w:rsid w:val="009B4E9A"/>
    <w:rsid w:val="009B6088"/>
    <w:rsid w:val="009B6168"/>
    <w:rsid w:val="009B62D8"/>
    <w:rsid w:val="009B6483"/>
    <w:rsid w:val="009B6884"/>
    <w:rsid w:val="009B7012"/>
    <w:rsid w:val="009B7558"/>
    <w:rsid w:val="009B7E6F"/>
    <w:rsid w:val="009C0765"/>
    <w:rsid w:val="009C0AA3"/>
    <w:rsid w:val="009C0CD8"/>
    <w:rsid w:val="009C0F4C"/>
    <w:rsid w:val="009C0FE2"/>
    <w:rsid w:val="009C1D40"/>
    <w:rsid w:val="009C2166"/>
    <w:rsid w:val="009C286F"/>
    <w:rsid w:val="009C2B37"/>
    <w:rsid w:val="009C3644"/>
    <w:rsid w:val="009C38F4"/>
    <w:rsid w:val="009C3CBB"/>
    <w:rsid w:val="009C3FC4"/>
    <w:rsid w:val="009C5A76"/>
    <w:rsid w:val="009C5BEA"/>
    <w:rsid w:val="009C6156"/>
    <w:rsid w:val="009C7286"/>
    <w:rsid w:val="009C79C7"/>
    <w:rsid w:val="009C7F34"/>
    <w:rsid w:val="009D0DA3"/>
    <w:rsid w:val="009D19AD"/>
    <w:rsid w:val="009D1FA7"/>
    <w:rsid w:val="009D26DA"/>
    <w:rsid w:val="009D326E"/>
    <w:rsid w:val="009D3633"/>
    <w:rsid w:val="009D3729"/>
    <w:rsid w:val="009D416C"/>
    <w:rsid w:val="009D4B84"/>
    <w:rsid w:val="009D55BE"/>
    <w:rsid w:val="009D5A26"/>
    <w:rsid w:val="009D65B7"/>
    <w:rsid w:val="009D6A6F"/>
    <w:rsid w:val="009D70B0"/>
    <w:rsid w:val="009D7651"/>
    <w:rsid w:val="009E05FA"/>
    <w:rsid w:val="009E06AB"/>
    <w:rsid w:val="009E0766"/>
    <w:rsid w:val="009E0B72"/>
    <w:rsid w:val="009E1BB9"/>
    <w:rsid w:val="009E241B"/>
    <w:rsid w:val="009E30D6"/>
    <w:rsid w:val="009E32EC"/>
    <w:rsid w:val="009E3566"/>
    <w:rsid w:val="009E35A2"/>
    <w:rsid w:val="009E3806"/>
    <w:rsid w:val="009E4267"/>
    <w:rsid w:val="009E4D90"/>
    <w:rsid w:val="009E4FBC"/>
    <w:rsid w:val="009E5443"/>
    <w:rsid w:val="009E5E4E"/>
    <w:rsid w:val="009E62A0"/>
    <w:rsid w:val="009E6673"/>
    <w:rsid w:val="009E69F0"/>
    <w:rsid w:val="009E73E1"/>
    <w:rsid w:val="009E78B0"/>
    <w:rsid w:val="009E79B3"/>
    <w:rsid w:val="009E7FD7"/>
    <w:rsid w:val="009F0E46"/>
    <w:rsid w:val="009F12AC"/>
    <w:rsid w:val="009F1676"/>
    <w:rsid w:val="009F178E"/>
    <w:rsid w:val="009F1FB3"/>
    <w:rsid w:val="009F21D1"/>
    <w:rsid w:val="009F230D"/>
    <w:rsid w:val="009F2572"/>
    <w:rsid w:val="009F26A9"/>
    <w:rsid w:val="009F38FE"/>
    <w:rsid w:val="009F3A62"/>
    <w:rsid w:val="009F4DE3"/>
    <w:rsid w:val="009F515F"/>
    <w:rsid w:val="009F6AA3"/>
    <w:rsid w:val="009F6D98"/>
    <w:rsid w:val="009F6E46"/>
    <w:rsid w:val="009F6E83"/>
    <w:rsid w:val="009F6F30"/>
    <w:rsid w:val="009F6F39"/>
    <w:rsid w:val="009F706E"/>
    <w:rsid w:val="009F75EC"/>
    <w:rsid w:val="00A0071B"/>
    <w:rsid w:val="00A009EC"/>
    <w:rsid w:val="00A010BF"/>
    <w:rsid w:val="00A0138B"/>
    <w:rsid w:val="00A01E7A"/>
    <w:rsid w:val="00A02893"/>
    <w:rsid w:val="00A03877"/>
    <w:rsid w:val="00A03C21"/>
    <w:rsid w:val="00A044C3"/>
    <w:rsid w:val="00A05972"/>
    <w:rsid w:val="00A06219"/>
    <w:rsid w:val="00A062E4"/>
    <w:rsid w:val="00A0656E"/>
    <w:rsid w:val="00A06800"/>
    <w:rsid w:val="00A07248"/>
    <w:rsid w:val="00A077D9"/>
    <w:rsid w:val="00A077F4"/>
    <w:rsid w:val="00A07D23"/>
    <w:rsid w:val="00A07D91"/>
    <w:rsid w:val="00A105E5"/>
    <w:rsid w:val="00A12645"/>
    <w:rsid w:val="00A13D32"/>
    <w:rsid w:val="00A14076"/>
    <w:rsid w:val="00A147B2"/>
    <w:rsid w:val="00A14B7F"/>
    <w:rsid w:val="00A14CB7"/>
    <w:rsid w:val="00A14CFE"/>
    <w:rsid w:val="00A153AC"/>
    <w:rsid w:val="00A1560F"/>
    <w:rsid w:val="00A1583F"/>
    <w:rsid w:val="00A1617E"/>
    <w:rsid w:val="00A16628"/>
    <w:rsid w:val="00A16A87"/>
    <w:rsid w:val="00A16B77"/>
    <w:rsid w:val="00A16F6A"/>
    <w:rsid w:val="00A17523"/>
    <w:rsid w:val="00A205AD"/>
    <w:rsid w:val="00A2081C"/>
    <w:rsid w:val="00A213F1"/>
    <w:rsid w:val="00A21953"/>
    <w:rsid w:val="00A21BD9"/>
    <w:rsid w:val="00A21F73"/>
    <w:rsid w:val="00A222D0"/>
    <w:rsid w:val="00A2335E"/>
    <w:rsid w:val="00A2370F"/>
    <w:rsid w:val="00A23757"/>
    <w:rsid w:val="00A23866"/>
    <w:rsid w:val="00A23976"/>
    <w:rsid w:val="00A23E1D"/>
    <w:rsid w:val="00A24B3C"/>
    <w:rsid w:val="00A24FF2"/>
    <w:rsid w:val="00A252D6"/>
    <w:rsid w:val="00A26356"/>
    <w:rsid w:val="00A2680B"/>
    <w:rsid w:val="00A269F5"/>
    <w:rsid w:val="00A3104F"/>
    <w:rsid w:val="00A3118C"/>
    <w:rsid w:val="00A31457"/>
    <w:rsid w:val="00A31622"/>
    <w:rsid w:val="00A31CDE"/>
    <w:rsid w:val="00A32794"/>
    <w:rsid w:val="00A33352"/>
    <w:rsid w:val="00A33AC2"/>
    <w:rsid w:val="00A352FC"/>
    <w:rsid w:val="00A35591"/>
    <w:rsid w:val="00A35850"/>
    <w:rsid w:val="00A3586F"/>
    <w:rsid w:val="00A35CD1"/>
    <w:rsid w:val="00A35F9E"/>
    <w:rsid w:val="00A36262"/>
    <w:rsid w:val="00A36390"/>
    <w:rsid w:val="00A37920"/>
    <w:rsid w:val="00A37E70"/>
    <w:rsid w:val="00A402BA"/>
    <w:rsid w:val="00A40550"/>
    <w:rsid w:val="00A417B5"/>
    <w:rsid w:val="00A41F22"/>
    <w:rsid w:val="00A42266"/>
    <w:rsid w:val="00A427DF"/>
    <w:rsid w:val="00A43186"/>
    <w:rsid w:val="00A43BD3"/>
    <w:rsid w:val="00A43C61"/>
    <w:rsid w:val="00A43CB9"/>
    <w:rsid w:val="00A43DC9"/>
    <w:rsid w:val="00A445DB"/>
    <w:rsid w:val="00A44687"/>
    <w:rsid w:val="00A45032"/>
    <w:rsid w:val="00A4503B"/>
    <w:rsid w:val="00A454AE"/>
    <w:rsid w:val="00A46B1C"/>
    <w:rsid w:val="00A46E0E"/>
    <w:rsid w:val="00A4758C"/>
    <w:rsid w:val="00A47894"/>
    <w:rsid w:val="00A47F6B"/>
    <w:rsid w:val="00A502B8"/>
    <w:rsid w:val="00A51BB2"/>
    <w:rsid w:val="00A52102"/>
    <w:rsid w:val="00A529F7"/>
    <w:rsid w:val="00A535B2"/>
    <w:rsid w:val="00A558CD"/>
    <w:rsid w:val="00A55A97"/>
    <w:rsid w:val="00A55F7E"/>
    <w:rsid w:val="00A56060"/>
    <w:rsid w:val="00A5614D"/>
    <w:rsid w:val="00A56993"/>
    <w:rsid w:val="00A5772A"/>
    <w:rsid w:val="00A5779B"/>
    <w:rsid w:val="00A609DE"/>
    <w:rsid w:val="00A60CC2"/>
    <w:rsid w:val="00A61016"/>
    <w:rsid w:val="00A61455"/>
    <w:rsid w:val="00A6172E"/>
    <w:rsid w:val="00A61AFB"/>
    <w:rsid w:val="00A61C0F"/>
    <w:rsid w:val="00A62259"/>
    <w:rsid w:val="00A63530"/>
    <w:rsid w:val="00A63828"/>
    <w:rsid w:val="00A63FE5"/>
    <w:rsid w:val="00A64958"/>
    <w:rsid w:val="00A64BD5"/>
    <w:rsid w:val="00A64C79"/>
    <w:rsid w:val="00A65250"/>
    <w:rsid w:val="00A65496"/>
    <w:rsid w:val="00A65792"/>
    <w:rsid w:val="00A65B4E"/>
    <w:rsid w:val="00A66344"/>
    <w:rsid w:val="00A67C31"/>
    <w:rsid w:val="00A67C90"/>
    <w:rsid w:val="00A704FC"/>
    <w:rsid w:val="00A71B8A"/>
    <w:rsid w:val="00A71EE0"/>
    <w:rsid w:val="00A72138"/>
    <w:rsid w:val="00A7238B"/>
    <w:rsid w:val="00A73618"/>
    <w:rsid w:val="00A73F72"/>
    <w:rsid w:val="00A73FDC"/>
    <w:rsid w:val="00A74105"/>
    <w:rsid w:val="00A749E7"/>
    <w:rsid w:val="00A75BA2"/>
    <w:rsid w:val="00A75C3E"/>
    <w:rsid w:val="00A76CE2"/>
    <w:rsid w:val="00A76DDB"/>
    <w:rsid w:val="00A772FB"/>
    <w:rsid w:val="00A80024"/>
    <w:rsid w:val="00A80ABB"/>
    <w:rsid w:val="00A80C99"/>
    <w:rsid w:val="00A81368"/>
    <w:rsid w:val="00A81D5E"/>
    <w:rsid w:val="00A8266F"/>
    <w:rsid w:val="00A82CD4"/>
    <w:rsid w:val="00A82DB8"/>
    <w:rsid w:val="00A83190"/>
    <w:rsid w:val="00A83C41"/>
    <w:rsid w:val="00A847AE"/>
    <w:rsid w:val="00A8508F"/>
    <w:rsid w:val="00A85639"/>
    <w:rsid w:val="00A85987"/>
    <w:rsid w:val="00A859B8"/>
    <w:rsid w:val="00A85CAA"/>
    <w:rsid w:val="00A85EC0"/>
    <w:rsid w:val="00A85EE1"/>
    <w:rsid w:val="00A86A35"/>
    <w:rsid w:val="00A86D45"/>
    <w:rsid w:val="00A87639"/>
    <w:rsid w:val="00A91081"/>
    <w:rsid w:val="00A91C74"/>
    <w:rsid w:val="00A935B3"/>
    <w:rsid w:val="00A936B3"/>
    <w:rsid w:val="00A93B82"/>
    <w:rsid w:val="00A93E5A"/>
    <w:rsid w:val="00A95457"/>
    <w:rsid w:val="00A95514"/>
    <w:rsid w:val="00A95E96"/>
    <w:rsid w:val="00A96F2C"/>
    <w:rsid w:val="00A97E3A"/>
    <w:rsid w:val="00A97E8C"/>
    <w:rsid w:val="00AA0639"/>
    <w:rsid w:val="00AA0734"/>
    <w:rsid w:val="00AA1027"/>
    <w:rsid w:val="00AA1B59"/>
    <w:rsid w:val="00AA2753"/>
    <w:rsid w:val="00AA2B6A"/>
    <w:rsid w:val="00AA2FE0"/>
    <w:rsid w:val="00AA3180"/>
    <w:rsid w:val="00AA386E"/>
    <w:rsid w:val="00AA3FFE"/>
    <w:rsid w:val="00AA5345"/>
    <w:rsid w:val="00AA53D4"/>
    <w:rsid w:val="00AA5B7C"/>
    <w:rsid w:val="00AA5BE9"/>
    <w:rsid w:val="00AA64DC"/>
    <w:rsid w:val="00AA7522"/>
    <w:rsid w:val="00AA7883"/>
    <w:rsid w:val="00AB0C91"/>
    <w:rsid w:val="00AB1564"/>
    <w:rsid w:val="00AB269A"/>
    <w:rsid w:val="00AB28A9"/>
    <w:rsid w:val="00AB2E01"/>
    <w:rsid w:val="00AB4051"/>
    <w:rsid w:val="00AB48C4"/>
    <w:rsid w:val="00AB4A05"/>
    <w:rsid w:val="00AB50F6"/>
    <w:rsid w:val="00AB549F"/>
    <w:rsid w:val="00AB6F78"/>
    <w:rsid w:val="00AB76F0"/>
    <w:rsid w:val="00AB7761"/>
    <w:rsid w:val="00AB7AC1"/>
    <w:rsid w:val="00AB7C0F"/>
    <w:rsid w:val="00AB7C41"/>
    <w:rsid w:val="00AC0530"/>
    <w:rsid w:val="00AC06A9"/>
    <w:rsid w:val="00AC0755"/>
    <w:rsid w:val="00AC0930"/>
    <w:rsid w:val="00AC09B7"/>
    <w:rsid w:val="00AC0DFB"/>
    <w:rsid w:val="00AC0E20"/>
    <w:rsid w:val="00AC0EC9"/>
    <w:rsid w:val="00AC16CC"/>
    <w:rsid w:val="00AC185F"/>
    <w:rsid w:val="00AC1E40"/>
    <w:rsid w:val="00AC233B"/>
    <w:rsid w:val="00AC2B1C"/>
    <w:rsid w:val="00AC2B1E"/>
    <w:rsid w:val="00AC2C01"/>
    <w:rsid w:val="00AC2EF4"/>
    <w:rsid w:val="00AC4009"/>
    <w:rsid w:val="00AC4825"/>
    <w:rsid w:val="00AC4E3F"/>
    <w:rsid w:val="00AC506E"/>
    <w:rsid w:val="00AC5260"/>
    <w:rsid w:val="00AC5A34"/>
    <w:rsid w:val="00AC5D70"/>
    <w:rsid w:val="00AC5DA1"/>
    <w:rsid w:val="00AC60E1"/>
    <w:rsid w:val="00AC62FF"/>
    <w:rsid w:val="00AC655F"/>
    <w:rsid w:val="00AC691A"/>
    <w:rsid w:val="00AC70CC"/>
    <w:rsid w:val="00AC71F0"/>
    <w:rsid w:val="00AC7A87"/>
    <w:rsid w:val="00AC7FAC"/>
    <w:rsid w:val="00AD0D36"/>
    <w:rsid w:val="00AD1375"/>
    <w:rsid w:val="00AD3D88"/>
    <w:rsid w:val="00AD401F"/>
    <w:rsid w:val="00AD4889"/>
    <w:rsid w:val="00AD4EF7"/>
    <w:rsid w:val="00AD5427"/>
    <w:rsid w:val="00AD591E"/>
    <w:rsid w:val="00AD5D7D"/>
    <w:rsid w:val="00AD642B"/>
    <w:rsid w:val="00AD6ADB"/>
    <w:rsid w:val="00AD6D49"/>
    <w:rsid w:val="00AD7432"/>
    <w:rsid w:val="00AD79A3"/>
    <w:rsid w:val="00AD7AA8"/>
    <w:rsid w:val="00AE00E7"/>
    <w:rsid w:val="00AE0269"/>
    <w:rsid w:val="00AE09A1"/>
    <w:rsid w:val="00AE09F4"/>
    <w:rsid w:val="00AE1687"/>
    <w:rsid w:val="00AE22DD"/>
    <w:rsid w:val="00AE23EE"/>
    <w:rsid w:val="00AE240C"/>
    <w:rsid w:val="00AE24C0"/>
    <w:rsid w:val="00AE3359"/>
    <w:rsid w:val="00AE3682"/>
    <w:rsid w:val="00AE3CBA"/>
    <w:rsid w:val="00AE3E39"/>
    <w:rsid w:val="00AE3EBC"/>
    <w:rsid w:val="00AE3ECC"/>
    <w:rsid w:val="00AE4616"/>
    <w:rsid w:val="00AE4B3C"/>
    <w:rsid w:val="00AE5021"/>
    <w:rsid w:val="00AE5D2B"/>
    <w:rsid w:val="00AE5D61"/>
    <w:rsid w:val="00AE6606"/>
    <w:rsid w:val="00AE6765"/>
    <w:rsid w:val="00AE6D65"/>
    <w:rsid w:val="00AE6F50"/>
    <w:rsid w:val="00AE7492"/>
    <w:rsid w:val="00AE7AD0"/>
    <w:rsid w:val="00AE7D6C"/>
    <w:rsid w:val="00AF049A"/>
    <w:rsid w:val="00AF09B9"/>
    <w:rsid w:val="00AF10B2"/>
    <w:rsid w:val="00AF1AB2"/>
    <w:rsid w:val="00AF1AC7"/>
    <w:rsid w:val="00AF1E53"/>
    <w:rsid w:val="00AF26BC"/>
    <w:rsid w:val="00AF2E85"/>
    <w:rsid w:val="00AF3691"/>
    <w:rsid w:val="00AF3DEE"/>
    <w:rsid w:val="00AF4430"/>
    <w:rsid w:val="00AF4706"/>
    <w:rsid w:val="00AF4BD4"/>
    <w:rsid w:val="00AF583E"/>
    <w:rsid w:val="00AF58C6"/>
    <w:rsid w:val="00AF5AD4"/>
    <w:rsid w:val="00AF6560"/>
    <w:rsid w:val="00AF6D3A"/>
    <w:rsid w:val="00AF7150"/>
    <w:rsid w:val="00AF7748"/>
    <w:rsid w:val="00B00608"/>
    <w:rsid w:val="00B00710"/>
    <w:rsid w:val="00B00DF8"/>
    <w:rsid w:val="00B01035"/>
    <w:rsid w:val="00B015D3"/>
    <w:rsid w:val="00B0196F"/>
    <w:rsid w:val="00B01D80"/>
    <w:rsid w:val="00B01E38"/>
    <w:rsid w:val="00B02818"/>
    <w:rsid w:val="00B03862"/>
    <w:rsid w:val="00B0560D"/>
    <w:rsid w:val="00B058EF"/>
    <w:rsid w:val="00B067B0"/>
    <w:rsid w:val="00B074E2"/>
    <w:rsid w:val="00B1061B"/>
    <w:rsid w:val="00B1073B"/>
    <w:rsid w:val="00B109CA"/>
    <w:rsid w:val="00B10E65"/>
    <w:rsid w:val="00B10EF1"/>
    <w:rsid w:val="00B1152B"/>
    <w:rsid w:val="00B117C2"/>
    <w:rsid w:val="00B11EDD"/>
    <w:rsid w:val="00B123E0"/>
    <w:rsid w:val="00B12C29"/>
    <w:rsid w:val="00B130D9"/>
    <w:rsid w:val="00B1558A"/>
    <w:rsid w:val="00B15DDA"/>
    <w:rsid w:val="00B16ADA"/>
    <w:rsid w:val="00B17565"/>
    <w:rsid w:val="00B17C15"/>
    <w:rsid w:val="00B20640"/>
    <w:rsid w:val="00B20766"/>
    <w:rsid w:val="00B208FA"/>
    <w:rsid w:val="00B2148F"/>
    <w:rsid w:val="00B21993"/>
    <w:rsid w:val="00B21A8E"/>
    <w:rsid w:val="00B21E33"/>
    <w:rsid w:val="00B21EBB"/>
    <w:rsid w:val="00B22145"/>
    <w:rsid w:val="00B22197"/>
    <w:rsid w:val="00B22C58"/>
    <w:rsid w:val="00B231AB"/>
    <w:rsid w:val="00B23703"/>
    <w:rsid w:val="00B23D5F"/>
    <w:rsid w:val="00B23E6E"/>
    <w:rsid w:val="00B241E6"/>
    <w:rsid w:val="00B24226"/>
    <w:rsid w:val="00B2483F"/>
    <w:rsid w:val="00B24A71"/>
    <w:rsid w:val="00B24F23"/>
    <w:rsid w:val="00B267CF"/>
    <w:rsid w:val="00B26D11"/>
    <w:rsid w:val="00B26E61"/>
    <w:rsid w:val="00B2797E"/>
    <w:rsid w:val="00B302F4"/>
    <w:rsid w:val="00B304C3"/>
    <w:rsid w:val="00B30B4B"/>
    <w:rsid w:val="00B31025"/>
    <w:rsid w:val="00B31381"/>
    <w:rsid w:val="00B3145F"/>
    <w:rsid w:val="00B31A2D"/>
    <w:rsid w:val="00B31F30"/>
    <w:rsid w:val="00B323AF"/>
    <w:rsid w:val="00B33437"/>
    <w:rsid w:val="00B33557"/>
    <w:rsid w:val="00B33910"/>
    <w:rsid w:val="00B343BB"/>
    <w:rsid w:val="00B34ACE"/>
    <w:rsid w:val="00B369DF"/>
    <w:rsid w:val="00B37970"/>
    <w:rsid w:val="00B41080"/>
    <w:rsid w:val="00B41C76"/>
    <w:rsid w:val="00B426A2"/>
    <w:rsid w:val="00B4302A"/>
    <w:rsid w:val="00B43198"/>
    <w:rsid w:val="00B44090"/>
    <w:rsid w:val="00B4437E"/>
    <w:rsid w:val="00B4455D"/>
    <w:rsid w:val="00B44962"/>
    <w:rsid w:val="00B449DD"/>
    <w:rsid w:val="00B44DC6"/>
    <w:rsid w:val="00B45187"/>
    <w:rsid w:val="00B4568B"/>
    <w:rsid w:val="00B46540"/>
    <w:rsid w:val="00B4670A"/>
    <w:rsid w:val="00B46BBB"/>
    <w:rsid w:val="00B473AE"/>
    <w:rsid w:val="00B51B51"/>
    <w:rsid w:val="00B52F30"/>
    <w:rsid w:val="00B542ED"/>
    <w:rsid w:val="00B54C41"/>
    <w:rsid w:val="00B54F14"/>
    <w:rsid w:val="00B56E64"/>
    <w:rsid w:val="00B570AB"/>
    <w:rsid w:val="00B57144"/>
    <w:rsid w:val="00B57376"/>
    <w:rsid w:val="00B574A3"/>
    <w:rsid w:val="00B57561"/>
    <w:rsid w:val="00B57EBA"/>
    <w:rsid w:val="00B57F6F"/>
    <w:rsid w:val="00B60777"/>
    <w:rsid w:val="00B60CF4"/>
    <w:rsid w:val="00B6151C"/>
    <w:rsid w:val="00B616C9"/>
    <w:rsid w:val="00B6178C"/>
    <w:rsid w:val="00B61B02"/>
    <w:rsid w:val="00B61F58"/>
    <w:rsid w:val="00B62863"/>
    <w:rsid w:val="00B62EAC"/>
    <w:rsid w:val="00B6324A"/>
    <w:rsid w:val="00B639CE"/>
    <w:rsid w:val="00B63F5A"/>
    <w:rsid w:val="00B643EF"/>
    <w:rsid w:val="00B65472"/>
    <w:rsid w:val="00B65CA8"/>
    <w:rsid w:val="00B66103"/>
    <w:rsid w:val="00B668E9"/>
    <w:rsid w:val="00B6700A"/>
    <w:rsid w:val="00B67EFC"/>
    <w:rsid w:val="00B67F38"/>
    <w:rsid w:val="00B70035"/>
    <w:rsid w:val="00B70F71"/>
    <w:rsid w:val="00B718DA"/>
    <w:rsid w:val="00B72387"/>
    <w:rsid w:val="00B72F50"/>
    <w:rsid w:val="00B734C0"/>
    <w:rsid w:val="00B735BA"/>
    <w:rsid w:val="00B73DA5"/>
    <w:rsid w:val="00B73ED8"/>
    <w:rsid w:val="00B7415A"/>
    <w:rsid w:val="00B74503"/>
    <w:rsid w:val="00B759BC"/>
    <w:rsid w:val="00B76014"/>
    <w:rsid w:val="00B76522"/>
    <w:rsid w:val="00B766DF"/>
    <w:rsid w:val="00B77752"/>
    <w:rsid w:val="00B77A58"/>
    <w:rsid w:val="00B77DEC"/>
    <w:rsid w:val="00B800F2"/>
    <w:rsid w:val="00B80D22"/>
    <w:rsid w:val="00B81411"/>
    <w:rsid w:val="00B81507"/>
    <w:rsid w:val="00B81B7E"/>
    <w:rsid w:val="00B81CC5"/>
    <w:rsid w:val="00B81FCE"/>
    <w:rsid w:val="00B84401"/>
    <w:rsid w:val="00B8523F"/>
    <w:rsid w:val="00B8614A"/>
    <w:rsid w:val="00B863F4"/>
    <w:rsid w:val="00B864CE"/>
    <w:rsid w:val="00B86B21"/>
    <w:rsid w:val="00B86E96"/>
    <w:rsid w:val="00B86FC3"/>
    <w:rsid w:val="00B87B84"/>
    <w:rsid w:val="00B90923"/>
    <w:rsid w:val="00B9097B"/>
    <w:rsid w:val="00B90C70"/>
    <w:rsid w:val="00B9130D"/>
    <w:rsid w:val="00B91B94"/>
    <w:rsid w:val="00B91F03"/>
    <w:rsid w:val="00B9201E"/>
    <w:rsid w:val="00B920D1"/>
    <w:rsid w:val="00B921B7"/>
    <w:rsid w:val="00B927A2"/>
    <w:rsid w:val="00B92F38"/>
    <w:rsid w:val="00B933C8"/>
    <w:rsid w:val="00B94A2B"/>
    <w:rsid w:val="00B94E30"/>
    <w:rsid w:val="00B94EAB"/>
    <w:rsid w:val="00B94F7B"/>
    <w:rsid w:val="00B950D1"/>
    <w:rsid w:val="00B954CD"/>
    <w:rsid w:val="00B9596A"/>
    <w:rsid w:val="00B95A5B"/>
    <w:rsid w:val="00B9604F"/>
    <w:rsid w:val="00B96567"/>
    <w:rsid w:val="00B97565"/>
    <w:rsid w:val="00B97D50"/>
    <w:rsid w:val="00B97E6A"/>
    <w:rsid w:val="00B97F91"/>
    <w:rsid w:val="00BA0083"/>
    <w:rsid w:val="00BA0590"/>
    <w:rsid w:val="00BA0914"/>
    <w:rsid w:val="00BA0E9E"/>
    <w:rsid w:val="00BA118D"/>
    <w:rsid w:val="00BA1213"/>
    <w:rsid w:val="00BA148C"/>
    <w:rsid w:val="00BA232F"/>
    <w:rsid w:val="00BA473C"/>
    <w:rsid w:val="00BA4C12"/>
    <w:rsid w:val="00BA4DA5"/>
    <w:rsid w:val="00BA6055"/>
    <w:rsid w:val="00BA6363"/>
    <w:rsid w:val="00BA74A5"/>
    <w:rsid w:val="00BB05E4"/>
    <w:rsid w:val="00BB0CAB"/>
    <w:rsid w:val="00BB0D29"/>
    <w:rsid w:val="00BB0E57"/>
    <w:rsid w:val="00BB23EC"/>
    <w:rsid w:val="00BB27C9"/>
    <w:rsid w:val="00BB2B6A"/>
    <w:rsid w:val="00BB2BA6"/>
    <w:rsid w:val="00BB474D"/>
    <w:rsid w:val="00BB4E10"/>
    <w:rsid w:val="00BB4F11"/>
    <w:rsid w:val="00BB54A4"/>
    <w:rsid w:val="00BB5E6C"/>
    <w:rsid w:val="00BB61B6"/>
    <w:rsid w:val="00BB6F78"/>
    <w:rsid w:val="00BC01AC"/>
    <w:rsid w:val="00BC0815"/>
    <w:rsid w:val="00BC12DE"/>
    <w:rsid w:val="00BC2CD2"/>
    <w:rsid w:val="00BC2EA6"/>
    <w:rsid w:val="00BC3BFD"/>
    <w:rsid w:val="00BC43A1"/>
    <w:rsid w:val="00BC44D9"/>
    <w:rsid w:val="00BC4E01"/>
    <w:rsid w:val="00BC55E7"/>
    <w:rsid w:val="00BC5C78"/>
    <w:rsid w:val="00BC692E"/>
    <w:rsid w:val="00BC6A03"/>
    <w:rsid w:val="00BC78C4"/>
    <w:rsid w:val="00BD0549"/>
    <w:rsid w:val="00BD0605"/>
    <w:rsid w:val="00BD06B8"/>
    <w:rsid w:val="00BD0DC6"/>
    <w:rsid w:val="00BD1168"/>
    <w:rsid w:val="00BD1AD7"/>
    <w:rsid w:val="00BD1D2B"/>
    <w:rsid w:val="00BD227B"/>
    <w:rsid w:val="00BD3071"/>
    <w:rsid w:val="00BD31D7"/>
    <w:rsid w:val="00BD326B"/>
    <w:rsid w:val="00BD3856"/>
    <w:rsid w:val="00BD3A1A"/>
    <w:rsid w:val="00BD3A46"/>
    <w:rsid w:val="00BD4590"/>
    <w:rsid w:val="00BD50B2"/>
    <w:rsid w:val="00BD5188"/>
    <w:rsid w:val="00BD525A"/>
    <w:rsid w:val="00BD54A9"/>
    <w:rsid w:val="00BD5982"/>
    <w:rsid w:val="00BD6593"/>
    <w:rsid w:val="00BD67AB"/>
    <w:rsid w:val="00BD67E4"/>
    <w:rsid w:val="00BD7312"/>
    <w:rsid w:val="00BD7391"/>
    <w:rsid w:val="00BD7CB7"/>
    <w:rsid w:val="00BE0633"/>
    <w:rsid w:val="00BE12B8"/>
    <w:rsid w:val="00BE1412"/>
    <w:rsid w:val="00BE163E"/>
    <w:rsid w:val="00BE1E10"/>
    <w:rsid w:val="00BE1F32"/>
    <w:rsid w:val="00BE27F9"/>
    <w:rsid w:val="00BE2C54"/>
    <w:rsid w:val="00BE36C6"/>
    <w:rsid w:val="00BE38A8"/>
    <w:rsid w:val="00BE39AD"/>
    <w:rsid w:val="00BE3C59"/>
    <w:rsid w:val="00BE3E85"/>
    <w:rsid w:val="00BE4107"/>
    <w:rsid w:val="00BE50F3"/>
    <w:rsid w:val="00BE5177"/>
    <w:rsid w:val="00BE565E"/>
    <w:rsid w:val="00BE5CAB"/>
    <w:rsid w:val="00BE5D50"/>
    <w:rsid w:val="00BE68EF"/>
    <w:rsid w:val="00BE6A78"/>
    <w:rsid w:val="00BE6C0E"/>
    <w:rsid w:val="00BE6FDC"/>
    <w:rsid w:val="00BE725A"/>
    <w:rsid w:val="00BE7888"/>
    <w:rsid w:val="00BE7EEA"/>
    <w:rsid w:val="00BF0346"/>
    <w:rsid w:val="00BF04DD"/>
    <w:rsid w:val="00BF04E7"/>
    <w:rsid w:val="00BF0B10"/>
    <w:rsid w:val="00BF1156"/>
    <w:rsid w:val="00BF2ECF"/>
    <w:rsid w:val="00BF581F"/>
    <w:rsid w:val="00BF5C86"/>
    <w:rsid w:val="00BF65AC"/>
    <w:rsid w:val="00BF6794"/>
    <w:rsid w:val="00BF68AB"/>
    <w:rsid w:val="00BF784A"/>
    <w:rsid w:val="00C003FB"/>
    <w:rsid w:val="00C004E4"/>
    <w:rsid w:val="00C01196"/>
    <w:rsid w:val="00C02BC0"/>
    <w:rsid w:val="00C035FE"/>
    <w:rsid w:val="00C03BA3"/>
    <w:rsid w:val="00C041E4"/>
    <w:rsid w:val="00C057EC"/>
    <w:rsid w:val="00C05A67"/>
    <w:rsid w:val="00C05F2C"/>
    <w:rsid w:val="00C05F6C"/>
    <w:rsid w:val="00C06A4A"/>
    <w:rsid w:val="00C0736E"/>
    <w:rsid w:val="00C07DA9"/>
    <w:rsid w:val="00C103E0"/>
    <w:rsid w:val="00C105BB"/>
    <w:rsid w:val="00C1065B"/>
    <w:rsid w:val="00C10A39"/>
    <w:rsid w:val="00C10DD7"/>
    <w:rsid w:val="00C116BD"/>
    <w:rsid w:val="00C11C93"/>
    <w:rsid w:val="00C122C7"/>
    <w:rsid w:val="00C1239A"/>
    <w:rsid w:val="00C12A56"/>
    <w:rsid w:val="00C13031"/>
    <w:rsid w:val="00C1477D"/>
    <w:rsid w:val="00C147F8"/>
    <w:rsid w:val="00C1527D"/>
    <w:rsid w:val="00C15892"/>
    <w:rsid w:val="00C15E34"/>
    <w:rsid w:val="00C16319"/>
    <w:rsid w:val="00C17003"/>
    <w:rsid w:val="00C170D6"/>
    <w:rsid w:val="00C17103"/>
    <w:rsid w:val="00C17379"/>
    <w:rsid w:val="00C21822"/>
    <w:rsid w:val="00C218F2"/>
    <w:rsid w:val="00C21ED8"/>
    <w:rsid w:val="00C22336"/>
    <w:rsid w:val="00C236CF"/>
    <w:rsid w:val="00C2378F"/>
    <w:rsid w:val="00C23A72"/>
    <w:rsid w:val="00C23E6E"/>
    <w:rsid w:val="00C23F9D"/>
    <w:rsid w:val="00C24721"/>
    <w:rsid w:val="00C24789"/>
    <w:rsid w:val="00C24810"/>
    <w:rsid w:val="00C249BB"/>
    <w:rsid w:val="00C24C45"/>
    <w:rsid w:val="00C24C69"/>
    <w:rsid w:val="00C25461"/>
    <w:rsid w:val="00C25C1B"/>
    <w:rsid w:val="00C26419"/>
    <w:rsid w:val="00C269F3"/>
    <w:rsid w:val="00C27978"/>
    <w:rsid w:val="00C3036F"/>
    <w:rsid w:val="00C3070F"/>
    <w:rsid w:val="00C30898"/>
    <w:rsid w:val="00C30935"/>
    <w:rsid w:val="00C30B59"/>
    <w:rsid w:val="00C30C2F"/>
    <w:rsid w:val="00C31C48"/>
    <w:rsid w:val="00C32846"/>
    <w:rsid w:val="00C32CAE"/>
    <w:rsid w:val="00C32E97"/>
    <w:rsid w:val="00C33612"/>
    <w:rsid w:val="00C33C4C"/>
    <w:rsid w:val="00C3448D"/>
    <w:rsid w:val="00C34F36"/>
    <w:rsid w:val="00C3501C"/>
    <w:rsid w:val="00C35B08"/>
    <w:rsid w:val="00C35D0B"/>
    <w:rsid w:val="00C35E07"/>
    <w:rsid w:val="00C36396"/>
    <w:rsid w:val="00C36585"/>
    <w:rsid w:val="00C36586"/>
    <w:rsid w:val="00C3698B"/>
    <w:rsid w:val="00C378DF"/>
    <w:rsid w:val="00C4085B"/>
    <w:rsid w:val="00C40B7E"/>
    <w:rsid w:val="00C41186"/>
    <w:rsid w:val="00C4121B"/>
    <w:rsid w:val="00C4161E"/>
    <w:rsid w:val="00C41709"/>
    <w:rsid w:val="00C419C2"/>
    <w:rsid w:val="00C41E74"/>
    <w:rsid w:val="00C420E8"/>
    <w:rsid w:val="00C43776"/>
    <w:rsid w:val="00C449A1"/>
    <w:rsid w:val="00C44BAD"/>
    <w:rsid w:val="00C44F2A"/>
    <w:rsid w:val="00C45B31"/>
    <w:rsid w:val="00C45CE2"/>
    <w:rsid w:val="00C45ECA"/>
    <w:rsid w:val="00C45F3C"/>
    <w:rsid w:val="00C46544"/>
    <w:rsid w:val="00C473E6"/>
    <w:rsid w:val="00C474FD"/>
    <w:rsid w:val="00C50AC9"/>
    <w:rsid w:val="00C50C11"/>
    <w:rsid w:val="00C5249E"/>
    <w:rsid w:val="00C53567"/>
    <w:rsid w:val="00C5392D"/>
    <w:rsid w:val="00C53E57"/>
    <w:rsid w:val="00C543AE"/>
    <w:rsid w:val="00C5457F"/>
    <w:rsid w:val="00C546B0"/>
    <w:rsid w:val="00C54CB7"/>
    <w:rsid w:val="00C56114"/>
    <w:rsid w:val="00C56164"/>
    <w:rsid w:val="00C5639E"/>
    <w:rsid w:val="00C56551"/>
    <w:rsid w:val="00C572BA"/>
    <w:rsid w:val="00C57505"/>
    <w:rsid w:val="00C5760E"/>
    <w:rsid w:val="00C57B51"/>
    <w:rsid w:val="00C60C8E"/>
    <w:rsid w:val="00C617B4"/>
    <w:rsid w:val="00C61A48"/>
    <w:rsid w:val="00C61AED"/>
    <w:rsid w:val="00C6258E"/>
    <w:rsid w:val="00C6316B"/>
    <w:rsid w:val="00C63C86"/>
    <w:rsid w:val="00C63E1A"/>
    <w:rsid w:val="00C64C44"/>
    <w:rsid w:val="00C654A2"/>
    <w:rsid w:val="00C6591B"/>
    <w:rsid w:val="00C659E3"/>
    <w:rsid w:val="00C65CFD"/>
    <w:rsid w:val="00C65EC8"/>
    <w:rsid w:val="00C662FA"/>
    <w:rsid w:val="00C671E3"/>
    <w:rsid w:val="00C675A1"/>
    <w:rsid w:val="00C67FE4"/>
    <w:rsid w:val="00C70063"/>
    <w:rsid w:val="00C7075C"/>
    <w:rsid w:val="00C712F8"/>
    <w:rsid w:val="00C71331"/>
    <w:rsid w:val="00C71914"/>
    <w:rsid w:val="00C731E8"/>
    <w:rsid w:val="00C73519"/>
    <w:rsid w:val="00C73BA7"/>
    <w:rsid w:val="00C73D88"/>
    <w:rsid w:val="00C74F1A"/>
    <w:rsid w:val="00C7574C"/>
    <w:rsid w:val="00C75CDD"/>
    <w:rsid w:val="00C76A71"/>
    <w:rsid w:val="00C77C8C"/>
    <w:rsid w:val="00C80834"/>
    <w:rsid w:val="00C8167C"/>
    <w:rsid w:val="00C81D94"/>
    <w:rsid w:val="00C826DA"/>
    <w:rsid w:val="00C82868"/>
    <w:rsid w:val="00C830AA"/>
    <w:rsid w:val="00C830AB"/>
    <w:rsid w:val="00C831B5"/>
    <w:rsid w:val="00C8329C"/>
    <w:rsid w:val="00C8357B"/>
    <w:rsid w:val="00C839CD"/>
    <w:rsid w:val="00C83D1D"/>
    <w:rsid w:val="00C83F3E"/>
    <w:rsid w:val="00C84170"/>
    <w:rsid w:val="00C854F3"/>
    <w:rsid w:val="00C85A42"/>
    <w:rsid w:val="00C85A65"/>
    <w:rsid w:val="00C865FF"/>
    <w:rsid w:val="00C86848"/>
    <w:rsid w:val="00C8786D"/>
    <w:rsid w:val="00C90D51"/>
    <w:rsid w:val="00C9144D"/>
    <w:rsid w:val="00C91B44"/>
    <w:rsid w:val="00C9319B"/>
    <w:rsid w:val="00C93420"/>
    <w:rsid w:val="00C93565"/>
    <w:rsid w:val="00C946C6"/>
    <w:rsid w:val="00C95617"/>
    <w:rsid w:val="00C95E17"/>
    <w:rsid w:val="00C963FE"/>
    <w:rsid w:val="00C96BD4"/>
    <w:rsid w:val="00C9785B"/>
    <w:rsid w:val="00CA07F1"/>
    <w:rsid w:val="00CA10FB"/>
    <w:rsid w:val="00CA30F2"/>
    <w:rsid w:val="00CA3A11"/>
    <w:rsid w:val="00CA46EC"/>
    <w:rsid w:val="00CA4DE8"/>
    <w:rsid w:val="00CA54D2"/>
    <w:rsid w:val="00CA5643"/>
    <w:rsid w:val="00CA57A6"/>
    <w:rsid w:val="00CA5AFF"/>
    <w:rsid w:val="00CA65B5"/>
    <w:rsid w:val="00CA6CB8"/>
    <w:rsid w:val="00CA71A1"/>
    <w:rsid w:val="00CA7462"/>
    <w:rsid w:val="00CA7B17"/>
    <w:rsid w:val="00CA7C6E"/>
    <w:rsid w:val="00CB0CFB"/>
    <w:rsid w:val="00CB1020"/>
    <w:rsid w:val="00CB22ED"/>
    <w:rsid w:val="00CB2566"/>
    <w:rsid w:val="00CB2C8D"/>
    <w:rsid w:val="00CB2F5F"/>
    <w:rsid w:val="00CB2FFB"/>
    <w:rsid w:val="00CB30FD"/>
    <w:rsid w:val="00CB38C0"/>
    <w:rsid w:val="00CB40B0"/>
    <w:rsid w:val="00CB4BA0"/>
    <w:rsid w:val="00CB534E"/>
    <w:rsid w:val="00CB5750"/>
    <w:rsid w:val="00CB6081"/>
    <w:rsid w:val="00CB63BC"/>
    <w:rsid w:val="00CB6773"/>
    <w:rsid w:val="00CB7BE1"/>
    <w:rsid w:val="00CB7C24"/>
    <w:rsid w:val="00CC0507"/>
    <w:rsid w:val="00CC06FF"/>
    <w:rsid w:val="00CC087C"/>
    <w:rsid w:val="00CC0912"/>
    <w:rsid w:val="00CC0FAA"/>
    <w:rsid w:val="00CC10BF"/>
    <w:rsid w:val="00CC2124"/>
    <w:rsid w:val="00CC2362"/>
    <w:rsid w:val="00CC28CA"/>
    <w:rsid w:val="00CC2C59"/>
    <w:rsid w:val="00CC3AE1"/>
    <w:rsid w:val="00CC3AED"/>
    <w:rsid w:val="00CC3BE1"/>
    <w:rsid w:val="00CC3D08"/>
    <w:rsid w:val="00CC577C"/>
    <w:rsid w:val="00CC5C3E"/>
    <w:rsid w:val="00CC610B"/>
    <w:rsid w:val="00CC61AA"/>
    <w:rsid w:val="00CC67E2"/>
    <w:rsid w:val="00CC68D8"/>
    <w:rsid w:val="00CC7092"/>
    <w:rsid w:val="00CC7540"/>
    <w:rsid w:val="00CD026B"/>
    <w:rsid w:val="00CD0F01"/>
    <w:rsid w:val="00CD1083"/>
    <w:rsid w:val="00CD1326"/>
    <w:rsid w:val="00CD160F"/>
    <w:rsid w:val="00CD1AAF"/>
    <w:rsid w:val="00CD2853"/>
    <w:rsid w:val="00CD359A"/>
    <w:rsid w:val="00CD37E0"/>
    <w:rsid w:val="00CD38C7"/>
    <w:rsid w:val="00CD48C1"/>
    <w:rsid w:val="00CD6C61"/>
    <w:rsid w:val="00CD76E7"/>
    <w:rsid w:val="00CD7ACD"/>
    <w:rsid w:val="00CD7C6A"/>
    <w:rsid w:val="00CE02F7"/>
    <w:rsid w:val="00CE0A10"/>
    <w:rsid w:val="00CE0FC5"/>
    <w:rsid w:val="00CE0FCE"/>
    <w:rsid w:val="00CE18D7"/>
    <w:rsid w:val="00CE1EFD"/>
    <w:rsid w:val="00CE2BD2"/>
    <w:rsid w:val="00CE2E09"/>
    <w:rsid w:val="00CE2E79"/>
    <w:rsid w:val="00CE308A"/>
    <w:rsid w:val="00CE33E5"/>
    <w:rsid w:val="00CE3994"/>
    <w:rsid w:val="00CE3A2E"/>
    <w:rsid w:val="00CE44AF"/>
    <w:rsid w:val="00CE465E"/>
    <w:rsid w:val="00CE4FDD"/>
    <w:rsid w:val="00CE5733"/>
    <w:rsid w:val="00CE5EBD"/>
    <w:rsid w:val="00CE64A7"/>
    <w:rsid w:val="00CE656C"/>
    <w:rsid w:val="00CE668D"/>
    <w:rsid w:val="00CE70EF"/>
    <w:rsid w:val="00CE7A10"/>
    <w:rsid w:val="00CE7CAD"/>
    <w:rsid w:val="00CE7D3C"/>
    <w:rsid w:val="00CE7E4C"/>
    <w:rsid w:val="00CF03AB"/>
    <w:rsid w:val="00CF0775"/>
    <w:rsid w:val="00CF0B14"/>
    <w:rsid w:val="00CF0B4B"/>
    <w:rsid w:val="00CF1040"/>
    <w:rsid w:val="00CF1BBF"/>
    <w:rsid w:val="00CF1FA1"/>
    <w:rsid w:val="00CF2670"/>
    <w:rsid w:val="00CF2D35"/>
    <w:rsid w:val="00CF2E0D"/>
    <w:rsid w:val="00CF4253"/>
    <w:rsid w:val="00CF4601"/>
    <w:rsid w:val="00CF4658"/>
    <w:rsid w:val="00CF48C8"/>
    <w:rsid w:val="00CF4C8D"/>
    <w:rsid w:val="00CF4FAE"/>
    <w:rsid w:val="00CF5780"/>
    <w:rsid w:val="00CF5D65"/>
    <w:rsid w:val="00CF61C4"/>
    <w:rsid w:val="00CF6B2D"/>
    <w:rsid w:val="00CF7BD6"/>
    <w:rsid w:val="00CF7FEC"/>
    <w:rsid w:val="00D00BF0"/>
    <w:rsid w:val="00D01876"/>
    <w:rsid w:val="00D01A47"/>
    <w:rsid w:val="00D02A78"/>
    <w:rsid w:val="00D03AF2"/>
    <w:rsid w:val="00D03EA3"/>
    <w:rsid w:val="00D04B65"/>
    <w:rsid w:val="00D04B9D"/>
    <w:rsid w:val="00D05BBA"/>
    <w:rsid w:val="00D071BF"/>
    <w:rsid w:val="00D07CC1"/>
    <w:rsid w:val="00D07D56"/>
    <w:rsid w:val="00D10533"/>
    <w:rsid w:val="00D108EA"/>
    <w:rsid w:val="00D10992"/>
    <w:rsid w:val="00D10FEB"/>
    <w:rsid w:val="00D11131"/>
    <w:rsid w:val="00D1150A"/>
    <w:rsid w:val="00D121A9"/>
    <w:rsid w:val="00D12C03"/>
    <w:rsid w:val="00D12C9D"/>
    <w:rsid w:val="00D131A9"/>
    <w:rsid w:val="00D13216"/>
    <w:rsid w:val="00D13902"/>
    <w:rsid w:val="00D13994"/>
    <w:rsid w:val="00D14436"/>
    <w:rsid w:val="00D1596F"/>
    <w:rsid w:val="00D1600B"/>
    <w:rsid w:val="00D161AE"/>
    <w:rsid w:val="00D16E12"/>
    <w:rsid w:val="00D1789A"/>
    <w:rsid w:val="00D178BF"/>
    <w:rsid w:val="00D17FC2"/>
    <w:rsid w:val="00D20511"/>
    <w:rsid w:val="00D2061E"/>
    <w:rsid w:val="00D208BA"/>
    <w:rsid w:val="00D211F1"/>
    <w:rsid w:val="00D2122E"/>
    <w:rsid w:val="00D2168A"/>
    <w:rsid w:val="00D21943"/>
    <w:rsid w:val="00D22176"/>
    <w:rsid w:val="00D22767"/>
    <w:rsid w:val="00D2327C"/>
    <w:rsid w:val="00D236D8"/>
    <w:rsid w:val="00D23C28"/>
    <w:rsid w:val="00D23C97"/>
    <w:rsid w:val="00D24030"/>
    <w:rsid w:val="00D249B8"/>
    <w:rsid w:val="00D24B2C"/>
    <w:rsid w:val="00D25A7F"/>
    <w:rsid w:val="00D25E18"/>
    <w:rsid w:val="00D25FE7"/>
    <w:rsid w:val="00D268BA"/>
    <w:rsid w:val="00D26D91"/>
    <w:rsid w:val="00D27464"/>
    <w:rsid w:val="00D27841"/>
    <w:rsid w:val="00D30199"/>
    <w:rsid w:val="00D311A9"/>
    <w:rsid w:val="00D31A6D"/>
    <w:rsid w:val="00D31AAB"/>
    <w:rsid w:val="00D32222"/>
    <w:rsid w:val="00D32474"/>
    <w:rsid w:val="00D33604"/>
    <w:rsid w:val="00D337D6"/>
    <w:rsid w:val="00D339ED"/>
    <w:rsid w:val="00D33D44"/>
    <w:rsid w:val="00D343F4"/>
    <w:rsid w:val="00D34940"/>
    <w:rsid w:val="00D34A0D"/>
    <w:rsid w:val="00D358CF"/>
    <w:rsid w:val="00D363C5"/>
    <w:rsid w:val="00D366A7"/>
    <w:rsid w:val="00D36908"/>
    <w:rsid w:val="00D40CB8"/>
    <w:rsid w:val="00D41C7F"/>
    <w:rsid w:val="00D420C9"/>
    <w:rsid w:val="00D428CA"/>
    <w:rsid w:val="00D435D2"/>
    <w:rsid w:val="00D436D6"/>
    <w:rsid w:val="00D43A8B"/>
    <w:rsid w:val="00D43CE2"/>
    <w:rsid w:val="00D446B9"/>
    <w:rsid w:val="00D4496B"/>
    <w:rsid w:val="00D44B92"/>
    <w:rsid w:val="00D450AD"/>
    <w:rsid w:val="00D46A52"/>
    <w:rsid w:val="00D46F6A"/>
    <w:rsid w:val="00D470C5"/>
    <w:rsid w:val="00D47130"/>
    <w:rsid w:val="00D47484"/>
    <w:rsid w:val="00D4782B"/>
    <w:rsid w:val="00D4787E"/>
    <w:rsid w:val="00D47B3F"/>
    <w:rsid w:val="00D47CCA"/>
    <w:rsid w:val="00D509D9"/>
    <w:rsid w:val="00D50FC6"/>
    <w:rsid w:val="00D510BC"/>
    <w:rsid w:val="00D51B4F"/>
    <w:rsid w:val="00D5235A"/>
    <w:rsid w:val="00D52747"/>
    <w:rsid w:val="00D5276E"/>
    <w:rsid w:val="00D527C1"/>
    <w:rsid w:val="00D5348B"/>
    <w:rsid w:val="00D536A6"/>
    <w:rsid w:val="00D53960"/>
    <w:rsid w:val="00D540BF"/>
    <w:rsid w:val="00D541CE"/>
    <w:rsid w:val="00D541FB"/>
    <w:rsid w:val="00D543E5"/>
    <w:rsid w:val="00D54496"/>
    <w:rsid w:val="00D54A95"/>
    <w:rsid w:val="00D54BB1"/>
    <w:rsid w:val="00D55342"/>
    <w:rsid w:val="00D567F7"/>
    <w:rsid w:val="00D56A11"/>
    <w:rsid w:val="00D6027F"/>
    <w:rsid w:val="00D60BDB"/>
    <w:rsid w:val="00D61A12"/>
    <w:rsid w:val="00D62339"/>
    <w:rsid w:val="00D624CF"/>
    <w:rsid w:val="00D6288F"/>
    <w:rsid w:val="00D629CF"/>
    <w:rsid w:val="00D648F5"/>
    <w:rsid w:val="00D64CF0"/>
    <w:rsid w:val="00D65490"/>
    <w:rsid w:val="00D66AA8"/>
    <w:rsid w:val="00D66E5A"/>
    <w:rsid w:val="00D673E5"/>
    <w:rsid w:val="00D710B8"/>
    <w:rsid w:val="00D71142"/>
    <w:rsid w:val="00D72038"/>
    <w:rsid w:val="00D727B6"/>
    <w:rsid w:val="00D72AD3"/>
    <w:rsid w:val="00D72D04"/>
    <w:rsid w:val="00D73E66"/>
    <w:rsid w:val="00D74910"/>
    <w:rsid w:val="00D7516D"/>
    <w:rsid w:val="00D751E2"/>
    <w:rsid w:val="00D7542F"/>
    <w:rsid w:val="00D754FD"/>
    <w:rsid w:val="00D75730"/>
    <w:rsid w:val="00D75A0B"/>
    <w:rsid w:val="00D75DA4"/>
    <w:rsid w:val="00D75FDA"/>
    <w:rsid w:val="00D7652F"/>
    <w:rsid w:val="00D768BF"/>
    <w:rsid w:val="00D76B9C"/>
    <w:rsid w:val="00D800E5"/>
    <w:rsid w:val="00D8034F"/>
    <w:rsid w:val="00D805B0"/>
    <w:rsid w:val="00D805C6"/>
    <w:rsid w:val="00D80723"/>
    <w:rsid w:val="00D80A72"/>
    <w:rsid w:val="00D818AE"/>
    <w:rsid w:val="00D81912"/>
    <w:rsid w:val="00D81E72"/>
    <w:rsid w:val="00D82026"/>
    <w:rsid w:val="00D825B1"/>
    <w:rsid w:val="00D8324E"/>
    <w:rsid w:val="00D83817"/>
    <w:rsid w:val="00D83940"/>
    <w:rsid w:val="00D846A9"/>
    <w:rsid w:val="00D84DF4"/>
    <w:rsid w:val="00D859B4"/>
    <w:rsid w:val="00D86478"/>
    <w:rsid w:val="00D865D0"/>
    <w:rsid w:val="00D86747"/>
    <w:rsid w:val="00D86AE2"/>
    <w:rsid w:val="00D87CDB"/>
    <w:rsid w:val="00D92083"/>
    <w:rsid w:val="00D9261C"/>
    <w:rsid w:val="00D92C09"/>
    <w:rsid w:val="00D934A9"/>
    <w:rsid w:val="00D937CC"/>
    <w:rsid w:val="00D94852"/>
    <w:rsid w:val="00D95412"/>
    <w:rsid w:val="00D96A5E"/>
    <w:rsid w:val="00D96F1A"/>
    <w:rsid w:val="00D97D36"/>
    <w:rsid w:val="00D97EAD"/>
    <w:rsid w:val="00DA072A"/>
    <w:rsid w:val="00DA091E"/>
    <w:rsid w:val="00DA0E21"/>
    <w:rsid w:val="00DA0F22"/>
    <w:rsid w:val="00DA1F1F"/>
    <w:rsid w:val="00DA2A21"/>
    <w:rsid w:val="00DA2AB6"/>
    <w:rsid w:val="00DA2E2A"/>
    <w:rsid w:val="00DA2F09"/>
    <w:rsid w:val="00DA31EF"/>
    <w:rsid w:val="00DA3633"/>
    <w:rsid w:val="00DA36AA"/>
    <w:rsid w:val="00DA3CDD"/>
    <w:rsid w:val="00DA412D"/>
    <w:rsid w:val="00DA4600"/>
    <w:rsid w:val="00DA4EFE"/>
    <w:rsid w:val="00DA5AA6"/>
    <w:rsid w:val="00DA5DE9"/>
    <w:rsid w:val="00DA685F"/>
    <w:rsid w:val="00DA6A72"/>
    <w:rsid w:val="00DA7004"/>
    <w:rsid w:val="00DA7266"/>
    <w:rsid w:val="00DA74C3"/>
    <w:rsid w:val="00DB0889"/>
    <w:rsid w:val="00DB0A24"/>
    <w:rsid w:val="00DB10C2"/>
    <w:rsid w:val="00DB1131"/>
    <w:rsid w:val="00DB148D"/>
    <w:rsid w:val="00DB1F6D"/>
    <w:rsid w:val="00DB23DF"/>
    <w:rsid w:val="00DB2C06"/>
    <w:rsid w:val="00DB3126"/>
    <w:rsid w:val="00DB3468"/>
    <w:rsid w:val="00DB3941"/>
    <w:rsid w:val="00DB44B1"/>
    <w:rsid w:val="00DB478E"/>
    <w:rsid w:val="00DB4CF8"/>
    <w:rsid w:val="00DB58F6"/>
    <w:rsid w:val="00DB5EFA"/>
    <w:rsid w:val="00DB647E"/>
    <w:rsid w:val="00DB6913"/>
    <w:rsid w:val="00DB6F8B"/>
    <w:rsid w:val="00DB6FD8"/>
    <w:rsid w:val="00DB70EC"/>
    <w:rsid w:val="00DB74E2"/>
    <w:rsid w:val="00DB7729"/>
    <w:rsid w:val="00DB7DD6"/>
    <w:rsid w:val="00DC0714"/>
    <w:rsid w:val="00DC07AA"/>
    <w:rsid w:val="00DC1DCB"/>
    <w:rsid w:val="00DC259B"/>
    <w:rsid w:val="00DC285B"/>
    <w:rsid w:val="00DC3676"/>
    <w:rsid w:val="00DC3D39"/>
    <w:rsid w:val="00DC4102"/>
    <w:rsid w:val="00DC465A"/>
    <w:rsid w:val="00DC4CA5"/>
    <w:rsid w:val="00DC5402"/>
    <w:rsid w:val="00DC60E5"/>
    <w:rsid w:val="00DC6116"/>
    <w:rsid w:val="00DC6907"/>
    <w:rsid w:val="00DC75BE"/>
    <w:rsid w:val="00DC7857"/>
    <w:rsid w:val="00DC7AE2"/>
    <w:rsid w:val="00DC7D4D"/>
    <w:rsid w:val="00DC7F6D"/>
    <w:rsid w:val="00DD051B"/>
    <w:rsid w:val="00DD0600"/>
    <w:rsid w:val="00DD11BE"/>
    <w:rsid w:val="00DD1E4D"/>
    <w:rsid w:val="00DD25A9"/>
    <w:rsid w:val="00DD285D"/>
    <w:rsid w:val="00DD3295"/>
    <w:rsid w:val="00DD3581"/>
    <w:rsid w:val="00DD41F9"/>
    <w:rsid w:val="00DD4CBE"/>
    <w:rsid w:val="00DD5024"/>
    <w:rsid w:val="00DD54C5"/>
    <w:rsid w:val="00DD55A5"/>
    <w:rsid w:val="00DD588A"/>
    <w:rsid w:val="00DD5A0C"/>
    <w:rsid w:val="00DD6158"/>
    <w:rsid w:val="00DD664C"/>
    <w:rsid w:val="00DD6D31"/>
    <w:rsid w:val="00DD781F"/>
    <w:rsid w:val="00DD78B9"/>
    <w:rsid w:val="00DD7A8F"/>
    <w:rsid w:val="00DD7DB3"/>
    <w:rsid w:val="00DE01DC"/>
    <w:rsid w:val="00DE038F"/>
    <w:rsid w:val="00DE0ABF"/>
    <w:rsid w:val="00DE2249"/>
    <w:rsid w:val="00DE2557"/>
    <w:rsid w:val="00DE31F8"/>
    <w:rsid w:val="00DE4998"/>
    <w:rsid w:val="00DE4D71"/>
    <w:rsid w:val="00DE4E45"/>
    <w:rsid w:val="00DE5CD8"/>
    <w:rsid w:val="00DE5FF2"/>
    <w:rsid w:val="00DE72AA"/>
    <w:rsid w:val="00DE7937"/>
    <w:rsid w:val="00DE7DFA"/>
    <w:rsid w:val="00DF060D"/>
    <w:rsid w:val="00DF0C91"/>
    <w:rsid w:val="00DF1703"/>
    <w:rsid w:val="00DF1724"/>
    <w:rsid w:val="00DF19A3"/>
    <w:rsid w:val="00DF1BAF"/>
    <w:rsid w:val="00DF2213"/>
    <w:rsid w:val="00DF29C4"/>
    <w:rsid w:val="00DF31F7"/>
    <w:rsid w:val="00DF41C5"/>
    <w:rsid w:val="00DF4D9F"/>
    <w:rsid w:val="00DF51AD"/>
    <w:rsid w:val="00DF563D"/>
    <w:rsid w:val="00DF5738"/>
    <w:rsid w:val="00DF593F"/>
    <w:rsid w:val="00DF5AAD"/>
    <w:rsid w:val="00DF5D2E"/>
    <w:rsid w:val="00DF66FC"/>
    <w:rsid w:val="00DF6AEC"/>
    <w:rsid w:val="00DF6C33"/>
    <w:rsid w:val="00DF6C83"/>
    <w:rsid w:val="00DF7325"/>
    <w:rsid w:val="00DF7E04"/>
    <w:rsid w:val="00DF7E74"/>
    <w:rsid w:val="00E004DE"/>
    <w:rsid w:val="00E00A29"/>
    <w:rsid w:val="00E00BEE"/>
    <w:rsid w:val="00E00E84"/>
    <w:rsid w:val="00E01764"/>
    <w:rsid w:val="00E02143"/>
    <w:rsid w:val="00E023C4"/>
    <w:rsid w:val="00E02A49"/>
    <w:rsid w:val="00E03365"/>
    <w:rsid w:val="00E0341B"/>
    <w:rsid w:val="00E03AA9"/>
    <w:rsid w:val="00E04750"/>
    <w:rsid w:val="00E049D9"/>
    <w:rsid w:val="00E0519D"/>
    <w:rsid w:val="00E05695"/>
    <w:rsid w:val="00E056EC"/>
    <w:rsid w:val="00E05895"/>
    <w:rsid w:val="00E0630F"/>
    <w:rsid w:val="00E068BA"/>
    <w:rsid w:val="00E06AD9"/>
    <w:rsid w:val="00E0737A"/>
    <w:rsid w:val="00E077E2"/>
    <w:rsid w:val="00E07A0B"/>
    <w:rsid w:val="00E10F24"/>
    <w:rsid w:val="00E1104D"/>
    <w:rsid w:val="00E1141C"/>
    <w:rsid w:val="00E1143C"/>
    <w:rsid w:val="00E116CA"/>
    <w:rsid w:val="00E11D69"/>
    <w:rsid w:val="00E1214C"/>
    <w:rsid w:val="00E12E80"/>
    <w:rsid w:val="00E130F3"/>
    <w:rsid w:val="00E131CD"/>
    <w:rsid w:val="00E138E7"/>
    <w:rsid w:val="00E14006"/>
    <w:rsid w:val="00E140DC"/>
    <w:rsid w:val="00E141F2"/>
    <w:rsid w:val="00E147D8"/>
    <w:rsid w:val="00E15056"/>
    <w:rsid w:val="00E158A5"/>
    <w:rsid w:val="00E168AE"/>
    <w:rsid w:val="00E1772B"/>
    <w:rsid w:val="00E17D16"/>
    <w:rsid w:val="00E17E67"/>
    <w:rsid w:val="00E20334"/>
    <w:rsid w:val="00E2054A"/>
    <w:rsid w:val="00E214CE"/>
    <w:rsid w:val="00E21D60"/>
    <w:rsid w:val="00E21E71"/>
    <w:rsid w:val="00E2228F"/>
    <w:rsid w:val="00E238BF"/>
    <w:rsid w:val="00E2403F"/>
    <w:rsid w:val="00E2436E"/>
    <w:rsid w:val="00E24520"/>
    <w:rsid w:val="00E263F7"/>
    <w:rsid w:val="00E26418"/>
    <w:rsid w:val="00E26A40"/>
    <w:rsid w:val="00E270AC"/>
    <w:rsid w:val="00E27A71"/>
    <w:rsid w:val="00E308A1"/>
    <w:rsid w:val="00E30D08"/>
    <w:rsid w:val="00E31312"/>
    <w:rsid w:val="00E31513"/>
    <w:rsid w:val="00E3167E"/>
    <w:rsid w:val="00E31A62"/>
    <w:rsid w:val="00E31B8E"/>
    <w:rsid w:val="00E31C5A"/>
    <w:rsid w:val="00E321AE"/>
    <w:rsid w:val="00E3227A"/>
    <w:rsid w:val="00E32537"/>
    <w:rsid w:val="00E3278F"/>
    <w:rsid w:val="00E32DC0"/>
    <w:rsid w:val="00E32F6A"/>
    <w:rsid w:val="00E3390F"/>
    <w:rsid w:val="00E33C28"/>
    <w:rsid w:val="00E33CFB"/>
    <w:rsid w:val="00E34132"/>
    <w:rsid w:val="00E34BF5"/>
    <w:rsid w:val="00E35354"/>
    <w:rsid w:val="00E35A2F"/>
    <w:rsid w:val="00E3606F"/>
    <w:rsid w:val="00E36155"/>
    <w:rsid w:val="00E3624B"/>
    <w:rsid w:val="00E36278"/>
    <w:rsid w:val="00E36C10"/>
    <w:rsid w:val="00E36F3A"/>
    <w:rsid w:val="00E37738"/>
    <w:rsid w:val="00E40210"/>
    <w:rsid w:val="00E404B6"/>
    <w:rsid w:val="00E40EBF"/>
    <w:rsid w:val="00E40ED3"/>
    <w:rsid w:val="00E41404"/>
    <w:rsid w:val="00E4222F"/>
    <w:rsid w:val="00E43193"/>
    <w:rsid w:val="00E44CD5"/>
    <w:rsid w:val="00E46194"/>
    <w:rsid w:val="00E46307"/>
    <w:rsid w:val="00E47955"/>
    <w:rsid w:val="00E47B93"/>
    <w:rsid w:val="00E50267"/>
    <w:rsid w:val="00E50281"/>
    <w:rsid w:val="00E50CBE"/>
    <w:rsid w:val="00E51486"/>
    <w:rsid w:val="00E517F6"/>
    <w:rsid w:val="00E5236A"/>
    <w:rsid w:val="00E528FF"/>
    <w:rsid w:val="00E53BE3"/>
    <w:rsid w:val="00E544A3"/>
    <w:rsid w:val="00E544E8"/>
    <w:rsid w:val="00E547D5"/>
    <w:rsid w:val="00E5633D"/>
    <w:rsid w:val="00E568D9"/>
    <w:rsid w:val="00E56E97"/>
    <w:rsid w:val="00E575D6"/>
    <w:rsid w:val="00E575F9"/>
    <w:rsid w:val="00E576A2"/>
    <w:rsid w:val="00E5792B"/>
    <w:rsid w:val="00E57CFC"/>
    <w:rsid w:val="00E57D2E"/>
    <w:rsid w:val="00E609F2"/>
    <w:rsid w:val="00E61441"/>
    <w:rsid w:val="00E61913"/>
    <w:rsid w:val="00E61CC9"/>
    <w:rsid w:val="00E62010"/>
    <w:rsid w:val="00E62607"/>
    <w:rsid w:val="00E63769"/>
    <w:rsid w:val="00E63C39"/>
    <w:rsid w:val="00E63CF3"/>
    <w:rsid w:val="00E63F53"/>
    <w:rsid w:val="00E640BD"/>
    <w:rsid w:val="00E64211"/>
    <w:rsid w:val="00E649EB"/>
    <w:rsid w:val="00E653FE"/>
    <w:rsid w:val="00E65A09"/>
    <w:rsid w:val="00E6679F"/>
    <w:rsid w:val="00E67424"/>
    <w:rsid w:val="00E6754D"/>
    <w:rsid w:val="00E70213"/>
    <w:rsid w:val="00E702EE"/>
    <w:rsid w:val="00E703C1"/>
    <w:rsid w:val="00E71253"/>
    <w:rsid w:val="00E716E0"/>
    <w:rsid w:val="00E71B45"/>
    <w:rsid w:val="00E71C32"/>
    <w:rsid w:val="00E71D45"/>
    <w:rsid w:val="00E71F5E"/>
    <w:rsid w:val="00E72018"/>
    <w:rsid w:val="00E72382"/>
    <w:rsid w:val="00E724D1"/>
    <w:rsid w:val="00E724F5"/>
    <w:rsid w:val="00E72C49"/>
    <w:rsid w:val="00E72D24"/>
    <w:rsid w:val="00E730C8"/>
    <w:rsid w:val="00E730FD"/>
    <w:rsid w:val="00E73DA0"/>
    <w:rsid w:val="00E76650"/>
    <w:rsid w:val="00E77050"/>
    <w:rsid w:val="00E772FE"/>
    <w:rsid w:val="00E77370"/>
    <w:rsid w:val="00E8182E"/>
    <w:rsid w:val="00E819FA"/>
    <w:rsid w:val="00E81B87"/>
    <w:rsid w:val="00E83442"/>
    <w:rsid w:val="00E835F8"/>
    <w:rsid w:val="00E839A9"/>
    <w:rsid w:val="00E83DF9"/>
    <w:rsid w:val="00E84E75"/>
    <w:rsid w:val="00E8540F"/>
    <w:rsid w:val="00E85E53"/>
    <w:rsid w:val="00E85F24"/>
    <w:rsid w:val="00E879D7"/>
    <w:rsid w:val="00E9076F"/>
    <w:rsid w:val="00E90DC2"/>
    <w:rsid w:val="00E91544"/>
    <w:rsid w:val="00E9212C"/>
    <w:rsid w:val="00E9228F"/>
    <w:rsid w:val="00E92694"/>
    <w:rsid w:val="00E92721"/>
    <w:rsid w:val="00E92F87"/>
    <w:rsid w:val="00E9362F"/>
    <w:rsid w:val="00E94E17"/>
    <w:rsid w:val="00E94EFB"/>
    <w:rsid w:val="00E95A18"/>
    <w:rsid w:val="00E95FFD"/>
    <w:rsid w:val="00E96174"/>
    <w:rsid w:val="00E966EC"/>
    <w:rsid w:val="00E96B2C"/>
    <w:rsid w:val="00E9735A"/>
    <w:rsid w:val="00E976AE"/>
    <w:rsid w:val="00E97A7B"/>
    <w:rsid w:val="00EA069D"/>
    <w:rsid w:val="00EA0820"/>
    <w:rsid w:val="00EA255F"/>
    <w:rsid w:val="00EA36D3"/>
    <w:rsid w:val="00EA37DC"/>
    <w:rsid w:val="00EA3D10"/>
    <w:rsid w:val="00EA4385"/>
    <w:rsid w:val="00EA47AA"/>
    <w:rsid w:val="00EA4B24"/>
    <w:rsid w:val="00EA4ED7"/>
    <w:rsid w:val="00EA66E3"/>
    <w:rsid w:val="00EA6ECE"/>
    <w:rsid w:val="00EA7512"/>
    <w:rsid w:val="00EA7797"/>
    <w:rsid w:val="00EA780B"/>
    <w:rsid w:val="00EA78D5"/>
    <w:rsid w:val="00EA7D8E"/>
    <w:rsid w:val="00EB04B0"/>
    <w:rsid w:val="00EB0522"/>
    <w:rsid w:val="00EB067B"/>
    <w:rsid w:val="00EB21A8"/>
    <w:rsid w:val="00EB2247"/>
    <w:rsid w:val="00EB2D00"/>
    <w:rsid w:val="00EB48B7"/>
    <w:rsid w:val="00EB4ED6"/>
    <w:rsid w:val="00EB525C"/>
    <w:rsid w:val="00EB59A4"/>
    <w:rsid w:val="00EB5E15"/>
    <w:rsid w:val="00EB5FB9"/>
    <w:rsid w:val="00EB67C0"/>
    <w:rsid w:val="00EB6C4E"/>
    <w:rsid w:val="00EB6F87"/>
    <w:rsid w:val="00EB7000"/>
    <w:rsid w:val="00EB754A"/>
    <w:rsid w:val="00EB7E78"/>
    <w:rsid w:val="00EC03DE"/>
    <w:rsid w:val="00EC07A2"/>
    <w:rsid w:val="00EC18BD"/>
    <w:rsid w:val="00EC1B90"/>
    <w:rsid w:val="00EC1BB3"/>
    <w:rsid w:val="00EC2B5D"/>
    <w:rsid w:val="00EC32F4"/>
    <w:rsid w:val="00EC3D82"/>
    <w:rsid w:val="00EC4075"/>
    <w:rsid w:val="00EC4F3D"/>
    <w:rsid w:val="00EC533E"/>
    <w:rsid w:val="00EC59DD"/>
    <w:rsid w:val="00EC6D93"/>
    <w:rsid w:val="00EC6F1C"/>
    <w:rsid w:val="00EC7FC3"/>
    <w:rsid w:val="00ED0968"/>
    <w:rsid w:val="00ED0B8D"/>
    <w:rsid w:val="00ED0EA9"/>
    <w:rsid w:val="00ED195F"/>
    <w:rsid w:val="00ED25E3"/>
    <w:rsid w:val="00ED27F0"/>
    <w:rsid w:val="00ED2D0C"/>
    <w:rsid w:val="00ED3384"/>
    <w:rsid w:val="00ED550B"/>
    <w:rsid w:val="00ED6017"/>
    <w:rsid w:val="00ED61B3"/>
    <w:rsid w:val="00ED69F3"/>
    <w:rsid w:val="00ED6AAD"/>
    <w:rsid w:val="00ED6D1C"/>
    <w:rsid w:val="00ED6F13"/>
    <w:rsid w:val="00ED7311"/>
    <w:rsid w:val="00ED767B"/>
    <w:rsid w:val="00ED7A24"/>
    <w:rsid w:val="00EE0ADE"/>
    <w:rsid w:val="00EE0C26"/>
    <w:rsid w:val="00EE148F"/>
    <w:rsid w:val="00EE16D1"/>
    <w:rsid w:val="00EE1D9A"/>
    <w:rsid w:val="00EE1F19"/>
    <w:rsid w:val="00EE2020"/>
    <w:rsid w:val="00EE21AC"/>
    <w:rsid w:val="00EE2607"/>
    <w:rsid w:val="00EE295D"/>
    <w:rsid w:val="00EE296B"/>
    <w:rsid w:val="00EE2AE4"/>
    <w:rsid w:val="00EE38DB"/>
    <w:rsid w:val="00EE46E6"/>
    <w:rsid w:val="00EE4DCD"/>
    <w:rsid w:val="00EE4E6F"/>
    <w:rsid w:val="00EE57F3"/>
    <w:rsid w:val="00EE5883"/>
    <w:rsid w:val="00EE614F"/>
    <w:rsid w:val="00EE695D"/>
    <w:rsid w:val="00EE7C6E"/>
    <w:rsid w:val="00EE7E0D"/>
    <w:rsid w:val="00EE7F0C"/>
    <w:rsid w:val="00EF057F"/>
    <w:rsid w:val="00EF06F8"/>
    <w:rsid w:val="00EF176B"/>
    <w:rsid w:val="00EF2461"/>
    <w:rsid w:val="00EF3167"/>
    <w:rsid w:val="00EF3610"/>
    <w:rsid w:val="00EF3633"/>
    <w:rsid w:val="00EF39E5"/>
    <w:rsid w:val="00EF51F8"/>
    <w:rsid w:val="00EF6396"/>
    <w:rsid w:val="00EF6928"/>
    <w:rsid w:val="00EF6929"/>
    <w:rsid w:val="00EF74C7"/>
    <w:rsid w:val="00EF7D11"/>
    <w:rsid w:val="00F00208"/>
    <w:rsid w:val="00F00B84"/>
    <w:rsid w:val="00F0140F"/>
    <w:rsid w:val="00F02761"/>
    <w:rsid w:val="00F02998"/>
    <w:rsid w:val="00F02BEE"/>
    <w:rsid w:val="00F03053"/>
    <w:rsid w:val="00F03C8E"/>
    <w:rsid w:val="00F0459D"/>
    <w:rsid w:val="00F04C9B"/>
    <w:rsid w:val="00F04FDF"/>
    <w:rsid w:val="00F05721"/>
    <w:rsid w:val="00F0589F"/>
    <w:rsid w:val="00F05ED6"/>
    <w:rsid w:val="00F05F25"/>
    <w:rsid w:val="00F06177"/>
    <w:rsid w:val="00F07D0D"/>
    <w:rsid w:val="00F10BF5"/>
    <w:rsid w:val="00F10DAE"/>
    <w:rsid w:val="00F1150B"/>
    <w:rsid w:val="00F116A4"/>
    <w:rsid w:val="00F1184E"/>
    <w:rsid w:val="00F121C0"/>
    <w:rsid w:val="00F12849"/>
    <w:rsid w:val="00F12F8B"/>
    <w:rsid w:val="00F135D6"/>
    <w:rsid w:val="00F1382D"/>
    <w:rsid w:val="00F13AFD"/>
    <w:rsid w:val="00F141C0"/>
    <w:rsid w:val="00F14327"/>
    <w:rsid w:val="00F1465A"/>
    <w:rsid w:val="00F1596C"/>
    <w:rsid w:val="00F17794"/>
    <w:rsid w:val="00F2058E"/>
    <w:rsid w:val="00F2070A"/>
    <w:rsid w:val="00F20B12"/>
    <w:rsid w:val="00F20B46"/>
    <w:rsid w:val="00F21230"/>
    <w:rsid w:val="00F21282"/>
    <w:rsid w:val="00F219BC"/>
    <w:rsid w:val="00F21A9A"/>
    <w:rsid w:val="00F21C29"/>
    <w:rsid w:val="00F220AD"/>
    <w:rsid w:val="00F2222B"/>
    <w:rsid w:val="00F224E5"/>
    <w:rsid w:val="00F234A0"/>
    <w:rsid w:val="00F23B40"/>
    <w:rsid w:val="00F247C2"/>
    <w:rsid w:val="00F24A24"/>
    <w:rsid w:val="00F24A7D"/>
    <w:rsid w:val="00F24B64"/>
    <w:rsid w:val="00F24E87"/>
    <w:rsid w:val="00F24F95"/>
    <w:rsid w:val="00F25082"/>
    <w:rsid w:val="00F279B9"/>
    <w:rsid w:val="00F30946"/>
    <w:rsid w:val="00F30C0D"/>
    <w:rsid w:val="00F30F87"/>
    <w:rsid w:val="00F3219E"/>
    <w:rsid w:val="00F32956"/>
    <w:rsid w:val="00F3409D"/>
    <w:rsid w:val="00F34379"/>
    <w:rsid w:val="00F35B7E"/>
    <w:rsid w:val="00F35C90"/>
    <w:rsid w:val="00F35DAB"/>
    <w:rsid w:val="00F35E62"/>
    <w:rsid w:val="00F3654A"/>
    <w:rsid w:val="00F36618"/>
    <w:rsid w:val="00F36EFB"/>
    <w:rsid w:val="00F370B5"/>
    <w:rsid w:val="00F372D4"/>
    <w:rsid w:val="00F37432"/>
    <w:rsid w:val="00F375E8"/>
    <w:rsid w:val="00F3778E"/>
    <w:rsid w:val="00F40397"/>
    <w:rsid w:val="00F403F1"/>
    <w:rsid w:val="00F40593"/>
    <w:rsid w:val="00F405FC"/>
    <w:rsid w:val="00F40BF4"/>
    <w:rsid w:val="00F40C93"/>
    <w:rsid w:val="00F410D9"/>
    <w:rsid w:val="00F41320"/>
    <w:rsid w:val="00F417B4"/>
    <w:rsid w:val="00F41DF5"/>
    <w:rsid w:val="00F41E6C"/>
    <w:rsid w:val="00F42073"/>
    <w:rsid w:val="00F420C2"/>
    <w:rsid w:val="00F423B7"/>
    <w:rsid w:val="00F42F66"/>
    <w:rsid w:val="00F431CC"/>
    <w:rsid w:val="00F4361A"/>
    <w:rsid w:val="00F4373A"/>
    <w:rsid w:val="00F43974"/>
    <w:rsid w:val="00F44156"/>
    <w:rsid w:val="00F44729"/>
    <w:rsid w:val="00F44F08"/>
    <w:rsid w:val="00F45F62"/>
    <w:rsid w:val="00F46028"/>
    <w:rsid w:val="00F47158"/>
    <w:rsid w:val="00F47675"/>
    <w:rsid w:val="00F47CCD"/>
    <w:rsid w:val="00F47F72"/>
    <w:rsid w:val="00F47FB1"/>
    <w:rsid w:val="00F5008E"/>
    <w:rsid w:val="00F50423"/>
    <w:rsid w:val="00F51114"/>
    <w:rsid w:val="00F5182B"/>
    <w:rsid w:val="00F518FC"/>
    <w:rsid w:val="00F51C32"/>
    <w:rsid w:val="00F52858"/>
    <w:rsid w:val="00F52964"/>
    <w:rsid w:val="00F53A5A"/>
    <w:rsid w:val="00F53EE8"/>
    <w:rsid w:val="00F54C7B"/>
    <w:rsid w:val="00F55068"/>
    <w:rsid w:val="00F5551A"/>
    <w:rsid w:val="00F55AE2"/>
    <w:rsid w:val="00F56804"/>
    <w:rsid w:val="00F56CDB"/>
    <w:rsid w:val="00F57492"/>
    <w:rsid w:val="00F576AF"/>
    <w:rsid w:val="00F5792B"/>
    <w:rsid w:val="00F6035F"/>
    <w:rsid w:val="00F61165"/>
    <w:rsid w:val="00F6166F"/>
    <w:rsid w:val="00F61725"/>
    <w:rsid w:val="00F62043"/>
    <w:rsid w:val="00F63156"/>
    <w:rsid w:val="00F6344B"/>
    <w:rsid w:val="00F64D5D"/>
    <w:rsid w:val="00F6584D"/>
    <w:rsid w:val="00F65DD1"/>
    <w:rsid w:val="00F65E01"/>
    <w:rsid w:val="00F66596"/>
    <w:rsid w:val="00F66699"/>
    <w:rsid w:val="00F667A5"/>
    <w:rsid w:val="00F66A58"/>
    <w:rsid w:val="00F66C37"/>
    <w:rsid w:val="00F67375"/>
    <w:rsid w:val="00F7014F"/>
    <w:rsid w:val="00F70B5F"/>
    <w:rsid w:val="00F71242"/>
    <w:rsid w:val="00F719F1"/>
    <w:rsid w:val="00F71A65"/>
    <w:rsid w:val="00F71B7A"/>
    <w:rsid w:val="00F71CA5"/>
    <w:rsid w:val="00F71D3E"/>
    <w:rsid w:val="00F71E57"/>
    <w:rsid w:val="00F721E6"/>
    <w:rsid w:val="00F738F4"/>
    <w:rsid w:val="00F73995"/>
    <w:rsid w:val="00F7524D"/>
    <w:rsid w:val="00F7557D"/>
    <w:rsid w:val="00F75EDE"/>
    <w:rsid w:val="00F76376"/>
    <w:rsid w:val="00F76F61"/>
    <w:rsid w:val="00F77738"/>
    <w:rsid w:val="00F77EFA"/>
    <w:rsid w:val="00F80DE7"/>
    <w:rsid w:val="00F80E66"/>
    <w:rsid w:val="00F819B2"/>
    <w:rsid w:val="00F81BDC"/>
    <w:rsid w:val="00F8219B"/>
    <w:rsid w:val="00F84119"/>
    <w:rsid w:val="00F84C6A"/>
    <w:rsid w:val="00F84ED3"/>
    <w:rsid w:val="00F86AA5"/>
    <w:rsid w:val="00F86ABD"/>
    <w:rsid w:val="00F874C7"/>
    <w:rsid w:val="00F87D1C"/>
    <w:rsid w:val="00F903C4"/>
    <w:rsid w:val="00F91F57"/>
    <w:rsid w:val="00F91F8A"/>
    <w:rsid w:val="00F92B9A"/>
    <w:rsid w:val="00F93124"/>
    <w:rsid w:val="00F9362B"/>
    <w:rsid w:val="00F94FC2"/>
    <w:rsid w:val="00F95034"/>
    <w:rsid w:val="00F954D4"/>
    <w:rsid w:val="00F95916"/>
    <w:rsid w:val="00F95BC0"/>
    <w:rsid w:val="00F95EB8"/>
    <w:rsid w:val="00F960BF"/>
    <w:rsid w:val="00F963A3"/>
    <w:rsid w:val="00F97B9B"/>
    <w:rsid w:val="00F97E50"/>
    <w:rsid w:val="00FA146E"/>
    <w:rsid w:val="00FA1945"/>
    <w:rsid w:val="00FA22EF"/>
    <w:rsid w:val="00FA2686"/>
    <w:rsid w:val="00FA2AC8"/>
    <w:rsid w:val="00FA30E4"/>
    <w:rsid w:val="00FA3D5E"/>
    <w:rsid w:val="00FA4E1D"/>
    <w:rsid w:val="00FA4E2A"/>
    <w:rsid w:val="00FA4FAF"/>
    <w:rsid w:val="00FA52B9"/>
    <w:rsid w:val="00FA53C8"/>
    <w:rsid w:val="00FA5ED8"/>
    <w:rsid w:val="00FA61F8"/>
    <w:rsid w:val="00FA66E5"/>
    <w:rsid w:val="00FA6C10"/>
    <w:rsid w:val="00FA6DA3"/>
    <w:rsid w:val="00FA7DB7"/>
    <w:rsid w:val="00FA7FEC"/>
    <w:rsid w:val="00FB0BF9"/>
    <w:rsid w:val="00FB1416"/>
    <w:rsid w:val="00FB1672"/>
    <w:rsid w:val="00FB1950"/>
    <w:rsid w:val="00FB195A"/>
    <w:rsid w:val="00FB1B71"/>
    <w:rsid w:val="00FB1B7A"/>
    <w:rsid w:val="00FB24B1"/>
    <w:rsid w:val="00FB2EF2"/>
    <w:rsid w:val="00FB3110"/>
    <w:rsid w:val="00FB3277"/>
    <w:rsid w:val="00FB3400"/>
    <w:rsid w:val="00FB3456"/>
    <w:rsid w:val="00FB3E26"/>
    <w:rsid w:val="00FB52F0"/>
    <w:rsid w:val="00FB553A"/>
    <w:rsid w:val="00FB5A42"/>
    <w:rsid w:val="00FB5C41"/>
    <w:rsid w:val="00FB5FE9"/>
    <w:rsid w:val="00FB62F2"/>
    <w:rsid w:val="00FB65BF"/>
    <w:rsid w:val="00FC09B1"/>
    <w:rsid w:val="00FC0B8A"/>
    <w:rsid w:val="00FC0CDC"/>
    <w:rsid w:val="00FC0EA6"/>
    <w:rsid w:val="00FC1157"/>
    <w:rsid w:val="00FC1372"/>
    <w:rsid w:val="00FC16A4"/>
    <w:rsid w:val="00FC1A09"/>
    <w:rsid w:val="00FC1A6B"/>
    <w:rsid w:val="00FC20BB"/>
    <w:rsid w:val="00FC281E"/>
    <w:rsid w:val="00FC3F3C"/>
    <w:rsid w:val="00FC438C"/>
    <w:rsid w:val="00FC4649"/>
    <w:rsid w:val="00FC48BE"/>
    <w:rsid w:val="00FC52CB"/>
    <w:rsid w:val="00FC62FB"/>
    <w:rsid w:val="00FC6CA5"/>
    <w:rsid w:val="00FC7EC9"/>
    <w:rsid w:val="00FC7EFD"/>
    <w:rsid w:val="00FD0002"/>
    <w:rsid w:val="00FD0AD3"/>
    <w:rsid w:val="00FD0EAA"/>
    <w:rsid w:val="00FD1271"/>
    <w:rsid w:val="00FD258E"/>
    <w:rsid w:val="00FD306D"/>
    <w:rsid w:val="00FD328A"/>
    <w:rsid w:val="00FD34D4"/>
    <w:rsid w:val="00FD3BFD"/>
    <w:rsid w:val="00FD40AF"/>
    <w:rsid w:val="00FD411E"/>
    <w:rsid w:val="00FD4AC0"/>
    <w:rsid w:val="00FD5AA3"/>
    <w:rsid w:val="00FD5C4C"/>
    <w:rsid w:val="00FD5D95"/>
    <w:rsid w:val="00FD662C"/>
    <w:rsid w:val="00FD672C"/>
    <w:rsid w:val="00FD73B0"/>
    <w:rsid w:val="00FE075A"/>
    <w:rsid w:val="00FE1192"/>
    <w:rsid w:val="00FE1A76"/>
    <w:rsid w:val="00FE2E53"/>
    <w:rsid w:val="00FE2E70"/>
    <w:rsid w:val="00FE3D23"/>
    <w:rsid w:val="00FE4FCF"/>
    <w:rsid w:val="00FE59DD"/>
    <w:rsid w:val="00FE5E14"/>
    <w:rsid w:val="00FE686C"/>
    <w:rsid w:val="00FE6D0D"/>
    <w:rsid w:val="00FE7369"/>
    <w:rsid w:val="00FE7C83"/>
    <w:rsid w:val="00FE7E0E"/>
    <w:rsid w:val="00FF0129"/>
    <w:rsid w:val="00FF02FC"/>
    <w:rsid w:val="00FF0F38"/>
    <w:rsid w:val="00FF1840"/>
    <w:rsid w:val="00FF1EF5"/>
    <w:rsid w:val="00FF1FFA"/>
    <w:rsid w:val="00FF231A"/>
    <w:rsid w:val="00FF3A20"/>
    <w:rsid w:val="00FF3C29"/>
    <w:rsid w:val="00FF3E43"/>
    <w:rsid w:val="00FF3F71"/>
    <w:rsid w:val="00FF4072"/>
    <w:rsid w:val="00FF4110"/>
    <w:rsid w:val="00FF467B"/>
    <w:rsid w:val="00FF5CBA"/>
    <w:rsid w:val="00FF6869"/>
    <w:rsid w:val="00FF7062"/>
    <w:rsid w:val="00FF779D"/>
    <w:rsid w:val="00FF7970"/>
    <w:rsid w:val="00FF79E3"/>
    <w:rsid w:val="00FF7A44"/>
    <w:rsid w:val="00FF7AAE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22E54"/>
  <w15:docId w15:val="{951ABBB3-1FBD-4BC1-95AA-26BC884FC9FB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eekly Lit Normal"/>
    <w:qFormat/>
    <w:rsid w:val="001E4ABA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C45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autoRedefine/>
    <w:uiPriority w:val="9"/>
    <w:unhideWhenUsed/>
    <w:qFormat/>
    <w:rsid w:val="007D7880"/>
    <w:pPr>
      <w:keepNext/>
      <w:keepLines/>
      <w:numPr>
        <w:numId w:val="2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8"/>
      <w:u w:val="single"/>
    </w:rPr>
  </w:style>
  <w:style w:type="paragraph" w:styleId="Heading3">
    <w:name w:val="heading 3"/>
    <w:basedOn w:val="Normal"/>
    <w:link w:val="Heading3Char"/>
    <w:uiPriority w:val="9"/>
    <w:qFormat/>
    <w:rsid w:val="00C45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45C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2D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2D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05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E39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178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4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A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3EFF"/>
    <w:rPr>
      <w:rFonts w:ascii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7A3E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32B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5CE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45CE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45CE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ui-ncbitoggler-master-text">
    <w:name w:val="ui-ncbitoggler-master-text"/>
    <w:basedOn w:val="DefaultParagraphFont"/>
    <w:rsid w:val="00C45CE2"/>
  </w:style>
  <w:style w:type="paragraph" w:styleId="BalloonText">
    <w:name w:val="Balloon Text"/>
    <w:basedOn w:val="Normal"/>
    <w:link w:val="BalloonTextChar"/>
    <w:uiPriority w:val="99"/>
    <w:semiHidden/>
    <w:unhideWhenUsed/>
    <w:rsid w:val="00C45C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CE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7D7880"/>
    <w:rPr>
      <w:rFonts w:ascii="Tw Cen MT" w:eastAsiaTheme="majorEastAsia" w:hAnsi="Tw Cen MT" w:cstheme="majorBidi"/>
      <w:color w:val="2F5496" w:themeColor="accent1" w:themeShade="BF"/>
      <w:sz w:val="24"/>
      <w:szCs w:val="28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12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12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2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2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253"/>
    <w:rPr>
      <w:b/>
      <w:bCs/>
      <w:sz w:val="20"/>
      <w:szCs w:val="20"/>
    </w:rPr>
  </w:style>
  <w:style w:type="character" w:customStyle="1" w:styleId="title-text">
    <w:name w:val="title-text"/>
    <w:basedOn w:val="DefaultParagraphFont"/>
    <w:rsid w:val="00843383"/>
  </w:style>
  <w:style w:type="character" w:styleId="Emphasis">
    <w:name w:val="Emphasis"/>
    <w:basedOn w:val="DefaultParagraphFont"/>
    <w:uiPriority w:val="20"/>
    <w:qFormat/>
    <w:rsid w:val="00843383"/>
    <w:rPr>
      <w:i/>
      <w:iCs/>
    </w:rPr>
  </w:style>
  <w:style w:type="paragraph" w:styleId="NoSpacing">
    <w:name w:val="No Spacing"/>
    <w:uiPriority w:val="1"/>
    <w:qFormat/>
    <w:rsid w:val="00FA53C8"/>
    <w:pPr>
      <w:spacing w:after="0" w:line="240" w:lineRule="auto"/>
    </w:pPr>
  </w:style>
  <w:style w:type="paragraph" w:customStyle="1" w:styleId="WeeklyLitReview">
    <w:name w:val="Weekly Lit Review"/>
    <w:basedOn w:val="Heading1"/>
    <w:autoRedefine/>
    <w:qFormat/>
    <w:rsid w:val="00DD588A"/>
    <w:pPr>
      <w:shd w:val="clear" w:color="auto" w:fill="FFFFFF" w:themeFill="background1"/>
      <w:tabs>
        <w:tab w:val="left" w:pos="3406"/>
      </w:tabs>
    </w:pPr>
    <w:rPr>
      <w:rFonts w:ascii="Tw Cen MT" w:hAnsi="Tw Cen MT"/>
      <w:color w:val="F4B083" w:themeColor="accent2" w:themeTint="99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6EC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A6ECE"/>
    <w:pPr>
      <w:spacing w:before="120" w:after="0"/>
      <w:ind w:left="22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A6ECE"/>
    <w:pPr>
      <w:spacing w:before="240" w:after="12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A6ECE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A6ECE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A6ECE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A6ECE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A6ECE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A6ECE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A6ECE"/>
    <w:pPr>
      <w:spacing w:after="0"/>
      <w:ind w:left="176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D25A9"/>
  </w:style>
  <w:style w:type="character" w:styleId="Strong">
    <w:name w:val="Strong"/>
    <w:basedOn w:val="DefaultParagraphFont"/>
    <w:uiPriority w:val="22"/>
    <w:qFormat/>
    <w:rsid w:val="00B0196F"/>
    <w:rPr>
      <w:b/>
      <w:bCs/>
    </w:rPr>
  </w:style>
  <w:style w:type="character" w:customStyle="1" w:styleId="label">
    <w:name w:val="label"/>
    <w:basedOn w:val="DefaultParagraphFont"/>
    <w:rsid w:val="00E976AE"/>
  </w:style>
  <w:style w:type="character" w:customStyle="1" w:styleId="citation-part">
    <w:name w:val="citation-part"/>
    <w:basedOn w:val="DefaultParagraphFont"/>
    <w:rsid w:val="0022315A"/>
  </w:style>
  <w:style w:type="character" w:customStyle="1" w:styleId="docsum-pmid">
    <w:name w:val="docsum-pmid"/>
    <w:basedOn w:val="DefaultParagraphFont"/>
    <w:rsid w:val="0022315A"/>
  </w:style>
  <w:style w:type="character" w:customStyle="1" w:styleId="no-abstract">
    <w:name w:val="no-abstract"/>
    <w:basedOn w:val="DefaultParagraphFont"/>
    <w:rsid w:val="0022315A"/>
  </w:style>
  <w:style w:type="paragraph" w:styleId="Header">
    <w:name w:val="header"/>
    <w:basedOn w:val="Normal"/>
    <w:link w:val="Head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1E4"/>
    <w:rPr>
      <w:rFonts w:ascii="Tw Cen MT" w:hAnsi="Tw Cen MT"/>
    </w:rPr>
  </w:style>
  <w:style w:type="paragraph" w:styleId="Footer">
    <w:name w:val="footer"/>
    <w:basedOn w:val="Normal"/>
    <w:link w:val="Foot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1E4"/>
    <w:rPr>
      <w:rFonts w:ascii="Tw Cen MT" w:hAnsi="Tw Cen MT"/>
    </w:rPr>
  </w:style>
  <w:style w:type="paragraph" w:styleId="Revision">
    <w:name w:val="Revision"/>
    <w:hidden/>
    <w:uiPriority w:val="99"/>
    <w:semiHidden/>
    <w:rsid w:val="007A35B9"/>
    <w:pPr>
      <w:spacing w:after="0" w:line="240" w:lineRule="auto"/>
    </w:pPr>
    <w:rPr>
      <w:rFonts w:ascii="Tw Cen MT" w:hAnsi="Tw Cen MT"/>
    </w:rPr>
  </w:style>
  <w:style w:type="character" w:customStyle="1" w:styleId="Heading5Char">
    <w:name w:val="Heading 5 Char"/>
    <w:basedOn w:val="DefaultParagraphFont"/>
    <w:link w:val="Heading5"/>
    <w:uiPriority w:val="9"/>
    <w:rsid w:val="00502D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2D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105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269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8Char">
    <w:name w:val="Heading 8 Char"/>
    <w:basedOn w:val="DefaultParagraphFont"/>
    <w:link w:val="Heading8"/>
    <w:uiPriority w:val="9"/>
    <w:rsid w:val="00BE39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178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f0">
    <w:name w:val="pf0"/>
    <w:basedOn w:val="Normal"/>
    <w:rsid w:val="00ED7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f01">
    <w:name w:val="cf01"/>
    <w:basedOn w:val="DefaultParagraphFont"/>
    <w:rsid w:val="00ED767B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DefaultParagraphFont"/>
    <w:rsid w:val="00ED767B"/>
    <w:rPr>
      <w:rFonts w:ascii="Segoe UI" w:hAnsi="Segoe UI" w:cs="Segoe UI" w:hint="default"/>
      <w:i/>
      <w:iCs/>
      <w:sz w:val="18"/>
      <w:szCs w:val="18"/>
    </w:rPr>
  </w:style>
  <w:style w:type="character" w:customStyle="1" w:styleId="cf31">
    <w:name w:val="cf31"/>
    <w:basedOn w:val="DefaultParagraphFont"/>
    <w:rsid w:val="00ED767B"/>
    <w:rPr>
      <w:rFonts w:ascii="Segoe UI" w:hAnsi="Segoe UI" w:cs="Segoe UI" w:hint="default"/>
      <w:i/>
      <w:iCs/>
      <w:color w:val="505050"/>
      <w:sz w:val="18"/>
      <w:szCs w:val="18"/>
      <w:shd w:val="clear" w:color="auto" w:fill="FFFFFF"/>
    </w:rPr>
  </w:style>
  <w:style w:type="character" w:customStyle="1" w:styleId="cf41">
    <w:name w:val="cf41"/>
    <w:basedOn w:val="DefaultParagraphFont"/>
    <w:rsid w:val="00ED767B"/>
    <w:rPr>
      <w:rFonts w:ascii="Segoe UI" w:hAnsi="Segoe UI" w:cs="Segoe UI" w:hint="default"/>
      <w:color w:val="505050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78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85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310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868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E30A2D"/>
                <w:right w:val="none" w:sz="0" w:space="0" w:color="auto"/>
              </w:divBdr>
            </w:div>
          </w:divsChild>
        </w:div>
      </w:divsChild>
    </w:div>
    <w:div w:id="71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71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02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5286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67684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338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7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52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82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723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90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968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68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084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131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254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39289609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557058163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662590504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1912932666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</w:divsChild>
            </w:div>
          </w:divsChild>
        </w:div>
        <w:div w:id="6534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643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99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94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444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44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47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0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80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6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356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253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898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8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19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648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5765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4073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886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2151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60589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470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675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9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958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83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6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5754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301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506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0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3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3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47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5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1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69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3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50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50460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1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6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3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0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90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5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91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14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57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99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3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5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4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37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504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891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09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0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33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4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74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5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80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379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889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5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1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6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9821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7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90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6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2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05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4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2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4329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9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93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2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23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53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39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3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68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69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059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2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6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7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3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1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2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4817">
                  <w:marLeft w:val="0"/>
                  <w:marRight w:val="0"/>
                  <w:marTop w:val="0"/>
                  <w:marBottom w:val="0"/>
                  <w:divBdr>
                    <w:top w:val="none" w:sz="0" w:space="0" w:color="E0E0E0"/>
                    <w:left w:val="none" w:sz="0" w:space="0" w:color="E0E0E0"/>
                    <w:bottom w:val="none" w:sz="0" w:space="0" w:color="E0E0E0"/>
                    <w:right w:val="none" w:sz="0" w:space="0" w:color="E0E0E0"/>
                  </w:divBdr>
                  <w:divsChild>
                    <w:div w:id="18014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5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4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92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74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36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5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2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2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135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28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6734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243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87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66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839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26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8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00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59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5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85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9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62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6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4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43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9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1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6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668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19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19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6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7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127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9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20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61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03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0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15" w:color="EAEBEB"/>
            <w:bottom w:val="none" w:sz="0" w:space="0" w:color="auto"/>
            <w:right w:val="none" w:sz="0" w:space="0" w:color="auto"/>
          </w:divBdr>
        </w:div>
      </w:divsChild>
    </w:div>
    <w:div w:id="1813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9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613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1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6948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33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7551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058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3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50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4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6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0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55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344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088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252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429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1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595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36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462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1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700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836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69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00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799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100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56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785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9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82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69546">
          <w:marLeft w:val="0"/>
          <w:marRight w:val="1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6583">
                      <w:marLeft w:val="0"/>
                      <w:marRight w:val="0"/>
                      <w:marTop w:val="12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8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178">
          <w:marLeft w:val="0"/>
          <w:marRight w:val="0"/>
          <w:marTop w:val="0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335">
              <w:marLeft w:val="324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4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50817">
                              <w:marLeft w:val="0"/>
                              <w:marRight w:val="48"/>
                              <w:marTop w:val="0"/>
                              <w:marBottom w:val="0"/>
                              <w:divBdr>
                                <w:top w:val="single" w:sz="6" w:space="2" w:color="999999"/>
                                <w:left w:val="single" w:sz="6" w:space="2" w:color="999999"/>
                                <w:bottom w:val="single" w:sz="6" w:space="2" w:color="999999"/>
                                <w:right w:val="single" w:sz="6" w:space="15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737">
                  <w:marLeft w:val="0"/>
                  <w:marRight w:val="0"/>
                  <w:marTop w:val="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9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371/journal.pone.0328472" TargetMode="External"/><Relationship Id="rId13" Type="http://schemas.openxmlformats.org/officeDocument/2006/relationships/hyperlink" Target="https://dx.doi.org/10.1016/j.phymed.2025.157065" TargetMode="External"/><Relationship Id="rId14" Type="http://schemas.openxmlformats.org/officeDocument/2006/relationships/hyperlink" Target="https://dx.doi.org/10.4103/tcmj.tcmj_255_24" TargetMode="External"/><Relationship Id="rId15" Type="http://schemas.openxmlformats.org/officeDocument/2006/relationships/hyperlink" Target="https://dx.doi.org/10.1002/aorn.14391" TargetMode="External"/><Relationship Id="rId16" Type="http://schemas.openxmlformats.org/officeDocument/2006/relationships/hyperlink" Target="https://dx.doi.org/10.3390/ijms26146595" TargetMode="External"/><Relationship Id="rId17" Type="http://schemas.openxmlformats.org/officeDocument/2006/relationships/hyperlink" Target="https://dx.doi.org/10.3390/antibiotics14070725" TargetMode="External"/><Relationship Id="rId18" Type="http://schemas.openxmlformats.org/officeDocument/2006/relationships/hyperlink" Target="https://dx.doi.org/10.3390/antibiotics14070717" TargetMode="External"/><Relationship Id="rId19" Type="http://schemas.openxmlformats.org/officeDocument/2006/relationships/hyperlink" Target="https://dx.doi.org/10.1186/s13756-025-01615-5" TargetMode="External"/><Relationship Id="rId20" Type="http://schemas.openxmlformats.org/officeDocument/2006/relationships/hyperlink" Target="https://dx.doi.org/10.1038/s41598-025-13369-6" TargetMode="External"/><Relationship Id="rId21" Type="http://schemas.openxmlformats.org/officeDocument/2006/relationships/hyperlink" Target="https://dx.doi.org/10.7189/jogh.15.04198" TargetMode="External"/><Relationship Id="rId22" Type="http://schemas.openxmlformats.org/officeDocument/2006/relationships/hyperlink" Target="https://dx.doi.org/10.1002/vms3.70485" TargetMode="External"/><Relationship Id="rId23" Type="http://schemas.openxmlformats.org/officeDocument/2006/relationships/hyperlink" Target="https://dx.doi.org/10.1155/cjid/5747507" TargetMode="External"/><Relationship Id="rId24" Type="http://schemas.openxmlformats.org/officeDocument/2006/relationships/hyperlink" Target="https://dx.doi.org/10.7759/cureus.87549" TargetMode="External"/><Relationship Id="rId25" Type="http://schemas.openxmlformats.org/officeDocument/2006/relationships/hyperlink" Target="https://dx.doi.org/10.1177/87551225251359508" TargetMode="External"/><Relationship Id="rId26" Type="http://schemas.openxmlformats.org/officeDocument/2006/relationships/hyperlink" Target="https://dx.doi.org/10.1080/21505594.2025.2543538" TargetMode="External"/><Relationship Id="rId27" Type="http://schemas.openxmlformats.org/officeDocument/2006/relationships/hyperlink" Target="https://dx.doi.org/10.1128/jb.00183-25" TargetMode="External"/><Relationship Id="rId28" Type="http://schemas.openxmlformats.org/officeDocument/2006/relationships/hyperlink" Target="https://dx.doi.org/10.1017/ash.2025.10093" TargetMode="External"/><Relationship Id="rId29" Type="http://schemas.openxmlformats.org/officeDocument/2006/relationships/hyperlink" Target="https://dx.doi.org/10.1016/j.jgar.2025.08.004" TargetMode="External"/><Relationship Id="rId30" Type="http://schemas.openxmlformats.org/officeDocument/2006/relationships/hyperlink" Target="https://dx.doi.org/10.1093/rheumatology/keaf439" TargetMode="External"/><Relationship Id="rId31" Type="http://schemas.openxmlformats.org/officeDocument/2006/relationships/hyperlink" Target="https://dx.doi.org/10.62347/POVL4849" TargetMode="External"/><Relationship Id="rId32" Type="http://schemas.openxmlformats.org/officeDocument/2006/relationships/hyperlink" Target="https://dx.doi.org/10.1097/MD.0000000000043987" TargetMode="External"/><Relationship Id="rId33" Type="http://schemas.openxmlformats.org/officeDocument/2006/relationships/hyperlink" Target="https://dx.doi.org/10.1111/ijd.70015" TargetMode="External"/><Relationship Id="rId34" Type="http://schemas.openxmlformats.org/officeDocument/2006/relationships/hyperlink" Target="https://dx.doi.org/10.1016/j.jgar.2025.08.008" TargetMode="External"/><Relationship Id="rId35" Type="http://schemas.openxmlformats.org/officeDocument/2006/relationships/hyperlink" Target="https://dx.doi.org/10.1371/journal.pgph.0004954" TargetMode="External"/><Relationship Id="rId36" Type="http://schemas.openxmlformats.org/officeDocument/2006/relationships/hyperlink" Target="https://dx.doi.org/10.1016/j.anplas.2025.05.017" TargetMode="External"/><Relationship Id="rId37" Type="http://schemas.openxmlformats.org/officeDocument/2006/relationships/hyperlink" Target="https://dx.doi.org/10.1097/PRS.0000000000012328" TargetMode="External"/><Relationship Id="rId38" Type="http://schemas.openxmlformats.org/officeDocument/2006/relationships/hyperlink" Target="https://dx.doi.org/10.1001/jamaoncol.2025.2203" TargetMode="External"/><Relationship Id="rId39" Type="http://schemas.openxmlformats.org/officeDocument/2006/relationships/hyperlink" Target="https://dx.doi.org/10.1093/asj/sjaf151" TargetMode="External"/><Relationship Id="rId40" Type="http://schemas.openxmlformats.org/officeDocument/2006/relationships/hyperlink" Target="https://dx.doi.org/10.1016/j.bjps.2025.07.031" TargetMode="External"/><Relationship Id="rId41" Type="http://schemas.openxmlformats.org/officeDocument/2006/relationships/hyperlink" Target="https://dx.doi.org/10.1016/j.anplas.2025.05.018" TargetMode="External"/><Relationship Id="rId42" Type="http://schemas.openxmlformats.org/officeDocument/2006/relationships/hyperlink" Target="https://dx.doi.org/10.1016/j.jiac.2025.102776" TargetMode="External"/><Relationship Id="rId43" Type="http://schemas.openxmlformats.org/officeDocument/2006/relationships/hyperlink" Target="https://dx.doi.org/10.1055/a-2671-8578" TargetMode="External"/><Relationship Id="rId44" Type="http://schemas.openxmlformats.org/officeDocument/2006/relationships/hyperlink" Target="https://dx.doi.org/10.3389/fphar.2025.1560805" TargetMode="External"/><Relationship Id="rId45" Type="http://schemas.openxmlformats.org/officeDocument/2006/relationships/hyperlink" Target="https://dx.doi.org/10.1186/s13643-025-02915-y" TargetMode="External"/><Relationship Id="rId46" Type="http://schemas.openxmlformats.org/officeDocument/2006/relationships/hyperlink" Target="https://dx.doi.org/10.1097/PRS.0000000000012349" TargetMode="External"/><Relationship Id="rId47" Type="http://schemas.openxmlformats.org/officeDocument/2006/relationships/hyperlink" Target="https://dx.doi.org/10.1093/asj/sjaf068" TargetMode="External"/><Relationship Id="rId48" Type="http://schemas.openxmlformats.org/officeDocument/2006/relationships/hyperlink" Target="https://dx.doi.org/10.1097/PRS.0000000000012333" TargetMode="External"/><Relationship Id="rId49" Type="http://schemas.openxmlformats.org/officeDocument/2006/relationships/hyperlink" Target="https://dx.doi.org/10.3390/jcm14145004" TargetMode="External"/><Relationship Id="rId50" Type="http://schemas.openxmlformats.org/officeDocument/2006/relationships/hyperlink" Target="https://dx.doi.org/10.1097/GOX.0000000000007017" TargetMode="External"/><Relationship Id="rId51" Type="http://schemas.openxmlformats.org/officeDocument/2006/relationships/hyperlink" Target="https://dx.doi.org/10.7759/cureus.87310" TargetMode="External"/><Relationship Id="rId52" Type="http://schemas.openxmlformats.org/officeDocument/2006/relationships/hyperlink" Target="https://dx.doi.org/10.1093/asj/sjaf158" TargetMode="External"/><Relationship Id="rId53" Type="http://schemas.openxmlformats.org/officeDocument/2006/relationships/hyperlink" Target="https://dx.doi.org/10.1097/GOX.0000000000006999" TargetMode="External"/><Relationship Id="rId54" Type="http://schemas.openxmlformats.org/officeDocument/2006/relationships/hyperlink" Target="https://dx.doi.org/10.1016/j.bjps.2025.07.042" TargetMode="External"/><Relationship Id="rId55" Type="http://schemas.openxmlformats.org/officeDocument/2006/relationships/hyperlink" Target="https://dx.doi.org/10.1016/j.bjps.2025.08.002" TargetMode="External"/><Relationship Id="rId56" Type="http://schemas.openxmlformats.org/officeDocument/2006/relationships/hyperlink" Target="https://dx.doi.org/10.1155/crdi/3731779" TargetMode="External"/><Relationship Id="rId57" Type="http://schemas.openxmlformats.org/officeDocument/2006/relationships/hyperlink" Target="https://dx.doi.org/10.62713/aic.4134" TargetMode="External"/><Relationship Id="rId58" Type="http://schemas.openxmlformats.org/officeDocument/2006/relationships/hyperlink" Target="https://dx.doi.org/10.1245/s10434-025-18039-5" TargetMode="External"/><Relationship Id="rId59" Type="http://schemas.openxmlformats.org/officeDocument/2006/relationships/hyperlink" Target="https://dx.doi.org/10.7759/cureus.88308" TargetMode="External"/><Relationship Id="rId60" Type="http://schemas.openxmlformats.org/officeDocument/2006/relationships/hyperlink" Target="https://dx.doi.org/10.1001/jamaoncol.2025.2361" TargetMode="External"/><Relationship Id="rId61" Type="http://schemas.openxmlformats.org/officeDocument/2006/relationships/hyperlink" Target="https://dx.doi.org/10.1016/j.ajic.2025.08.006" TargetMode="External"/><Relationship Id="rId62" Type="http://schemas.openxmlformats.org/officeDocument/2006/relationships/hyperlink" Target="https://dx.doi.org/10.1017/ice.2025.10234" TargetMode="External"/><Relationship Id="rId63" Type="http://schemas.openxmlformats.org/officeDocument/2006/relationships/hyperlink" Target="https://dx.doi.org/10.1128/jb.00106-25" TargetMode="External"/><Relationship Id="rId64" Type="http://schemas.openxmlformats.org/officeDocument/2006/relationships/hyperlink" Target="https://dx.doi.org/10.1371/journal.pone.0326660" TargetMode="External"/><Relationship Id="rId65" Type="http://schemas.openxmlformats.org/officeDocument/2006/relationships/hyperlink" Target="https://dx.doi.org/10.1038/s41541-025-01220-y" TargetMode="External"/><Relationship Id="rId66" Type="http://schemas.openxmlformats.org/officeDocument/2006/relationships/hyperlink" Target="https://dx.doi.org/10.3389/fimmu.2025.1606626" TargetMode="External"/><Relationship Id="rId67" Type="http://schemas.openxmlformats.org/officeDocument/2006/relationships/hyperlink" Target="https://dx.doi.org/10.1371/journal.pone.0326353" TargetMode="External"/><Relationship Id="rId68" Type="http://schemas.openxmlformats.org/officeDocument/2006/relationships/hyperlink" Target="https://dx.doi.org/10.7774/cevr.2025.14.e27" TargetMode="External"/><Relationship Id="rId69" Type="http://schemas.openxmlformats.org/officeDocument/2006/relationships/hyperlink" Target="https://dx.doi.org/10.1016/j.bioadv.2025.214418" TargetMode="External"/><Relationship Id="rId70" Type="http://schemas.openxmlformats.org/officeDocument/2006/relationships/hyperlink" Target="https://dx.doi.org/10.1097/SCS.0000000000011711" TargetMode="External"/><Relationship Id="rId71" Type="http://schemas.openxmlformats.org/officeDocument/2006/relationships/hyperlink" Target="https://dx.doi.org/10.3390/life15071120" TargetMode="External"/><Relationship Id="rId72" Type="http://schemas.openxmlformats.org/officeDocument/2006/relationships/hyperlink" Target="https://dx.doi.org/10.1021/acs.jproteome.5c00321" TargetMode="External"/><Relationship Id="rId73" Type="http://schemas.openxmlformats.org/officeDocument/2006/relationships/hyperlink" Target="https://dx.doi.org/10.1002/ppul.71233" TargetMode="External"/><Relationship Id="rId74" Type="http://schemas.openxmlformats.org/officeDocument/2006/relationships/hyperlink" Target="https://dx.doi.org/10.1016/j.ijid.2025.108013" TargetMode="External"/><Relationship Id="rId75" Type="http://schemas.openxmlformats.org/officeDocument/2006/relationships/hyperlink" Target="https://dx.doi.org/10.1016/j.cmi.2025.07.033" TargetMode="External"/><Relationship Id="rId76" Type="http://schemas.openxmlformats.org/officeDocument/2006/relationships/hyperlink" Target="https://dx.doi.org/10.1001/jama.2025.12543" TargetMode="External"/><Relationship Id="rId77" Type="http://schemas.openxmlformats.org/officeDocument/2006/relationships/hyperlink" Target="https://dx.doi.org/10.7759/cureus.87770" TargetMode="External"/><Relationship Id="rId78" Type="http://schemas.openxmlformats.org/officeDocument/2006/relationships/hyperlink" Target="https://dx.doi.org/10.3928/01477447-20250702-03" TargetMode="External"/><Relationship Id="rId79" Type="http://schemas.openxmlformats.org/officeDocument/2006/relationships/hyperlink" Target="https://dx.doi.org/10.3390/molecules30153134" TargetMode="External"/><Relationship Id="rId80" Type="http://schemas.openxmlformats.org/officeDocument/2006/relationships/hyperlink" Target="https://dx.doi.org/10.1038/s41522-025-00796-6" TargetMode="External"/><Relationship Id="rId81" Type="http://schemas.openxmlformats.org/officeDocument/2006/relationships/hyperlink" Target="https://dx.doi.org/10.1016/j.jhin.2025.07.023" TargetMode="External"/><Relationship Id="rId82" Type="http://schemas.openxmlformats.org/officeDocument/2006/relationships/hyperlink" Target="https://dx.doi.org/10.1002/anie.202511378" TargetMode="External"/><Relationship Id="rId83" Type="http://schemas.openxmlformats.org/officeDocument/2006/relationships/hyperlink" Target="https://dx.doi.org/10.1186/s12879-025-11421-4" TargetMode="External"/><Relationship Id="rId84" Type="http://schemas.openxmlformats.org/officeDocument/2006/relationships/hyperlink" Target="https://dx.doi.org/10.1126/scitranslmed.adr7464" TargetMode="External"/><Relationship Id="rId85" Type="http://schemas.openxmlformats.org/officeDocument/2006/relationships/hyperlink" Target="https://dx.doi.org/10.1101/2025.08.14.670416" TargetMode="External"/><Relationship Id="rId86" Type="http://schemas.openxmlformats.org/officeDocument/2006/relationships/hyperlink" Target="https://dx.doi.org/10.3389/fpubh.2025.1548190" TargetMode="External"/><Relationship Id="rId87" Type="http://schemas.openxmlformats.org/officeDocument/2006/relationships/hyperlink" Target="https://dx.doi.org/10.1186/s13756-025-01620-8" TargetMode="External"/><Relationship Id="rId88" Type="http://schemas.openxmlformats.org/officeDocument/2006/relationships/hyperlink" Target="https://dx.doi.org/10.1016/j.ajic.2025.08.005" TargetMode="External"/><Relationship Id="rId89" Type="http://schemas.openxmlformats.org/officeDocument/2006/relationships/hyperlink" Target="https://dx.doi.org/10.1016/j.jinf.2025.106571" TargetMode="External"/><Relationship Id="rId90" Type="http://schemas.openxmlformats.org/officeDocument/2006/relationships/hyperlink" Target="https://dx.doi.org/10.1097/SLA.0000000000006903" TargetMode="External"/><Relationship Id="rId91" Type="http://schemas.openxmlformats.org/officeDocument/2006/relationships/hyperlink" Target="https://dx.doi.org/10.1093/infdis/jiaf410" TargetMode="External"/><Relationship Id="rId92" Type="http://schemas.openxmlformats.org/officeDocument/2006/relationships/hyperlink" Target="https://dx.doi.org/10.1016/j.celrep.2025.116054" TargetMode="External"/><Relationship Id="rId93" Type="http://schemas.openxmlformats.org/officeDocument/2006/relationships/hyperlink" Target="https://dx.doi.org/10.1001/jamanetworkopen.2025.23220" TargetMode="External"/><Relationship Id="rId94" Type="http://schemas.openxmlformats.org/officeDocument/2006/relationships/hyperlink" Target="https://dx.doi.org/10.1021/acsnano.4c17509" TargetMode="External"/><Relationship Id="rId95" Type="http://schemas.openxmlformats.org/officeDocument/2006/relationships/hyperlink" Target="https://dx.doi.org/10.7759/cureus.86683" TargetMode="External"/><Relationship Id="rId96" Type="http://schemas.openxmlformats.org/officeDocument/2006/relationships/hyperlink" Target="https://dx.doi.org/10.3389/fmicb.2025.1624743" TargetMode="External"/><Relationship Id="rId97" Type="http://schemas.openxmlformats.org/officeDocument/2006/relationships/hyperlink" Target="https://dx.doi.org/10.1016/j.arth.2025.07.033" TargetMode="External"/><Relationship Id="rId98" Type="http://schemas.openxmlformats.org/officeDocument/2006/relationships/hyperlink" Target="https://dx.doi.org/10.1016/j.identj.2025.100893" TargetMode="External"/><Relationship Id="rId99" Type="http://schemas.openxmlformats.org/officeDocument/2006/relationships/hyperlink" Target="https://dx.doi.org/10.1128/jcm.00500-25" TargetMode="External"/><Relationship Id="rId100" Type="http://schemas.openxmlformats.org/officeDocument/2006/relationships/hyperlink" Target="https://dx.doi.org/10.1002/rcr2.70290" TargetMode="External"/><Relationship Id="rId101" Type="http://schemas.openxmlformats.org/officeDocument/2006/relationships/hyperlink" Target="https://dx.doi.org/10.1016/j.mtbio.2025.102080" TargetMode="External"/><Relationship Id="rId102" Type="http://schemas.openxmlformats.org/officeDocument/2006/relationships/hyperlink" Target="https://dx.doi.org/10.1038/s41598-025-13278-8" TargetMode="External"/><Relationship Id="rId103" Type="http://schemas.openxmlformats.org/officeDocument/2006/relationships/hyperlink" Target="https://dx.doi.org/10.3855/jidc.20812" TargetMode="External"/><Relationship Id="rId104" Type="http://schemas.openxmlformats.org/officeDocument/2006/relationships/hyperlink" Target="https://dx.doi.org/10.5863/1551-6776-30.2.198" TargetMode="External"/><Relationship Id="rId105" Type="http://schemas.openxmlformats.org/officeDocument/2006/relationships/hyperlink" Target="https://dx.doi.org/10.1186/s13756-025-01613-7" TargetMode="External"/><Relationship Id="rId106" Type="http://schemas.openxmlformats.org/officeDocument/2006/relationships/hyperlink" Target="https://dx.doi.org/10.1186/s13018-025-06007-4" TargetMode="External"/><Relationship Id="rId107" Type="http://schemas.openxmlformats.org/officeDocument/2006/relationships/hyperlink" Target="https://dx.doi.org/10.1136/bcr-2025-267535" TargetMode="External"/><Relationship Id="rId108" Type="http://schemas.openxmlformats.org/officeDocument/2006/relationships/hyperlink" Target="https://dx.doi.org/10.1016/j.ijpharm.2025.126033" TargetMode="External"/><Relationship Id="rId109" Type="http://schemas.openxmlformats.org/officeDocument/2006/relationships/hyperlink" Target="https://dx.doi.org/10.1007/s00586-025-09214-z" TargetMode="External"/><Relationship Id="rId110" Type="http://schemas.openxmlformats.org/officeDocument/2006/relationships/hyperlink" Target="https://dx.doi.org/10.1128/aem.00678-25" TargetMode="External"/><Relationship Id="rId111" Type="http://schemas.openxmlformats.org/officeDocument/2006/relationships/hyperlink" Target="https://dx.doi.org/10.1016/j.ijregi.2025.100702" TargetMode="External"/><Relationship Id="rId112" Type="http://schemas.openxmlformats.org/officeDocument/2006/relationships/hyperlink" Target="https://dx.doi.org/10.7759/cureus.87149" TargetMode="External"/><Relationship Id="rId113" Type="http://schemas.openxmlformats.org/officeDocument/2006/relationships/hyperlink" Target="https://dx.doi.org/10.1248/yakushi.24-00190-5" TargetMode="External"/><Relationship Id="rId114" Type="http://schemas.openxmlformats.org/officeDocument/2006/relationships/hyperlink" Target="https://dx.doi.org/10.1016/j.micpath.2025.107943" TargetMode="External"/><Relationship Id="rId115" Type="http://schemas.openxmlformats.org/officeDocument/2006/relationships/hyperlink" Target="https://dx.doi.org/10.1097/TA.0000000000004729" TargetMode="External"/><Relationship Id="rId116" Type="http://schemas.openxmlformats.org/officeDocument/2006/relationships/hyperlink" Target="https://dx.doi.org/10.1371/journal.pone.0328536" TargetMode="External"/><Relationship Id="rId117" Type="http://schemas.openxmlformats.org/officeDocument/2006/relationships/hyperlink" Target="https://dx.doi.org/10.1371/journal.pgph.0004991" TargetMode="External"/><Relationship Id="rId118" Type="http://schemas.openxmlformats.org/officeDocument/2006/relationships/hyperlink" Target="https://dx.doi.org/10.1016/j.jaccas.2025.104931" TargetMode="External"/><Relationship Id="rId119" Type="http://schemas.openxmlformats.org/officeDocument/2006/relationships/hyperlink" Target="https://dx.doi.org/10.3389/fmicb.2025.1570334" TargetMode="External"/><Relationship Id="rId120" Type="http://schemas.openxmlformats.org/officeDocument/2006/relationships/hyperlink" Target="https://dx.doi.org/10.5339/qmj.2025.53" TargetMode="External"/><Relationship Id="rId121" Type="http://schemas.openxmlformats.org/officeDocument/2006/relationships/hyperlink" Target="https://dx.doi.org/10.1186/s13756-025-01588-5" TargetMode="External"/><Relationship Id="rId122" Type="http://schemas.openxmlformats.org/officeDocument/2006/relationships/hyperlink" Target="https://dx.doi.org/10.1055/a-2337-3496" TargetMode="External"/><Relationship Id="rId123" Type="http://schemas.openxmlformats.org/officeDocument/2006/relationships/hyperlink" Target="https://dx.doi.org/10.1021/acsabm.5c00961" TargetMode="External"/><Relationship Id="rId124" Type="http://schemas.openxmlformats.org/officeDocument/2006/relationships/hyperlink" Target="https://dx.doi.org/10.1007/s10482-025-02138-0" TargetMode="External"/><Relationship Id="rId125" Type="http://schemas.openxmlformats.org/officeDocument/2006/relationships/hyperlink" Target="https://dx.doi.org/10.1016/j.jiac.2025.102781" TargetMode="External"/><Relationship Id="rId126" Type="http://schemas.openxmlformats.org/officeDocument/2006/relationships/hyperlink" Target="https://dx.doi.org/10.36849/JDD.8968" TargetMode="External"/><Relationship Id="rId127" Type="http://schemas.openxmlformats.org/officeDocument/2006/relationships/hyperlink" Target="https://dx.doi.org/10.1177/09612033251366391" TargetMode="External"/><Relationship Id="rId128" Type="http://schemas.openxmlformats.org/officeDocument/2006/relationships/hyperlink" Target="https://dx.doi.org/10.4314/ahs.v24i3.7" TargetMode="External"/><Relationship Id="rId129" Type="http://schemas.openxmlformats.org/officeDocument/2006/relationships/hyperlink" Target="https://dx.doi.org/10.1155/crcc/1360623" TargetMode="External"/><Relationship Id="rId130" Type="http://schemas.openxmlformats.org/officeDocument/2006/relationships/hyperlink" Target="https://dx.doi.org/10.33314/jnhrc.v23i01.5119" TargetMode="External"/><Relationship Id="rId131" Type="http://schemas.openxmlformats.org/officeDocument/2006/relationships/hyperlink" Target="https://dx.doi.org/10.1186/s13018-025-06160-w" TargetMode="External"/><Relationship Id="rId132" Type="http://schemas.openxmlformats.org/officeDocument/2006/relationships/hyperlink" Target="https://dx.doi.org/10.1016/j.ijbiomac.2025.146714" TargetMode="External"/><Relationship Id="rId133" Type="http://schemas.openxmlformats.org/officeDocument/2006/relationships/hyperlink" Target="https://dx.doi.org/10.1021/acssensors.5c00804" TargetMode="External"/><Relationship Id="rId134" Type="http://schemas.openxmlformats.org/officeDocument/2006/relationships/hyperlink" Target="https://dx.doi.org/10.1002/jor.70039" TargetMode="External"/><Relationship Id="rId135" Type="http://schemas.openxmlformats.org/officeDocument/2006/relationships/hyperlink" Target="https://dx.doi.org/10.1186/s12879-025-11427-y" TargetMode="External"/><Relationship Id="rId136" Type="http://schemas.openxmlformats.org/officeDocument/2006/relationships/hyperlink" Target="https://dx.doi.org/10.1021/acsami.5c12124" TargetMode="External"/><Relationship Id="rId137" Type="http://schemas.openxmlformats.org/officeDocument/2006/relationships/hyperlink" Target="https://dx.doi.org/10.1136/bmjgh-2024-017404" TargetMode="External"/><Relationship Id="rId138" Type="http://schemas.openxmlformats.org/officeDocument/2006/relationships/hyperlink" Target="https://dx.doi.org/10.1038/s41598-025-15826-8" TargetMode="External"/><Relationship Id="rId139" Type="http://schemas.openxmlformats.org/officeDocument/2006/relationships/hyperlink" Target="https://dx.doi.org/10.1007/s00246-025-03984-5" TargetMode="External"/><Relationship Id="rId140" Type="http://schemas.openxmlformats.org/officeDocument/2006/relationships/hyperlink" Target="https://dx.doi.org/10.1111/exd.70147" TargetMode="External"/><Relationship Id="rId141" Type="http://schemas.openxmlformats.org/officeDocument/2006/relationships/hyperlink" Target="https://dx.doi.org/10.1016/j.ijpharm.2025.126062" TargetMode="External"/><Relationship Id="rId142" Type="http://schemas.openxmlformats.org/officeDocument/2006/relationships/hyperlink" Target="https://dx.doi.org/10.1016/j.jhin.2025.07.018" TargetMode="External"/><Relationship Id="rId143" Type="http://schemas.openxmlformats.org/officeDocument/2006/relationships/hyperlink" Target="https://dx.doi.org/10.1039/d5na00577a" TargetMode="External"/><Relationship Id="rId144" Type="http://schemas.openxmlformats.org/officeDocument/2006/relationships/hyperlink" Target="https://dx.doi.org/10.3389/fmed.2025.1566384" TargetMode="External"/><Relationship Id="rId145" Type="http://schemas.openxmlformats.org/officeDocument/2006/relationships/hyperlink" Target="https://dx.doi.org/10.1186/s13104-025-07420-y" TargetMode="External"/><Relationship Id="rId146" Type="http://schemas.openxmlformats.org/officeDocument/2006/relationships/hyperlink" Target="https://dx.doi.org/10.1055/a-2664-0663" TargetMode="External"/><Relationship Id="rId147" Type="http://schemas.openxmlformats.org/officeDocument/2006/relationships/hyperlink" Target="https://dx.doi.org/10.1016/j.envres.2025.122591" TargetMode="External"/><Relationship Id="rId148" Type="http://schemas.openxmlformats.org/officeDocument/2006/relationships/hyperlink" Target="https://dx.doi.org/10.1021/acsbiomaterials.5c00920" TargetMode="External"/><Relationship Id="rId149" Type="http://schemas.openxmlformats.org/officeDocument/2006/relationships/hyperlink" Target="https://dx.doi.org/10.21037/jtd-2024-2214" TargetMode="External"/><Relationship Id="rId150" Type="http://schemas.openxmlformats.org/officeDocument/2006/relationships/hyperlink" Target="https://dx.doi.org/10.21037/jtd-24-1648" TargetMode="External"/><Relationship Id="rId151" Type="http://schemas.openxmlformats.org/officeDocument/2006/relationships/hyperlink" Target="https://dx.doi.org/10.3390/polym17152006" TargetMode="External"/><Relationship Id="rId152" Type="http://schemas.openxmlformats.org/officeDocument/2006/relationships/hyperlink" Target="https://dx.doi.org/10.1186/s13741-024-00464-x" TargetMode="External"/><Relationship Id="rId153" Type="http://schemas.openxmlformats.org/officeDocument/2006/relationships/hyperlink" Target="https://dx.doi.org/10.3390/jcm14155207" TargetMode="External"/><Relationship Id="rId154" Type="http://schemas.openxmlformats.org/officeDocument/2006/relationships/hyperlink" Target="https://dx.doi.org/10.1016/j.fitote.2025.106822" TargetMode="External"/><Relationship Id="rId155" Type="http://schemas.openxmlformats.org/officeDocument/2006/relationships/hyperlink" Target="https://dx.doi.org/10.1007/s00402-025-06036-y" TargetMode="External"/><Relationship Id="rId156" Type="http://schemas.openxmlformats.org/officeDocument/2006/relationships/hyperlink" Target="https://dx.doi.org/10.1021/acsami.5c08968" TargetMode="External"/><Relationship Id="rId157" Type="http://schemas.openxmlformats.org/officeDocument/2006/relationships/hyperlink" Target="https://dx.doi.org/10.2340/actadv.v105.43685" TargetMode="External"/><Relationship Id="rId158" Type="http://schemas.openxmlformats.org/officeDocument/2006/relationships/hyperlink" Target="https://dx.doi.org/10.1155/ijm/9949633" TargetMode="External"/><Relationship Id="rId159" Type="http://schemas.openxmlformats.org/officeDocument/2006/relationships/hyperlink" Target="https://dx.doi.org/10.3389/fmicb.2025.1635639" TargetMode="External"/><Relationship Id="rId160" Type="http://schemas.openxmlformats.org/officeDocument/2006/relationships/hyperlink" Target="https://dx.doi.org/10.1136/bcr-2024-264581" TargetMode="External"/><Relationship Id="rId161" Type="http://schemas.openxmlformats.org/officeDocument/2006/relationships/hyperlink" Target="https://dx.doi.org/10.15537/smj.2025.46.8.20241078" TargetMode="External"/><Relationship Id="rId162" Type="http://schemas.openxmlformats.org/officeDocument/2006/relationships/hyperlink" Target="https://dx.doi.org/10.1021/acs.biomac.5c01367" TargetMode="External"/><Relationship Id="rId163" Type="http://schemas.openxmlformats.org/officeDocument/2006/relationships/hyperlink" Target="https://dx.doi.org/10.1002/smll.202504383" TargetMode="External"/><Relationship Id="rId164" Type="http://schemas.openxmlformats.org/officeDocument/2006/relationships/hyperlink" Target="https://dx.doi.org/10.3389/fddev.2024.1441956" TargetMode="External"/><Relationship Id="rId165" Type="http://schemas.openxmlformats.org/officeDocument/2006/relationships/hyperlink" Target="https://dx.doi.org/10.1161/CIRCULATIONAHA.125.074608" TargetMode="External"/><Relationship Id="rId166" Type="http://schemas.openxmlformats.org/officeDocument/2006/relationships/hyperlink" Target="https://dx.doi.org/10.59556/japi.73.1054" TargetMode="External"/><Relationship Id="rId167" Type="http://schemas.openxmlformats.org/officeDocument/2006/relationships/hyperlink" Target="https://dx.doi.org/10.1186/s13256-025-05238-7" TargetMode="External"/><Relationship Id="rId168" Type="http://schemas.openxmlformats.org/officeDocument/2006/relationships/hyperlink" Target="https://dx.doi.org/10.1016/j.jaccas.2025.104652" TargetMode="External"/><Relationship Id="rId169" Type="http://schemas.openxmlformats.org/officeDocument/2006/relationships/hyperlink" Target="https://dx.doi.org/10.1016/j.jhin.2025.07.031" TargetMode="External"/><Relationship Id="rId170" Type="http://schemas.openxmlformats.org/officeDocument/2006/relationships/hyperlink" Target="https://dx.doi.org/10.1016/j.ijantimicag.2025.107595" TargetMode="External"/><Relationship Id="rId171" Type="http://schemas.openxmlformats.org/officeDocument/2006/relationships/hyperlink" Target="https://dx.doi.org/10.1017/ice.2025.10237" TargetMode="External"/><Relationship Id="rId172" Type="http://schemas.openxmlformats.org/officeDocument/2006/relationships/hyperlink" Target="https://dx.doi.org/10.3389/fcimb.2025.1630341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F7DFD-EB06-4997-91ED-CFF823C93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Laudrum</dc:creator>
  <cp:keywords/>
  <dc:description/>
  <cp:lastModifiedBy>Chris Palmer</cp:lastModifiedBy>
  <cp:revision>12</cp:revision>
  <dcterms:created xsi:type="dcterms:W3CDTF">2023-10-05T10:33:00Z</dcterms:created>
  <dcterms:modified xsi:type="dcterms:W3CDTF">2024-04-14T12:03:00Z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http://www.zotero.org/styles/international-journal-of-antimicrobial-agents</vt:lpwstr>
  </property>
  <property fmtid="{D5CDD505-2E9C-101B-9397-08002B2CF9AE}" pid="15" name="Mendeley Recent Style Name 6_1">
    <vt:lpwstr>International Journal of Antimicrobial Agents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