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54330" w14:textId="28ED6CAB" w:rsidR="0003099B" w:rsidRPr="000E0B35" w:rsidRDefault="00A45032" w:rsidP="0003099B">
      <w:pPr>
        <w:spacing w:line="240" w:lineRule="auto"/>
        <w:jc w:val="center"/>
        <w:rPr>
          <w:rFonts w:cs="Helvetica"/>
          <w:b/>
          <w:sz w:val="32"/>
          <w:szCs w:val="34"/>
        </w:rPr>
      </w:pPr>
      <w:r w:rsidRPr="000E0B35">
        <w:rPr>
          <w:rFonts w:cs="Helvetica"/>
          <w:b/>
          <w:sz w:val="32"/>
          <w:szCs w:val="34"/>
        </w:rPr>
        <w:t xml:space="preserve">XF-73 </w:t>
      </w:r>
      <w:r w:rsidR="007A4E9E" w:rsidRPr="000E0B35">
        <w:rPr>
          <w:rFonts w:cs="Helvetica"/>
          <w:b/>
          <w:sz w:val="32"/>
          <w:szCs w:val="34"/>
        </w:rPr>
        <w:t xml:space="preserve">Nasal </w:t>
      </w:r>
      <w:r w:rsidR="00F43974" w:rsidRPr="000E0B35">
        <w:rPr>
          <w:rFonts w:cs="Helvetica"/>
          <w:b/>
          <w:sz w:val="32"/>
          <w:szCs w:val="34"/>
        </w:rPr>
        <w:t>L</w:t>
      </w:r>
      <w:r w:rsidR="0003099B" w:rsidRPr="000E0B35">
        <w:rPr>
          <w:rFonts w:cs="Helvetica"/>
          <w:b/>
          <w:sz w:val="32"/>
          <w:szCs w:val="34"/>
        </w:rPr>
        <w:t xml:space="preserve">iterature </w:t>
      </w:r>
      <w:r w:rsidR="00F43974" w:rsidRPr="000E0B35">
        <w:rPr>
          <w:rFonts w:cs="Helvetica"/>
          <w:b/>
          <w:sz w:val="32"/>
          <w:szCs w:val="34"/>
        </w:rPr>
        <w:t>R</w:t>
      </w:r>
      <w:r w:rsidR="0003099B" w:rsidRPr="000E0B35">
        <w:rPr>
          <w:rFonts w:cs="Helvetica"/>
          <w:b/>
          <w:sz w:val="32"/>
          <w:szCs w:val="34"/>
        </w:rPr>
        <w:t>eview</w:t>
      </w:r>
    </w:p>
    <w:p w14:paraId="3A218C23" w14:textId="70F66FAB" w:rsidR="00EC1B90" w:rsidRPr="000E0B35" w:rsidRDefault="00C7574C" w:rsidP="00EC1B90">
      <w:pPr>
        <w:spacing w:line="240" w:lineRule="auto"/>
        <w:jc w:val="center"/>
        <w:rPr>
          <w:rFonts w:cs="Helvetica"/>
          <w:b/>
          <w:sz w:val="32"/>
          <w:szCs w:val="34"/>
        </w:rPr>
      </w:pPr>
      <w:r w:rsidRPr="000E0B35">
        <w:rPr>
          <w:rFonts w:cs="Helvetica"/>
          <w:b/>
          <w:sz w:val="32"/>
          <w:szCs w:val="34"/>
        </w:rPr>
        <w:t xml:space="preserve">Period:</w:t>
      </w:r>
      <w:r w:rsidR="003E58D6">
        <w:rPr>
          <w:rFonts w:cs="Helvetica"/>
          <w:b/>
          <w:sz w:val="32"/>
          <w:szCs w:val="34"/>
        </w:rPr>
        <w:t xml:space="preserve"> </w:t>
      </w:r>
      <w:proofErr w:type="gramStart"/>
      <w:r w:rsidR="00DD588A">
        <w:rPr>
          <w:b/>
          <w:bCs/>
          <w:sz w:val="36"/>
          <w:szCs w:val="36"/>
        </w:rPr>
        <w:t xml:space="preserve">24/06/2025 – 24/07/2025</w:t>
      </w:r>
    </w:p>
    <w:p w14:paraId="0AC1A7F5" w14:textId="62342046" w:rsidR="0063013D" w:rsidRDefault="00D64CF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63992243" w:history="1">
        <w:r w:rsidR="0063013D" w:rsidRPr="00886FF7">
          <w:rPr>
            <w:rStyle w:val="Hyperlink"/>
            <w:noProof/>
          </w:rPr>
          <w:t>Scientific Highlights</w:t>
        </w:r>
        <w:r w:rsidR="0063013D">
          <w:rPr>
            <w:noProof/>
            <w:webHidden/>
          </w:rPr>
          <w:tab/>
        </w:r>
        <w:r w:rsidR="0063013D">
          <w:rPr>
            <w:noProof/>
            <w:webHidden/>
          </w:rPr>
          <w:fldChar w:fldCharType="begin"/>
        </w:r>
        <w:r w:rsidR="0063013D">
          <w:rPr>
            <w:noProof/>
            <w:webHidden/>
          </w:rPr>
          <w:instrText xml:space="preserve"> PAGEREF _Toc163992243 \h </w:instrText>
        </w:r>
        <w:r w:rsidR="0063013D">
          <w:rPr>
            <w:noProof/>
            <w:webHidden/>
          </w:rPr>
        </w:r>
        <w:r w:rsidR="0063013D">
          <w:rPr>
            <w:noProof/>
            <w:webHidden/>
          </w:rPr>
          <w:fldChar w:fldCharType="separate"/>
        </w:r>
        <w:r w:rsidR="0063013D">
          <w:rPr>
            <w:noProof/>
            <w:webHidden/>
          </w:rPr>
          <w:t>1</w:t>
        </w:r>
        <w:r w:rsidR="0063013D">
          <w:rPr>
            <w:noProof/>
            <w:webHidden/>
          </w:rPr>
          <w:fldChar w:fldCharType="end"/>
        </w:r>
      </w:hyperlink>
    </w:p>
    <w:p w14:paraId="42551BD9" w14:textId="0EE3F6CF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4" w:history="1">
        <w:r w:rsidRPr="00886FF7">
          <w:rPr>
            <w:rStyle w:val="Hyperlink"/>
            <w:noProof/>
          </w:rPr>
          <w:t>SA Decolonisation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1A365D" w14:textId="29C8D168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5" w:history="1">
        <w:r w:rsidRPr="00886FF7">
          <w:rPr>
            <w:rStyle w:val="Hyperlink"/>
            <w:noProof/>
          </w:rPr>
          <w:t>SA / MRSA Colonisation / Infection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6A46228" w14:textId="26FCDBF5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6" w:history="1">
        <w:r w:rsidRPr="00886FF7">
          <w:rPr>
            <w:rStyle w:val="Hyperlink"/>
            <w:noProof/>
          </w:rPr>
          <w:t>Guidelines / Prevention Practice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56603D" w14:textId="22D878AC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7" w:history="1">
        <w:r w:rsidRPr="00886FF7">
          <w:rPr>
            <w:rStyle w:val="Hyperlink"/>
            <w:noProof/>
          </w:rPr>
          <w:t>Breast Surgery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B6D77B" w14:textId="26AA3001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8" w:history="1">
        <w:r w:rsidRPr="00886FF7">
          <w:rPr>
            <w:rStyle w:val="Hyperlink"/>
            <w:noProof/>
          </w:rPr>
          <w:t>Mupirocin resistance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7562ED" w14:textId="26062B7E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9" w:history="1">
        <w:r w:rsidRPr="00886FF7">
          <w:rPr>
            <w:rStyle w:val="Hyperlink"/>
            <w:noProof/>
          </w:rPr>
          <w:t>Competitors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F476CD" w14:textId="5260DE63" w:rsidR="00540716" w:rsidRPr="00103A40" w:rsidRDefault="00D64CF0" w:rsidP="00D64CF0">
      <w:pPr>
        <w:pStyle w:val="TOC1"/>
        <w:tabs>
          <w:tab w:val="right" w:leader="dot" w:pos="10456"/>
        </w:tabs>
        <w:rPr>
          <w:sz w:val="18"/>
          <w:szCs w:val="18"/>
        </w:rPr>
      </w:pPr>
      <w:r>
        <w:fldChar w:fldCharType="end"/>
      </w:r>
    </w:p>
    <w:p w14:paraId="3083C039" w14:textId="73A52CA8" w:rsidR="005858D0" w:rsidRPr="008770C7" w:rsidRDefault="00533832" w:rsidP="00DD588A">
      <w:pPr>
        <w:pStyle w:val="WeeklyLitReview"/>
      </w:pPr>
      <w:bookmarkStart w:id="0" w:name="_Toc109046682"/>
      <w:bookmarkStart w:id="1" w:name="_Toc163992243"/>
      <w:r w:rsidRPr="00533832">
        <w:t>Scientific Highlight</w:t>
      </w:r>
      <w:bookmarkEnd w:id="0"/>
      <w:r w:rsidR="001B6ACB">
        <w:t>s</w:t>
      </w:r>
      <w:bookmarkEnd w:id="1"/>
    </w:p>
    <w:p w14:paraId="3B234175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1" w:tgtFrame="_blank">
            <w:r>
              <w:t xml:space="preserve">Nasal Methicillin-Resistant Staphylococcus Aureus Screening in Orthopaedic Patients: We Should Not Ignore Methicillin-Sensitive Staphylococcus Aureus.</w:t>
            </w:r>
          </w:hyperlink>
        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2" w:tgtFrame="_blank">
            <w:r>
              <w:t xml:space="preserve">Mupirocin: A Useful Antibiotic for Methicillin-Resistant Staphylococcus aureus Decolonization: A Narrative Review.</w:t>
            </w:r>
          </w:hyperlink>
        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18B7EA3" w14:textId="77777777" w:rsidR="00841EC7" w:rsidRPr="00126653" w:rsidRDefault="00841EC7" w:rsidP="00126653">
      <w:pPr>
        <w:shd w:val="clear" w:color="auto" w:fill="FFF2CC" w:themeFill="accent4" w:themeFillTint="33"/>
      </w:pPr>
    </w:p>
    <w:p w14:paraId="397857D9" w14:textId="6F843B2A" w:rsidR="00517135" w:rsidRDefault="0003099B" w:rsidP="00DD588A">
      <w:pPr>
        <w:pStyle w:val="WeeklyLitReview"/>
      </w:pPr>
      <w:bookmarkStart w:id="2" w:name="_Toc107500275"/>
      <w:bookmarkStart w:id="3" w:name="_Toc107920665"/>
      <w:bookmarkStart w:id="4" w:name="_Toc109046683"/>
      <w:bookmarkStart w:id="5" w:name="_Toc163992244"/>
      <w:r w:rsidRPr="00ED25E3">
        <w:t xml:space="preserve">SA </w:t>
      </w:r>
      <w:r w:rsidRPr="00A269F5">
        <w:t>Decolonisation</w:t>
      </w:r>
      <w:bookmarkEnd w:id="2"/>
      <w:bookmarkEnd w:id="3"/>
      <w:bookmarkEnd w:id="4"/>
      <w:bookmarkEnd w:id="5"/>
    </w:p>
    <w:p w14:paraId="64CE4AC7" w14:textId="6D703AF8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3" w:tgtFrame="_blank">
            <w:r>
              <w:t xml:space="preserve">[The role of Staphylococcus aureus in the occurrence and development of chronic rhinosinusitis with nasal polyps].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4" w:tgtFrame="_blank">
            <w:r>
              <w:t xml:space="preserve">Synergistic Nitric Oxide Therapy and Phototherapy Using a Novel Bacteria Scavenger for Treatment of Acute Rhinosinusitis.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5" w:tgtFrame="_blank">
            <w:r>
              <w:t xml:space="preserve">High-throughput targeted amplicon screening tool for characterizing intrahost diversity in Staphylococcus aureus directly from sample.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6" w:tgtFrame="_blank">
            <w:r>
              <w:t xml:space="preserve">Analysis of Potential Genes, Acute Phase Proteins and Hormonal Profiles Associated with Methicillin-Resistant Staphylococcus aureus (MRSA) Isolation from Pneumonic Sheep.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7" w:tgtFrame="_blank">
            <w:r>
              <w:t xml:space="preserve">Staphylococcus aureus and Staphylococcus pseudintermedius isolated from humans and pets - a comparison of drug resistance and risk factors associated with colonisation.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8" w:tgtFrame="_blank">
            <w:r>
              <w:t xml:space="preserve">The synergy of tuf gene sequencing and maximum likelihood phylogenetic model: a suitable method for identifying the source of coagulase-negative staphylococci infections.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9" w:tgtFrame="_blank">
            <w:r>
              <w:t xml:space="preserve">Design and Evaluation of a Zingiber officinale-Kaolinite-Maltodextrin Delivery System: Antioxidant, Antimicrobial, and Cytotoxic Activity Assessment.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0" w:tgtFrame="_blank">
            <w:r>
              <w:t xml:space="preserve">Methicillin-Resistant Staphylococcus aureus (MRSA) Strikes Deep: Infected Femoral Aneurysm in a Patient With Deep Vein Thrombosis.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1" w:tgtFrame="_blank">
            <w:r>
              <w:t xml:space="preserve">Reliability of Methicillin-Resistant Staphylococcus aureus (MRSA) Nasal Swab Screening for Predicting MRSA Burn Infections.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2" w:tgtFrame="_blank">
            <w:r>
              <w:t xml:space="preserve">Monolaurin inhibits antibiotic-resistant Staphylococcus aureus in patients with atopic dermatitis.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3" w:tgtFrame="_blank">
            <w:r>
              <w:t xml:space="preserve">S. aureus upregulation of MUC13 modulates mucosal remodeling in chronic rhinosinusitis via MEK1/2 and WNT2B.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4" w:tgtFrame="_blank">
            <w:r>
              <w:t xml:space="preserve">Quercetin alleviates the progression of chronic rhinosinusitis by affecting nasal mucosal epithelial remodeling, inflammation and Treg/Th17 imbalance.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5" w:tgtFrame="_blank">
            <w:r>
              <w:t xml:space="preserve">Penicillin-susceptible ST398 with strong biofilm-forming ability poses a significant threat to osteoarticular infections.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6" w:tgtFrame="_blank">
            <w:r>
              <w:t xml:space="preserve">Genomic characterisation of nasal isolates of coagulase-negative Staphylococci from healthy medical students reveals novel Staphylococcal cassette chromosome mec elements.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7" w:tgtFrame="_blank">
            <w:r>
              <w:t xml:space="preserve">Substantial co-trimoxazole resistant S. aureus nasal carriage despite low colonization among people living with HIV in Ethiopia.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8" w:tgtFrame="_blank">
            <w:r>
              <w:t xml:space="preserve">Nasal carriage rate and multiple antimicrobial resistance indices of Staphylococcus aureus among healthcare students at the Ahmadu Bello University, Nigeria.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9" w:tgtFrame="_blank">
            <w:r>
              <w:t xml:space="preserve">Staphylococcus aureus nasal carriage before breast reconstruction: antibiotic resistance, biofilm formation, and virulence genes-a single center in vitro observation.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0" w:tgtFrame="_blank">
            <w:r>
              <w:t xml:space="preserve">Surveillance of Multidrug-Resistant Organisms and Trends in Antimicrobial Susceptibility in Chronically Hospitalized Pediatric Patients.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1" w:tgtFrame="_blank">
            <w:r>
              <w:t xml:space="preserve">Engineering Injectable, Adhesive, and Drug-Free Hydrogel for Efficient Acute Otitis Media Treatment by Biofilm Disruption and Immune Modulation.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2" w:tgtFrame="_blank">
            <w:r>
              <w:t xml:space="preserve">Patient Profile and Perioperative Care Practices Associated With the Absence of Deep Surgical Site Infections in Patients Following Coronary Artery Bypass Graft Surgery.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3" w:tgtFrame="_blank">
            <w:r>
              <w:t xml:space="preserve">Prevalence, identification and antimicrobial sensitivity profile of methicillin resistant Staphylococcus colonizing dogs, cats and humans in a veterinary hospital, Brazil.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4" w:tgtFrame="_blank">
            <w:r>
              <w:t xml:space="preserve">Preliminary Study on the Development of a Biodegradable Functional Nasal Packing Material.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5" w:tgtFrame="_blank">
            <w:r>
              <w:t xml:space="preserve">Exploring the Impact of Oral Health and Vaccination on Pneumonia-causing Bacteria: Insights from Predictive Modeling.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6" w:tgtFrame="_blank">
            <w:r>
              <w:t xml:space="preserve">The advance on pathophysiological mechanisms of type 2 chronic rhinosinusitis with nasal polyposis.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7" w:tgtFrame="_blank">
            <w:r>
              <w:t xml:space="preserve">Comparison of Mupirocin ointment and Basic Fibroblast Growth Factor Gel in the treatment of pediatric recurrent anterior epistaxis: Randomized, controlled, single blind study.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76EFCBE4" w14:textId="77777777" w:rsidR="00DD588A" w:rsidRDefault="00DD588A" w:rsidP="00DD588A">
      <w:pPr>
        <w:spacing w:after="0"/>
      </w:pPr>
    </w:p>
    <w:p w14:paraId="1ED8D7EF" w14:textId="6554113A" w:rsidR="00FB3400" w:rsidRDefault="0003099B" w:rsidP="00DD588A">
      <w:pPr>
        <w:pStyle w:val="WeeklyLitReview"/>
      </w:pPr>
      <w:bookmarkStart w:id="6" w:name="_Toc107500279"/>
      <w:bookmarkStart w:id="7" w:name="_Toc107920669"/>
      <w:bookmarkStart w:id="8" w:name="_Toc109046684"/>
      <w:bookmarkStart w:id="9" w:name="_Toc163992245"/>
      <w:r w:rsidRPr="00ED25E3">
        <w:t>SA</w:t>
      </w:r>
      <w:r w:rsidR="0063013D">
        <w:t xml:space="preserve"> </w:t>
      </w:r>
      <w:r w:rsidRPr="00ED25E3">
        <w:t>/</w:t>
      </w:r>
      <w:r w:rsidR="0063013D">
        <w:t xml:space="preserve"> </w:t>
      </w:r>
      <w:r w:rsidRPr="00ED25E3">
        <w:t xml:space="preserve">MRSA </w:t>
      </w:r>
      <w:r w:rsidR="008B372E" w:rsidRPr="00ED25E3">
        <w:t>C</w:t>
      </w:r>
      <w:r w:rsidRPr="00ED25E3">
        <w:t>olonisation</w:t>
      </w:r>
      <w:r w:rsidR="00D61A12" w:rsidRPr="00ED25E3">
        <w:t xml:space="preserve"> / Infection</w:t>
      </w:r>
      <w:bookmarkEnd w:id="6"/>
      <w:bookmarkEnd w:id="7"/>
      <w:bookmarkEnd w:id="8"/>
      <w:bookmarkEnd w:id="9"/>
    </w:p>
    <w:p w14:paraId="5F4734D6" w14:textId="5A834C7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" w:tgtFrame="_blank">
            <w:r>
              <w:t xml:space="preserve">PLLA Coating of Lyophilized Human Bone Allograft for Long-term Release of Antibiotics.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" w:tgtFrame="_blank">
            <w:r>
              <w:t xml:space="preserve">Diagnostic Value of Enhanced Computed Tomography and Magnetic Resonance Imaging in Intracranial Infections after Craniocerebral Surgery.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" w:tgtFrame="_blank">
            <w:r>
              <w:t xml:space="preserve">Development and Validation of a Hierarchical Machine Learning Method using MALDI-TOF Mass Spectrometry for Rapid SCCmec Typing and PVL Detection in MRSA: A Multi-Center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" w:tgtFrame="_blank">
            <w:r>
              <w:t xml:space="preserve">Impact of Dual Antibiotic Prophylaxis on 90-Day Surgical Site Infection Rates Following Posterior Spinal Fusion for Juvenile Scoliosis: A Single-Center Study of 296 Cases.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" w:tgtFrame="_blank">
            <w:r>
              <w:t xml:space="preserve">In Vitro Characterization and Safety Assessment of Streptococcus salivarius, Levilactobacillus brevis and Pediococcus pentosaceus Isolated from the Small Intestine of Broiler Breeders.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" w:tgtFrame="_blank">
            <w:r>
              <w:t xml:space="preserve">Control of Methicillin-Resistant Staphylococcus aureus Using Photodynamic Therapy in Synergy with Staphylococcus epidermidis: Role of Mixed Cultures in Developing Strategies to Inhibit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" w:tgtFrame="_blank">
            <w:r>
              <w:t xml:space="preserve">A Bifidobacterium Strain with Antibacterial Activity, Its Antibacterial Characteristics and In Vitro Probiotics Studies.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" w:tgtFrame="_blank">
            <w:r>
              <w:t xml:space="preserve">Associations Between Candida and Staphylococcus aureus, Pseudomonas aeruginosa, and Acinetobacter Species as Ventilator-Associated Pneumonia Isolates in 84 Cohorts of ICU Patients.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0" w:tgtFrame="_blank">
            <w:r>
              <w:t xml:space="preserve">Surgical site infections: a comprehensive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1" w:tgtFrame="_blank">
            <w:r>
              <w:t xml:space="preserve">Comprehensive Genomic Profiling and In Vitro Probiotic and Safety Assessments of Enterococcus faecium UFAS147 Isolated from Moroccan Goat Feces.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2" w:tgtFrame="_blank">
            <w:r>
              <w:t xml:space="preserve">pH-Responsive Bilayer Hydrogel with Synergistic Antibacterial/Anti-inflammatory Effect for Infected Wound Healing.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3" w:tgtFrame="_blank">
            <w:r>
              <w:t xml:space="preserve">Buttock Reconstruction With Hatchet-type Lumbosacral Flap After Resecting Diffuse Plexiform Neurofibroma With Methicillin Resistant Staphylococcus aureus-infected Intratumoral Hematoma.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4" w:tgtFrame="_blank">
            <w:r>
              <w:t xml:space="preserve">Ultrafine-Grained Materials With Antibacterial Properties: A Novel Approach to Reducing Spinal Implant-Associated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5" w:tgtFrame="_blank">
            <w:r>
              <w:t xml:space="preserve">Bacterial contaminants in stored blood and blood products at Zomba Central Hospital Blood Bank: assessing the possible risk of post-transfusion sepsis in a resource-limited setting.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6" w:tgtFrame="_blank">
            <w:r>
              <w:t xml:space="preserve">Antimicrobial Resistance Patterns in &lt;em&gt;Pseudomonas Aeruginosa&lt;/em&gt; Isolated from Chronic Suppurative Otitis Media.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7" w:tgtFrame="_blank">
            <w:r>
              <w:t xml:space="preserve">Childhood necrotising pneumonia, empyema and complicated parapneumonic effusion secondary to community acquired pneumonia: report of 158 cases from a tertiary hospital in Egypt.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8" w:tgtFrame="_blank">
            <w:r>
              <w:t xml:space="preserve">Prevalence, aetiology and host and management factors associated with bovine mastitis in dairy cows in Zoba Anseba, Eritrea: a cross-sectional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9" w:tgtFrame="_blank">
            <w:r>
              <w:t xml:space="preserve">Management of pathologic fracture of long bones as a complication of acute osteomyelitis: a challenging task for orthopedic surgeons.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0" w:tgtFrame="_blank">
            <w:r>
              <w:t xml:space="preserve">Emergence of livestock-associated MRSA in the Egyptian Nile Delta that carry the exfoliative toxin gene etA: a case for enhanced surveillance.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1" w:tgtFrame="_blank">
            <w:r>
              <w:t xml:space="preserve">From colonizer to culprit: genomic and clinical insights into S. epidermidis from post-surgical endophthalmitis.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2" w:tgtFrame="_blank">
            <w:r>
              <w:t xml:space="preserve">Modeling Pseudomonas aeruginosa-Staphylococcus aureus interactions in zebrafish to assess the host inflammatory response upon co-infection.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3" w:tgtFrame="_blank">
            <w:r>
              <w:t xml:space="preserve">sdrH enhances Staphylococcus aureus infection in diabetic wounds.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4" w:tgtFrame="_blank">
            <w:r>
              <w:t xml:space="preserve">Exploring protein adenylyltransferase as a therapeutic target for combating ESKAPE pathogens in hospital-acquired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5" w:tgtFrame="_blank">
            <w:r>
              <w:t xml:space="preserve">Spinal Epidural Abscess: Raising the Index of Suspicion.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6" w:tgtFrame="_blank">
            <w:r>
              <w:t xml:space="preserve">Self-cross-linked carboxymethyl chitosan/polyethylene glycol hydrogel containing bioactive peptide accelerates bacterial-infected wound healing.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7" w:tgtFrame="_blank">
            <w:r>
              <w:t xml:space="preserve">Enhanced antibacterial activity of copper sulfide/polyetheretherketone biocomposites.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8" w:tgtFrame="_blank">
            <w:r>
              <w:t xml:space="preserve">Copper-coated carbon-infiltrated carbon nanotube surfaces effectively inhibit Staphylococcus aureus and Pseudomonas aeruginosa biofilm formation.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9" w:tgtFrame="_blank">
            <w:r>
              <w:t xml:space="preserve">Effect of respiratory microflorae colonization on short and long-time outcomes of respiratory syncytial virus infection in children: A scoping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0" w:tgtFrame="_blank">
            <w:r>
              <w:t xml:space="preserve">A fatal case of pyogenic spondylitis rapidly progressing to epidural abscess caused by a novel ST-type methicillin-susceptible Staphylococcus aureus ST9378.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1" w:tgtFrame="_blank">
            <w:r>
              <w:t xml:space="preserve">Infection Control Strategies for Preventing Methicillin-Resistant Staphylococcus aureus-Related Surgical Site Infections in Pakistan: A Mixed-Methods 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2" w:tgtFrame="_blank">
            <w:r>
              <w:t xml:space="preserve">Biodegradable, Antibacterial TCP Implant Coatings With Magnesium Phosphate-Based Supraparticles.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3" w:tgtFrame="_blank">
            <w:r>
              <w:t xml:space="preserve">Ludwig's Angina and a Complicated Course of Streptococcus constellatus Management.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4" w:tgtFrame="_blank">
            <w:r>
              <w:t xml:space="preserve">Clinical Characteristics and Surgical Outcomes of Spinal Infections in Intravenous Drug Users and Non-Intravenous Drug Users.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5" w:tgtFrame="_blank">
            <w:r>
              <w:t xml:space="preserve">Panton-Valentine Leukocidin Genes and Staphylococcal Cassette Chromosome Mec Types in Methicillin-Resistant Staphylococcus aureus That Causes Hospital- and Community-Acquired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6" w:tgtFrame="_blank">
            <w:r>
              <w:t xml:space="preserve">Detection of bone infections using Vis-NIR and SWIR hyperspectral imaging coupled with machine learning.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7" w:tgtFrame="_blank">
            <w:r>
              <w:t xml:space="preserve">Prevalence and risk factors of antimicrobial resistance patterns of Staphylococcus spp. and E. coli in rodents and shrews at human-animal interfaces in Chattogram, Bangladesh.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8" w:tgtFrame="_blank">
            <w:r>
              <w:t xml:space="preserve">Can a Single Strand of Hair Contaminate a Surgical Instrument Set? A Controlled Experimental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9" w:tgtFrame="_blank">
            <w:r>
              <w:t xml:space="preserve">Successful Non-surgical Management of an Infected Femoral Pseudoaneurysm and Metastatic Septic Arthritis Following Percutaneous Coronary Intervention in a Hemodialysis Patient.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0" w:tgtFrame="_blank">
            <w:r>
              <w:t xml:space="preserve">A Case Report of Acute on Chronic Osteomyelitis of Distal Femur Managed with Sequestrectomy, Saucerization, and Stimulan Placement.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1" w:tgtFrame="_blank">
            <w:r>
              <w:t xml:space="preserve">Osteomyelitis of the cuboid treated with one-stage debridement and bone grafting: a case report and literature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2" w:tgtFrame="_blank">
            <w:r>
              <w:t xml:space="preserve">Synthesize, antioxidant and antimicrobial properties of a chitosan xerogel film with Nigella Sativa extract.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3" w:tgtFrame="_blank">
            <w:r>
              <w:t xml:space="preserve">Dual stimuli-responsive and self-healing hyaluronic acid-based nanocomposite hydrogels for promoting wound healing of methicillin-resistant Staphylococcus aureus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4" w:tgtFrame="_blank">
            <w:r>
              <w:t xml:space="preserve">Hierarchical micro-nano topographies to control Bacteria and mesenchymal stem cells biological responses.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5" w:tgtFrame="_blank">
            <w:r>
              <w:t xml:space="preserve">[Reconstruction of bone defects after resection of osteosarcoma in children with artificial hemi-knee prosthesis].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6" w:tgtFrame="_blank">
            <w:r>
              <w:t xml:space="preserve">Animal Model of Implant-Associated Infections in Mice.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7" w:tgtFrame="_blank">
            <w:r>
              <w:t xml:space="preserve">Antimicrobial activity of simvastatin against chronic rhinosinusitis-related Staphylococcus aureus: an in vitro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8" w:tgtFrame="_blank">
            <w:r>
              <w:t xml:space="preserve">Interacting immediate and long-term action regulation in suicidal behavior.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9" w:tgtFrame="_blank">
            <w:r>
              <w:t xml:space="preserve">Mesh-Augmented Ventral Hernia Repair Despite Iatrogenic Staphylococcus aureus-Peritonitis Due to Progressive Pneumoperitoneum: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0" w:tgtFrame="_blank">
            <w:r>
              <w:t xml:space="preserve">Polydopamine Nanoparticle-Integrated Smart Bletilla striata Polysaccharide Hydrogel: Photothermal-Triggered CO(2) Release for Diabetic Wound Microenvironment Modulation.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1" w:tgtFrame="_blank">
            <w:r>
              <w:t xml:space="preserve">Biofilm-Induced Bone Degradation in Osteomyelitis: Insights from a comprehensive ex vivo pathogen interaction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2" w:tgtFrame="_blank">
            <w:r>
              <w:t xml:space="preserve">Synovial advanced glycosylation end products aggravate periprosthetic infection in diabetes by upregulating Staphylococcus aureus RNAIII.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3" w:tgtFrame="_blank">
            <w:r>
              <w:t xml:space="preserve">Endophthalmitis With Subretinal Abscesses Presenting as Charles Bonnet Syndrome in a Patient With Methicillin-Resistant Staphylococcus aureus (MRSA) Bacteremia: A Case Report and Discussion of the Literature.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4" w:tgtFrame="_blank">
            <w:r>
              <w:t xml:space="preserve">Disinfection of medical devices with a steam machine that operates at atmospheric pressure and is suitable for home usage.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5" w:tgtFrame="_blank">
            <w:r>
              <w:t xml:space="preserve">Alginate-based hydrogels loaded with human β-defensin-2 promote healing of MRSA-infected wounds in a diabetic model: a preclinical proof-of-concept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6" w:tgtFrame="_blank">
            <w:r>
              <w:t xml:space="preserve">Development and Characterization of Ag-NPs Coated Silk Sutures: A Novel Approach to Inhibit Surgical Site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7" w:tgtFrame="_blank">
            <w:r>
              <w:t xml:space="preserve">Organosilane for surface cleaning in intensive care units: protocol for a cluster randomized controlled trial with crossover.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8" w:tgtFrame="_blank">
            <w:r>
              <w:t xml:space="preserve">Probiotic potential and safety assessment of bacteriocinogenic Enterococcus faecalis CAUM157.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9" w:tgtFrame="_blank">
            <w:r>
              <w:t xml:space="preserve">A Rare Case of Polymicrobial Empyema Associated With COVID-19 Infection Complicated by a Bronchopleural Fistula.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0" w:tgtFrame="_blank">
            <w:r>
              <w:t xml:space="preserve">Surgical site infections after caesarean section across sub-Sahara Africa: a scoping review of prevalence and associated factors.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1" w:tgtFrame="_blank">
            <w:r>
              <w:t xml:space="preserve">Socioeconomic position and urban environments as drivers of antimicrobial resistance? An ecological study in Germany, 2010 to 2019.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2" w:tgtFrame="_blank">
            <w:r>
              <w:t xml:space="preserve">Clinical and microbial study of reinforced 3D-printed maxillary denture base resin: a randomized trial.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3" w:tgtFrame="_blank">
            <w:r>
              <w:t xml:space="preserve">Gradual loss of mobile genetic elements in Staphylococcus aureus USA300 in a closed hospital niche.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4" w:tgtFrame="_blank">
            <w:r>
              <w:t xml:space="preserve">Advanced therapeutic strategy for managing surgical site infections with natural nanoemulsion-antimicrobial combination.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5" w:tgtFrame="_blank">
            <w:r>
              <w:t xml:space="preserve">Early Diagnosis and Successful Treatment of Infectious Aortitis in a Hemodialysis Patient Through Physical Examination and Imaging.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6" w:tgtFrame="_blank">
            <w:r>
              <w:t xml:space="preserve">Hospital onset bacteremia and fungemia should be a pay-for performance measure: a pro/con debate.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7" w:tgtFrame="_blank">
            <w:r>
              <w:t xml:space="preserve">Septic arthritis of knee joint after rooster attack: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8" w:tgtFrame="_blank">
            <w:r>
              <w:t xml:space="preserve">Seasonal and hospital settings variations in antimicrobial resistance among clinical isolates from cardiac patients: insights from a 7-Year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9" w:tgtFrame="_blank">
            <w:r>
              <w:t xml:space="preserve">An Atypical Case of Infectious Myositis in a Young Woman on Immunosuppressive Therapy.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0" w:tgtFrame="_blank">
            <w:r>
              <w:t xml:space="preserve">Effect of the incubation time on blood culture results and bacterial pathogens causing bloodstream infections among children attending Sekou Toure Regional Referral Hospital in Mwanza, Tanzania.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1" w:tgtFrame="_blank">
            <w:r>
              <w:t xml:space="preserve">A cross-sectional molecular epidemiological study of biofilm-producing methicillin-resistant Staphylococcus aureus.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2" w:tgtFrame="_blank">
            <w:r>
              <w:t xml:space="preserve">Unveiling the Synergistic Influence of TiO(2) and Chitosan-Based Hydrogel in Precision Surface Co-Modification for Superior Pure Titanium Implant Performance.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3" w:tgtFrame="_blank">
            <w:r>
              <w:t xml:space="preserve">Antibacterial and Regenerative Potential of Zinc Oxide Nanoparticles and Carboxymethyl Cellulose for Infected Wound Healing in Rats.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4" w:tgtFrame="_blank">
            <w:r>
              <w:t xml:space="preserve">Mediastinal eosinophilic sclerosing fibroplasia associated with Staphylococcus aureus infection in a cat.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5" w:tgtFrame="_blank">
            <w:r>
              <w:t xml:space="preserve">Molecular detection of mecA and lukSF-PV in patients with Staphylococcus aureus soft tissue infections in a tertiary hospital setting, Calabar, Nigeria: a cross-sectional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6" w:tgtFrame="_blank">
            <w:r>
              <w:t xml:space="preserve">Surveillance of multidrug resistant methicillin-resistant and Panton-Valentine leukocidin positive Staphylococcus aureus in healthy carriers in Lambaréné, Gabon.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D4A5B3C" w14:textId="77777777" w:rsidR="00DD588A" w:rsidRPr="00FB3400" w:rsidRDefault="00DD588A" w:rsidP="00DD588A">
      <w:pPr>
        <w:spacing w:after="0"/>
      </w:pPr>
    </w:p>
    <w:p w14:paraId="5377FE2E" w14:textId="7E6187A8" w:rsidR="0003099B" w:rsidRDefault="0003099B" w:rsidP="00DD588A">
      <w:pPr>
        <w:pStyle w:val="WeeklyLitReview"/>
      </w:pPr>
      <w:bookmarkStart w:id="10" w:name="_Toc107500284"/>
      <w:bookmarkStart w:id="11" w:name="_Toc107920678"/>
      <w:bookmarkStart w:id="12" w:name="_Toc109046685"/>
      <w:bookmarkStart w:id="13" w:name="_Toc163992246"/>
      <w:r w:rsidRPr="00ED25E3">
        <w:t>Guidelines</w:t>
      </w:r>
      <w:r w:rsidR="00AC1E40" w:rsidRPr="00ED25E3">
        <w:t xml:space="preserve"> / Prevention Practi</w:t>
      </w:r>
      <w:r w:rsidR="00640FB7">
        <w:t>c</w:t>
      </w:r>
      <w:r w:rsidR="00AC1E40" w:rsidRPr="00ED25E3">
        <w:t>e</w:t>
      </w:r>
      <w:bookmarkEnd w:id="10"/>
      <w:bookmarkEnd w:id="11"/>
      <w:bookmarkEnd w:id="12"/>
      <w:bookmarkEnd w:id="13"/>
    </w:p>
    <w:p w14:paraId="12BC2B45" w14:textId="0196C4B3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5" w:tgtFrame="_blank">
            <w:r>
              <w:t xml:space="preserve">Knowledge, attitudes, and practices (KAP) towards airborne isolation precautions among dental students and interns: A cross-sectional study.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6" w:tgtFrame="_blank">
            <w:r>
              <w:t xml:space="preserve">Management of urinary stones by experts in stone disease (ESD 2025).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7" w:tgtFrame="_blank">
            <w:r>
              <w:t xml:space="preserve">Outcomes of Staphylococcal Periprosthetic Joint Infections Treated With Rifampin and the Potential Role of Rifabutin as a Substitute When High-risk Drug-drug Interactions Exist.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8" w:tgtFrame="_blank">
            <w:r>
              <w:t xml:space="preserve">The implementation of complex infection control bundles to prevent colorectal surgical site infections: a survey of SHEA research network hospitals.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9" w:tgtFrame="_blank">
            <w:r>
              <w:t xml:space="preserve">Timing of Antibiotic Prophylaxis Prior to Abdominal Surgery Has No Impact on Infectious Complications: A Retrospective Matched Cohort Study.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0" w:tgtFrame="_blank">
            <w:r>
              <w:t xml:space="preserve">A Retrospective Cohort Study on Postoperative Surgical Site Infections Following Open Appendectomy: Predictive Factors and Development and Validation of a Risk Prediction Model.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2009BB53" w14:textId="77777777" w:rsidR="00DD588A" w:rsidRDefault="00DD588A" w:rsidP="00DD588A">
      <w:pPr>
        <w:spacing w:after="0"/>
      </w:pPr>
    </w:p>
    <w:p w14:paraId="0D33F1E5" w14:textId="031DB50C" w:rsidR="003E58D6" w:rsidRDefault="006403C8" w:rsidP="00DD588A">
      <w:pPr>
        <w:pStyle w:val="WeeklyLitReview"/>
      </w:pPr>
      <w:bookmarkStart w:id="14" w:name="_Toc107500285"/>
      <w:bookmarkStart w:id="15" w:name="_Toc107920679"/>
      <w:bookmarkStart w:id="16" w:name="_Toc109046686"/>
      <w:bookmarkStart w:id="17" w:name="_Toc163992247"/>
      <w:r w:rsidRPr="001F18F2">
        <w:t>Breast Surgery</w:t>
      </w:r>
      <w:bookmarkEnd w:id="14"/>
      <w:bookmarkEnd w:id="15"/>
      <w:bookmarkEnd w:id="16"/>
      <w:bookmarkEnd w:id="17"/>
    </w:p>
    <w:p w14:paraId="23562689" w14:textId="6770A12C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7" w:tgtFrame="_blank">
            <w:r>
              <w:t xml:space="preserve">Immediate Implant-Based Breast Reconstruction Using TIGR® Matrix Surgical Mesh: Clinical Outcomes From Our First 100 Procedures.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8" w:tgtFrame="_blank">
            <w:r>
              <w:t xml:space="preserve">Complications of Implant-Based Reconstruction and Postmastectomy Radiation in the Era of Adjuvant CDK4/6 Inhibitors.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9" w:tgtFrame="_blank">
            <w:r>
              <w:t xml:space="preserve">Wound Complications After Breast Reconstruction: The Limited Role of Hemoglobin A1c Compared With Body Mass Index in Preoperative Risk Assessment.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0" w:tgtFrame="_blank">
            <w:r>
              <w:t xml:space="preserve">The triple-plane technique: a surgical technique for subpectoral implant-based breast reconstruction.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1" w:tgtFrame="_blank">
            <w:r>
              <w:t xml:space="preserve">The global burden of suboptimal breastfeeding from 1990 to 2019: results and insights of the Global Burden of Disease.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2" w:tgtFrame="_blank">
            <w:r>
              <w:t xml:space="preserve">Surgical and Oncologic Outcomes of Tumescence and Sharp Dissection Versus Electrocautery Dissection in Minimal-Access Nipple-Sparing Mastectomy with Immediate Prosthesis Breast Reconstruction: A Real-World Retrospective Cohort Study.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3" w:tgtFrame="_blank">
            <w:r>
              <w:t xml:space="preserve">Enhanced Osteogenesis and Antibacterial Properties of Ketoprofen-Loaded MgCu-MOF74-Coated Titanium Alloy for Bone Implant.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4" w:tgtFrame="_blank">
            <w:r>
              <w:t xml:space="preserve">Postmastectomy Breast Reconstruction in Patients with Non-Metastatic Breast Cancer: An Ontario Health (Cancer Care Ontario) Clinical Practice Guideline.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5" w:tgtFrame="_blank">
            <w:r>
              <w:t xml:space="preserve">Utility of Tranexamic Acid in Reduction Mammaplasty: A Systematic Review and Meta-Analysis.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6" w:tgtFrame="_blank">
            <w:r>
              <w:t xml:space="preserve">How Obesity Complicates Breast Cancer Care: Insights From a Systematic Review of Case Reports.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7" w:tgtFrame="_blank">
            <w:r>
              <w:t xml:space="preserve">Postoperative Outcomes After Breast Reduction: Do Racial Disparities Exist?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8" w:tgtFrame="_blank">
            <w:r>
              <w:t xml:space="preserve">Complications and Satisfaction After Adolescent Breast Reduction for Juvenile Macromastia: Systematic Review and Meta-analysis.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9" w:tgtFrame="_blank">
            <w:r>
              <w:t xml:space="preserve">Evaluating the impact of COVID-19 infection and vaccination on the presentation and severity of idiopathic granulomatous mastitis: A retrospective cohort study.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0" w:tgtFrame="_blank">
            <w:r>
              <w:t xml:space="preserve">Outcomes and Complications of Implant-Based Breast Reconstruction in Patients With Previous Cosmetic Augmentation: A Systematic Review.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1" w:tgtFrame="_blank">
            <w:r>
              <w:t xml:space="preserve">The Impact of Travel Distance on Patient Outcomes after Breast Reconstruction.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2" w:tgtFrame="_blank">
            <w:r>
              <w:t xml:space="preserve">The Efficacy of Half Purse Suture Technique in Eliminating "Dog-Ear" Deformity at Donor Site Incision in Deep Inferior Epigastric Perforator Flap (DIEP) Breast Reconstruction.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3" w:tgtFrame="_blank">
            <w:r>
              <w:t xml:space="preserve">Effect of Enhanced Recovery After Surgery on Racial Inequalities in Prescribing Practices for Autologous Breast Reconstruction.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4" w:tgtFrame="_blank">
            <w:r>
              <w:t xml:space="preserve">Effect of the COVID-19 Pandemic on Anaesthetic Workload at a Tertiary Care Hospital in Pakistan.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5" w:tgtFrame="_blank">
            <w:r>
              <w:t xml:space="preserve">Comparison of Surgical Outcomes of Breast-Conserving Surgery Performed Under Local and General Anesthesia.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6" w:tgtFrame="_blank">
            <w:r>
              <w:t xml:space="preserve">Application of Multidisciplinary Diagnosis and Treatment (MDT) clinical teaching model in the clinical teaching of some undergraduates of breast diseases in surgery.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7" w:tgtFrame="_blank">
            <w:r>
              <w:t xml:space="preserve">Spanish Hospital Cost Network Database: building a national benchmark from cost accounting practices.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8" w:tgtFrame="_blank">
            <w:r>
              <w:t xml:space="preserve">Impact of RoSCo-based preoperative risk stratification on early mobilization and short-term outcomes following robot-assisted laparoscopic partial nephrectomy for renal cell carcinoma: a single-center prospective study.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9" w:tgtFrame="_blank">
            <w:r>
              <w:t xml:space="preserve">Efficacy of closed-incision negative pressure wound therapy in abdominal-based autologous breast reconstruction: A systematic review and meta-analysis.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0" w:tgtFrame="_blank">
            <w:r>
              <w:t xml:space="preserve">Predictive value of preoperative frailty combined with Controlling Nutritional Status score for postoperative lung infection in breast cancer patients.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1" w:tgtFrame="_blank">
            <w:r>
              <w:t xml:space="preserve">Pilot Study: Investigating the Local Breast Microbiome in Implant-based Breast Reconstruction Using 16S rRNA Sequencing.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2" w:tgtFrame="_blank">
            <w:r>
              <w:t xml:space="preserve">Prevention of Post-Mastectomy Seroma in Breast Cancer Patients: A comparative analysis of the effectiveness of fibrin glue versus quilting.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3" w:tgtFrame="_blank">
            <w:r>
              <w:t xml:space="preserve">Chronic Nipple Sinus Secondary to Demodex folliculorum Infestation: A Case Report.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4" w:tgtFrame="_blank">
            <w:r>
              <w:t xml:space="preserve">"A systematic review of mesh support of the breast in aesthetic breast surgery".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5" w:tgtFrame="_blank">
            <w:r>
              <w:t xml:space="preserve">Actinomyces radingae as an emerging pathogen in breast implant surgery: First reported case.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6" w:tgtFrame="_blank">
            <w:r>
              <w:t xml:space="preserve">Complication Rates are Low After Invasive Procedures on the Lactating Breast in Patients Treated for Breast Cancer During Pregnancy.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7" w:tgtFrame="_blank">
            <w:r>
              <w:t xml:space="preserve">First experience from 200 cases with a new breast tissue expander for multi-stage pre-pectoral breast reconstruction after mastectomy.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8" w:tgtFrame="_blank">
            <w:r>
              <w:t xml:space="preserve">Symphony of rebirth: a retrospective comparative cohort study on heterologous breast reconstruction after radiotherapy.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9" w:tgtFrame="_blank">
            <w:r>
              <w:t xml:space="preserve">Immediate 2-Stage breast reconstruction outcomes after proton or photon postmastectomy radiotherapy.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0" w:tgtFrame="_blank">
            <w:r>
              <w:t xml:space="preserve">Clinical outcomes and recurrence predictors in breast abscess surgical management: A retrospective 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1" w:tgtFrame="_blank">
            <w:r>
              <w:t xml:space="preserve">Breast reconstruction using hand-meshed free dermal autograft: a case series.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2" w:tgtFrame="_blank">
            <w:r>
              <w:t xml:space="preserve">Outcomes, indications and predictive factors for complications in postmastectomy prepectoral reconstructions with polyurethane foam-coated implants.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3" w:tgtFrame="_blank">
            <w:r>
              <w:t xml:space="preserve">Delayed thoracodorsal nerve denervation for animation deformity following latissimus dorsi flap breast reconstruction: An 11-year retrospective 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4" w:tgtFrame="_blank">
            <w:r>
              <w:t xml:space="preserve">Efficacy of Vacuum-assisted Wound Closure in Improving Healing in Breast Surgery Patients: AReview.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5" w:tgtFrame="_blank">
            <w:r>
              <w:t xml:space="preserve">Extended Antibiotic Prophylaxis in Implant-based Breast Reconstruction: A Systematic Review and Meta-analysis.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6" w:tgtFrame="_blank">
            <w:r>
              <w:t xml:space="preserve">Breast-Conserving Oncoplastic Surgery Stratification: Morbidity Retrospective Analysis and its Association with Procedure Complexity Level.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7" w:tgtFrame="_blank">
            <w:r>
              <w:t xml:space="preserve">Preoperative sarcopenia predicts complications and non-cancer specific mortality in esophageal cancer surgery.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7574436" w14:textId="77777777" w:rsidR="00DD588A" w:rsidRDefault="00DD588A" w:rsidP="00DD588A">
      <w:pPr>
        <w:spacing w:after="0"/>
      </w:pPr>
    </w:p>
    <w:p w14:paraId="656962BE" w14:textId="4649D36D" w:rsidR="001868D0" w:rsidRDefault="0003099B" w:rsidP="00DD588A">
      <w:pPr>
        <w:pStyle w:val="WeeklyLitReview"/>
      </w:pPr>
      <w:bookmarkStart w:id="18" w:name="_Toc107500287"/>
      <w:bookmarkStart w:id="19" w:name="_Toc107920681"/>
      <w:bookmarkStart w:id="20" w:name="_Toc109046687"/>
      <w:bookmarkStart w:id="21" w:name="_Toc163992248"/>
      <w:r w:rsidRPr="00ED25E3">
        <w:lastRenderedPageBreak/>
        <w:t>Mupirocin resistance</w:t>
      </w:r>
      <w:bookmarkStart w:id="22" w:name="_Toc107500288"/>
      <w:bookmarkStart w:id="23" w:name="_Toc107920682"/>
      <w:bookmarkStart w:id="24" w:name="_Toc109046688"/>
      <w:bookmarkEnd w:id="18"/>
      <w:bookmarkEnd w:id="19"/>
      <w:bookmarkEnd w:id="20"/>
      <w:bookmarkEnd w:id="21"/>
    </w:p>
    <w:p w14:paraId="032ADD58" w14:textId="7A838875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9" w:tgtFrame="_blank">
            <w:r>
              <w:t xml:space="preserve">Microbiological Quality and Safety of Fresh Pork Meat with Special Reference to Methicillin-Resistant S. aureus and Other Staphylococci.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0" w:tgtFrame="_blank">
            <w:r>
              <w:t xml:space="preserve">Corrigendum to "Effective decolonization strategy for mupirocin-resistant Staphylococcus aureus by TPGS-modified mupirocin-silver complex" [Mater. Today Bio 18 (2023) 100534].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1" w:tgtFrame="_blank">
            <w:r>
              <w:t xml:space="preserve">Cost-analysis of universal decolonization with pure hypochlorous acid and mupirocin to reduce MRSA infections in intensive care burn unit patients.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2" w:tgtFrame="_blank">
            <w:r>
              <w:t xml:space="preserve">5-(3, 4-methylenedioxyphenyl)-4-ethyl-2E, 4E-pentadienoic acid piperidide as MdeA efflux pump inhibitor of Staphylococcus aureus.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3" w:tgtFrame="_blank">
            <w:r>
              <w:t xml:space="preserve">Synergistic Interactions of Oxidized Amylose Silver Nanoparticles and Topically Applicable Antibiotics Against Staphylococcus aureus.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4" w:tgtFrame="_blank">
            <w:r>
              <w:t xml:space="preserve">Genomic and Phenotypic Characterization of Mupirocin-resistant Staphylococcus aureus Clinical Isolates.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592AA1B" w14:textId="77777777" w:rsidR="00DD588A" w:rsidRDefault="00DD588A" w:rsidP="00DD588A">
      <w:pPr>
        <w:spacing w:after="0"/>
      </w:pPr>
    </w:p>
    <w:p w14:paraId="3FE3FB1C" w14:textId="77777777" w:rsidR="00DD588A" w:rsidRDefault="00ED6017" w:rsidP="00DD588A">
      <w:pPr>
        <w:pStyle w:val="WeeklyLitReview"/>
      </w:pPr>
      <w:bookmarkStart w:id="25" w:name="_Toc163992249"/>
      <w:r w:rsidRPr="00ED25E3">
        <w:t>Competitors</w:t>
      </w:r>
      <w:bookmarkEnd w:id="22"/>
      <w:bookmarkEnd w:id="23"/>
      <w:bookmarkEnd w:id="24"/>
      <w:bookmarkEnd w:id="25"/>
    </w:p>
    <w:p w14:paraId="28252582" w14:textId="26974DF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8" w:tgtFrame="_blank">
            <w:r>
              <w:t xml:space="preserve">Antiseptics as effective virucidal agents against SARS-CoV-2: Systematic review and Bayesian network meta-analysis.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9" w:tgtFrame="_blank">
            <w:r>
              <w:t xml:space="preserve">Phage lysis-mediated reduction of antibiotic-resistant bacteria alleviates micro/nanoplastic-driven antimicrobial resistance dissemination in anaerobic digestion.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0" w:tgtFrame="_blank">
            <w:r>
              <w:t xml:space="preserve">The phenolic and flavonoid content and biological activity of Curcuma (Curcuma xanthorrhiza) fractions with different solvent polarities.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1" w:tgtFrame="_blank">
            <w:r>
              <w:t xml:space="preserve">Fatal Influenza B-MRSA Coinfection in a Healthy Adolescent: Necrotizing Pneumonia, Cytokine Storm, and Multi-Organ Failure.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2" w:tgtFrame="_blank">
            <w:r>
              <w:t xml:space="preserve">Immunogenicity Evaluation of Epitope-Based Vaccine on Target of RNAIII-Activating Protein (TRAP) of Staphylococcus Aureus.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3" w:tgtFrame="_blank">
            <w:r>
              <w:t xml:space="preserve">Bivalent fusion protein vaccine induces protective immunity against SARS-CoV-2 and Staphylococcus aureus.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4" w:tgtFrame="_blank">
            <w:r>
              <w:t xml:space="preserve">Refinement of a novel staphylococcal superantigen-like poly protein vaccine.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5" w:tgtFrame="_blank">
            <w:r>
              <w:t xml:space="preserve">Antimicrobial Susceptibility Patterns of Staphylococcus spp. Isolates from Mastitic Cases in Romanian Buffaloes from Western Romania.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6" w:tgtFrame="_blank">
            <w:r>
              <w:t xml:space="preserve">The human spinothalamic tract: lessons from cordotomy.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7" w:tgtFrame="_blank">
            <w:r>
              <w:t xml:space="preserve">Evaluation of Peptide-Based Vaccines Against Group A Streptococcus in Staphylococcus aureus-Infected Mice.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8" w:tgtFrame="_blank">
            <w:r>
              <w:t xml:space="preserve">Restoration of Oxacillin susceptibility in MRSA strains by NPPB.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9" w:tgtFrame="_blank">
            <w:r>
              <w:t xml:space="preserve">Compounds from Cyclocarya paliurus leaves inhibit binary division of methicillin-resistant Staphylococcus aureus by disrupting FtsZ dynamic.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0" w:tgtFrame="_blank">
            <w:r>
              <w:t xml:space="preserve">Antibiotic-persistent bacterial cells exhibiting low-level ROS are eradicated by ROS-independent membrane disruption.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1" w:tgtFrame="_blank">
            <w:r>
              <w:t xml:space="preserve">Poly-β-D-(1,6)-N-acetyl-glucosamine (PNAG) glycan vaccines with broad spectrum neutralizing activities.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2" w:tgtFrame="_blank">
            <w:r>
              <w:t xml:space="preserve">Staphylococcus aureus LukMF' targets neutrophils to promote skin and soft tissue infection.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3" w:tgtFrame="_blank">
            <w:r>
              <w:t xml:space="preserve">An exploratory cost-effectiveness analysis of methicillin-resistant Staphylococcus aureus nares PCR in pediatric pneumonia and tracheitis.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4" w:tgtFrame="_blank">
            <w:r>
              <w:t xml:space="preserve">Inclusion of a Low- and Middle-Income Country Site in the Staphylococcus aureus Network Adaptive Platform (SNAP) Trial: Experiences from Johannesburg.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5" w:tgtFrame="_blank">
            <w:r>
              <w:t xml:space="preserve">In silico development of a broad-spectrum vaccine against ESKAPE pathogens.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6" w:tgtFrame="_blank">
            <w:r>
              <w:t xml:space="preserve">Long-term DNA methylation changes mediate heterologous cytokine responses after BCG vaccination.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7" w:tgtFrame="_blank">
            <w:r>
              <w:t xml:space="preserve">A feasibility study for personalized phage therapy against drug-resistant bacteria in Japan.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8" w:tgtFrame="_blank">
            <w:r>
              <w:t xml:space="preserve">Structure of ClfA002 in complex with neutralizing antibody AZD7745 provides insight into its broad neutralization mechanism in Staphylococcus aureus infection.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9" w:tgtFrame="_blank">
            <w:r>
              <w:t xml:space="preserve">Oral administration of Bacillus subtilis spores expressing Staphylococcus aureus IsdB induces mucosal immune responses in mice.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0" w:tgtFrame="_blank">
            <w:r>
              <w:t xml:space="preserve">Respiratory pathogens detected in children aged &lt;5 years hospitalized with severe respiratory illness, South Africa, 2017.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1" w:tgtFrame="_blank">
            <w:r>
              <w:t xml:space="preserve">An anti-complement homogeneous polysaccharide from Houttuynia cordata ameliorates acute pneumonia with H1N1 and MRSA coinfection through rectifying Treg/Th17 imbalance in the gut-lung axis and NLRP3 inflammasome activation.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2" w:tgtFrame="_blank">
            <w:r>
              <w:t xml:space="preserve">Correction: Multi-enzymatic biomimetic cerium-based MOFs mediated precision chemodynamic synergistic antibacteria and tissue repair for MRSA-infected wounds.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3" w:tgtFrame="_blank">
            <w:r>
              <w:t xml:space="preserve">Rising rates of sepsis in England: an ecological study.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4" w:tgtFrame="_blank">
            <w:r>
              <w:t xml:space="preserve">Atypical development and swift resolution of an ulcerated hemangioma: a case report.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5" w:tgtFrame="_blank">
            <w:r>
              <w:t xml:space="preserve">Why Randomized Controlled Trials are Necessary to Address the Effectiveness of Non-Pharmacological Interventions During a Public Health Emergency Such as COVID-19.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6" w:tgtFrame="_blank">
            <w:r>
              <w:t xml:space="preserve">Purification of Active Staphylococcal Alpha-Toxin produced in Bacillus subtilis.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7" w:tgtFrame="_blank">
            <w:r>
              <w:t xml:space="preserve">War on AMR: High MDR carriage rates among war-injured Ukrainian refugees.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8" w:tgtFrame="_blank">
            <w:r>
              <w:t xml:space="preserve">Design of New Primer Sets for the Development of a Loop-Mediated Isothermal Amplification for Rapid Detection of Neisseria meningitidis.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26EAFD0E" w14:textId="309CE879" w:rsidR="008A47E6" w:rsidRDefault="002144E2" w:rsidP="00DD588A">
      <w:pPr>
        <w:spacing w:after="0"/>
      </w:pPr>
      <w:r>
        <w:t xml:space="preserve"> </w:t>
      </w:r>
    </w:p>
    <w:p w14:paraId="0975B617" w14:textId="77777777" w:rsidR="00177F5B" w:rsidRPr="00177F5B" w:rsidRDefault="00177F5B" w:rsidP="00177F5B"/>
    <w:p w14:paraId="19098C47" w14:textId="77777777" w:rsidR="007606F4" w:rsidRPr="007606F4" w:rsidRDefault="007606F4" w:rsidP="007606F4"/>
    <w:sectPr w:rsidR="007606F4" w:rsidRPr="007606F4" w:rsidSect="007C59B4">
      <w:headerReference w:type="default" r:id="rId8"/>
      <w:footerReference w:type="default" r:id="rId9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56376" w14:textId="77777777" w:rsidR="007C59B4" w:rsidRDefault="007C59B4" w:rsidP="003C31E4">
      <w:pPr>
        <w:spacing w:after="0" w:line="240" w:lineRule="auto"/>
      </w:pPr>
      <w:r>
        <w:separator/>
      </w:r>
    </w:p>
  </w:endnote>
  <w:endnote w:type="continuationSeparator" w:id="0">
    <w:p w14:paraId="1FDEBB57" w14:textId="77777777" w:rsidR="007C59B4" w:rsidRDefault="007C59B4" w:rsidP="003C3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61719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61FD5" w14:textId="662C1E0B" w:rsidR="00B639CE" w:rsidRDefault="00B639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306855" w14:textId="77777777" w:rsidR="00B639CE" w:rsidRDefault="00B63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88601" w14:textId="77777777" w:rsidR="007C59B4" w:rsidRDefault="007C59B4" w:rsidP="003C31E4">
      <w:pPr>
        <w:spacing w:after="0" w:line="240" w:lineRule="auto"/>
      </w:pPr>
      <w:r>
        <w:separator/>
      </w:r>
    </w:p>
  </w:footnote>
  <w:footnote w:type="continuationSeparator" w:id="0">
    <w:p w14:paraId="3DCB8F16" w14:textId="77777777" w:rsidR="007C59B4" w:rsidRDefault="007C59B4" w:rsidP="003C3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66C3B" w14:textId="19563742" w:rsidR="003C31E4" w:rsidRDefault="00ED61B3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E237282" wp14:editId="41D5C5CE">
          <wp:simplePos x="0" y="0"/>
          <wp:positionH relativeFrom="margin">
            <wp:posOffset>4745990</wp:posOffset>
          </wp:positionH>
          <wp:positionV relativeFrom="paragraph">
            <wp:posOffset>-42877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03EF"/>
    <w:multiLevelType w:val="hybridMultilevel"/>
    <w:tmpl w:val="DE74C1DC"/>
    <w:lvl w:ilvl="0" w:tplc="418E4B4A">
      <w:start w:val="3"/>
      <w:numFmt w:val="bullet"/>
      <w:lvlText w:val="-"/>
      <w:lvlJc w:val="left"/>
      <w:pPr>
        <w:ind w:left="1080" w:hanging="360"/>
      </w:pPr>
      <w:rPr>
        <w:rFonts w:ascii="Tw Cen MT" w:eastAsiaTheme="majorEastAsia" w:hAnsi="Tw Cen M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F3A8E"/>
    <w:multiLevelType w:val="hybridMultilevel"/>
    <w:tmpl w:val="274E20EC"/>
    <w:lvl w:ilvl="0" w:tplc="891EAB9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DE9469B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A0ECEB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935A5C3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FC4820F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F998F4B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FE7A1B8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EB026AB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3CD04CE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2" w15:restartNumberingAfterBreak="0">
    <w:nsid w:val="08846BC8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70AFD"/>
    <w:multiLevelType w:val="hybridMultilevel"/>
    <w:tmpl w:val="875693E0"/>
    <w:lvl w:ilvl="0" w:tplc="691CBC0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855EFAB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B7F01CC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737CCA4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3E9E9A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0712BDE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E5A81F0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8544F26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EFD2F3F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4" w15:restartNumberingAfterBreak="0">
    <w:nsid w:val="12CF50CF"/>
    <w:multiLevelType w:val="hybridMultilevel"/>
    <w:tmpl w:val="60FAE3E8"/>
    <w:lvl w:ilvl="0" w:tplc="F8FA2B02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BB216B"/>
    <w:multiLevelType w:val="hybridMultilevel"/>
    <w:tmpl w:val="688E8D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11032F"/>
    <w:multiLevelType w:val="hybridMultilevel"/>
    <w:tmpl w:val="96F6CF72"/>
    <w:lvl w:ilvl="0" w:tplc="25245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F8DD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80C67"/>
    <w:multiLevelType w:val="hybridMultilevel"/>
    <w:tmpl w:val="73841C7A"/>
    <w:lvl w:ilvl="0" w:tplc="EF342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70466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F6D55"/>
    <w:multiLevelType w:val="hybridMultilevel"/>
    <w:tmpl w:val="84D68FB0"/>
    <w:lvl w:ilvl="0" w:tplc="05421936">
      <w:start w:val="7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D601D"/>
    <w:multiLevelType w:val="hybridMultilevel"/>
    <w:tmpl w:val="D17E8E5E"/>
    <w:lvl w:ilvl="0" w:tplc="207A51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C1617"/>
    <w:multiLevelType w:val="hybridMultilevel"/>
    <w:tmpl w:val="39B8C5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DD3CC0"/>
    <w:multiLevelType w:val="hybridMultilevel"/>
    <w:tmpl w:val="77E63668"/>
    <w:lvl w:ilvl="0" w:tplc="AB28A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30118"/>
    <w:multiLevelType w:val="hybridMultilevel"/>
    <w:tmpl w:val="D2823FBA"/>
    <w:lvl w:ilvl="0" w:tplc="36C0DD26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96C25"/>
    <w:multiLevelType w:val="hybridMultilevel"/>
    <w:tmpl w:val="19F4E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516A7"/>
    <w:multiLevelType w:val="hybridMultilevel"/>
    <w:tmpl w:val="6BE2176C"/>
    <w:lvl w:ilvl="0" w:tplc="093CC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32096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C6B47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D25E1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760E3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224EF"/>
    <w:multiLevelType w:val="hybridMultilevel"/>
    <w:tmpl w:val="16D8ABAC"/>
    <w:lvl w:ilvl="0" w:tplc="418E4B4A">
      <w:start w:val="3"/>
      <w:numFmt w:val="bullet"/>
      <w:lvlText w:val="-"/>
      <w:lvlJc w:val="left"/>
      <w:pPr>
        <w:ind w:left="1080" w:hanging="360"/>
      </w:pPr>
      <w:rPr>
        <w:rFonts w:ascii="Tw Cen MT" w:eastAsiaTheme="majorEastAsia" w:hAnsi="Tw Cen M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52F7B"/>
    <w:multiLevelType w:val="hybridMultilevel"/>
    <w:tmpl w:val="26F84542"/>
    <w:lvl w:ilvl="0" w:tplc="4E84A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407F6"/>
    <w:multiLevelType w:val="hybridMultilevel"/>
    <w:tmpl w:val="24903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647F0"/>
    <w:multiLevelType w:val="hybridMultilevel"/>
    <w:tmpl w:val="9FF8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A08BE0">
      <w:numFmt w:val="bullet"/>
      <w:lvlText w:val="•"/>
      <w:lvlJc w:val="left"/>
      <w:pPr>
        <w:ind w:left="1800" w:hanging="720"/>
      </w:pPr>
      <w:rPr>
        <w:rFonts w:ascii="Tw Cen MT" w:eastAsiaTheme="minorHAnsi" w:hAnsi="Tw Cen MT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72E12"/>
    <w:multiLevelType w:val="hybridMultilevel"/>
    <w:tmpl w:val="55F87480"/>
    <w:lvl w:ilvl="0" w:tplc="D21649BE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B2AAA"/>
    <w:multiLevelType w:val="hybridMultilevel"/>
    <w:tmpl w:val="FA4CBCF4"/>
    <w:lvl w:ilvl="0" w:tplc="EF342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A7A7F"/>
    <w:multiLevelType w:val="hybridMultilevel"/>
    <w:tmpl w:val="A30A3084"/>
    <w:lvl w:ilvl="0" w:tplc="78E2FF46">
      <w:start w:val="21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01509">
    <w:abstractNumId w:val="7"/>
  </w:num>
  <w:num w:numId="2" w16cid:durableId="1246570728">
    <w:abstractNumId w:val="9"/>
  </w:num>
  <w:num w:numId="3" w16cid:durableId="1441949498">
    <w:abstractNumId w:val="26"/>
  </w:num>
  <w:num w:numId="4" w16cid:durableId="1388995152">
    <w:abstractNumId w:val="27"/>
  </w:num>
  <w:num w:numId="5" w16cid:durableId="1391154458">
    <w:abstractNumId w:val="6"/>
  </w:num>
  <w:num w:numId="6" w16cid:durableId="1979651271">
    <w:abstractNumId w:val="13"/>
  </w:num>
  <w:num w:numId="7" w16cid:durableId="358942904">
    <w:abstractNumId w:val="28"/>
  </w:num>
  <w:num w:numId="8" w16cid:durableId="923687192">
    <w:abstractNumId w:val="15"/>
  </w:num>
  <w:num w:numId="9" w16cid:durableId="1182621030">
    <w:abstractNumId w:val="22"/>
  </w:num>
  <w:num w:numId="10" w16cid:durableId="1082677304">
    <w:abstractNumId w:val="0"/>
  </w:num>
  <w:num w:numId="11" w16cid:durableId="190194365">
    <w:abstractNumId w:val="21"/>
  </w:num>
  <w:num w:numId="12" w16cid:durableId="1137189220">
    <w:abstractNumId w:val="10"/>
  </w:num>
  <w:num w:numId="13" w16cid:durableId="1690062613">
    <w:abstractNumId w:val="4"/>
  </w:num>
  <w:num w:numId="14" w16cid:durableId="444495607">
    <w:abstractNumId w:val="12"/>
  </w:num>
  <w:num w:numId="15" w16cid:durableId="938175765">
    <w:abstractNumId w:val="5"/>
  </w:num>
  <w:num w:numId="16" w16cid:durableId="1127240014">
    <w:abstractNumId w:val="24"/>
  </w:num>
  <w:num w:numId="17" w16cid:durableId="1457063351">
    <w:abstractNumId w:val="25"/>
  </w:num>
  <w:num w:numId="18" w16cid:durableId="533659785">
    <w:abstractNumId w:val="16"/>
  </w:num>
  <w:num w:numId="19" w16cid:durableId="1572888337">
    <w:abstractNumId w:val="1"/>
  </w:num>
  <w:num w:numId="20" w16cid:durableId="2080982821">
    <w:abstractNumId w:val="3"/>
  </w:num>
  <w:num w:numId="21" w16cid:durableId="1455321991">
    <w:abstractNumId w:val="14"/>
  </w:num>
  <w:num w:numId="22" w16cid:durableId="813721779">
    <w:abstractNumId w:val="11"/>
  </w:num>
  <w:num w:numId="23" w16cid:durableId="411397871">
    <w:abstractNumId w:val="23"/>
  </w:num>
  <w:num w:numId="24" w16cid:durableId="615066185">
    <w:abstractNumId w:val="2"/>
  </w:num>
  <w:num w:numId="25" w16cid:durableId="1563717848">
    <w:abstractNumId w:val="19"/>
  </w:num>
  <w:num w:numId="26" w16cid:durableId="1100368100">
    <w:abstractNumId w:val="17"/>
  </w:num>
  <w:num w:numId="27" w16cid:durableId="1440182389">
    <w:abstractNumId w:val="18"/>
  </w:num>
  <w:num w:numId="28" w16cid:durableId="1914389360">
    <w:abstractNumId w:val="8"/>
  </w:num>
  <w:num w:numId="29" w16cid:durableId="524489623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Y0tzS0MDUxMzcyNTdQ0lEKTi0uzszPAykwNDCqBQDpspqbLgAAAA=="/>
  </w:docVars>
  <w:rsids>
    <w:rsidRoot w:val="0003099B"/>
    <w:rsid w:val="0000019D"/>
    <w:rsid w:val="000001B1"/>
    <w:rsid w:val="0000031C"/>
    <w:rsid w:val="0000064C"/>
    <w:rsid w:val="00000E1D"/>
    <w:rsid w:val="0000111E"/>
    <w:rsid w:val="00001347"/>
    <w:rsid w:val="000020C8"/>
    <w:rsid w:val="00002389"/>
    <w:rsid w:val="000023A9"/>
    <w:rsid w:val="00003391"/>
    <w:rsid w:val="000046D8"/>
    <w:rsid w:val="00004A1E"/>
    <w:rsid w:val="0000609E"/>
    <w:rsid w:val="00006B0E"/>
    <w:rsid w:val="00007575"/>
    <w:rsid w:val="00010E06"/>
    <w:rsid w:val="00010E9E"/>
    <w:rsid w:val="00010FC6"/>
    <w:rsid w:val="0001346D"/>
    <w:rsid w:val="0001389B"/>
    <w:rsid w:val="00013D87"/>
    <w:rsid w:val="000143BD"/>
    <w:rsid w:val="00014815"/>
    <w:rsid w:val="00014E8F"/>
    <w:rsid w:val="00015000"/>
    <w:rsid w:val="0001522B"/>
    <w:rsid w:val="0001533E"/>
    <w:rsid w:val="0001674A"/>
    <w:rsid w:val="00016E94"/>
    <w:rsid w:val="00017424"/>
    <w:rsid w:val="00017A03"/>
    <w:rsid w:val="00020304"/>
    <w:rsid w:val="00020673"/>
    <w:rsid w:val="000206B6"/>
    <w:rsid w:val="0002091C"/>
    <w:rsid w:val="00020ED1"/>
    <w:rsid w:val="00021580"/>
    <w:rsid w:val="00021599"/>
    <w:rsid w:val="00022BCA"/>
    <w:rsid w:val="00023331"/>
    <w:rsid w:val="000234FA"/>
    <w:rsid w:val="00024833"/>
    <w:rsid w:val="00024DDA"/>
    <w:rsid w:val="000252AC"/>
    <w:rsid w:val="00025C49"/>
    <w:rsid w:val="00025FD2"/>
    <w:rsid w:val="000264C5"/>
    <w:rsid w:val="00026917"/>
    <w:rsid w:val="0002723D"/>
    <w:rsid w:val="0002734C"/>
    <w:rsid w:val="00027A99"/>
    <w:rsid w:val="00027A9A"/>
    <w:rsid w:val="00027F25"/>
    <w:rsid w:val="000304AE"/>
    <w:rsid w:val="000305D8"/>
    <w:rsid w:val="0003099B"/>
    <w:rsid w:val="000309B2"/>
    <w:rsid w:val="00030C70"/>
    <w:rsid w:val="000312D2"/>
    <w:rsid w:val="00031D2C"/>
    <w:rsid w:val="00032359"/>
    <w:rsid w:val="00032548"/>
    <w:rsid w:val="0003283E"/>
    <w:rsid w:val="00032E30"/>
    <w:rsid w:val="000330B6"/>
    <w:rsid w:val="000333EA"/>
    <w:rsid w:val="000336B7"/>
    <w:rsid w:val="00033AD0"/>
    <w:rsid w:val="00034246"/>
    <w:rsid w:val="00034408"/>
    <w:rsid w:val="00034AB8"/>
    <w:rsid w:val="00034D40"/>
    <w:rsid w:val="00035152"/>
    <w:rsid w:val="00035B98"/>
    <w:rsid w:val="00035FE5"/>
    <w:rsid w:val="00037183"/>
    <w:rsid w:val="000379D6"/>
    <w:rsid w:val="00037EAA"/>
    <w:rsid w:val="0004000B"/>
    <w:rsid w:val="0004158A"/>
    <w:rsid w:val="00041825"/>
    <w:rsid w:val="000418FE"/>
    <w:rsid w:val="00043007"/>
    <w:rsid w:val="00043557"/>
    <w:rsid w:val="00043702"/>
    <w:rsid w:val="00044272"/>
    <w:rsid w:val="000463C6"/>
    <w:rsid w:val="00047100"/>
    <w:rsid w:val="0004797A"/>
    <w:rsid w:val="00047B16"/>
    <w:rsid w:val="00047F65"/>
    <w:rsid w:val="00050430"/>
    <w:rsid w:val="000505EF"/>
    <w:rsid w:val="0005082F"/>
    <w:rsid w:val="000509A2"/>
    <w:rsid w:val="00050D0E"/>
    <w:rsid w:val="00050F49"/>
    <w:rsid w:val="00051B63"/>
    <w:rsid w:val="0005204E"/>
    <w:rsid w:val="00052917"/>
    <w:rsid w:val="00052F30"/>
    <w:rsid w:val="00053901"/>
    <w:rsid w:val="00054022"/>
    <w:rsid w:val="00054C36"/>
    <w:rsid w:val="0005696C"/>
    <w:rsid w:val="000572BB"/>
    <w:rsid w:val="0005742A"/>
    <w:rsid w:val="000576D5"/>
    <w:rsid w:val="00057820"/>
    <w:rsid w:val="0005786B"/>
    <w:rsid w:val="000578DC"/>
    <w:rsid w:val="00057FB9"/>
    <w:rsid w:val="00060BC9"/>
    <w:rsid w:val="0006146B"/>
    <w:rsid w:val="000617EC"/>
    <w:rsid w:val="000643FC"/>
    <w:rsid w:val="00064798"/>
    <w:rsid w:val="00065013"/>
    <w:rsid w:val="000654A8"/>
    <w:rsid w:val="00065987"/>
    <w:rsid w:val="00065B00"/>
    <w:rsid w:val="00065CF5"/>
    <w:rsid w:val="00065DAA"/>
    <w:rsid w:val="00065DB5"/>
    <w:rsid w:val="00066E7A"/>
    <w:rsid w:val="00067C4B"/>
    <w:rsid w:val="0007052C"/>
    <w:rsid w:val="0007064D"/>
    <w:rsid w:val="00071376"/>
    <w:rsid w:val="0007171F"/>
    <w:rsid w:val="000724FC"/>
    <w:rsid w:val="00072651"/>
    <w:rsid w:val="00072980"/>
    <w:rsid w:val="00072A34"/>
    <w:rsid w:val="0007348E"/>
    <w:rsid w:val="00073ED0"/>
    <w:rsid w:val="000743FA"/>
    <w:rsid w:val="0007499E"/>
    <w:rsid w:val="00075095"/>
    <w:rsid w:val="00075755"/>
    <w:rsid w:val="00077ACA"/>
    <w:rsid w:val="00077C48"/>
    <w:rsid w:val="00077C74"/>
    <w:rsid w:val="00077D4C"/>
    <w:rsid w:val="00080624"/>
    <w:rsid w:val="00080997"/>
    <w:rsid w:val="00080B5D"/>
    <w:rsid w:val="00081BB8"/>
    <w:rsid w:val="00081DA9"/>
    <w:rsid w:val="00081DF1"/>
    <w:rsid w:val="000823FA"/>
    <w:rsid w:val="00082A30"/>
    <w:rsid w:val="00083360"/>
    <w:rsid w:val="00083596"/>
    <w:rsid w:val="00083FD3"/>
    <w:rsid w:val="00084659"/>
    <w:rsid w:val="000848AD"/>
    <w:rsid w:val="00084B09"/>
    <w:rsid w:val="00085142"/>
    <w:rsid w:val="000852A5"/>
    <w:rsid w:val="00085372"/>
    <w:rsid w:val="000853F9"/>
    <w:rsid w:val="0008550A"/>
    <w:rsid w:val="00086E8A"/>
    <w:rsid w:val="00087C62"/>
    <w:rsid w:val="00087F52"/>
    <w:rsid w:val="00091040"/>
    <w:rsid w:val="00091C9C"/>
    <w:rsid w:val="00091E7A"/>
    <w:rsid w:val="00092623"/>
    <w:rsid w:val="00092955"/>
    <w:rsid w:val="0009303F"/>
    <w:rsid w:val="000934B0"/>
    <w:rsid w:val="00093900"/>
    <w:rsid w:val="00094620"/>
    <w:rsid w:val="00095061"/>
    <w:rsid w:val="000952F1"/>
    <w:rsid w:val="00095A8B"/>
    <w:rsid w:val="00096038"/>
    <w:rsid w:val="00096C8A"/>
    <w:rsid w:val="0009724B"/>
    <w:rsid w:val="000A13E2"/>
    <w:rsid w:val="000A151A"/>
    <w:rsid w:val="000A180D"/>
    <w:rsid w:val="000A1CB1"/>
    <w:rsid w:val="000A25D0"/>
    <w:rsid w:val="000A2671"/>
    <w:rsid w:val="000A27E2"/>
    <w:rsid w:val="000A2A77"/>
    <w:rsid w:val="000A2E4F"/>
    <w:rsid w:val="000A305A"/>
    <w:rsid w:val="000A34B9"/>
    <w:rsid w:val="000A3F2A"/>
    <w:rsid w:val="000A3FB3"/>
    <w:rsid w:val="000A4D90"/>
    <w:rsid w:val="000A5D08"/>
    <w:rsid w:val="000A5F10"/>
    <w:rsid w:val="000A6099"/>
    <w:rsid w:val="000A6366"/>
    <w:rsid w:val="000A640B"/>
    <w:rsid w:val="000A6BB8"/>
    <w:rsid w:val="000A7088"/>
    <w:rsid w:val="000A73B1"/>
    <w:rsid w:val="000B0A72"/>
    <w:rsid w:val="000B0B94"/>
    <w:rsid w:val="000B0DA4"/>
    <w:rsid w:val="000B0F3E"/>
    <w:rsid w:val="000B127A"/>
    <w:rsid w:val="000B1361"/>
    <w:rsid w:val="000B169E"/>
    <w:rsid w:val="000B1768"/>
    <w:rsid w:val="000B1DFC"/>
    <w:rsid w:val="000B1FE1"/>
    <w:rsid w:val="000B2179"/>
    <w:rsid w:val="000B237E"/>
    <w:rsid w:val="000B280E"/>
    <w:rsid w:val="000B29BB"/>
    <w:rsid w:val="000B3403"/>
    <w:rsid w:val="000B4459"/>
    <w:rsid w:val="000B479C"/>
    <w:rsid w:val="000B58F6"/>
    <w:rsid w:val="000B5EDD"/>
    <w:rsid w:val="000B5F57"/>
    <w:rsid w:val="000B6491"/>
    <w:rsid w:val="000B6B18"/>
    <w:rsid w:val="000B6C1E"/>
    <w:rsid w:val="000B7231"/>
    <w:rsid w:val="000B73F3"/>
    <w:rsid w:val="000C0492"/>
    <w:rsid w:val="000C1CFF"/>
    <w:rsid w:val="000C23E3"/>
    <w:rsid w:val="000C2FC3"/>
    <w:rsid w:val="000C3FEB"/>
    <w:rsid w:val="000C441A"/>
    <w:rsid w:val="000C4736"/>
    <w:rsid w:val="000C5DBE"/>
    <w:rsid w:val="000C6C01"/>
    <w:rsid w:val="000C702F"/>
    <w:rsid w:val="000C751D"/>
    <w:rsid w:val="000D0240"/>
    <w:rsid w:val="000D085C"/>
    <w:rsid w:val="000D236A"/>
    <w:rsid w:val="000D2A0C"/>
    <w:rsid w:val="000D3E4F"/>
    <w:rsid w:val="000D4D9C"/>
    <w:rsid w:val="000D5BAE"/>
    <w:rsid w:val="000D64EC"/>
    <w:rsid w:val="000D6785"/>
    <w:rsid w:val="000D67F4"/>
    <w:rsid w:val="000D6805"/>
    <w:rsid w:val="000D7260"/>
    <w:rsid w:val="000D7495"/>
    <w:rsid w:val="000E075E"/>
    <w:rsid w:val="000E08B5"/>
    <w:rsid w:val="000E0961"/>
    <w:rsid w:val="000E0B35"/>
    <w:rsid w:val="000E144D"/>
    <w:rsid w:val="000E15B9"/>
    <w:rsid w:val="000E1C4A"/>
    <w:rsid w:val="000E1F71"/>
    <w:rsid w:val="000E267C"/>
    <w:rsid w:val="000E2DE0"/>
    <w:rsid w:val="000E316B"/>
    <w:rsid w:val="000E37FD"/>
    <w:rsid w:val="000E45E9"/>
    <w:rsid w:val="000E4614"/>
    <w:rsid w:val="000E4758"/>
    <w:rsid w:val="000E4AF5"/>
    <w:rsid w:val="000E4F05"/>
    <w:rsid w:val="000E547D"/>
    <w:rsid w:val="000E553F"/>
    <w:rsid w:val="000E5B96"/>
    <w:rsid w:val="000E5F93"/>
    <w:rsid w:val="000E6376"/>
    <w:rsid w:val="000E6917"/>
    <w:rsid w:val="000E7131"/>
    <w:rsid w:val="000F0667"/>
    <w:rsid w:val="000F104F"/>
    <w:rsid w:val="000F1602"/>
    <w:rsid w:val="000F21D8"/>
    <w:rsid w:val="000F4682"/>
    <w:rsid w:val="000F4730"/>
    <w:rsid w:val="000F47D9"/>
    <w:rsid w:val="000F49A9"/>
    <w:rsid w:val="000F4B9A"/>
    <w:rsid w:val="000F4EEF"/>
    <w:rsid w:val="000F68D3"/>
    <w:rsid w:val="000F6B1D"/>
    <w:rsid w:val="000F7365"/>
    <w:rsid w:val="000F73D5"/>
    <w:rsid w:val="000F763A"/>
    <w:rsid w:val="000F7651"/>
    <w:rsid w:val="000F7749"/>
    <w:rsid w:val="000F7941"/>
    <w:rsid w:val="0010040A"/>
    <w:rsid w:val="00100ED7"/>
    <w:rsid w:val="001011F9"/>
    <w:rsid w:val="001012AE"/>
    <w:rsid w:val="00102362"/>
    <w:rsid w:val="00103334"/>
    <w:rsid w:val="00103969"/>
    <w:rsid w:val="00103A40"/>
    <w:rsid w:val="001040E8"/>
    <w:rsid w:val="00105261"/>
    <w:rsid w:val="00105AFF"/>
    <w:rsid w:val="00106564"/>
    <w:rsid w:val="00106E42"/>
    <w:rsid w:val="00110684"/>
    <w:rsid w:val="00110AA9"/>
    <w:rsid w:val="00110BBA"/>
    <w:rsid w:val="00110F50"/>
    <w:rsid w:val="001131AF"/>
    <w:rsid w:val="001137FA"/>
    <w:rsid w:val="0011392B"/>
    <w:rsid w:val="001150B1"/>
    <w:rsid w:val="001156BC"/>
    <w:rsid w:val="00115C03"/>
    <w:rsid w:val="0011686B"/>
    <w:rsid w:val="00116A5F"/>
    <w:rsid w:val="0011727F"/>
    <w:rsid w:val="001202CE"/>
    <w:rsid w:val="00120DEB"/>
    <w:rsid w:val="00121F6A"/>
    <w:rsid w:val="00122182"/>
    <w:rsid w:val="001225CA"/>
    <w:rsid w:val="00122625"/>
    <w:rsid w:val="001226C0"/>
    <w:rsid w:val="001230D6"/>
    <w:rsid w:val="00123E4C"/>
    <w:rsid w:val="00124140"/>
    <w:rsid w:val="0012481B"/>
    <w:rsid w:val="00125A26"/>
    <w:rsid w:val="00125B8C"/>
    <w:rsid w:val="00126653"/>
    <w:rsid w:val="00126DCD"/>
    <w:rsid w:val="00130A23"/>
    <w:rsid w:val="00130E02"/>
    <w:rsid w:val="00130E65"/>
    <w:rsid w:val="00131303"/>
    <w:rsid w:val="001317E8"/>
    <w:rsid w:val="00131923"/>
    <w:rsid w:val="00131F3D"/>
    <w:rsid w:val="0013252B"/>
    <w:rsid w:val="001330DE"/>
    <w:rsid w:val="00133635"/>
    <w:rsid w:val="001339DE"/>
    <w:rsid w:val="0013494C"/>
    <w:rsid w:val="00134B8C"/>
    <w:rsid w:val="00134D3B"/>
    <w:rsid w:val="0013539F"/>
    <w:rsid w:val="001356EA"/>
    <w:rsid w:val="001363A2"/>
    <w:rsid w:val="00136DB1"/>
    <w:rsid w:val="001376E3"/>
    <w:rsid w:val="001404BA"/>
    <w:rsid w:val="00140BF6"/>
    <w:rsid w:val="00140EBB"/>
    <w:rsid w:val="001413BB"/>
    <w:rsid w:val="00141811"/>
    <w:rsid w:val="00142FD9"/>
    <w:rsid w:val="0014339C"/>
    <w:rsid w:val="00143BE6"/>
    <w:rsid w:val="00144110"/>
    <w:rsid w:val="00144602"/>
    <w:rsid w:val="00144C30"/>
    <w:rsid w:val="001452F6"/>
    <w:rsid w:val="0014550C"/>
    <w:rsid w:val="00145FB6"/>
    <w:rsid w:val="00146EF7"/>
    <w:rsid w:val="0014728D"/>
    <w:rsid w:val="0015057F"/>
    <w:rsid w:val="001506E2"/>
    <w:rsid w:val="00150708"/>
    <w:rsid w:val="00150BF2"/>
    <w:rsid w:val="00151370"/>
    <w:rsid w:val="00151685"/>
    <w:rsid w:val="00151AEB"/>
    <w:rsid w:val="00152208"/>
    <w:rsid w:val="0015244A"/>
    <w:rsid w:val="0015268B"/>
    <w:rsid w:val="00152FAC"/>
    <w:rsid w:val="0015356E"/>
    <w:rsid w:val="00153670"/>
    <w:rsid w:val="00154171"/>
    <w:rsid w:val="00154540"/>
    <w:rsid w:val="001560E5"/>
    <w:rsid w:val="001561D3"/>
    <w:rsid w:val="00156740"/>
    <w:rsid w:val="00156C50"/>
    <w:rsid w:val="0016005F"/>
    <w:rsid w:val="001605C7"/>
    <w:rsid w:val="0016087C"/>
    <w:rsid w:val="00161CD5"/>
    <w:rsid w:val="001624FF"/>
    <w:rsid w:val="001646BC"/>
    <w:rsid w:val="00164C57"/>
    <w:rsid w:val="00165EA9"/>
    <w:rsid w:val="00166386"/>
    <w:rsid w:val="00166424"/>
    <w:rsid w:val="00166534"/>
    <w:rsid w:val="001678AA"/>
    <w:rsid w:val="00170DF9"/>
    <w:rsid w:val="00171220"/>
    <w:rsid w:val="00171A82"/>
    <w:rsid w:val="00171D5A"/>
    <w:rsid w:val="001723F1"/>
    <w:rsid w:val="00172520"/>
    <w:rsid w:val="00172CAF"/>
    <w:rsid w:val="00172FB0"/>
    <w:rsid w:val="0017330E"/>
    <w:rsid w:val="00174244"/>
    <w:rsid w:val="00174CEF"/>
    <w:rsid w:val="001760D7"/>
    <w:rsid w:val="00176D85"/>
    <w:rsid w:val="00177B67"/>
    <w:rsid w:val="00177F5B"/>
    <w:rsid w:val="00180150"/>
    <w:rsid w:val="00180E2A"/>
    <w:rsid w:val="0018164A"/>
    <w:rsid w:val="001817E3"/>
    <w:rsid w:val="00181AE4"/>
    <w:rsid w:val="0018224E"/>
    <w:rsid w:val="00182488"/>
    <w:rsid w:val="0018249E"/>
    <w:rsid w:val="00182583"/>
    <w:rsid w:val="001827A7"/>
    <w:rsid w:val="00182F80"/>
    <w:rsid w:val="00183322"/>
    <w:rsid w:val="00183735"/>
    <w:rsid w:val="001838AA"/>
    <w:rsid w:val="00184747"/>
    <w:rsid w:val="00184A69"/>
    <w:rsid w:val="00184EFE"/>
    <w:rsid w:val="0018519A"/>
    <w:rsid w:val="001851AD"/>
    <w:rsid w:val="001860A5"/>
    <w:rsid w:val="0018681A"/>
    <w:rsid w:val="001868D0"/>
    <w:rsid w:val="00186F93"/>
    <w:rsid w:val="001875A9"/>
    <w:rsid w:val="001904AB"/>
    <w:rsid w:val="00190BE4"/>
    <w:rsid w:val="00190C54"/>
    <w:rsid w:val="00191091"/>
    <w:rsid w:val="00191558"/>
    <w:rsid w:val="00192465"/>
    <w:rsid w:val="0019262F"/>
    <w:rsid w:val="00192920"/>
    <w:rsid w:val="00192FA8"/>
    <w:rsid w:val="0019319E"/>
    <w:rsid w:val="00193454"/>
    <w:rsid w:val="001934B7"/>
    <w:rsid w:val="001951D2"/>
    <w:rsid w:val="00195FBC"/>
    <w:rsid w:val="001965C8"/>
    <w:rsid w:val="001971CD"/>
    <w:rsid w:val="0019796F"/>
    <w:rsid w:val="00197FA3"/>
    <w:rsid w:val="001A004F"/>
    <w:rsid w:val="001A115C"/>
    <w:rsid w:val="001A15F0"/>
    <w:rsid w:val="001A1888"/>
    <w:rsid w:val="001A19A3"/>
    <w:rsid w:val="001A1FA7"/>
    <w:rsid w:val="001A25EA"/>
    <w:rsid w:val="001A279D"/>
    <w:rsid w:val="001A33EE"/>
    <w:rsid w:val="001A3641"/>
    <w:rsid w:val="001A3C7A"/>
    <w:rsid w:val="001A4BC7"/>
    <w:rsid w:val="001A4FF2"/>
    <w:rsid w:val="001A4FF6"/>
    <w:rsid w:val="001A6274"/>
    <w:rsid w:val="001A6DED"/>
    <w:rsid w:val="001A6F40"/>
    <w:rsid w:val="001A7721"/>
    <w:rsid w:val="001A7CA2"/>
    <w:rsid w:val="001B0815"/>
    <w:rsid w:val="001B107F"/>
    <w:rsid w:val="001B1BFE"/>
    <w:rsid w:val="001B2094"/>
    <w:rsid w:val="001B2B99"/>
    <w:rsid w:val="001B2ED4"/>
    <w:rsid w:val="001B3146"/>
    <w:rsid w:val="001B3892"/>
    <w:rsid w:val="001B476C"/>
    <w:rsid w:val="001B4CD3"/>
    <w:rsid w:val="001B55E8"/>
    <w:rsid w:val="001B57FE"/>
    <w:rsid w:val="001B6ACB"/>
    <w:rsid w:val="001B6C02"/>
    <w:rsid w:val="001B7064"/>
    <w:rsid w:val="001B7781"/>
    <w:rsid w:val="001B7EB6"/>
    <w:rsid w:val="001C09F7"/>
    <w:rsid w:val="001C0B0B"/>
    <w:rsid w:val="001C0FCD"/>
    <w:rsid w:val="001C13B4"/>
    <w:rsid w:val="001C13C5"/>
    <w:rsid w:val="001C262F"/>
    <w:rsid w:val="001C29D5"/>
    <w:rsid w:val="001C2B17"/>
    <w:rsid w:val="001C2F10"/>
    <w:rsid w:val="001C30A9"/>
    <w:rsid w:val="001C3340"/>
    <w:rsid w:val="001C43E1"/>
    <w:rsid w:val="001C4708"/>
    <w:rsid w:val="001C473F"/>
    <w:rsid w:val="001C4AA2"/>
    <w:rsid w:val="001C4D50"/>
    <w:rsid w:val="001C4DEE"/>
    <w:rsid w:val="001C5970"/>
    <w:rsid w:val="001C6E60"/>
    <w:rsid w:val="001C7215"/>
    <w:rsid w:val="001C76C4"/>
    <w:rsid w:val="001C7871"/>
    <w:rsid w:val="001C7ECA"/>
    <w:rsid w:val="001C7FC9"/>
    <w:rsid w:val="001D0AB1"/>
    <w:rsid w:val="001D0BE1"/>
    <w:rsid w:val="001D0C62"/>
    <w:rsid w:val="001D12E1"/>
    <w:rsid w:val="001D1648"/>
    <w:rsid w:val="001D16BE"/>
    <w:rsid w:val="001D23F1"/>
    <w:rsid w:val="001D39C6"/>
    <w:rsid w:val="001D433A"/>
    <w:rsid w:val="001D48CA"/>
    <w:rsid w:val="001D4BAE"/>
    <w:rsid w:val="001D54D4"/>
    <w:rsid w:val="001D5FD2"/>
    <w:rsid w:val="001D6001"/>
    <w:rsid w:val="001D6361"/>
    <w:rsid w:val="001D6A1E"/>
    <w:rsid w:val="001D6C07"/>
    <w:rsid w:val="001E0555"/>
    <w:rsid w:val="001E0873"/>
    <w:rsid w:val="001E1525"/>
    <w:rsid w:val="001E24B0"/>
    <w:rsid w:val="001E2831"/>
    <w:rsid w:val="001E36A8"/>
    <w:rsid w:val="001E3918"/>
    <w:rsid w:val="001E3AB0"/>
    <w:rsid w:val="001E3EA3"/>
    <w:rsid w:val="001E47FD"/>
    <w:rsid w:val="001E48B7"/>
    <w:rsid w:val="001E4ABA"/>
    <w:rsid w:val="001E4B6B"/>
    <w:rsid w:val="001E4DAD"/>
    <w:rsid w:val="001E66BF"/>
    <w:rsid w:val="001E6AA0"/>
    <w:rsid w:val="001E70F9"/>
    <w:rsid w:val="001F0547"/>
    <w:rsid w:val="001F055B"/>
    <w:rsid w:val="001F05B6"/>
    <w:rsid w:val="001F0ACE"/>
    <w:rsid w:val="001F115C"/>
    <w:rsid w:val="001F18F2"/>
    <w:rsid w:val="001F35EE"/>
    <w:rsid w:val="001F3B89"/>
    <w:rsid w:val="001F3D6B"/>
    <w:rsid w:val="001F4B74"/>
    <w:rsid w:val="001F5116"/>
    <w:rsid w:val="001F536C"/>
    <w:rsid w:val="001F5400"/>
    <w:rsid w:val="001F5722"/>
    <w:rsid w:val="001F628B"/>
    <w:rsid w:val="001F697D"/>
    <w:rsid w:val="001F6B0C"/>
    <w:rsid w:val="001F71B7"/>
    <w:rsid w:val="001F71B8"/>
    <w:rsid w:val="001F728A"/>
    <w:rsid w:val="002008EA"/>
    <w:rsid w:val="00200CE5"/>
    <w:rsid w:val="00200ECD"/>
    <w:rsid w:val="0020143B"/>
    <w:rsid w:val="002022AB"/>
    <w:rsid w:val="002022CD"/>
    <w:rsid w:val="002029BD"/>
    <w:rsid w:val="00202AE5"/>
    <w:rsid w:val="00203DCE"/>
    <w:rsid w:val="002049AB"/>
    <w:rsid w:val="002059CF"/>
    <w:rsid w:val="00205BFF"/>
    <w:rsid w:val="002068EF"/>
    <w:rsid w:val="00206BAA"/>
    <w:rsid w:val="00206C81"/>
    <w:rsid w:val="00206F5A"/>
    <w:rsid w:val="0021026C"/>
    <w:rsid w:val="0021053A"/>
    <w:rsid w:val="00210C81"/>
    <w:rsid w:val="00211353"/>
    <w:rsid w:val="0021161C"/>
    <w:rsid w:val="0021349A"/>
    <w:rsid w:val="00213E71"/>
    <w:rsid w:val="002144E2"/>
    <w:rsid w:val="00214A7B"/>
    <w:rsid w:val="00215893"/>
    <w:rsid w:val="00215A66"/>
    <w:rsid w:val="00215F21"/>
    <w:rsid w:val="0021621F"/>
    <w:rsid w:val="00216329"/>
    <w:rsid w:val="00216B5D"/>
    <w:rsid w:val="00217A03"/>
    <w:rsid w:val="0022059F"/>
    <w:rsid w:val="0022083E"/>
    <w:rsid w:val="00220CAA"/>
    <w:rsid w:val="00221244"/>
    <w:rsid w:val="00221A73"/>
    <w:rsid w:val="0022213C"/>
    <w:rsid w:val="00222890"/>
    <w:rsid w:val="00222AB1"/>
    <w:rsid w:val="0022315A"/>
    <w:rsid w:val="00223D86"/>
    <w:rsid w:val="00224578"/>
    <w:rsid w:val="0022508D"/>
    <w:rsid w:val="002253A1"/>
    <w:rsid w:val="00225402"/>
    <w:rsid w:val="00225604"/>
    <w:rsid w:val="0022668E"/>
    <w:rsid w:val="00226A2C"/>
    <w:rsid w:val="00226E80"/>
    <w:rsid w:val="0022761E"/>
    <w:rsid w:val="0022791C"/>
    <w:rsid w:val="00227AE1"/>
    <w:rsid w:val="00227C64"/>
    <w:rsid w:val="002301D5"/>
    <w:rsid w:val="0023108B"/>
    <w:rsid w:val="00231F26"/>
    <w:rsid w:val="00232231"/>
    <w:rsid w:val="002322F2"/>
    <w:rsid w:val="00232501"/>
    <w:rsid w:val="00232A74"/>
    <w:rsid w:val="00232C78"/>
    <w:rsid w:val="00232FDD"/>
    <w:rsid w:val="002339B5"/>
    <w:rsid w:val="00233F01"/>
    <w:rsid w:val="00234D3D"/>
    <w:rsid w:val="00234DDD"/>
    <w:rsid w:val="00234E6E"/>
    <w:rsid w:val="00235422"/>
    <w:rsid w:val="00235CBA"/>
    <w:rsid w:val="00236E4F"/>
    <w:rsid w:val="00237CCC"/>
    <w:rsid w:val="00240C30"/>
    <w:rsid w:val="00240D95"/>
    <w:rsid w:val="002412B0"/>
    <w:rsid w:val="0024173F"/>
    <w:rsid w:val="00241815"/>
    <w:rsid w:val="002423B7"/>
    <w:rsid w:val="0024241A"/>
    <w:rsid w:val="00243729"/>
    <w:rsid w:val="00243A0D"/>
    <w:rsid w:val="002440B0"/>
    <w:rsid w:val="00245C64"/>
    <w:rsid w:val="00245E69"/>
    <w:rsid w:val="00246D42"/>
    <w:rsid w:val="00247126"/>
    <w:rsid w:val="002473A0"/>
    <w:rsid w:val="002473BB"/>
    <w:rsid w:val="002474D3"/>
    <w:rsid w:val="00247B92"/>
    <w:rsid w:val="00250031"/>
    <w:rsid w:val="002505FB"/>
    <w:rsid w:val="0025079D"/>
    <w:rsid w:val="00250D8D"/>
    <w:rsid w:val="00251190"/>
    <w:rsid w:val="0025143C"/>
    <w:rsid w:val="002519E4"/>
    <w:rsid w:val="00251DEE"/>
    <w:rsid w:val="00251F61"/>
    <w:rsid w:val="002524F6"/>
    <w:rsid w:val="002526D9"/>
    <w:rsid w:val="00252CB5"/>
    <w:rsid w:val="00253538"/>
    <w:rsid w:val="00253972"/>
    <w:rsid w:val="00253F41"/>
    <w:rsid w:val="00254B71"/>
    <w:rsid w:val="00255C86"/>
    <w:rsid w:val="002563B2"/>
    <w:rsid w:val="0025763B"/>
    <w:rsid w:val="002577EB"/>
    <w:rsid w:val="00257926"/>
    <w:rsid w:val="00260CF6"/>
    <w:rsid w:val="002615D2"/>
    <w:rsid w:val="00261D9B"/>
    <w:rsid w:val="00261FB8"/>
    <w:rsid w:val="002626BA"/>
    <w:rsid w:val="00262D7E"/>
    <w:rsid w:val="00262F79"/>
    <w:rsid w:val="00262F83"/>
    <w:rsid w:val="00263072"/>
    <w:rsid w:val="002630D1"/>
    <w:rsid w:val="002638A8"/>
    <w:rsid w:val="00263B6F"/>
    <w:rsid w:val="00263B82"/>
    <w:rsid w:val="00263BA9"/>
    <w:rsid w:val="00264350"/>
    <w:rsid w:val="00264C6A"/>
    <w:rsid w:val="0026507B"/>
    <w:rsid w:val="00265BED"/>
    <w:rsid w:val="0026600A"/>
    <w:rsid w:val="0026658C"/>
    <w:rsid w:val="002670C7"/>
    <w:rsid w:val="00267262"/>
    <w:rsid w:val="002679C1"/>
    <w:rsid w:val="0027009D"/>
    <w:rsid w:val="00270370"/>
    <w:rsid w:val="00270BFB"/>
    <w:rsid w:val="002711A6"/>
    <w:rsid w:val="00271448"/>
    <w:rsid w:val="00271645"/>
    <w:rsid w:val="002722BA"/>
    <w:rsid w:val="00273F2A"/>
    <w:rsid w:val="002740A4"/>
    <w:rsid w:val="0027464B"/>
    <w:rsid w:val="00274E39"/>
    <w:rsid w:val="00275200"/>
    <w:rsid w:val="0027553E"/>
    <w:rsid w:val="00275598"/>
    <w:rsid w:val="00275866"/>
    <w:rsid w:val="00275FC1"/>
    <w:rsid w:val="00275FE7"/>
    <w:rsid w:val="002760AA"/>
    <w:rsid w:val="002768F8"/>
    <w:rsid w:val="00276C6D"/>
    <w:rsid w:val="00277378"/>
    <w:rsid w:val="00277B8B"/>
    <w:rsid w:val="0028033C"/>
    <w:rsid w:val="00280BC2"/>
    <w:rsid w:val="00281210"/>
    <w:rsid w:val="002828F7"/>
    <w:rsid w:val="002836A7"/>
    <w:rsid w:val="002840F9"/>
    <w:rsid w:val="00284229"/>
    <w:rsid w:val="0028469E"/>
    <w:rsid w:val="002855C1"/>
    <w:rsid w:val="00285C71"/>
    <w:rsid w:val="00286C92"/>
    <w:rsid w:val="002900AB"/>
    <w:rsid w:val="002906EE"/>
    <w:rsid w:val="0029097C"/>
    <w:rsid w:val="00290B48"/>
    <w:rsid w:val="0029104B"/>
    <w:rsid w:val="00291319"/>
    <w:rsid w:val="00291E48"/>
    <w:rsid w:val="00292793"/>
    <w:rsid w:val="0029281A"/>
    <w:rsid w:val="00292B51"/>
    <w:rsid w:val="00294092"/>
    <w:rsid w:val="00295CF1"/>
    <w:rsid w:val="00295F33"/>
    <w:rsid w:val="002961E5"/>
    <w:rsid w:val="00296239"/>
    <w:rsid w:val="002964B5"/>
    <w:rsid w:val="0029676A"/>
    <w:rsid w:val="00296798"/>
    <w:rsid w:val="00296F94"/>
    <w:rsid w:val="00296FA7"/>
    <w:rsid w:val="00297BCC"/>
    <w:rsid w:val="00297BEF"/>
    <w:rsid w:val="00297C4A"/>
    <w:rsid w:val="002A0557"/>
    <w:rsid w:val="002A0F44"/>
    <w:rsid w:val="002A1315"/>
    <w:rsid w:val="002A2ADA"/>
    <w:rsid w:val="002A2B69"/>
    <w:rsid w:val="002A2E15"/>
    <w:rsid w:val="002A2EE2"/>
    <w:rsid w:val="002A32F5"/>
    <w:rsid w:val="002A3984"/>
    <w:rsid w:val="002A4A59"/>
    <w:rsid w:val="002A5991"/>
    <w:rsid w:val="002A64D4"/>
    <w:rsid w:val="002A72EC"/>
    <w:rsid w:val="002A7539"/>
    <w:rsid w:val="002A7F6D"/>
    <w:rsid w:val="002B0DFC"/>
    <w:rsid w:val="002B0E90"/>
    <w:rsid w:val="002B0EB7"/>
    <w:rsid w:val="002B19CC"/>
    <w:rsid w:val="002B28C6"/>
    <w:rsid w:val="002B2978"/>
    <w:rsid w:val="002B2AF5"/>
    <w:rsid w:val="002B31CA"/>
    <w:rsid w:val="002B338B"/>
    <w:rsid w:val="002B4C7D"/>
    <w:rsid w:val="002B5CB7"/>
    <w:rsid w:val="002B686B"/>
    <w:rsid w:val="002B7A80"/>
    <w:rsid w:val="002B7C2A"/>
    <w:rsid w:val="002C09AD"/>
    <w:rsid w:val="002C1C29"/>
    <w:rsid w:val="002C2EC1"/>
    <w:rsid w:val="002C3496"/>
    <w:rsid w:val="002C37DF"/>
    <w:rsid w:val="002C466E"/>
    <w:rsid w:val="002C49C9"/>
    <w:rsid w:val="002C4B05"/>
    <w:rsid w:val="002C517A"/>
    <w:rsid w:val="002C549F"/>
    <w:rsid w:val="002C55F2"/>
    <w:rsid w:val="002C5FF0"/>
    <w:rsid w:val="002C602C"/>
    <w:rsid w:val="002C638D"/>
    <w:rsid w:val="002C65F5"/>
    <w:rsid w:val="002C6C0D"/>
    <w:rsid w:val="002C7654"/>
    <w:rsid w:val="002C7E3A"/>
    <w:rsid w:val="002D0113"/>
    <w:rsid w:val="002D1687"/>
    <w:rsid w:val="002D1790"/>
    <w:rsid w:val="002D17E4"/>
    <w:rsid w:val="002D1863"/>
    <w:rsid w:val="002D1BFC"/>
    <w:rsid w:val="002D2565"/>
    <w:rsid w:val="002D276A"/>
    <w:rsid w:val="002D2DAA"/>
    <w:rsid w:val="002D31BE"/>
    <w:rsid w:val="002D334E"/>
    <w:rsid w:val="002D35C9"/>
    <w:rsid w:val="002D35F2"/>
    <w:rsid w:val="002D3761"/>
    <w:rsid w:val="002D395E"/>
    <w:rsid w:val="002D4485"/>
    <w:rsid w:val="002D523B"/>
    <w:rsid w:val="002D64C4"/>
    <w:rsid w:val="002D6FE4"/>
    <w:rsid w:val="002D7484"/>
    <w:rsid w:val="002D77C2"/>
    <w:rsid w:val="002D7F91"/>
    <w:rsid w:val="002D7FF4"/>
    <w:rsid w:val="002E0687"/>
    <w:rsid w:val="002E0792"/>
    <w:rsid w:val="002E2C33"/>
    <w:rsid w:val="002E2D19"/>
    <w:rsid w:val="002E4B22"/>
    <w:rsid w:val="002E4B40"/>
    <w:rsid w:val="002E4D63"/>
    <w:rsid w:val="002E507B"/>
    <w:rsid w:val="002E525F"/>
    <w:rsid w:val="002E5569"/>
    <w:rsid w:val="002E55C5"/>
    <w:rsid w:val="002E5701"/>
    <w:rsid w:val="002E5DB1"/>
    <w:rsid w:val="002E6A73"/>
    <w:rsid w:val="002E7118"/>
    <w:rsid w:val="002E72D8"/>
    <w:rsid w:val="002E74CB"/>
    <w:rsid w:val="002E76F5"/>
    <w:rsid w:val="002E7745"/>
    <w:rsid w:val="002E7A8E"/>
    <w:rsid w:val="002E7E48"/>
    <w:rsid w:val="002F2882"/>
    <w:rsid w:val="002F2937"/>
    <w:rsid w:val="002F29FE"/>
    <w:rsid w:val="002F2BF0"/>
    <w:rsid w:val="002F32EA"/>
    <w:rsid w:val="002F3FAD"/>
    <w:rsid w:val="002F4D83"/>
    <w:rsid w:val="002F4E73"/>
    <w:rsid w:val="002F5304"/>
    <w:rsid w:val="002F59CC"/>
    <w:rsid w:val="002F5C08"/>
    <w:rsid w:val="002F5F21"/>
    <w:rsid w:val="002F6258"/>
    <w:rsid w:val="002F62DF"/>
    <w:rsid w:val="002F63A5"/>
    <w:rsid w:val="002F6B74"/>
    <w:rsid w:val="002F6C14"/>
    <w:rsid w:val="002F7FFD"/>
    <w:rsid w:val="003001E8"/>
    <w:rsid w:val="003004FB"/>
    <w:rsid w:val="003008C4"/>
    <w:rsid w:val="00301DD9"/>
    <w:rsid w:val="003022F3"/>
    <w:rsid w:val="00302319"/>
    <w:rsid w:val="0030254A"/>
    <w:rsid w:val="00303435"/>
    <w:rsid w:val="00303D0D"/>
    <w:rsid w:val="00304928"/>
    <w:rsid w:val="00305B75"/>
    <w:rsid w:val="00306593"/>
    <w:rsid w:val="003069F3"/>
    <w:rsid w:val="00306A38"/>
    <w:rsid w:val="00306D2B"/>
    <w:rsid w:val="00307275"/>
    <w:rsid w:val="0030741C"/>
    <w:rsid w:val="00307846"/>
    <w:rsid w:val="003109B5"/>
    <w:rsid w:val="00311B4A"/>
    <w:rsid w:val="00311EEF"/>
    <w:rsid w:val="00312135"/>
    <w:rsid w:val="00312B0B"/>
    <w:rsid w:val="00312CDC"/>
    <w:rsid w:val="00312D19"/>
    <w:rsid w:val="003137D3"/>
    <w:rsid w:val="0031485D"/>
    <w:rsid w:val="0031657B"/>
    <w:rsid w:val="003169BB"/>
    <w:rsid w:val="00316B7C"/>
    <w:rsid w:val="00316CC8"/>
    <w:rsid w:val="00316E22"/>
    <w:rsid w:val="0031708B"/>
    <w:rsid w:val="00317532"/>
    <w:rsid w:val="00317DB1"/>
    <w:rsid w:val="00320C08"/>
    <w:rsid w:val="00320E3F"/>
    <w:rsid w:val="0032115F"/>
    <w:rsid w:val="0032133B"/>
    <w:rsid w:val="0032139F"/>
    <w:rsid w:val="00321511"/>
    <w:rsid w:val="00322212"/>
    <w:rsid w:val="00322AB4"/>
    <w:rsid w:val="00323919"/>
    <w:rsid w:val="00323938"/>
    <w:rsid w:val="00324343"/>
    <w:rsid w:val="003247D3"/>
    <w:rsid w:val="003252D8"/>
    <w:rsid w:val="003252FF"/>
    <w:rsid w:val="00325395"/>
    <w:rsid w:val="003254B7"/>
    <w:rsid w:val="00325CD6"/>
    <w:rsid w:val="003268EC"/>
    <w:rsid w:val="0032695D"/>
    <w:rsid w:val="00327D0B"/>
    <w:rsid w:val="00331029"/>
    <w:rsid w:val="00331333"/>
    <w:rsid w:val="00331620"/>
    <w:rsid w:val="003330FE"/>
    <w:rsid w:val="00333148"/>
    <w:rsid w:val="00333990"/>
    <w:rsid w:val="00333D1F"/>
    <w:rsid w:val="00334698"/>
    <w:rsid w:val="00335DEC"/>
    <w:rsid w:val="00336AA2"/>
    <w:rsid w:val="00336B8C"/>
    <w:rsid w:val="00336BC9"/>
    <w:rsid w:val="0033726F"/>
    <w:rsid w:val="00337B23"/>
    <w:rsid w:val="00337B73"/>
    <w:rsid w:val="003407F6"/>
    <w:rsid w:val="003409AE"/>
    <w:rsid w:val="0034119F"/>
    <w:rsid w:val="003427B2"/>
    <w:rsid w:val="00342919"/>
    <w:rsid w:val="00342C5C"/>
    <w:rsid w:val="00343060"/>
    <w:rsid w:val="00343167"/>
    <w:rsid w:val="00343494"/>
    <w:rsid w:val="00344BD3"/>
    <w:rsid w:val="00344C10"/>
    <w:rsid w:val="00344CB7"/>
    <w:rsid w:val="00344D82"/>
    <w:rsid w:val="00344FC1"/>
    <w:rsid w:val="003460B0"/>
    <w:rsid w:val="003469F2"/>
    <w:rsid w:val="00346EE1"/>
    <w:rsid w:val="0034724C"/>
    <w:rsid w:val="003472DE"/>
    <w:rsid w:val="003475C7"/>
    <w:rsid w:val="0035007B"/>
    <w:rsid w:val="00350740"/>
    <w:rsid w:val="0035127E"/>
    <w:rsid w:val="003514A5"/>
    <w:rsid w:val="003520D3"/>
    <w:rsid w:val="00352402"/>
    <w:rsid w:val="00352C70"/>
    <w:rsid w:val="00352CCD"/>
    <w:rsid w:val="00353273"/>
    <w:rsid w:val="00353704"/>
    <w:rsid w:val="00355157"/>
    <w:rsid w:val="003559E9"/>
    <w:rsid w:val="00355AD7"/>
    <w:rsid w:val="00355BD9"/>
    <w:rsid w:val="00355D11"/>
    <w:rsid w:val="003563D3"/>
    <w:rsid w:val="00356E56"/>
    <w:rsid w:val="003579C3"/>
    <w:rsid w:val="00360693"/>
    <w:rsid w:val="003609CF"/>
    <w:rsid w:val="00360F61"/>
    <w:rsid w:val="00362F39"/>
    <w:rsid w:val="0036418C"/>
    <w:rsid w:val="003641D9"/>
    <w:rsid w:val="0036423C"/>
    <w:rsid w:val="00364E39"/>
    <w:rsid w:val="0036509D"/>
    <w:rsid w:val="00365C14"/>
    <w:rsid w:val="0036764C"/>
    <w:rsid w:val="00367794"/>
    <w:rsid w:val="00367B50"/>
    <w:rsid w:val="00367F05"/>
    <w:rsid w:val="00370BDD"/>
    <w:rsid w:val="00370DF4"/>
    <w:rsid w:val="0037110F"/>
    <w:rsid w:val="0037121C"/>
    <w:rsid w:val="003714DC"/>
    <w:rsid w:val="0037150A"/>
    <w:rsid w:val="00371E66"/>
    <w:rsid w:val="003723B3"/>
    <w:rsid w:val="003727A4"/>
    <w:rsid w:val="003728F5"/>
    <w:rsid w:val="00372B12"/>
    <w:rsid w:val="003736A8"/>
    <w:rsid w:val="003745DD"/>
    <w:rsid w:val="003750E2"/>
    <w:rsid w:val="0037547D"/>
    <w:rsid w:val="0037566C"/>
    <w:rsid w:val="003756BE"/>
    <w:rsid w:val="00375D60"/>
    <w:rsid w:val="00375D66"/>
    <w:rsid w:val="00375F87"/>
    <w:rsid w:val="00376BDB"/>
    <w:rsid w:val="00377620"/>
    <w:rsid w:val="0037780E"/>
    <w:rsid w:val="003801BD"/>
    <w:rsid w:val="0038054A"/>
    <w:rsid w:val="00380576"/>
    <w:rsid w:val="00380FD8"/>
    <w:rsid w:val="0038106B"/>
    <w:rsid w:val="00381386"/>
    <w:rsid w:val="00381448"/>
    <w:rsid w:val="00381D6A"/>
    <w:rsid w:val="00381F83"/>
    <w:rsid w:val="00381FD0"/>
    <w:rsid w:val="003823FA"/>
    <w:rsid w:val="00383659"/>
    <w:rsid w:val="00383916"/>
    <w:rsid w:val="00383EE4"/>
    <w:rsid w:val="0038415E"/>
    <w:rsid w:val="00384642"/>
    <w:rsid w:val="00384732"/>
    <w:rsid w:val="00384C4C"/>
    <w:rsid w:val="00385549"/>
    <w:rsid w:val="00386AA7"/>
    <w:rsid w:val="00386CBC"/>
    <w:rsid w:val="00387F86"/>
    <w:rsid w:val="003902C7"/>
    <w:rsid w:val="00393229"/>
    <w:rsid w:val="00394452"/>
    <w:rsid w:val="00394744"/>
    <w:rsid w:val="003947DD"/>
    <w:rsid w:val="00394EE5"/>
    <w:rsid w:val="00395606"/>
    <w:rsid w:val="00395AA9"/>
    <w:rsid w:val="0039625C"/>
    <w:rsid w:val="00396EFF"/>
    <w:rsid w:val="003A0857"/>
    <w:rsid w:val="003A0E1C"/>
    <w:rsid w:val="003A10F0"/>
    <w:rsid w:val="003A1266"/>
    <w:rsid w:val="003A2AA9"/>
    <w:rsid w:val="003A322E"/>
    <w:rsid w:val="003A3D5F"/>
    <w:rsid w:val="003A416C"/>
    <w:rsid w:val="003A438C"/>
    <w:rsid w:val="003A4823"/>
    <w:rsid w:val="003A4B0E"/>
    <w:rsid w:val="003A4E1D"/>
    <w:rsid w:val="003A5333"/>
    <w:rsid w:val="003A677E"/>
    <w:rsid w:val="003A67F4"/>
    <w:rsid w:val="003A771B"/>
    <w:rsid w:val="003A7A37"/>
    <w:rsid w:val="003A7A85"/>
    <w:rsid w:val="003B066E"/>
    <w:rsid w:val="003B0EFE"/>
    <w:rsid w:val="003B269F"/>
    <w:rsid w:val="003B28E1"/>
    <w:rsid w:val="003B2AC0"/>
    <w:rsid w:val="003B2AE4"/>
    <w:rsid w:val="003B2DF8"/>
    <w:rsid w:val="003B3A84"/>
    <w:rsid w:val="003B3A8B"/>
    <w:rsid w:val="003B3D7F"/>
    <w:rsid w:val="003B3E2F"/>
    <w:rsid w:val="003B4303"/>
    <w:rsid w:val="003B501B"/>
    <w:rsid w:val="003B502D"/>
    <w:rsid w:val="003B55C6"/>
    <w:rsid w:val="003B5EE0"/>
    <w:rsid w:val="003B63ED"/>
    <w:rsid w:val="003B65D0"/>
    <w:rsid w:val="003B695C"/>
    <w:rsid w:val="003B6A53"/>
    <w:rsid w:val="003B71EC"/>
    <w:rsid w:val="003C0156"/>
    <w:rsid w:val="003C0266"/>
    <w:rsid w:val="003C0545"/>
    <w:rsid w:val="003C0E8D"/>
    <w:rsid w:val="003C10CD"/>
    <w:rsid w:val="003C1553"/>
    <w:rsid w:val="003C2B9A"/>
    <w:rsid w:val="003C3104"/>
    <w:rsid w:val="003C31E4"/>
    <w:rsid w:val="003C31F1"/>
    <w:rsid w:val="003C383B"/>
    <w:rsid w:val="003C48B6"/>
    <w:rsid w:val="003C49ED"/>
    <w:rsid w:val="003C4B3A"/>
    <w:rsid w:val="003C58BE"/>
    <w:rsid w:val="003C5C26"/>
    <w:rsid w:val="003C5E5E"/>
    <w:rsid w:val="003C7560"/>
    <w:rsid w:val="003C7C81"/>
    <w:rsid w:val="003C7DEF"/>
    <w:rsid w:val="003D0C84"/>
    <w:rsid w:val="003D1C83"/>
    <w:rsid w:val="003D1DFC"/>
    <w:rsid w:val="003D1F82"/>
    <w:rsid w:val="003D26A7"/>
    <w:rsid w:val="003D27C1"/>
    <w:rsid w:val="003D2935"/>
    <w:rsid w:val="003D2EAA"/>
    <w:rsid w:val="003D30B6"/>
    <w:rsid w:val="003D3544"/>
    <w:rsid w:val="003D3923"/>
    <w:rsid w:val="003D3F7B"/>
    <w:rsid w:val="003D4F4A"/>
    <w:rsid w:val="003D55CA"/>
    <w:rsid w:val="003D5CDA"/>
    <w:rsid w:val="003E12A0"/>
    <w:rsid w:val="003E1AA5"/>
    <w:rsid w:val="003E281C"/>
    <w:rsid w:val="003E42EE"/>
    <w:rsid w:val="003E48EE"/>
    <w:rsid w:val="003E4A77"/>
    <w:rsid w:val="003E58D6"/>
    <w:rsid w:val="003E64B7"/>
    <w:rsid w:val="003E66D8"/>
    <w:rsid w:val="003E703C"/>
    <w:rsid w:val="003E7287"/>
    <w:rsid w:val="003E732E"/>
    <w:rsid w:val="003E7E76"/>
    <w:rsid w:val="003F1250"/>
    <w:rsid w:val="003F1853"/>
    <w:rsid w:val="003F29C8"/>
    <w:rsid w:val="003F39D3"/>
    <w:rsid w:val="003F49D7"/>
    <w:rsid w:val="003F4A98"/>
    <w:rsid w:val="003F5EF7"/>
    <w:rsid w:val="003F6122"/>
    <w:rsid w:val="003F67DD"/>
    <w:rsid w:val="003F6BEC"/>
    <w:rsid w:val="003F71B0"/>
    <w:rsid w:val="003F740D"/>
    <w:rsid w:val="003F774B"/>
    <w:rsid w:val="00400695"/>
    <w:rsid w:val="004010F6"/>
    <w:rsid w:val="004011A9"/>
    <w:rsid w:val="004011AD"/>
    <w:rsid w:val="00401CE3"/>
    <w:rsid w:val="0040280A"/>
    <w:rsid w:val="00402C47"/>
    <w:rsid w:val="00402EE9"/>
    <w:rsid w:val="00403B39"/>
    <w:rsid w:val="00404519"/>
    <w:rsid w:val="00404768"/>
    <w:rsid w:val="00404BF8"/>
    <w:rsid w:val="0040514C"/>
    <w:rsid w:val="00405727"/>
    <w:rsid w:val="004071EC"/>
    <w:rsid w:val="004078BD"/>
    <w:rsid w:val="00407ADC"/>
    <w:rsid w:val="00407D0A"/>
    <w:rsid w:val="00407E04"/>
    <w:rsid w:val="00407E05"/>
    <w:rsid w:val="00410B62"/>
    <w:rsid w:val="004116A4"/>
    <w:rsid w:val="00411868"/>
    <w:rsid w:val="00412FFF"/>
    <w:rsid w:val="0041307A"/>
    <w:rsid w:val="00413265"/>
    <w:rsid w:val="00413918"/>
    <w:rsid w:val="00416239"/>
    <w:rsid w:val="00416D7D"/>
    <w:rsid w:val="00417B2D"/>
    <w:rsid w:val="00417DAB"/>
    <w:rsid w:val="00420479"/>
    <w:rsid w:val="00421357"/>
    <w:rsid w:val="00421A42"/>
    <w:rsid w:val="00421CA0"/>
    <w:rsid w:val="00422095"/>
    <w:rsid w:val="00422DA5"/>
    <w:rsid w:val="004232FD"/>
    <w:rsid w:val="004237EE"/>
    <w:rsid w:val="00423CEE"/>
    <w:rsid w:val="00424973"/>
    <w:rsid w:val="0042513D"/>
    <w:rsid w:val="00425A38"/>
    <w:rsid w:val="00426273"/>
    <w:rsid w:val="004265C2"/>
    <w:rsid w:val="004268FF"/>
    <w:rsid w:val="004269AE"/>
    <w:rsid w:val="00426BD0"/>
    <w:rsid w:val="00427165"/>
    <w:rsid w:val="004279BA"/>
    <w:rsid w:val="00430338"/>
    <w:rsid w:val="00430990"/>
    <w:rsid w:val="004311D5"/>
    <w:rsid w:val="004315C8"/>
    <w:rsid w:val="0043161B"/>
    <w:rsid w:val="00432EEC"/>
    <w:rsid w:val="0043310B"/>
    <w:rsid w:val="004335C1"/>
    <w:rsid w:val="00433740"/>
    <w:rsid w:val="00433DC0"/>
    <w:rsid w:val="0043421A"/>
    <w:rsid w:val="00434EA0"/>
    <w:rsid w:val="004351E9"/>
    <w:rsid w:val="0043589F"/>
    <w:rsid w:val="0043660B"/>
    <w:rsid w:val="00436730"/>
    <w:rsid w:val="004378D9"/>
    <w:rsid w:val="004379D9"/>
    <w:rsid w:val="00437F37"/>
    <w:rsid w:val="00437F79"/>
    <w:rsid w:val="00440BA6"/>
    <w:rsid w:val="00442258"/>
    <w:rsid w:val="00442DBD"/>
    <w:rsid w:val="004432BA"/>
    <w:rsid w:val="00444394"/>
    <w:rsid w:val="00444652"/>
    <w:rsid w:val="00444E99"/>
    <w:rsid w:val="00445225"/>
    <w:rsid w:val="004456E8"/>
    <w:rsid w:val="00446844"/>
    <w:rsid w:val="00446AF7"/>
    <w:rsid w:val="004470FC"/>
    <w:rsid w:val="00447350"/>
    <w:rsid w:val="004473CF"/>
    <w:rsid w:val="00450128"/>
    <w:rsid w:val="00450541"/>
    <w:rsid w:val="00450C70"/>
    <w:rsid w:val="00451036"/>
    <w:rsid w:val="00451165"/>
    <w:rsid w:val="004518DD"/>
    <w:rsid w:val="00451C9B"/>
    <w:rsid w:val="00451DE4"/>
    <w:rsid w:val="00452DEB"/>
    <w:rsid w:val="004543CC"/>
    <w:rsid w:val="00455741"/>
    <w:rsid w:val="00456E4C"/>
    <w:rsid w:val="00456F9D"/>
    <w:rsid w:val="004572E3"/>
    <w:rsid w:val="00457BA7"/>
    <w:rsid w:val="00460A5D"/>
    <w:rsid w:val="00460F95"/>
    <w:rsid w:val="004611C2"/>
    <w:rsid w:val="004614B9"/>
    <w:rsid w:val="00461639"/>
    <w:rsid w:val="00462B32"/>
    <w:rsid w:val="004632DF"/>
    <w:rsid w:val="0046333D"/>
    <w:rsid w:val="00463622"/>
    <w:rsid w:val="00464354"/>
    <w:rsid w:val="00464843"/>
    <w:rsid w:val="00464956"/>
    <w:rsid w:val="00464BA9"/>
    <w:rsid w:val="00464FD0"/>
    <w:rsid w:val="004650BA"/>
    <w:rsid w:val="004652FF"/>
    <w:rsid w:val="0046636C"/>
    <w:rsid w:val="004663C1"/>
    <w:rsid w:val="00467047"/>
    <w:rsid w:val="00467521"/>
    <w:rsid w:val="00470943"/>
    <w:rsid w:val="00470A29"/>
    <w:rsid w:val="00471065"/>
    <w:rsid w:val="00471101"/>
    <w:rsid w:val="00471CAB"/>
    <w:rsid w:val="004732EB"/>
    <w:rsid w:val="0047378C"/>
    <w:rsid w:val="004738F3"/>
    <w:rsid w:val="00474119"/>
    <w:rsid w:val="00474744"/>
    <w:rsid w:val="00475E42"/>
    <w:rsid w:val="00476507"/>
    <w:rsid w:val="00477965"/>
    <w:rsid w:val="00477C8A"/>
    <w:rsid w:val="00480120"/>
    <w:rsid w:val="00480295"/>
    <w:rsid w:val="004803AB"/>
    <w:rsid w:val="004808BF"/>
    <w:rsid w:val="004810E6"/>
    <w:rsid w:val="00481106"/>
    <w:rsid w:val="00481CCF"/>
    <w:rsid w:val="00482955"/>
    <w:rsid w:val="00482986"/>
    <w:rsid w:val="00483F46"/>
    <w:rsid w:val="004845C6"/>
    <w:rsid w:val="00484B33"/>
    <w:rsid w:val="00485CDF"/>
    <w:rsid w:val="00486117"/>
    <w:rsid w:val="0048625A"/>
    <w:rsid w:val="0048659C"/>
    <w:rsid w:val="004868E6"/>
    <w:rsid w:val="00486F48"/>
    <w:rsid w:val="00486FAE"/>
    <w:rsid w:val="00487479"/>
    <w:rsid w:val="00487F7D"/>
    <w:rsid w:val="0049026E"/>
    <w:rsid w:val="00490589"/>
    <w:rsid w:val="00491DFA"/>
    <w:rsid w:val="00491E58"/>
    <w:rsid w:val="004925F5"/>
    <w:rsid w:val="00492922"/>
    <w:rsid w:val="00493258"/>
    <w:rsid w:val="00493967"/>
    <w:rsid w:val="00493974"/>
    <w:rsid w:val="00493D21"/>
    <w:rsid w:val="00494CCC"/>
    <w:rsid w:val="004955DF"/>
    <w:rsid w:val="00496644"/>
    <w:rsid w:val="00497C48"/>
    <w:rsid w:val="004A02F8"/>
    <w:rsid w:val="004A05C8"/>
    <w:rsid w:val="004A0ABA"/>
    <w:rsid w:val="004A17F6"/>
    <w:rsid w:val="004A1DEE"/>
    <w:rsid w:val="004A2D72"/>
    <w:rsid w:val="004A2D94"/>
    <w:rsid w:val="004A3C16"/>
    <w:rsid w:val="004A48E4"/>
    <w:rsid w:val="004A49EA"/>
    <w:rsid w:val="004A5114"/>
    <w:rsid w:val="004A607E"/>
    <w:rsid w:val="004A60A8"/>
    <w:rsid w:val="004A64A5"/>
    <w:rsid w:val="004A6965"/>
    <w:rsid w:val="004A6B9A"/>
    <w:rsid w:val="004A78C5"/>
    <w:rsid w:val="004A7DE8"/>
    <w:rsid w:val="004B079A"/>
    <w:rsid w:val="004B201C"/>
    <w:rsid w:val="004B2F6A"/>
    <w:rsid w:val="004B38EF"/>
    <w:rsid w:val="004B3AF3"/>
    <w:rsid w:val="004B3CB9"/>
    <w:rsid w:val="004B44C1"/>
    <w:rsid w:val="004B454C"/>
    <w:rsid w:val="004B4910"/>
    <w:rsid w:val="004B4B6F"/>
    <w:rsid w:val="004B4C22"/>
    <w:rsid w:val="004B5936"/>
    <w:rsid w:val="004B5BA1"/>
    <w:rsid w:val="004B693C"/>
    <w:rsid w:val="004B6BBE"/>
    <w:rsid w:val="004B7618"/>
    <w:rsid w:val="004B7BA6"/>
    <w:rsid w:val="004C0374"/>
    <w:rsid w:val="004C076E"/>
    <w:rsid w:val="004C0FC9"/>
    <w:rsid w:val="004C120C"/>
    <w:rsid w:val="004C30B1"/>
    <w:rsid w:val="004C3DA8"/>
    <w:rsid w:val="004C3F3C"/>
    <w:rsid w:val="004C44D9"/>
    <w:rsid w:val="004C472E"/>
    <w:rsid w:val="004C4B67"/>
    <w:rsid w:val="004C4BCD"/>
    <w:rsid w:val="004C562D"/>
    <w:rsid w:val="004C6084"/>
    <w:rsid w:val="004C64B8"/>
    <w:rsid w:val="004C69BD"/>
    <w:rsid w:val="004C7450"/>
    <w:rsid w:val="004C769E"/>
    <w:rsid w:val="004D01EF"/>
    <w:rsid w:val="004D1077"/>
    <w:rsid w:val="004D18BA"/>
    <w:rsid w:val="004D197D"/>
    <w:rsid w:val="004D19E2"/>
    <w:rsid w:val="004D1AE3"/>
    <w:rsid w:val="004D2620"/>
    <w:rsid w:val="004D27E9"/>
    <w:rsid w:val="004D2C22"/>
    <w:rsid w:val="004D390E"/>
    <w:rsid w:val="004D39BB"/>
    <w:rsid w:val="004D3ABF"/>
    <w:rsid w:val="004D3FAB"/>
    <w:rsid w:val="004D465F"/>
    <w:rsid w:val="004D476A"/>
    <w:rsid w:val="004D4857"/>
    <w:rsid w:val="004D4E92"/>
    <w:rsid w:val="004D5DF7"/>
    <w:rsid w:val="004D6373"/>
    <w:rsid w:val="004D70E4"/>
    <w:rsid w:val="004D76CC"/>
    <w:rsid w:val="004E0EF1"/>
    <w:rsid w:val="004E0FE5"/>
    <w:rsid w:val="004E1232"/>
    <w:rsid w:val="004E140F"/>
    <w:rsid w:val="004E178C"/>
    <w:rsid w:val="004E2076"/>
    <w:rsid w:val="004E28D0"/>
    <w:rsid w:val="004E46EC"/>
    <w:rsid w:val="004E4CA8"/>
    <w:rsid w:val="004E53D8"/>
    <w:rsid w:val="004E5841"/>
    <w:rsid w:val="004E616E"/>
    <w:rsid w:val="004E6494"/>
    <w:rsid w:val="004E6992"/>
    <w:rsid w:val="004E7A3C"/>
    <w:rsid w:val="004F0344"/>
    <w:rsid w:val="004F0792"/>
    <w:rsid w:val="004F07D6"/>
    <w:rsid w:val="004F1F66"/>
    <w:rsid w:val="004F1FFC"/>
    <w:rsid w:val="004F2597"/>
    <w:rsid w:val="004F2AF6"/>
    <w:rsid w:val="004F2FDF"/>
    <w:rsid w:val="004F35E2"/>
    <w:rsid w:val="004F3BED"/>
    <w:rsid w:val="004F44E8"/>
    <w:rsid w:val="004F476E"/>
    <w:rsid w:val="004F48D9"/>
    <w:rsid w:val="004F4FBF"/>
    <w:rsid w:val="004F57D0"/>
    <w:rsid w:val="004F6185"/>
    <w:rsid w:val="004F6757"/>
    <w:rsid w:val="004F6C0B"/>
    <w:rsid w:val="004F7053"/>
    <w:rsid w:val="004F7985"/>
    <w:rsid w:val="004F7A20"/>
    <w:rsid w:val="005001F9"/>
    <w:rsid w:val="0050063A"/>
    <w:rsid w:val="0050069E"/>
    <w:rsid w:val="005006A5"/>
    <w:rsid w:val="005015D1"/>
    <w:rsid w:val="00501715"/>
    <w:rsid w:val="005019FC"/>
    <w:rsid w:val="00502A6D"/>
    <w:rsid w:val="00502C44"/>
    <w:rsid w:val="00502DDE"/>
    <w:rsid w:val="0050376D"/>
    <w:rsid w:val="00504486"/>
    <w:rsid w:val="005047F8"/>
    <w:rsid w:val="005048A3"/>
    <w:rsid w:val="005048E7"/>
    <w:rsid w:val="00504E91"/>
    <w:rsid w:val="00505B66"/>
    <w:rsid w:val="005067DF"/>
    <w:rsid w:val="00506F77"/>
    <w:rsid w:val="00506F9D"/>
    <w:rsid w:val="00507239"/>
    <w:rsid w:val="00507450"/>
    <w:rsid w:val="00507AD8"/>
    <w:rsid w:val="00507B1A"/>
    <w:rsid w:val="00510244"/>
    <w:rsid w:val="005106C8"/>
    <w:rsid w:val="00510754"/>
    <w:rsid w:val="005118D0"/>
    <w:rsid w:val="0051190C"/>
    <w:rsid w:val="00511B0C"/>
    <w:rsid w:val="00511B3A"/>
    <w:rsid w:val="00511DCD"/>
    <w:rsid w:val="005123F0"/>
    <w:rsid w:val="00512492"/>
    <w:rsid w:val="00515DD9"/>
    <w:rsid w:val="00516F09"/>
    <w:rsid w:val="00517135"/>
    <w:rsid w:val="005176EB"/>
    <w:rsid w:val="00517A3E"/>
    <w:rsid w:val="00517C5E"/>
    <w:rsid w:val="00520F0D"/>
    <w:rsid w:val="0052123D"/>
    <w:rsid w:val="00521E22"/>
    <w:rsid w:val="005220DB"/>
    <w:rsid w:val="005223A7"/>
    <w:rsid w:val="00524E0E"/>
    <w:rsid w:val="0052610B"/>
    <w:rsid w:val="00526F87"/>
    <w:rsid w:val="0052732B"/>
    <w:rsid w:val="00527431"/>
    <w:rsid w:val="00530192"/>
    <w:rsid w:val="00530354"/>
    <w:rsid w:val="005304B4"/>
    <w:rsid w:val="005305D8"/>
    <w:rsid w:val="00530C5E"/>
    <w:rsid w:val="0053146D"/>
    <w:rsid w:val="005314D9"/>
    <w:rsid w:val="005323BB"/>
    <w:rsid w:val="0053254F"/>
    <w:rsid w:val="00533381"/>
    <w:rsid w:val="00533780"/>
    <w:rsid w:val="005337B7"/>
    <w:rsid w:val="00533832"/>
    <w:rsid w:val="00533A1E"/>
    <w:rsid w:val="00534430"/>
    <w:rsid w:val="00534A12"/>
    <w:rsid w:val="00534BD7"/>
    <w:rsid w:val="00534C20"/>
    <w:rsid w:val="00535658"/>
    <w:rsid w:val="00535B93"/>
    <w:rsid w:val="005360A1"/>
    <w:rsid w:val="00536229"/>
    <w:rsid w:val="005369D4"/>
    <w:rsid w:val="00536E91"/>
    <w:rsid w:val="00536FDC"/>
    <w:rsid w:val="00540291"/>
    <w:rsid w:val="00540716"/>
    <w:rsid w:val="00540CDE"/>
    <w:rsid w:val="00540FA7"/>
    <w:rsid w:val="005415BA"/>
    <w:rsid w:val="00541981"/>
    <w:rsid w:val="00541AE2"/>
    <w:rsid w:val="00541C3A"/>
    <w:rsid w:val="00542127"/>
    <w:rsid w:val="00542302"/>
    <w:rsid w:val="00542DA1"/>
    <w:rsid w:val="00543604"/>
    <w:rsid w:val="00543BBC"/>
    <w:rsid w:val="00544546"/>
    <w:rsid w:val="005446DF"/>
    <w:rsid w:val="00544910"/>
    <w:rsid w:val="00544934"/>
    <w:rsid w:val="00544FCF"/>
    <w:rsid w:val="00545935"/>
    <w:rsid w:val="00545C2E"/>
    <w:rsid w:val="00545EAA"/>
    <w:rsid w:val="00546701"/>
    <w:rsid w:val="00547ADE"/>
    <w:rsid w:val="00547CB4"/>
    <w:rsid w:val="00547DB7"/>
    <w:rsid w:val="005507C5"/>
    <w:rsid w:val="00550EEE"/>
    <w:rsid w:val="005513FF"/>
    <w:rsid w:val="005519ED"/>
    <w:rsid w:val="00551A5B"/>
    <w:rsid w:val="00551EC5"/>
    <w:rsid w:val="005522D9"/>
    <w:rsid w:val="005527E9"/>
    <w:rsid w:val="0055300F"/>
    <w:rsid w:val="005531A0"/>
    <w:rsid w:val="00553466"/>
    <w:rsid w:val="0055493B"/>
    <w:rsid w:val="00554AA4"/>
    <w:rsid w:val="00555841"/>
    <w:rsid w:val="00555922"/>
    <w:rsid w:val="005561CA"/>
    <w:rsid w:val="005568D3"/>
    <w:rsid w:val="005569C8"/>
    <w:rsid w:val="00556ABB"/>
    <w:rsid w:val="00556FF4"/>
    <w:rsid w:val="0055717C"/>
    <w:rsid w:val="00557640"/>
    <w:rsid w:val="00557FB4"/>
    <w:rsid w:val="005608D6"/>
    <w:rsid w:val="005618EB"/>
    <w:rsid w:val="00561A91"/>
    <w:rsid w:val="00561B02"/>
    <w:rsid w:val="005625EC"/>
    <w:rsid w:val="00562E5E"/>
    <w:rsid w:val="00563019"/>
    <w:rsid w:val="00563271"/>
    <w:rsid w:val="00563840"/>
    <w:rsid w:val="00563CC2"/>
    <w:rsid w:val="00563D2C"/>
    <w:rsid w:val="0056408C"/>
    <w:rsid w:val="005643E8"/>
    <w:rsid w:val="00564461"/>
    <w:rsid w:val="00564C3F"/>
    <w:rsid w:val="00564E26"/>
    <w:rsid w:val="00565BB9"/>
    <w:rsid w:val="00565DED"/>
    <w:rsid w:val="00566013"/>
    <w:rsid w:val="00567EBC"/>
    <w:rsid w:val="00570F35"/>
    <w:rsid w:val="005710F4"/>
    <w:rsid w:val="00571EA7"/>
    <w:rsid w:val="005728F8"/>
    <w:rsid w:val="005732CF"/>
    <w:rsid w:val="005736B8"/>
    <w:rsid w:val="00573F96"/>
    <w:rsid w:val="005740FA"/>
    <w:rsid w:val="00574CED"/>
    <w:rsid w:val="005767F9"/>
    <w:rsid w:val="00576CEA"/>
    <w:rsid w:val="00580490"/>
    <w:rsid w:val="00580CD3"/>
    <w:rsid w:val="00581D1E"/>
    <w:rsid w:val="00581D28"/>
    <w:rsid w:val="00581E52"/>
    <w:rsid w:val="005820DE"/>
    <w:rsid w:val="00582197"/>
    <w:rsid w:val="00582B4F"/>
    <w:rsid w:val="0058333E"/>
    <w:rsid w:val="00583A5A"/>
    <w:rsid w:val="00583E35"/>
    <w:rsid w:val="00584B07"/>
    <w:rsid w:val="00584E7A"/>
    <w:rsid w:val="00584FE0"/>
    <w:rsid w:val="00585276"/>
    <w:rsid w:val="005852AB"/>
    <w:rsid w:val="00585402"/>
    <w:rsid w:val="005857E1"/>
    <w:rsid w:val="005858D0"/>
    <w:rsid w:val="005859E4"/>
    <w:rsid w:val="00585B1D"/>
    <w:rsid w:val="00585FC0"/>
    <w:rsid w:val="005863B4"/>
    <w:rsid w:val="005864C0"/>
    <w:rsid w:val="005866A1"/>
    <w:rsid w:val="00586907"/>
    <w:rsid w:val="00587088"/>
    <w:rsid w:val="0058710D"/>
    <w:rsid w:val="00587290"/>
    <w:rsid w:val="0059076B"/>
    <w:rsid w:val="00590B1F"/>
    <w:rsid w:val="00590C3E"/>
    <w:rsid w:val="005932AA"/>
    <w:rsid w:val="00593A90"/>
    <w:rsid w:val="005948B7"/>
    <w:rsid w:val="00595963"/>
    <w:rsid w:val="00595B3A"/>
    <w:rsid w:val="00595FF3"/>
    <w:rsid w:val="0059632E"/>
    <w:rsid w:val="005966A8"/>
    <w:rsid w:val="0059732B"/>
    <w:rsid w:val="005A0322"/>
    <w:rsid w:val="005A073C"/>
    <w:rsid w:val="005A1893"/>
    <w:rsid w:val="005A2558"/>
    <w:rsid w:val="005A3311"/>
    <w:rsid w:val="005A3D7A"/>
    <w:rsid w:val="005A42A5"/>
    <w:rsid w:val="005A49E1"/>
    <w:rsid w:val="005A569D"/>
    <w:rsid w:val="005A5866"/>
    <w:rsid w:val="005A5BAB"/>
    <w:rsid w:val="005A64B7"/>
    <w:rsid w:val="005A6672"/>
    <w:rsid w:val="005A69E1"/>
    <w:rsid w:val="005A6D6F"/>
    <w:rsid w:val="005A7523"/>
    <w:rsid w:val="005A7755"/>
    <w:rsid w:val="005B0A14"/>
    <w:rsid w:val="005B1125"/>
    <w:rsid w:val="005B1AD8"/>
    <w:rsid w:val="005B1B6A"/>
    <w:rsid w:val="005B236F"/>
    <w:rsid w:val="005B2757"/>
    <w:rsid w:val="005B3413"/>
    <w:rsid w:val="005B3731"/>
    <w:rsid w:val="005B3FDF"/>
    <w:rsid w:val="005B500F"/>
    <w:rsid w:val="005B7817"/>
    <w:rsid w:val="005B7B8B"/>
    <w:rsid w:val="005C02D1"/>
    <w:rsid w:val="005C0704"/>
    <w:rsid w:val="005C0787"/>
    <w:rsid w:val="005C0ACF"/>
    <w:rsid w:val="005C20D2"/>
    <w:rsid w:val="005C23E3"/>
    <w:rsid w:val="005C311C"/>
    <w:rsid w:val="005C3378"/>
    <w:rsid w:val="005C34D0"/>
    <w:rsid w:val="005C52C3"/>
    <w:rsid w:val="005C5375"/>
    <w:rsid w:val="005C60B1"/>
    <w:rsid w:val="005C65FE"/>
    <w:rsid w:val="005C668E"/>
    <w:rsid w:val="005C6723"/>
    <w:rsid w:val="005D0A17"/>
    <w:rsid w:val="005D0F5B"/>
    <w:rsid w:val="005D166F"/>
    <w:rsid w:val="005D1C49"/>
    <w:rsid w:val="005D1DCA"/>
    <w:rsid w:val="005D2737"/>
    <w:rsid w:val="005D2ACF"/>
    <w:rsid w:val="005D36E6"/>
    <w:rsid w:val="005D4C4D"/>
    <w:rsid w:val="005D5118"/>
    <w:rsid w:val="005D51FE"/>
    <w:rsid w:val="005D5419"/>
    <w:rsid w:val="005D57DC"/>
    <w:rsid w:val="005D64BD"/>
    <w:rsid w:val="005D6BD5"/>
    <w:rsid w:val="005D71A4"/>
    <w:rsid w:val="005D7D86"/>
    <w:rsid w:val="005E04CA"/>
    <w:rsid w:val="005E08B8"/>
    <w:rsid w:val="005E12A3"/>
    <w:rsid w:val="005E16B6"/>
    <w:rsid w:val="005E25DB"/>
    <w:rsid w:val="005E297C"/>
    <w:rsid w:val="005E37E7"/>
    <w:rsid w:val="005E382B"/>
    <w:rsid w:val="005E396D"/>
    <w:rsid w:val="005E3A7B"/>
    <w:rsid w:val="005E497B"/>
    <w:rsid w:val="005E4CA4"/>
    <w:rsid w:val="005E6319"/>
    <w:rsid w:val="005E6B69"/>
    <w:rsid w:val="005E727B"/>
    <w:rsid w:val="005E75EE"/>
    <w:rsid w:val="005E789C"/>
    <w:rsid w:val="005F069F"/>
    <w:rsid w:val="005F13B5"/>
    <w:rsid w:val="005F15AF"/>
    <w:rsid w:val="005F3BE4"/>
    <w:rsid w:val="005F44AA"/>
    <w:rsid w:val="005F4936"/>
    <w:rsid w:val="005F4C79"/>
    <w:rsid w:val="005F53D7"/>
    <w:rsid w:val="005F547B"/>
    <w:rsid w:val="005F5D9E"/>
    <w:rsid w:val="005F6369"/>
    <w:rsid w:val="005F68D5"/>
    <w:rsid w:val="005F7238"/>
    <w:rsid w:val="005F774A"/>
    <w:rsid w:val="005F78AA"/>
    <w:rsid w:val="00600286"/>
    <w:rsid w:val="00600306"/>
    <w:rsid w:val="00600551"/>
    <w:rsid w:val="00600762"/>
    <w:rsid w:val="00600939"/>
    <w:rsid w:val="00600DB7"/>
    <w:rsid w:val="00601628"/>
    <w:rsid w:val="00601CB5"/>
    <w:rsid w:val="00601EE6"/>
    <w:rsid w:val="006026CF"/>
    <w:rsid w:val="00602915"/>
    <w:rsid w:val="00603352"/>
    <w:rsid w:val="0060420B"/>
    <w:rsid w:val="006043B6"/>
    <w:rsid w:val="00605B56"/>
    <w:rsid w:val="006070FA"/>
    <w:rsid w:val="0061001E"/>
    <w:rsid w:val="006101F4"/>
    <w:rsid w:val="0061066C"/>
    <w:rsid w:val="006117DD"/>
    <w:rsid w:val="00611D65"/>
    <w:rsid w:val="00612195"/>
    <w:rsid w:val="006121E7"/>
    <w:rsid w:val="006129E2"/>
    <w:rsid w:val="00612F62"/>
    <w:rsid w:val="006133E4"/>
    <w:rsid w:val="00613902"/>
    <w:rsid w:val="00613CA8"/>
    <w:rsid w:val="00613D56"/>
    <w:rsid w:val="00614A35"/>
    <w:rsid w:val="00614A75"/>
    <w:rsid w:val="0061501D"/>
    <w:rsid w:val="006150E0"/>
    <w:rsid w:val="0061554B"/>
    <w:rsid w:val="00615954"/>
    <w:rsid w:val="006166E8"/>
    <w:rsid w:val="00617E2F"/>
    <w:rsid w:val="00617EBE"/>
    <w:rsid w:val="00620FB7"/>
    <w:rsid w:val="00622638"/>
    <w:rsid w:val="00622AC3"/>
    <w:rsid w:val="00624304"/>
    <w:rsid w:val="00624BE9"/>
    <w:rsid w:val="00625199"/>
    <w:rsid w:val="00625BEC"/>
    <w:rsid w:val="00625DA4"/>
    <w:rsid w:val="00625FA9"/>
    <w:rsid w:val="0062609A"/>
    <w:rsid w:val="006262B7"/>
    <w:rsid w:val="0062630A"/>
    <w:rsid w:val="00626B5C"/>
    <w:rsid w:val="00626D7B"/>
    <w:rsid w:val="00626E1C"/>
    <w:rsid w:val="00626FC7"/>
    <w:rsid w:val="0062730C"/>
    <w:rsid w:val="006275D9"/>
    <w:rsid w:val="00627B81"/>
    <w:rsid w:val="00627C4D"/>
    <w:rsid w:val="00627D91"/>
    <w:rsid w:val="00627DC5"/>
    <w:rsid w:val="0063013D"/>
    <w:rsid w:val="0063070F"/>
    <w:rsid w:val="00630B37"/>
    <w:rsid w:val="00630D13"/>
    <w:rsid w:val="0063121A"/>
    <w:rsid w:val="006314E9"/>
    <w:rsid w:val="00631BA9"/>
    <w:rsid w:val="00631DF2"/>
    <w:rsid w:val="00632779"/>
    <w:rsid w:val="006329B7"/>
    <w:rsid w:val="00632AAE"/>
    <w:rsid w:val="006332CD"/>
    <w:rsid w:val="00633B3B"/>
    <w:rsid w:val="00634744"/>
    <w:rsid w:val="006348CB"/>
    <w:rsid w:val="00635157"/>
    <w:rsid w:val="00636045"/>
    <w:rsid w:val="006361DA"/>
    <w:rsid w:val="00636BFC"/>
    <w:rsid w:val="00636FFE"/>
    <w:rsid w:val="00637AF5"/>
    <w:rsid w:val="00637AFC"/>
    <w:rsid w:val="00637E55"/>
    <w:rsid w:val="00640005"/>
    <w:rsid w:val="006403C8"/>
    <w:rsid w:val="00640CE0"/>
    <w:rsid w:val="00640F24"/>
    <w:rsid w:val="00640FB7"/>
    <w:rsid w:val="00641280"/>
    <w:rsid w:val="0064153B"/>
    <w:rsid w:val="0064181A"/>
    <w:rsid w:val="00641EA8"/>
    <w:rsid w:val="00642DEB"/>
    <w:rsid w:val="00643503"/>
    <w:rsid w:val="006442FD"/>
    <w:rsid w:val="00645434"/>
    <w:rsid w:val="00645777"/>
    <w:rsid w:val="00645C58"/>
    <w:rsid w:val="006463D9"/>
    <w:rsid w:val="00646DFB"/>
    <w:rsid w:val="00646EC4"/>
    <w:rsid w:val="006470F4"/>
    <w:rsid w:val="0064725D"/>
    <w:rsid w:val="00647398"/>
    <w:rsid w:val="00647701"/>
    <w:rsid w:val="006477C1"/>
    <w:rsid w:val="006509BE"/>
    <w:rsid w:val="00650A07"/>
    <w:rsid w:val="006510C5"/>
    <w:rsid w:val="00651725"/>
    <w:rsid w:val="006522B1"/>
    <w:rsid w:val="00652320"/>
    <w:rsid w:val="00652364"/>
    <w:rsid w:val="0065257C"/>
    <w:rsid w:val="006533AF"/>
    <w:rsid w:val="00654274"/>
    <w:rsid w:val="00654625"/>
    <w:rsid w:val="00654856"/>
    <w:rsid w:val="0065493B"/>
    <w:rsid w:val="00654B4E"/>
    <w:rsid w:val="00654D81"/>
    <w:rsid w:val="0065538F"/>
    <w:rsid w:val="00656435"/>
    <w:rsid w:val="00657118"/>
    <w:rsid w:val="0065721C"/>
    <w:rsid w:val="00657680"/>
    <w:rsid w:val="006600B9"/>
    <w:rsid w:val="006606A6"/>
    <w:rsid w:val="00662451"/>
    <w:rsid w:val="00663540"/>
    <w:rsid w:val="0066369C"/>
    <w:rsid w:val="00664F8B"/>
    <w:rsid w:val="00665023"/>
    <w:rsid w:val="006651BF"/>
    <w:rsid w:val="00665BFF"/>
    <w:rsid w:val="00665C1D"/>
    <w:rsid w:val="006664A3"/>
    <w:rsid w:val="00666513"/>
    <w:rsid w:val="006666AB"/>
    <w:rsid w:val="00666789"/>
    <w:rsid w:val="006667BA"/>
    <w:rsid w:val="00670949"/>
    <w:rsid w:val="0067162F"/>
    <w:rsid w:val="00672AD3"/>
    <w:rsid w:val="006731F2"/>
    <w:rsid w:val="00674D08"/>
    <w:rsid w:val="00674EAE"/>
    <w:rsid w:val="00674F2A"/>
    <w:rsid w:val="006759EF"/>
    <w:rsid w:val="00676D9E"/>
    <w:rsid w:val="00676F99"/>
    <w:rsid w:val="0068048E"/>
    <w:rsid w:val="00680AAD"/>
    <w:rsid w:val="00680CE0"/>
    <w:rsid w:val="00680D0D"/>
    <w:rsid w:val="00680E6B"/>
    <w:rsid w:val="006814D1"/>
    <w:rsid w:val="0068153C"/>
    <w:rsid w:val="00681923"/>
    <w:rsid w:val="00681E09"/>
    <w:rsid w:val="006820F9"/>
    <w:rsid w:val="00682694"/>
    <w:rsid w:val="006847CA"/>
    <w:rsid w:val="00684A4E"/>
    <w:rsid w:val="00685AB4"/>
    <w:rsid w:val="00686674"/>
    <w:rsid w:val="00686706"/>
    <w:rsid w:val="0068700A"/>
    <w:rsid w:val="0068738C"/>
    <w:rsid w:val="006879F9"/>
    <w:rsid w:val="00687AD8"/>
    <w:rsid w:val="00687B89"/>
    <w:rsid w:val="00687D6E"/>
    <w:rsid w:val="00687F90"/>
    <w:rsid w:val="00690C52"/>
    <w:rsid w:val="0069119B"/>
    <w:rsid w:val="00691E29"/>
    <w:rsid w:val="00692CE8"/>
    <w:rsid w:val="00692F4C"/>
    <w:rsid w:val="00693569"/>
    <w:rsid w:val="00693668"/>
    <w:rsid w:val="006937AA"/>
    <w:rsid w:val="006947BD"/>
    <w:rsid w:val="00694FEA"/>
    <w:rsid w:val="0069534B"/>
    <w:rsid w:val="00695E67"/>
    <w:rsid w:val="006960FE"/>
    <w:rsid w:val="006965D8"/>
    <w:rsid w:val="006979DC"/>
    <w:rsid w:val="006A24A6"/>
    <w:rsid w:val="006A31AA"/>
    <w:rsid w:val="006A3291"/>
    <w:rsid w:val="006A40DD"/>
    <w:rsid w:val="006A462A"/>
    <w:rsid w:val="006A6610"/>
    <w:rsid w:val="006A6893"/>
    <w:rsid w:val="006A68CA"/>
    <w:rsid w:val="006A7996"/>
    <w:rsid w:val="006A7E23"/>
    <w:rsid w:val="006B0011"/>
    <w:rsid w:val="006B0BBC"/>
    <w:rsid w:val="006B0E8A"/>
    <w:rsid w:val="006B21C9"/>
    <w:rsid w:val="006B27B4"/>
    <w:rsid w:val="006B299E"/>
    <w:rsid w:val="006B320E"/>
    <w:rsid w:val="006B32B5"/>
    <w:rsid w:val="006B3863"/>
    <w:rsid w:val="006B424A"/>
    <w:rsid w:val="006B4A8A"/>
    <w:rsid w:val="006B52B0"/>
    <w:rsid w:val="006B5517"/>
    <w:rsid w:val="006B58CD"/>
    <w:rsid w:val="006B73FE"/>
    <w:rsid w:val="006B7F4F"/>
    <w:rsid w:val="006C05F4"/>
    <w:rsid w:val="006C1030"/>
    <w:rsid w:val="006C11AC"/>
    <w:rsid w:val="006C2705"/>
    <w:rsid w:val="006C2779"/>
    <w:rsid w:val="006C3A74"/>
    <w:rsid w:val="006C5526"/>
    <w:rsid w:val="006C5B5B"/>
    <w:rsid w:val="006C7617"/>
    <w:rsid w:val="006C78C6"/>
    <w:rsid w:val="006C7E32"/>
    <w:rsid w:val="006D0C14"/>
    <w:rsid w:val="006D0FD1"/>
    <w:rsid w:val="006D10D4"/>
    <w:rsid w:val="006D1109"/>
    <w:rsid w:val="006D211C"/>
    <w:rsid w:val="006D2EA9"/>
    <w:rsid w:val="006D3BB5"/>
    <w:rsid w:val="006D41A9"/>
    <w:rsid w:val="006D4E78"/>
    <w:rsid w:val="006D516D"/>
    <w:rsid w:val="006D53F2"/>
    <w:rsid w:val="006D54FF"/>
    <w:rsid w:val="006D6750"/>
    <w:rsid w:val="006D683D"/>
    <w:rsid w:val="006D6BD7"/>
    <w:rsid w:val="006D7F2C"/>
    <w:rsid w:val="006E015C"/>
    <w:rsid w:val="006E0A23"/>
    <w:rsid w:val="006E1A57"/>
    <w:rsid w:val="006E1AA1"/>
    <w:rsid w:val="006E20E0"/>
    <w:rsid w:val="006E251C"/>
    <w:rsid w:val="006E2E86"/>
    <w:rsid w:val="006E368C"/>
    <w:rsid w:val="006E49AC"/>
    <w:rsid w:val="006E6189"/>
    <w:rsid w:val="006E6F87"/>
    <w:rsid w:val="006E7836"/>
    <w:rsid w:val="006E7A43"/>
    <w:rsid w:val="006E7DB4"/>
    <w:rsid w:val="006F0301"/>
    <w:rsid w:val="006F0903"/>
    <w:rsid w:val="006F16D9"/>
    <w:rsid w:val="006F1816"/>
    <w:rsid w:val="006F25F0"/>
    <w:rsid w:val="006F2667"/>
    <w:rsid w:val="006F2C17"/>
    <w:rsid w:val="006F32F7"/>
    <w:rsid w:val="006F36B4"/>
    <w:rsid w:val="006F3750"/>
    <w:rsid w:val="006F415D"/>
    <w:rsid w:val="006F4353"/>
    <w:rsid w:val="006F48EE"/>
    <w:rsid w:val="006F4D8A"/>
    <w:rsid w:val="006F57D6"/>
    <w:rsid w:val="006F5E9E"/>
    <w:rsid w:val="006F608C"/>
    <w:rsid w:val="006F663B"/>
    <w:rsid w:val="006F6A40"/>
    <w:rsid w:val="006F7C0B"/>
    <w:rsid w:val="00700023"/>
    <w:rsid w:val="007005D0"/>
    <w:rsid w:val="00700F53"/>
    <w:rsid w:val="00701654"/>
    <w:rsid w:val="00701AE9"/>
    <w:rsid w:val="00703AE3"/>
    <w:rsid w:val="00704C9A"/>
    <w:rsid w:val="00704CCF"/>
    <w:rsid w:val="00704FB6"/>
    <w:rsid w:val="007050D5"/>
    <w:rsid w:val="007100AE"/>
    <w:rsid w:val="007101F3"/>
    <w:rsid w:val="007102BE"/>
    <w:rsid w:val="0071097D"/>
    <w:rsid w:val="0071178B"/>
    <w:rsid w:val="00711830"/>
    <w:rsid w:val="00711B46"/>
    <w:rsid w:val="00712244"/>
    <w:rsid w:val="00712542"/>
    <w:rsid w:val="00712774"/>
    <w:rsid w:val="00712BE1"/>
    <w:rsid w:val="00713389"/>
    <w:rsid w:val="0071391A"/>
    <w:rsid w:val="00713A3E"/>
    <w:rsid w:val="00713ADC"/>
    <w:rsid w:val="0071411A"/>
    <w:rsid w:val="0071441E"/>
    <w:rsid w:val="00715236"/>
    <w:rsid w:val="0071537B"/>
    <w:rsid w:val="007153AF"/>
    <w:rsid w:val="007156F5"/>
    <w:rsid w:val="00715C25"/>
    <w:rsid w:val="00715E11"/>
    <w:rsid w:val="00716410"/>
    <w:rsid w:val="007164C0"/>
    <w:rsid w:val="007168E4"/>
    <w:rsid w:val="00716D43"/>
    <w:rsid w:val="00716E20"/>
    <w:rsid w:val="007172D0"/>
    <w:rsid w:val="00717B7A"/>
    <w:rsid w:val="00720593"/>
    <w:rsid w:val="007206A7"/>
    <w:rsid w:val="00720CB4"/>
    <w:rsid w:val="007215C6"/>
    <w:rsid w:val="00722272"/>
    <w:rsid w:val="0072233E"/>
    <w:rsid w:val="00722B0A"/>
    <w:rsid w:val="00723299"/>
    <w:rsid w:val="00723A2F"/>
    <w:rsid w:val="00724BB6"/>
    <w:rsid w:val="00724FA9"/>
    <w:rsid w:val="007251D8"/>
    <w:rsid w:val="007253F5"/>
    <w:rsid w:val="00725771"/>
    <w:rsid w:val="007262D5"/>
    <w:rsid w:val="00726A6A"/>
    <w:rsid w:val="00726C36"/>
    <w:rsid w:val="00726D72"/>
    <w:rsid w:val="00726FAD"/>
    <w:rsid w:val="00727E97"/>
    <w:rsid w:val="00730D6A"/>
    <w:rsid w:val="00731ACB"/>
    <w:rsid w:val="0073210B"/>
    <w:rsid w:val="00732344"/>
    <w:rsid w:val="00733519"/>
    <w:rsid w:val="00733798"/>
    <w:rsid w:val="0073392C"/>
    <w:rsid w:val="00734E87"/>
    <w:rsid w:val="0073525D"/>
    <w:rsid w:val="007355BB"/>
    <w:rsid w:val="00735A1F"/>
    <w:rsid w:val="00735FF8"/>
    <w:rsid w:val="00737C21"/>
    <w:rsid w:val="007416C9"/>
    <w:rsid w:val="00741780"/>
    <w:rsid w:val="00742EE4"/>
    <w:rsid w:val="007431F4"/>
    <w:rsid w:val="007437F1"/>
    <w:rsid w:val="00743D4F"/>
    <w:rsid w:val="00743E9C"/>
    <w:rsid w:val="00744688"/>
    <w:rsid w:val="00744B72"/>
    <w:rsid w:val="00744D57"/>
    <w:rsid w:val="00745348"/>
    <w:rsid w:val="007455B5"/>
    <w:rsid w:val="007457D5"/>
    <w:rsid w:val="00746343"/>
    <w:rsid w:val="00746421"/>
    <w:rsid w:val="00746649"/>
    <w:rsid w:val="0074742A"/>
    <w:rsid w:val="007505F2"/>
    <w:rsid w:val="007510CE"/>
    <w:rsid w:val="0075147C"/>
    <w:rsid w:val="00751D09"/>
    <w:rsid w:val="007520CD"/>
    <w:rsid w:val="007526FC"/>
    <w:rsid w:val="0075318E"/>
    <w:rsid w:val="00753884"/>
    <w:rsid w:val="00753E92"/>
    <w:rsid w:val="00755A70"/>
    <w:rsid w:val="00755E26"/>
    <w:rsid w:val="007568E4"/>
    <w:rsid w:val="00756D87"/>
    <w:rsid w:val="0076044C"/>
    <w:rsid w:val="007604B5"/>
    <w:rsid w:val="0076065F"/>
    <w:rsid w:val="007606F4"/>
    <w:rsid w:val="00760BE3"/>
    <w:rsid w:val="0076156D"/>
    <w:rsid w:val="00762B9C"/>
    <w:rsid w:val="00764460"/>
    <w:rsid w:val="0076457E"/>
    <w:rsid w:val="00764DC8"/>
    <w:rsid w:val="00764E5C"/>
    <w:rsid w:val="0076539F"/>
    <w:rsid w:val="00765825"/>
    <w:rsid w:val="00765A3B"/>
    <w:rsid w:val="00765C2D"/>
    <w:rsid w:val="00765E89"/>
    <w:rsid w:val="00766652"/>
    <w:rsid w:val="00767410"/>
    <w:rsid w:val="00767C4D"/>
    <w:rsid w:val="00767D02"/>
    <w:rsid w:val="00767DF2"/>
    <w:rsid w:val="00767E73"/>
    <w:rsid w:val="007710F2"/>
    <w:rsid w:val="007715D9"/>
    <w:rsid w:val="00771619"/>
    <w:rsid w:val="00771880"/>
    <w:rsid w:val="00771DBD"/>
    <w:rsid w:val="007725A7"/>
    <w:rsid w:val="007728B4"/>
    <w:rsid w:val="00772E6E"/>
    <w:rsid w:val="0077312A"/>
    <w:rsid w:val="00773187"/>
    <w:rsid w:val="007738DB"/>
    <w:rsid w:val="007741CE"/>
    <w:rsid w:val="00774B3C"/>
    <w:rsid w:val="00774C44"/>
    <w:rsid w:val="007753BB"/>
    <w:rsid w:val="0077570E"/>
    <w:rsid w:val="0077584F"/>
    <w:rsid w:val="00775CE0"/>
    <w:rsid w:val="007760D0"/>
    <w:rsid w:val="00777710"/>
    <w:rsid w:val="00777945"/>
    <w:rsid w:val="007806CB"/>
    <w:rsid w:val="00780BD1"/>
    <w:rsid w:val="0078112F"/>
    <w:rsid w:val="007815F1"/>
    <w:rsid w:val="00781B3E"/>
    <w:rsid w:val="00781DA5"/>
    <w:rsid w:val="007824C5"/>
    <w:rsid w:val="00784905"/>
    <w:rsid w:val="00784B38"/>
    <w:rsid w:val="00784CA5"/>
    <w:rsid w:val="00786DC5"/>
    <w:rsid w:val="00790234"/>
    <w:rsid w:val="00790356"/>
    <w:rsid w:val="007904F1"/>
    <w:rsid w:val="0079050F"/>
    <w:rsid w:val="00790759"/>
    <w:rsid w:val="00792525"/>
    <w:rsid w:val="00793135"/>
    <w:rsid w:val="007933DD"/>
    <w:rsid w:val="00793751"/>
    <w:rsid w:val="00793B4A"/>
    <w:rsid w:val="00793BDA"/>
    <w:rsid w:val="00793BEC"/>
    <w:rsid w:val="00793C38"/>
    <w:rsid w:val="0079443E"/>
    <w:rsid w:val="007945FB"/>
    <w:rsid w:val="007949E8"/>
    <w:rsid w:val="00794D41"/>
    <w:rsid w:val="00795090"/>
    <w:rsid w:val="007953D2"/>
    <w:rsid w:val="007966E5"/>
    <w:rsid w:val="00796CC4"/>
    <w:rsid w:val="00797838"/>
    <w:rsid w:val="00797B07"/>
    <w:rsid w:val="007A05CE"/>
    <w:rsid w:val="007A0637"/>
    <w:rsid w:val="007A07F9"/>
    <w:rsid w:val="007A08C4"/>
    <w:rsid w:val="007A1200"/>
    <w:rsid w:val="007A142D"/>
    <w:rsid w:val="007A1672"/>
    <w:rsid w:val="007A17AD"/>
    <w:rsid w:val="007A2AE6"/>
    <w:rsid w:val="007A301E"/>
    <w:rsid w:val="007A35B9"/>
    <w:rsid w:val="007A36CE"/>
    <w:rsid w:val="007A3D14"/>
    <w:rsid w:val="007A3EFF"/>
    <w:rsid w:val="007A4E9E"/>
    <w:rsid w:val="007A4EC6"/>
    <w:rsid w:val="007A5760"/>
    <w:rsid w:val="007A5D7F"/>
    <w:rsid w:val="007A72F6"/>
    <w:rsid w:val="007A756C"/>
    <w:rsid w:val="007A7C59"/>
    <w:rsid w:val="007B1240"/>
    <w:rsid w:val="007B1BDB"/>
    <w:rsid w:val="007B2ED0"/>
    <w:rsid w:val="007B2F5C"/>
    <w:rsid w:val="007B31B1"/>
    <w:rsid w:val="007B3BDA"/>
    <w:rsid w:val="007B5823"/>
    <w:rsid w:val="007B5B4F"/>
    <w:rsid w:val="007B5BB1"/>
    <w:rsid w:val="007B61C1"/>
    <w:rsid w:val="007B6A1A"/>
    <w:rsid w:val="007B6DB7"/>
    <w:rsid w:val="007B752D"/>
    <w:rsid w:val="007B7A8E"/>
    <w:rsid w:val="007C01FD"/>
    <w:rsid w:val="007C0843"/>
    <w:rsid w:val="007C0C1A"/>
    <w:rsid w:val="007C0D70"/>
    <w:rsid w:val="007C172E"/>
    <w:rsid w:val="007C19AE"/>
    <w:rsid w:val="007C1C91"/>
    <w:rsid w:val="007C1E80"/>
    <w:rsid w:val="007C2AC6"/>
    <w:rsid w:val="007C3AA3"/>
    <w:rsid w:val="007C3ABE"/>
    <w:rsid w:val="007C5228"/>
    <w:rsid w:val="007C5735"/>
    <w:rsid w:val="007C59B4"/>
    <w:rsid w:val="007C5F5D"/>
    <w:rsid w:val="007C64A4"/>
    <w:rsid w:val="007C6512"/>
    <w:rsid w:val="007C66B1"/>
    <w:rsid w:val="007C6792"/>
    <w:rsid w:val="007C67E3"/>
    <w:rsid w:val="007C6F6B"/>
    <w:rsid w:val="007C7138"/>
    <w:rsid w:val="007C74D2"/>
    <w:rsid w:val="007C7696"/>
    <w:rsid w:val="007C779F"/>
    <w:rsid w:val="007C7C7C"/>
    <w:rsid w:val="007C7F24"/>
    <w:rsid w:val="007D0680"/>
    <w:rsid w:val="007D08D2"/>
    <w:rsid w:val="007D16DA"/>
    <w:rsid w:val="007D1A2F"/>
    <w:rsid w:val="007D1B0B"/>
    <w:rsid w:val="007D22F3"/>
    <w:rsid w:val="007D251C"/>
    <w:rsid w:val="007D2846"/>
    <w:rsid w:val="007D2D6F"/>
    <w:rsid w:val="007D3256"/>
    <w:rsid w:val="007D333C"/>
    <w:rsid w:val="007D3767"/>
    <w:rsid w:val="007D56A6"/>
    <w:rsid w:val="007D590C"/>
    <w:rsid w:val="007D5E27"/>
    <w:rsid w:val="007D6277"/>
    <w:rsid w:val="007D62F3"/>
    <w:rsid w:val="007D6DA7"/>
    <w:rsid w:val="007D74DC"/>
    <w:rsid w:val="007D7536"/>
    <w:rsid w:val="007D758F"/>
    <w:rsid w:val="007D7880"/>
    <w:rsid w:val="007D7950"/>
    <w:rsid w:val="007D7E4F"/>
    <w:rsid w:val="007E003B"/>
    <w:rsid w:val="007E01D1"/>
    <w:rsid w:val="007E068A"/>
    <w:rsid w:val="007E0EA2"/>
    <w:rsid w:val="007E173D"/>
    <w:rsid w:val="007E226E"/>
    <w:rsid w:val="007E24B6"/>
    <w:rsid w:val="007E36C2"/>
    <w:rsid w:val="007E453D"/>
    <w:rsid w:val="007E4E60"/>
    <w:rsid w:val="007E4FF9"/>
    <w:rsid w:val="007E5279"/>
    <w:rsid w:val="007E65A9"/>
    <w:rsid w:val="007E6719"/>
    <w:rsid w:val="007E680B"/>
    <w:rsid w:val="007E68D5"/>
    <w:rsid w:val="007E6F65"/>
    <w:rsid w:val="007E76B4"/>
    <w:rsid w:val="007E7E59"/>
    <w:rsid w:val="007F0F2E"/>
    <w:rsid w:val="007F133F"/>
    <w:rsid w:val="007F13F1"/>
    <w:rsid w:val="007F2B61"/>
    <w:rsid w:val="007F3E3E"/>
    <w:rsid w:val="007F441D"/>
    <w:rsid w:val="007F5645"/>
    <w:rsid w:val="007F6514"/>
    <w:rsid w:val="007F6AA0"/>
    <w:rsid w:val="007F710A"/>
    <w:rsid w:val="007F73B9"/>
    <w:rsid w:val="007F7541"/>
    <w:rsid w:val="007F784A"/>
    <w:rsid w:val="007F7988"/>
    <w:rsid w:val="0080042E"/>
    <w:rsid w:val="00801919"/>
    <w:rsid w:val="00801985"/>
    <w:rsid w:val="00801F50"/>
    <w:rsid w:val="0080236C"/>
    <w:rsid w:val="00802C55"/>
    <w:rsid w:val="00802E13"/>
    <w:rsid w:val="008044D7"/>
    <w:rsid w:val="00804653"/>
    <w:rsid w:val="008046E4"/>
    <w:rsid w:val="00804931"/>
    <w:rsid w:val="008057DB"/>
    <w:rsid w:val="00805F23"/>
    <w:rsid w:val="00805F6C"/>
    <w:rsid w:val="00806004"/>
    <w:rsid w:val="00806300"/>
    <w:rsid w:val="00806654"/>
    <w:rsid w:val="00807B4D"/>
    <w:rsid w:val="00807C56"/>
    <w:rsid w:val="00807CC9"/>
    <w:rsid w:val="00810405"/>
    <w:rsid w:val="0081141A"/>
    <w:rsid w:val="0081200B"/>
    <w:rsid w:val="0081305A"/>
    <w:rsid w:val="008137CD"/>
    <w:rsid w:val="00813BE2"/>
    <w:rsid w:val="008142C0"/>
    <w:rsid w:val="008143C2"/>
    <w:rsid w:val="0081484B"/>
    <w:rsid w:val="00814DD4"/>
    <w:rsid w:val="0081533A"/>
    <w:rsid w:val="008158D1"/>
    <w:rsid w:val="00815B21"/>
    <w:rsid w:val="00815BBD"/>
    <w:rsid w:val="0081739A"/>
    <w:rsid w:val="0081763B"/>
    <w:rsid w:val="00817ED6"/>
    <w:rsid w:val="00820035"/>
    <w:rsid w:val="00820A9A"/>
    <w:rsid w:val="0082193A"/>
    <w:rsid w:val="00822000"/>
    <w:rsid w:val="00822075"/>
    <w:rsid w:val="008222DF"/>
    <w:rsid w:val="00822333"/>
    <w:rsid w:val="0082273E"/>
    <w:rsid w:val="00822ACA"/>
    <w:rsid w:val="00822EFF"/>
    <w:rsid w:val="008230A9"/>
    <w:rsid w:val="00823DDA"/>
    <w:rsid w:val="0082410D"/>
    <w:rsid w:val="00824995"/>
    <w:rsid w:val="008251EC"/>
    <w:rsid w:val="00825464"/>
    <w:rsid w:val="00825C85"/>
    <w:rsid w:val="00826C92"/>
    <w:rsid w:val="008272FD"/>
    <w:rsid w:val="00830EB7"/>
    <w:rsid w:val="0083198D"/>
    <w:rsid w:val="00831C01"/>
    <w:rsid w:val="008321E6"/>
    <w:rsid w:val="00832295"/>
    <w:rsid w:val="00832F00"/>
    <w:rsid w:val="00833312"/>
    <w:rsid w:val="00833886"/>
    <w:rsid w:val="008347B0"/>
    <w:rsid w:val="00835CE2"/>
    <w:rsid w:val="00836698"/>
    <w:rsid w:val="00836E3D"/>
    <w:rsid w:val="008371B6"/>
    <w:rsid w:val="00837658"/>
    <w:rsid w:val="008376AA"/>
    <w:rsid w:val="00837AB5"/>
    <w:rsid w:val="00837BA2"/>
    <w:rsid w:val="008408AA"/>
    <w:rsid w:val="00841AE7"/>
    <w:rsid w:val="00841C9A"/>
    <w:rsid w:val="00841CB2"/>
    <w:rsid w:val="00841EC7"/>
    <w:rsid w:val="00842292"/>
    <w:rsid w:val="00842EA8"/>
    <w:rsid w:val="00843383"/>
    <w:rsid w:val="00843679"/>
    <w:rsid w:val="008445F1"/>
    <w:rsid w:val="008449C3"/>
    <w:rsid w:val="00844E8D"/>
    <w:rsid w:val="00846D9D"/>
    <w:rsid w:val="00847B24"/>
    <w:rsid w:val="00850471"/>
    <w:rsid w:val="00850578"/>
    <w:rsid w:val="008506D8"/>
    <w:rsid w:val="00850762"/>
    <w:rsid w:val="00850DB8"/>
    <w:rsid w:val="0085153D"/>
    <w:rsid w:val="008515B4"/>
    <w:rsid w:val="0085180D"/>
    <w:rsid w:val="00851E2C"/>
    <w:rsid w:val="008522F9"/>
    <w:rsid w:val="00852693"/>
    <w:rsid w:val="00853129"/>
    <w:rsid w:val="008535B6"/>
    <w:rsid w:val="00854128"/>
    <w:rsid w:val="00854264"/>
    <w:rsid w:val="00854286"/>
    <w:rsid w:val="0085445D"/>
    <w:rsid w:val="00854DD7"/>
    <w:rsid w:val="008552D6"/>
    <w:rsid w:val="008556C7"/>
    <w:rsid w:val="0085578F"/>
    <w:rsid w:val="00855B24"/>
    <w:rsid w:val="00856005"/>
    <w:rsid w:val="0085754B"/>
    <w:rsid w:val="0085774F"/>
    <w:rsid w:val="00857EAD"/>
    <w:rsid w:val="0086029F"/>
    <w:rsid w:val="00860FAD"/>
    <w:rsid w:val="008614C7"/>
    <w:rsid w:val="00861604"/>
    <w:rsid w:val="00861838"/>
    <w:rsid w:val="008627E2"/>
    <w:rsid w:val="008630C0"/>
    <w:rsid w:val="008634C7"/>
    <w:rsid w:val="0086411B"/>
    <w:rsid w:val="008644FF"/>
    <w:rsid w:val="00864C45"/>
    <w:rsid w:val="008651B8"/>
    <w:rsid w:val="00865F3D"/>
    <w:rsid w:val="0086666A"/>
    <w:rsid w:val="00866CB7"/>
    <w:rsid w:val="00866D75"/>
    <w:rsid w:val="00867123"/>
    <w:rsid w:val="008675AE"/>
    <w:rsid w:val="00867650"/>
    <w:rsid w:val="0086788D"/>
    <w:rsid w:val="00867C0A"/>
    <w:rsid w:val="00867E55"/>
    <w:rsid w:val="00872EB4"/>
    <w:rsid w:val="0087364F"/>
    <w:rsid w:val="00874169"/>
    <w:rsid w:val="008742C0"/>
    <w:rsid w:val="0087464A"/>
    <w:rsid w:val="008748EC"/>
    <w:rsid w:val="00875716"/>
    <w:rsid w:val="00875B9E"/>
    <w:rsid w:val="00875BE7"/>
    <w:rsid w:val="00876C90"/>
    <w:rsid w:val="008770C7"/>
    <w:rsid w:val="0087724B"/>
    <w:rsid w:val="00877466"/>
    <w:rsid w:val="00877640"/>
    <w:rsid w:val="0087779D"/>
    <w:rsid w:val="00877E55"/>
    <w:rsid w:val="00877F75"/>
    <w:rsid w:val="0088025B"/>
    <w:rsid w:val="008810F2"/>
    <w:rsid w:val="008817F2"/>
    <w:rsid w:val="00881B85"/>
    <w:rsid w:val="0088284A"/>
    <w:rsid w:val="00883A12"/>
    <w:rsid w:val="00884413"/>
    <w:rsid w:val="0088476B"/>
    <w:rsid w:val="00884863"/>
    <w:rsid w:val="00885041"/>
    <w:rsid w:val="008857E8"/>
    <w:rsid w:val="008871BC"/>
    <w:rsid w:val="00887A5E"/>
    <w:rsid w:val="00887D73"/>
    <w:rsid w:val="008910DB"/>
    <w:rsid w:val="0089114C"/>
    <w:rsid w:val="0089217C"/>
    <w:rsid w:val="00892394"/>
    <w:rsid w:val="00892E86"/>
    <w:rsid w:val="0089336E"/>
    <w:rsid w:val="00893735"/>
    <w:rsid w:val="00895D70"/>
    <w:rsid w:val="00895DAD"/>
    <w:rsid w:val="00896E89"/>
    <w:rsid w:val="00897009"/>
    <w:rsid w:val="00897B9D"/>
    <w:rsid w:val="008A03F8"/>
    <w:rsid w:val="008A03FB"/>
    <w:rsid w:val="008A0F80"/>
    <w:rsid w:val="008A12B0"/>
    <w:rsid w:val="008A18F0"/>
    <w:rsid w:val="008A1B91"/>
    <w:rsid w:val="008A296C"/>
    <w:rsid w:val="008A4061"/>
    <w:rsid w:val="008A428C"/>
    <w:rsid w:val="008A47E6"/>
    <w:rsid w:val="008A4846"/>
    <w:rsid w:val="008A4B03"/>
    <w:rsid w:val="008A58E6"/>
    <w:rsid w:val="008A5ADE"/>
    <w:rsid w:val="008A621F"/>
    <w:rsid w:val="008A726F"/>
    <w:rsid w:val="008A7CFC"/>
    <w:rsid w:val="008A7DF4"/>
    <w:rsid w:val="008B034B"/>
    <w:rsid w:val="008B0BB0"/>
    <w:rsid w:val="008B0DD9"/>
    <w:rsid w:val="008B0F78"/>
    <w:rsid w:val="008B127C"/>
    <w:rsid w:val="008B1C02"/>
    <w:rsid w:val="008B233C"/>
    <w:rsid w:val="008B2442"/>
    <w:rsid w:val="008B2741"/>
    <w:rsid w:val="008B2877"/>
    <w:rsid w:val="008B2B6F"/>
    <w:rsid w:val="008B32D6"/>
    <w:rsid w:val="008B3595"/>
    <w:rsid w:val="008B372E"/>
    <w:rsid w:val="008B399E"/>
    <w:rsid w:val="008B3DB9"/>
    <w:rsid w:val="008B3EDF"/>
    <w:rsid w:val="008B3F89"/>
    <w:rsid w:val="008B55A7"/>
    <w:rsid w:val="008B5C17"/>
    <w:rsid w:val="008B60E8"/>
    <w:rsid w:val="008B7398"/>
    <w:rsid w:val="008B77F9"/>
    <w:rsid w:val="008C1269"/>
    <w:rsid w:val="008C14DF"/>
    <w:rsid w:val="008C17F8"/>
    <w:rsid w:val="008C1D21"/>
    <w:rsid w:val="008C1F43"/>
    <w:rsid w:val="008C2630"/>
    <w:rsid w:val="008C275D"/>
    <w:rsid w:val="008C2E90"/>
    <w:rsid w:val="008C37DA"/>
    <w:rsid w:val="008C390C"/>
    <w:rsid w:val="008C3C13"/>
    <w:rsid w:val="008C4093"/>
    <w:rsid w:val="008C49FF"/>
    <w:rsid w:val="008C55B2"/>
    <w:rsid w:val="008C607A"/>
    <w:rsid w:val="008C6744"/>
    <w:rsid w:val="008C6AE1"/>
    <w:rsid w:val="008C769E"/>
    <w:rsid w:val="008D0024"/>
    <w:rsid w:val="008D0032"/>
    <w:rsid w:val="008D0406"/>
    <w:rsid w:val="008D0758"/>
    <w:rsid w:val="008D081F"/>
    <w:rsid w:val="008D1307"/>
    <w:rsid w:val="008D1411"/>
    <w:rsid w:val="008D163A"/>
    <w:rsid w:val="008D1A3F"/>
    <w:rsid w:val="008D1C06"/>
    <w:rsid w:val="008D1FB9"/>
    <w:rsid w:val="008D2719"/>
    <w:rsid w:val="008D28C4"/>
    <w:rsid w:val="008D3425"/>
    <w:rsid w:val="008D3C00"/>
    <w:rsid w:val="008D3CAA"/>
    <w:rsid w:val="008D4A45"/>
    <w:rsid w:val="008D4A82"/>
    <w:rsid w:val="008D5DC1"/>
    <w:rsid w:val="008D6AD2"/>
    <w:rsid w:val="008D6B3C"/>
    <w:rsid w:val="008D6BD3"/>
    <w:rsid w:val="008D722D"/>
    <w:rsid w:val="008D7772"/>
    <w:rsid w:val="008E003B"/>
    <w:rsid w:val="008E01BB"/>
    <w:rsid w:val="008E0666"/>
    <w:rsid w:val="008E2FBC"/>
    <w:rsid w:val="008E349C"/>
    <w:rsid w:val="008E3805"/>
    <w:rsid w:val="008E4043"/>
    <w:rsid w:val="008E493B"/>
    <w:rsid w:val="008E53D6"/>
    <w:rsid w:val="008E5467"/>
    <w:rsid w:val="008E594B"/>
    <w:rsid w:val="008E624A"/>
    <w:rsid w:val="008E646C"/>
    <w:rsid w:val="008E69B6"/>
    <w:rsid w:val="008E73F3"/>
    <w:rsid w:val="008E7925"/>
    <w:rsid w:val="008E7D29"/>
    <w:rsid w:val="008E7DB8"/>
    <w:rsid w:val="008F20D5"/>
    <w:rsid w:val="008F2108"/>
    <w:rsid w:val="008F3057"/>
    <w:rsid w:val="008F3209"/>
    <w:rsid w:val="008F32AD"/>
    <w:rsid w:val="008F3CDC"/>
    <w:rsid w:val="008F3DA5"/>
    <w:rsid w:val="008F40FC"/>
    <w:rsid w:val="008F4106"/>
    <w:rsid w:val="008F4771"/>
    <w:rsid w:val="008F5AEA"/>
    <w:rsid w:val="008F67AB"/>
    <w:rsid w:val="008F6E7B"/>
    <w:rsid w:val="0090084A"/>
    <w:rsid w:val="00901623"/>
    <w:rsid w:val="00901A3E"/>
    <w:rsid w:val="00901E79"/>
    <w:rsid w:val="00902655"/>
    <w:rsid w:val="0090290F"/>
    <w:rsid w:val="00902CEB"/>
    <w:rsid w:val="0090351E"/>
    <w:rsid w:val="00903FCF"/>
    <w:rsid w:val="00904A66"/>
    <w:rsid w:val="00904A90"/>
    <w:rsid w:val="00905184"/>
    <w:rsid w:val="009052B3"/>
    <w:rsid w:val="00905718"/>
    <w:rsid w:val="009059A6"/>
    <w:rsid w:val="0090610B"/>
    <w:rsid w:val="009064D2"/>
    <w:rsid w:val="00906E71"/>
    <w:rsid w:val="0090722D"/>
    <w:rsid w:val="00907328"/>
    <w:rsid w:val="00907511"/>
    <w:rsid w:val="00907643"/>
    <w:rsid w:val="00907659"/>
    <w:rsid w:val="0091020A"/>
    <w:rsid w:val="00910AB7"/>
    <w:rsid w:val="00910FD3"/>
    <w:rsid w:val="009122D9"/>
    <w:rsid w:val="00912F51"/>
    <w:rsid w:val="00914216"/>
    <w:rsid w:val="0091483D"/>
    <w:rsid w:val="009148E8"/>
    <w:rsid w:val="00914ADC"/>
    <w:rsid w:val="00914DC7"/>
    <w:rsid w:val="0091522E"/>
    <w:rsid w:val="00915294"/>
    <w:rsid w:val="00915900"/>
    <w:rsid w:val="00915950"/>
    <w:rsid w:val="00915A44"/>
    <w:rsid w:val="00915ABC"/>
    <w:rsid w:val="009163B6"/>
    <w:rsid w:val="00916B87"/>
    <w:rsid w:val="009175E8"/>
    <w:rsid w:val="00917613"/>
    <w:rsid w:val="00917765"/>
    <w:rsid w:val="009200D8"/>
    <w:rsid w:val="0092019D"/>
    <w:rsid w:val="009201CA"/>
    <w:rsid w:val="0092079B"/>
    <w:rsid w:val="00920911"/>
    <w:rsid w:val="00921025"/>
    <w:rsid w:val="00921C81"/>
    <w:rsid w:val="0092233A"/>
    <w:rsid w:val="00924809"/>
    <w:rsid w:val="0092532B"/>
    <w:rsid w:val="00925331"/>
    <w:rsid w:val="009254A9"/>
    <w:rsid w:val="00926025"/>
    <w:rsid w:val="00926669"/>
    <w:rsid w:val="0092685A"/>
    <w:rsid w:val="00926B3D"/>
    <w:rsid w:val="00926CA3"/>
    <w:rsid w:val="00927322"/>
    <w:rsid w:val="009301A4"/>
    <w:rsid w:val="009302F4"/>
    <w:rsid w:val="00930C12"/>
    <w:rsid w:val="00930D90"/>
    <w:rsid w:val="00931137"/>
    <w:rsid w:val="009319AD"/>
    <w:rsid w:val="00931F83"/>
    <w:rsid w:val="00933829"/>
    <w:rsid w:val="0093395F"/>
    <w:rsid w:val="009340B0"/>
    <w:rsid w:val="0093464D"/>
    <w:rsid w:val="00934A1C"/>
    <w:rsid w:val="00935C50"/>
    <w:rsid w:val="00935F4A"/>
    <w:rsid w:val="0093655C"/>
    <w:rsid w:val="00936855"/>
    <w:rsid w:val="0093699D"/>
    <w:rsid w:val="00936D90"/>
    <w:rsid w:val="00940991"/>
    <w:rsid w:val="00940F12"/>
    <w:rsid w:val="009411C1"/>
    <w:rsid w:val="0094127A"/>
    <w:rsid w:val="00941F6D"/>
    <w:rsid w:val="00942E7A"/>
    <w:rsid w:val="00943A2E"/>
    <w:rsid w:val="00944128"/>
    <w:rsid w:val="0094510D"/>
    <w:rsid w:val="00945A4C"/>
    <w:rsid w:val="00945CB7"/>
    <w:rsid w:val="00946106"/>
    <w:rsid w:val="009462E1"/>
    <w:rsid w:val="00946462"/>
    <w:rsid w:val="0094673C"/>
    <w:rsid w:val="00946A9E"/>
    <w:rsid w:val="00946BA0"/>
    <w:rsid w:val="00947A78"/>
    <w:rsid w:val="00950DBF"/>
    <w:rsid w:val="009516C1"/>
    <w:rsid w:val="00952CF9"/>
    <w:rsid w:val="009531E2"/>
    <w:rsid w:val="009535D5"/>
    <w:rsid w:val="009539EC"/>
    <w:rsid w:val="00953E52"/>
    <w:rsid w:val="00953EFA"/>
    <w:rsid w:val="009542B5"/>
    <w:rsid w:val="009544D1"/>
    <w:rsid w:val="00954A5A"/>
    <w:rsid w:val="00954B00"/>
    <w:rsid w:val="00954D02"/>
    <w:rsid w:val="009558C7"/>
    <w:rsid w:val="00955A8D"/>
    <w:rsid w:val="00957C7C"/>
    <w:rsid w:val="0096090E"/>
    <w:rsid w:val="00960974"/>
    <w:rsid w:val="00960F7F"/>
    <w:rsid w:val="00961B95"/>
    <w:rsid w:val="009628B9"/>
    <w:rsid w:val="009642F3"/>
    <w:rsid w:val="00964DDD"/>
    <w:rsid w:val="00965FAC"/>
    <w:rsid w:val="00966486"/>
    <w:rsid w:val="00966830"/>
    <w:rsid w:val="00966A8C"/>
    <w:rsid w:val="00966E5B"/>
    <w:rsid w:val="00970A24"/>
    <w:rsid w:val="00971238"/>
    <w:rsid w:val="00971743"/>
    <w:rsid w:val="009726C3"/>
    <w:rsid w:val="009727FD"/>
    <w:rsid w:val="00972D0B"/>
    <w:rsid w:val="0097311D"/>
    <w:rsid w:val="0097382E"/>
    <w:rsid w:val="00973E25"/>
    <w:rsid w:val="00974A8D"/>
    <w:rsid w:val="00975281"/>
    <w:rsid w:val="009767A9"/>
    <w:rsid w:val="00980195"/>
    <w:rsid w:val="00980D6A"/>
    <w:rsid w:val="009813B0"/>
    <w:rsid w:val="00982DC6"/>
    <w:rsid w:val="009832A9"/>
    <w:rsid w:val="00983E1F"/>
    <w:rsid w:val="0098407E"/>
    <w:rsid w:val="00984E21"/>
    <w:rsid w:val="00985C73"/>
    <w:rsid w:val="00985E69"/>
    <w:rsid w:val="0098687C"/>
    <w:rsid w:val="00987729"/>
    <w:rsid w:val="00987EB7"/>
    <w:rsid w:val="00990E46"/>
    <w:rsid w:val="00991F9F"/>
    <w:rsid w:val="00992325"/>
    <w:rsid w:val="009929F1"/>
    <w:rsid w:val="00992F1E"/>
    <w:rsid w:val="009931ED"/>
    <w:rsid w:val="00994573"/>
    <w:rsid w:val="00994779"/>
    <w:rsid w:val="00995290"/>
    <w:rsid w:val="00995A18"/>
    <w:rsid w:val="00996079"/>
    <w:rsid w:val="009962A0"/>
    <w:rsid w:val="0099646E"/>
    <w:rsid w:val="00996751"/>
    <w:rsid w:val="00997171"/>
    <w:rsid w:val="009A08D0"/>
    <w:rsid w:val="009A16D6"/>
    <w:rsid w:val="009A17AD"/>
    <w:rsid w:val="009A1A5C"/>
    <w:rsid w:val="009A2C4F"/>
    <w:rsid w:val="009A2D9A"/>
    <w:rsid w:val="009A2EC0"/>
    <w:rsid w:val="009A3345"/>
    <w:rsid w:val="009A352C"/>
    <w:rsid w:val="009A385A"/>
    <w:rsid w:val="009A4C32"/>
    <w:rsid w:val="009A5582"/>
    <w:rsid w:val="009A57F3"/>
    <w:rsid w:val="009A5C64"/>
    <w:rsid w:val="009A5CCC"/>
    <w:rsid w:val="009A6084"/>
    <w:rsid w:val="009A623A"/>
    <w:rsid w:val="009A624C"/>
    <w:rsid w:val="009B076B"/>
    <w:rsid w:val="009B1102"/>
    <w:rsid w:val="009B1849"/>
    <w:rsid w:val="009B19C1"/>
    <w:rsid w:val="009B2586"/>
    <w:rsid w:val="009B2E8F"/>
    <w:rsid w:val="009B30F4"/>
    <w:rsid w:val="009B3ECB"/>
    <w:rsid w:val="009B44C7"/>
    <w:rsid w:val="009B4797"/>
    <w:rsid w:val="009B4A18"/>
    <w:rsid w:val="009B4E9A"/>
    <w:rsid w:val="009B6088"/>
    <w:rsid w:val="009B6168"/>
    <w:rsid w:val="009B62D8"/>
    <w:rsid w:val="009B6483"/>
    <w:rsid w:val="009B6884"/>
    <w:rsid w:val="009B7012"/>
    <w:rsid w:val="009B7558"/>
    <w:rsid w:val="009B7E6F"/>
    <w:rsid w:val="009C0765"/>
    <w:rsid w:val="009C0AA3"/>
    <w:rsid w:val="009C0CD8"/>
    <w:rsid w:val="009C0F4C"/>
    <w:rsid w:val="009C0FE2"/>
    <w:rsid w:val="009C1D40"/>
    <w:rsid w:val="009C2166"/>
    <w:rsid w:val="009C286F"/>
    <w:rsid w:val="009C2B37"/>
    <w:rsid w:val="009C3644"/>
    <w:rsid w:val="009C38F4"/>
    <w:rsid w:val="009C3CBB"/>
    <w:rsid w:val="009C3FC4"/>
    <w:rsid w:val="009C5A76"/>
    <w:rsid w:val="009C5BEA"/>
    <w:rsid w:val="009C6156"/>
    <w:rsid w:val="009C7286"/>
    <w:rsid w:val="009C79C7"/>
    <w:rsid w:val="009C7F34"/>
    <w:rsid w:val="009D0DA3"/>
    <w:rsid w:val="009D19AD"/>
    <w:rsid w:val="009D1FA7"/>
    <w:rsid w:val="009D26DA"/>
    <w:rsid w:val="009D326E"/>
    <w:rsid w:val="009D3633"/>
    <w:rsid w:val="009D3729"/>
    <w:rsid w:val="009D416C"/>
    <w:rsid w:val="009D4B84"/>
    <w:rsid w:val="009D55BE"/>
    <w:rsid w:val="009D5A26"/>
    <w:rsid w:val="009D65B7"/>
    <w:rsid w:val="009D6A6F"/>
    <w:rsid w:val="009D70B0"/>
    <w:rsid w:val="009D7651"/>
    <w:rsid w:val="009E05FA"/>
    <w:rsid w:val="009E06AB"/>
    <w:rsid w:val="009E0766"/>
    <w:rsid w:val="009E0B72"/>
    <w:rsid w:val="009E1BB9"/>
    <w:rsid w:val="009E241B"/>
    <w:rsid w:val="009E30D6"/>
    <w:rsid w:val="009E32EC"/>
    <w:rsid w:val="009E3566"/>
    <w:rsid w:val="009E35A2"/>
    <w:rsid w:val="009E3806"/>
    <w:rsid w:val="009E4267"/>
    <w:rsid w:val="009E4D90"/>
    <w:rsid w:val="009E4FBC"/>
    <w:rsid w:val="009E5443"/>
    <w:rsid w:val="009E5E4E"/>
    <w:rsid w:val="009E62A0"/>
    <w:rsid w:val="009E6673"/>
    <w:rsid w:val="009E69F0"/>
    <w:rsid w:val="009E73E1"/>
    <w:rsid w:val="009E78B0"/>
    <w:rsid w:val="009E79B3"/>
    <w:rsid w:val="009E7FD7"/>
    <w:rsid w:val="009F0E46"/>
    <w:rsid w:val="009F12AC"/>
    <w:rsid w:val="009F1676"/>
    <w:rsid w:val="009F178E"/>
    <w:rsid w:val="009F1FB3"/>
    <w:rsid w:val="009F21D1"/>
    <w:rsid w:val="009F230D"/>
    <w:rsid w:val="009F2572"/>
    <w:rsid w:val="009F26A9"/>
    <w:rsid w:val="009F38FE"/>
    <w:rsid w:val="009F3A62"/>
    <w:rsid w:val="009F4DE3"/>
    <w:rsid w:val="009F515F"/>
    <w:rsid w:val="009F6AA3"/>
    <w:rsid w:val="009F6D98"/>
    <w:rsid w:val="009F6E46"/>
    <w:rsid w:val="009F6E83"/>
    <w:rsid w:val="009F6F30"/>
    <w:rsid w:val="009F6F39"/>
    <w:rsid w:val="009F706E"/>
    <w:rsid w:val="009F75EC"/>
    <w:rsid w:val="00A0071B"/>
    <w:rsid w:val="00A009EC"/>
    <w:rsid w:val="00A010BF"/>
    <w:rsid w:val="00A0138B"/>
    <w:rsid w:val="00A01E7A"/>
    <w:rsid w:val="00A02893"/>
    <w:rsid w:val="00A03877"/>
    <w:rsid w:val="00A03C21"/>
    <w:rsid w:val="00A044C3"/>
    <w:rsid w:val="00A05972"/>
    <w:rsid w:val="00A06219"/>
    <w:rsid w:val="00A062E4"/>
    <w:rsid w:val="00A0656E"/>
    <w:rsid w:val="00A06800"/>
    <w:rsid w:val="00A07248"/>
    <w:rsid w:val="00A077D9"/>
    <w:rsid w:val="00A077F4"/>
    <w:rsid w:val="00A07D23"/>
    <w:rsid w:val="00A07D91"/>
    <w:rsid w:val="00A105E5"/>
    <w:rsid w:val="00A12645"/>
    <w:rsid w:val="00A13D32"/>
    <w:rsid w:val="00A14076"/>
    <w:rsid w:val="00A147B2"/>
    <w:rsid w:val="00A14B7F"/>
    <w:rsid w:val="00A14CB7"/>
    <w:rsid w:val="00A14CFE"/>
    <w:rsid w:val="00A153AC"/>
    <w:rsid w:val="00A1560F"/>
    <w:rsid w:val="00A1583F"/>
    <w:rsid w:val="00A1617E"/>
    <w:rsid w:val="00A16628"/>
    <w:rsid w:val="00A16A87"/>
    <w:rsid w:val="00A16B77"/>
    <w:rsid w:val="00A16F6A"/>
    <w:rsid w:val="00A17523"/>
    <w:rsid w:val="00A205AD"/>
    <w:rsid w:val="00A2081C"/>
    <w:rsid w:val="00A213F1"/>
    <w:rsid w:val="00A21953"/>
    <w:rsid w:val="00A21BD9"/>
    <w:rsid w:val="00A21F73"/>
    <w:rsid w:val="00A222D0"/>
    <w:rsid w:val="00A2335E"/>
    <w:rsid w:val="00A2370F"/>
    <w:rsid w:val="00A23757"/>
    <w:rsid w:val="00A23866"/>
    <w:rsid w:val="00A23976"/>
    <w:rsid w:val="00A23E1D"/>
    <w:rsid w:val="00A24B3C"/>
    <w:rsid w:val="00A24FF2"/>
    <w:rsid w:val="00A252D6"/>
    <w:rsid w:val="00A26356"/>
    <w:rsid w:val="00A2680B"/>
    <w:rsid w:val="00A269F5"/>
    <w:rsid w:val="00A3104F"/>
    <w:rsid w:val="00A3118C"/>
    <w:rsid w:val="00A31457"/>
    <w:rsid w:val="00A31622"/>
    <w:rsid w:val="00A31CDE"/>
    <w:rsid w:val="00A32794"/>
    <w:rsid w:val="00A33352"/>
    <w:rsid w:val="00A33AC2"/>
    <w:rsid w:val="00A352FC"/>
    <w:rsid w:val="00A35591"/>
    <w:rsid w:val="00A35850"/>
    <w:rsid w:val="00A3586F"/>
    <w:rsid w:val="00A35CD1"/>
    <w:rsid w:val="00A35F9E"/>
    <w:rsid w:val="00A36262"/>
    <w:rsid w:val="00A36390"/>
    <w:rsid w:val="00A37920"/>
    <w:rsid w:val="00A37E70"/>
    <w:rsid w:val="00A402BA"/>
    <w:rsid w:val="00A40550"/>
    <w:rsid w:val="00A417B5"/>
    <w:rsid w:val="00A41F22"/>
    <w:rsid w:val="00A42266"/>
    <w:rsid w:val="00A427DF"/>
    <w:rsid w:val="00A43186"/>
    <w:rsid w:val="00A43BD3"/>
    <w:rsid w:val="00A43C61"/>
    <w:rsid w:val="00A43CB9"/>
    <w:rsid w:val="00A43DC9"/>
    <w:rsid w:val="00A445DB"/>
    <w:rsid w:val="00A44687"/>
    <w:rsid w:val="00A45032"/>
    <w:rsid w:val="00A4503B"/>
    <w:rsid w:val="00A454AE"/>
    <w:rsid w:val="00A46B1C"/>
    <w:rsid w:val="00A46E0E"/>
    <w:rsid w:val="00A4758C"/>
    <w:rsid w:val="00A47894"/>
    <w:rsid w:val="00A47F6B"/>
    <w:rsid w:val="00A502B8"/>
    <w:rsid w:val="00A51BB2"/>
    <w:rsid w:val="00A52102"/>
    <w:rsid w:val="00A529F7"/>
    <w:rsid w:val="00A535B2"/>
    <w:rsid w:val="00A558CD"/>
    <w:rsid w:val="00A55A97"/>
    <w:rsid w:val="00A55F7E"/>
    <w:rsid w:val="00A56060"/>
    <w:rsid w:val="00A5614D"/>
    <w:rsid w:val="00A56993"/>
    <w:rsid w:val="00A5772A"/>
    <w:rsid w:val="00A5779B"/>
    <w:rsid w:val="00A609DE"/>
    <w:rsid w:val="00A60CC2"/>
    <w:rsid w:val="00A61016"/>
    <w:rsid w:val="00A61455"/>
    <w:rsid w:val="00A6172E"/>
    <w:rsid w:val="00A61AFB"/>
    <w:rsid w:val="00A61C0F"/>
    <w:rsid w:val="00A62259"/>
    <w:rsid w:val="00A63530"/>
    <w:rsid w:val="00A63828"/>
    <w:rsid w:val="00A63FE5"/>
    <w:rsid w:val="00A64958"/>
    <w:rsid w:val="00A64BD5"/>
    <w:rsid w:val="00A64C79"/>
    <w:rsid w:val="00A65250"/>
    <w:rsid w:val="00A65496"/>
    <w:rsid w:val="00A65792"/>
    <w:rsid w:val="00A65B4E"/>
    <w:rsid w:val="00A66344"/>
    <w:rsid w:val="00A67C31"/>
    <w:rsid w:val="00A67C90"/>
    <w:rsid w:val="00A704FC"/>
    <w:rsid w:val="00A71B8A"/>
    <w:rsid w:val="00A71EE0"/>
    <w:rsid w:val="00A72138"/>
    <w:rsid w:val="00A7238B"/>
    <w:rsid w:val="00A73618"/>
    <w:rsid w:val="00A73F72"/>
    <w:rsid w:val="00A73FDC"/>
    <w:rsid w:val="00A74105"/>
    <w:rsid w:val="00A749E7"/>
    <w:rsid w:val="00A75BA2"/>
    <w:rsid w:val="00A75C3E"/>
    <w:rsid w:val="00A76CE2"/>
    <w:rsid w:val="00A76DDB"/>
    <w:rsid w:val="00A772FB"/>
    <w:rsid w:val="00A80024"/>
    <w:rsid w:val="00A80ABB"/>
    <w:rsid w:val="00A80C99"/>
    <w:rsid w:val="00A81368"/>
    <w:rsid w:val="00A81D5E"/>
    <w:rsid w:val="00A8266F"/>
    <w:rsid w:val="00A82CD4"/>
    <w:rsid w:val="00A82DB8"/>
    <w:rsid w:val="00A83190"/>
    <w:rsid w:val="00A83C41"/>
    <w:rsid w:val="00A847AE"/>
    <w:rsid w:val="00A8508F"/>
    <w:rsid w:val="00A85639"/>
    <w:rsid w:val="00A85987"/>
    <w:rsid w:val="00A859B8"/>
    <w:rsid w:val="00A85CAA"/>
    <w:rsid w:val="00A85EC0"/>
    <w:rsid w:val="00A85EE1"/>
    <w:rsid w:val="00A86A35"/>
    <w:rsid w:val="00A86D45"/>
    <w:rsid w:val="00A87639"/>
    <w:rsid w:val="00A91081"/>
    <w:rsid w:val="00A91C74"/>
    <w:rsid w:val="00A935B3"/>
    <w:rsid w:val="00A936B3"/>
    <w:rsid w:val="00A93B82"/>
    <w:rsid w:val="00A93E5A"/>
    <w:rsid w:val="00A95457"/>
    <w:rsid w:val="00A95514"/>
    <w:rsid w:val="00A95E96"/>
    <w:rsid w:val="00A96F2C"/>
    <w:rsid w:val="00A97E3A"/>
    <w:rsid w:val="00A97E8C"/>
    <w:rsid w:val="00AA0639"/>
    <w:rsid w:val="00AA0734"/>
    <w:rsid w:val="00AA1027"/>
    <w:rsid w:val="00AA1B59"/>
    <w:rsid w:val="00AA2753"/>
    <w:rsid w:val="00AA2B6A"/>
    <w:rsid w:val="00AA2FE0"/>
    <w:rsid w:val="00AA3180"/>
    <w:rsid w:val="00AA386E"/>
    <w:rsid w:val="00AA3FFE"/>
    <w:rsid w:val="00AA5345"/>
    <w:rsid w:val="00AA53D4"/>
    <w:rsid w:val="00AA5B7C"/>
    <w:rsid w:val="00AA5BE9"/>
    <w:rsid w:val="00AA64DC"/>
    <w:rsid w:val="00AA7522"/>
    <w:rsid w:val="00AA7883"/>
    <w:rsid w:val="00AB0C91"/>
    <w:rsid w:val="00AB1564"/>
    <w:rsid w:val="00AB269A"/>
    <w:rsid w:val="00AB28A9"/>
    <w:rsid w:val="00AB2E01"/>
    <w:rsid w:val="00AB4051"/>
    <w:rsid w:val="00AB48C4"/>
    <w:rsid w:val="00AB4A05"/>
    <w:rsid w:val="00AB50F6"/>
    <w:rsid w:val="00AB549F"/>
    <w:rsid w:val="00AB6F78"/>
    <w:rsid w:val="00AB76F0"/>
    <w:rsid w:val="00AB7761"/>
    <w:rsid w:val="00AB7AC1"/>
    <w:rsid w:val="00AB7C0F"/>
    <w:rsid w:val="00AB7C41"/>
    <w:rsid w:val="00AC0530"/>
    <w:rsid w:val="00AC06A9"/>
    <w:rsid w:val="00AC0755"/>
    <w:rsid w:val="00AC0930"/>
    <w:rsid w:val="00AC09B7"/>
    <w:rsid w:val="00AC0DFB"/>
    <w:rsid w:val="00AC0E20"/>
    <w:rsid w:val="00AC0EC9"/>
    <w:rsid w:val="00AC16CC"/>
    <w:rsid w:val="00AC185F"/>
    <w:rsid w:val="00AC1E40"/>
    <w:rsid w:val="00AC233B"/>
    <w:rsid w:val="00AC2B1C"/>
    <w:rsid w:val="00AC2B1E"/>
    <w:rsid w:val="00AC2C01"/>
    <w:rsid w:val="00AC2EF4"/>
    <w:rsid w:val="00AC4009"/>
    <w:rsid w:val="00AC4825"/>
    <w:rsid w:val="00AC4E3F"/>
    <w:rsid w:val="00AC506E"/>
    <w:rsid w:val="00AC5260"/>
    <w:rsid w:val="00AC5A34"/>
    <w:rsid w:val="00AC5D70"/>
    <w:rsid w:val="00AC5DA1"/>
    <w:rsid w:val="00AC60E1"/>
    <w:rsid w:val="00AC62FF"/>
    <w:rsid w:val="00AC655F"/>
    <w:rsid w:val="00AC691A"/>
    <w:rsid w:val="00AC70CC"/>
    <w:rsid w:val="00AC71F0"/>
    <w:rsid w:val="00AC7A87"/>
    <w:rsid w:val="00AC7FAC"/>
    <w:rsid w:val="00AD0D36"/>
    <w:rsid w:val="00AD1375"/>
    <w:rsid w:val="00AD3D88"/>
    <w:rsid w:val="00AD401F"/>
    <w:rsid w:val="00AD4889"/>
    <w:rsid w:val="00AD4EF7"/>
    <w:rsid w:val="00AD5427"/>
    <w:rsid w:val="00AD591E"/>
    <w:rsid w:val="00AD5D7D"/>
    <w:rsid w:val="00AD642B"/>
    <w:rsid w:val="00AD6ADB"/>
    <w:rsid w:val="00AD6D49"/>
    <w:rsid w:val="00AD7432"/>
    <w:rsid w:val="00AD79A3"/>
    <w:rsid w:val="00AD7AA8"/>
    <w:rsid w:val="00AE00E7"/>
    <w:rsid w:val="00AE0269"/>
    <w:rsid w:val="00AE09A1"/>
    <w:rsid w:val="00AE09F4"/>
    <w:rsid w:val="00AE1687"/>
    <w:rsid w:val="00AE22DD"/>
    <w:rsid w:val="00AE23EE"/>
    <w:rsid w:val="00AE240C"/>
    <w:rsid w:val="00AE24C0"/>
    <w:rsid w:val="00AE3359"/>
    <w:rsid w:val="00AE3682"/>
    <w:rsid w:val="00AE3CBA"/>
    <w:rsid w:val="00AE3E39"/>
    <w:rsid w:val="00AE3EBC"/>
    <w:rsid w:val="00AE3ECC"/>
    <w:rsid w:val="00AE4616"/>
    <w:rsid w:val="00AE4B3C"/>
    <w:rsid w:val="00AE5021"/>
    <w:rsid w:val="00AE5D2B"/>
    <w:rsid w:val="00AE5D61"/>
    <w:rsid w:val="00AE6606"/>
    <w:rsid w:val="00AE6765"/>
    <w:rsid w:val="00AE6D65"/>
    <w:rsid w:val="00AE6F50"/>
    <w:rsid w:val="00AE7492"/>
    <w:rsid w:val="00AE7AD0"/>
    <w:rsid w:val="00AE7D6C"/>
    <w:rsid w:val="00AF049A"/>
    <w:rsid w:val="00AF09B9"/>
    <w:rsid w:val="00AF10B2"/>
    <w:rsid w:val="00AF1AB2"/>
    <w:rsid w:val="00AF1AC7"/>
    <w:rsid w:val="00AF1E53"/>
    <w:rsid w:val="00AF26BC"/>
    <w:rsid w:val="00AF2E85"/>
    <w:rsid w:val="00AF3691"/>
    <w:rsid w:val="00AF3DEE"/>
    <w:rsid w:val="00AF4430"/>
    <w:rsid w:val="00AF4706"/>
    <w:rsid w:val="00AF4BD4"/>
    <w:rsid w:val="00AF583E"/>
    <w:rsid w:val="00AF58C6"/>
    <w:rsid w:val="00AF5AD4"/>
    <w:rsid w:val="00AF6560"/>
    <w:rsid w:val="00AF6D3A"/>
    <w:rsid w:val="00AF7150"/>
    <w:rsid w:val="00AF7748"/>
    <w:rsid w:val="00B00608"/>
    <w:rsid w:val="00B00710"/>
    <w:rsid w:val="00B00DF8"/>
    <w:rsid w:val="00B01035"/>
    <w:rsid w:val="00B015D3"/>
    <w:rsid w:val="00B0196F"/>
    <w:rsid w:val="00B01D80"/>
    <w:rsid w:val="00B01E38"/>
    <w:rsid w:val="00B02818"/>
    <w:rsid w:val="00B03862"/>
    <w:rsid w:val="00B0560D"/>
    <w:rsid w:val="00B058EF"/>
    <w:rsid w:val="00B067B0"/>
    <w:rsid w:val="00B074E2"/>
    <w:rsid w:val="00B1061B"/>
    <w:rsid w:val="00B1073B"/>
    <w:rsid w:val="00B109CA"/>
    <w:rsid w:val="00B10E65"/>
    <w:rsid w:val="00B10EF1"/>
    <w:rsid w:val="00B1152B"/>
    <w:rsid w:val="00B117C2"/>
    <w:rsid w:val="00B11EDD"/>
    <w:rsid w:val="00B123E0"/>
    <w:rsid w:val="00B12C29"/>
    <w:rsid w:val="00B130D9"/>
    <w:rsid w:val="00B1558A"/>
    <w:rsid w:val="00B15DDA"/>
    <w:rsid w:val="00B16ADA"/>
    <w:rsid w:val="00B17565"/>
    <w:rsid w:val="00B17C15"/>
    <w:rsid w:val="00B20640"/>
    <w:rsid w:val="00B20766"/>
    <w:rsid w:val="00B208FA"/>
    <w:rsid w:val="00B2148F"/>
    <w:rsid w:val="00B21993"/>
    <w:rsid w:val="00B21A8E"/>
    <w:rsid w:val="00B21E33"/>
    <w:rsid w:val="00B21EBB"/>
    <w:rsid w:val="00B22145"/>
    <w:rsid w:val="00B22197"/>
    <w:rsid w:val="00B22C58"/>
    <w:rsid w:val="00B231AB"/>
    <w:rsid w:val="00B23703"/>
    <w:rsid w:val="00B23D5F"/>
    <w:rsid w:val="00B23E6E"/>
    <w:rsid w:val="00B241E6"/>
    <w:rsid w:val="00B24226"/>
    <w:rsid w:val="00B2483F"/>
    <w:rsid w:val="00B24A71"/>
    <w:rsid w:val="00B24F23"/>
    <w:rsid w:val="00B267CF"/>
    <w:rsid w:val="00B26D11"/>
    <w:rsid w:val="00B26E61"/>
    <w:rsid w:val="00B2797E"/>
    <w:rsid w:val="00B302F4"/>
    <w:rsid w:val="00B304C3"/>
    <w:rsid w:val="00B30B4B"/>
    <w:rsid w:val="00B31025"/>
    <w:rsid w:val="00B31381"/>
    <w:rsid w:val="00B3145F"/>
    <w:rsid w:val="00B31A2D"/>
    <w:rsid w:val="00B31F30"/>
    <w:rsid w:val="00B323AF"/>
    <w:rsid w:val="00B33437"/>
    <w:rsid w:val="00B33557"/>
    <w:rsid w:val="00B33910"/>
    <w:rsid w:val="00B343BB"/>
    <w:rsid w:val="00B34ACE"/>
    <w:rsid w:val="00B369DF"/>
    <w:rsid w:val="00B37970"/>
    <w:rsid w:val="00B41080"/>
    <w:rsid w:val="00B41C76"/>
    <w:rsid w:val="00B426A2"/>
    <w:rsid w:val="00B4302A"/>
    <w:rsid w:val="00B43198"/>
    <w:rsid w:val="00B44090"/>
    <w:rsid w:val="00B4437E"/>
    <w:rsid w:val="00B4455D"/>
    <w:rsid w:val="00B44962"/>
    <w:rsid w:val="00B449DD"/>
    <w:rsid w:val="00B44DC6"/>
    <w:rsid w:val="00B45187"/>
    <w:rsid w:val="00B4568B"/>
    <w:rsid w:val="00B46540"/>
    <w:rsid w:val="00B4670A"/>
    <w:rsid w:val="00B46BBB"/>
    <w:rsid w:val="00B473AE"/>
    <w:rsid w:val="00B51B51"/>
    <w:rsid w:val="00B52F30"/>
    <w:rsid w:val="00B542ED"/>
    <w:rsid w:val="00B54C41"/>
    <w:rsid w:val="00B54F14"/>
    <w:rsid w:val="00B56E64"/>
    <w:rsid w:val="00B570AB"/>
    <w:rsid w:val="00B57144"/>
    <w:rsid w:val="00B57376"/>
    <w:rsid w:val="00B574A3"/>
    <w:rsid w:val="00B57561"/>
    <w:rsid w:val="00B57EBA"/>
    <w:rsid w:val="00B57F6F"/>
    <w:rsid w:val="00B60777"/>
    <w:rsid w:val="00B60CF4"/>
    <w:rsid w:val="00B6151C"/>
    <w:rsid w:val="00B616C9"/>
    <w:rsid w:val="00B6178C"/>
    <w:rsid w:val="00B61B02"/>
    <w:rsid w:val="00B61F58"/>
    <w:rsid w:val="00B62863"/>
    <w:rsid w:val="00B62EAC"/>
    <w:rsid w:val="00B6324A"/>
    <w:rsid w:val="00B639CE"/>
    <w:rsid w:val="00B63F5A"/>
    <w:rsid w:val="00B643EF"/>
    <w:rsid w:val="00B65472"/>
    <w:rsid w:val="00B65CA8"/>
    <w:rsid w:val="00B66103"/>
    <w:rsid w:val="00B668E9"/>
    <w:rsid w:val="00B6700A"/>
    <w:rsid w:val="00B67EFC"/>
    <w:rsid w:val="00B67F38"/>
    <w:rsid w:val="00B70035"/>
    <w:rsid w:val="00B70F71"/>
    <w:rsid w:val="00B718DA"/>
    <w:rsid w:val="00B72387"/>
    <w:rsid w:val="00B72F50"/>
    <w:rsid w:val="00B734C0"/>
    <w:rsid w:val="00B735BA"/>
    <w:rsid w:val="00B73DA5"/>
    <w:rsid w:val="00B73ED8"/>
    <w:rsid w:val="00B7415A"/>
    <w:rsid w:val="00B74503"/>
    <w:rsid w:val="00B759BC"/>
    <w:rsid w:val="00B76014"/>
    <w:rsid w:val="00B76522"/>
    <w:rsid w:val="00B766DF"/>
    <w:rsid w:val="00B77752"/>
    <w:rsid w:val="00B77A58"/>
    <w:rsid w:val="00B77DEC"/>
    <w:rsid w:val="00B800F2"/>
    <w:rsid w:val="00B80D22"/>
    <w:rsid w:val="00B81411"/>
    <w:rsid w:val="00B81507"/>
    <w:rsid w:val="00B81B7E"/>
    <w:rsid w:val="00B81CC5"/>
    <w:rsid w:val="00B81FCE"/>
    <w:rsid w:val="00B84401"/>
    <w:rsid w:val="00B8523F"/>
    <w:rsid w:val="00B8614A"/>
    <w:rsid w:val="00B863F4"/>
    <w:rsid w:val="00B864CE"/>
    <w:rsid w:val="00B86B21"/>
    <w:rsid w:val="00B86E96"/>
    <w:rsid w:val="00B86FC3"/>
    <w:rsid w:val="00B87B84"/>
    <w:rsid w:val="00B90923"/>
    <w:rsid w:val="00B9097B"/>
    <w:rsid w:val="00B90C70"/>
    <w:rsid w:val="00B9130D"/>
    <w:rsid w:val="00B91B94"/>
    <w:rsid w:val="00B91F03"/>
    <w:rsid w:val="00B9201E"/>
    <w:rsid w:val="00B920D1"/>
    <w:rsid w:val="00B921B7"/>
    <w:rsid w:val="00B927A2"/>
    <w:rsid w:val="00B92F38"/>
    <w:rsid w:val="00B933C8"/>
    <w:rsid w:val="00B94A2B"/>
    <w:rsid w:val="00B94E30"/>
    <w:rsid w:val="00B94EAB"/>
    <w:rsid w:val="00B94F7B"/>
    <w:rsid w:val="00B950D1"/>
    <w:rsid w:val="00B954CD"/>
    <w:rsid w:val="00B9596A"/>
    <w:rsid w:val="00B95A5B"/>
    <w:rsid w:val="00B9604F"/>
    <w:rsid w:val="00B96567"/>
    <w:rsid w:val="00B97565"/>
    <w:rsid w:val="00B97D50"/>
    <w:rsid w:val="00B97E6A"/>
    <w:rsid w:val="00B97F91"/>
    <w:rsid w:val="00BA0083"/>
    <w:rsid w:val="00BA0590"/>
    <w:rsid w:val="00BA0914"/>
    <w:rsid w:val="00BA0E9E"/>
    <w:rsid w:val="00BA118D"/>
    <w:rsid w:val="00BA1213"/>
    <w:rsid w:val="00BA148C"/>
    <w:rsid w:val="00BA232F"/>
    <w:rsid w:val="00BA473C"/>
    <w:rsid w:val="00BA4C12"/>
    <w:rsid w:val="00BA4DA5"/>
    <w:rsid w:val="00BA6055"/>
    <w:rsid w:val="00BA6363"/>
    <w:rsid w:val="00BA74A5"/>
    <w:rsid w:val="00BB05E4"/>
    <w:rsid w:val="00BB0CAB"/>
    <w:rsid w:val="00BB0D29"/>
    <w:rsid w:val="00BB0E57"/>
    <w:rsid w:val="00BB23EC"/>
    <w:rsid w:val="00BB27C9"/>
    <w:rsid w:val="00BB2B6A"/>
    <w:rsid w:val="00BB2BA6"/>
    <w:rsid w:val="00BB474D"/>
    <w:rsid w:val="00BB4E10"/>
    <w:rsid w:val="00BB4F11"/>
    <w:rsid w:val="00BB54A4"/>
    <w:rsid w:val="00BB5E6C"/>
    <w:rsid w:val="00BB61B6"/>
    <w:rsid w:val="00BB6F78"/>
    <w:rsid w:val="00BC01AC"/>
    <w:rsid w:val="00BC0815"/>
    <w:rsid w:val="00BC12DE"/>
    <w:rsid w:val="00BC2CD2"/>
    <w:rsid w:val="00BC2EA6"/>
    <w:rsid w:val="00BC3BFD"/>
    <w:rsid w:val="00BC43A1"/>
    <w:rsid w:val="00BC44D9"/>
    <w:rsid w:val="00BC4E01"/>
    <w:rsid w:val="00BC55E7"/>
    <w:rsid w:val="00BC5C78"/>
    <w:rsid w:val="00BC692E"/>
    <w:rsid w:val="00BC6A03"/>
    <w:rsid w:val="00BC78C4"/>
    <w:rsid w:val="00BD0549"/>
    <w:rsid w:val="00BD0605"/>
    <w:rsid w:val="00BD06B8"/>
    <w:rsid w:val="00BD0DC6"/>
    <w:rsid w:val="00BD1168"/>
    <w:rsid w:val="00BD1AD7"/>
    <w:rsid w:val="00BD1D2B"/>
    <w:rsid w:val="00BD227B"/>
    <w:rsid w:val="00BD3071"/>
    <w:rsid w:val="00BD31D7"/>
    <w:rsid w:val="00BD326B"/>
    <w:rsid w:val="00BD3856"/>
    <w:rsid w:val="00BD3A1A"/>
    <w:rsid w:val="00BD3A46"/>
    <w:rsid w:val="00BD4590"/>
    <w:rsid w:val="00BD50B2"/>
    <w:rsid w:val="00BD5188"/>
    <w:rsid w:val="00BD525A"/>
    <w:rsid w:val="00BD54A9"/>
    <w:rsid w:val="00BD5982"/>
    <w:rsid w:val="00BD6593"/>
    <w:rsid w:val="00BD67AB"/>
    <w:rsid w:val="00BD67E4"/>
    <w:rsid w:val="00BD7312"/>
    <w:rsid w:val="00BD7391"/>
    <w:rsid w:val="00BD7CB7"/>
    <w:rsid w:val="00BE0633"/>
    <w:rsid w:val="00BE12B8"/>
    <w:rsid w:val="00BE1412"/>
    <w:rsid w:val="00BE163E"/>
    <w:rsid w:val="00BE1E10"/>
    <w:rsid w:val="00BE1F32"/>
    <w:rsid w:val="00BE27F9"/>
    <w:rsid w:val="00BE2C54"/>
    <w:rsid w:val="00BE36C6"/>
    <w:rsid w:val="00BE38A8"/>
    <w:rsid w:val="00BE39AD"/>
    <w:rsid w:val="00BE3C59"/>
    <w:rsid w:val="00BE3E85"/>
    <w:rsid w:val="00BE4107"/>
    <w:rsid w:val="00BE50F3"/>
    <w:rsid w:val="00BE5177"/>
    <w:rsid w:val="00BE565E"/>
    <w:rsid w:val="00BE5CAB"/>
    <w:rsid w:val="00BE5D50"/>
    <w:rsid w:val="00BE68EF"/>
    <w:rsid w:val="00BE6A78"/>
    <w:rsid w:val="00BE6C0E"/>
    <w:rsid w:val="00BE6FDC"/>
    <w:rsid w:val="00BE725A"/>
    <w:rsid w:val="00BE7888"/>
    <w:rsid w:val="00BE7EEA"/>
    <w:rsid w:val="00BF0346"/>
    <w:rsid w:val="00BF04DD"/>
    <w:rsid w:val="00BF04E7"/>
    <w:rsid w:val="00BF0B10"/>
    <w:rsid w:val="00BF1156"/>
    <w:rsid w:val="00BF2ECF"/>
    <w:rsid w:val="00BF581F"/>
    <w:rsid w:val="00BF5C86"/>
    <w:rsid w:val="00BF65AC"/>
    <w:rsid w:val="00BF6794"/>
    <w:rsid w:val="00BF68AB"/>
    <w:rsid w:val="00BF784A"/>
    <w:rsid w:val="00C003FB"/>
    <w:rsid w:val="00C004E4"/>
    <w:rsid w:val="00C01196"/>
    <w:rsid w:val="00C02BC0"/>
    <w:rsid w:val="00C035FE"/>
    <w:rsid w:val="00C03BA3"/>
    <w:rsid w:val="00C041E4"/>
    <w:rsid w:val="00C057EC"/>
    <w:rsid w:val="00C05A67"/>
    <w:rsid w:val="00C05F2C"/>
    <w:rsid w:val="00C05F6C"/>
    <w:rsid w:val="00C06A4A"/>
    <w:rsid w:val="00C0736E"/>
    <w:rsid w:val="00C07DA9"/>
    <w:rsid w:val="00C103E0"/>
    <w:rsid w:val="00C105BB"/>
    <w:rsid w:val="00C1065B"/>
    <w:rsid w:val="00C10A39"/>
    <w:rsid w:val="00C10DD7"/>
    <w:rsid w:val="00C116BD"/>
    <w:rsid w:val="00C11C93"/>
    <w:rsid w:val="00C122C7"/>
    <w:rsid w:val="00C1239A"/>
    <w:rsid w:val="00C12A56"/>
    <w:rsid w:val="00C13031"/>
    <w:rsid w:val="00C1477D"/>
    <w:rsid w:val="00C147F8"/>
    <w:rsid w:val="00C1527D"/>
    <w:rsid w:val="00C15892"/>
    <w:rsid w:val="00C15E34"/>
    <w:rsid w:val="00C16319"/>
    <w:rsid w:val="00C17003"/>
    <w:rsid w:val="00C170D6"/>
    <w:rsid w:val="00C17103"/>
    <w:rsid w:val="00C17379"/>
    <w:rsid w:val="00C21822"/>
    <w:rsid w:val="00C218F2"/>
    <w:rsid w:val="00C21ED8"/>
    <w:rsid w:val="00C22336"/>
    <w:rsid w:val="00C236CF"/>
    <w:rsid w:val="00C2378F"/>
    <w:rsid w:val="00C23A72"/>
    <w:rsid w:val="00C23E6E"/>
    <w:rsid w:val="00C23F9D"/>
    <w:rsid w:val="00C24721"/>
    <w:rsid w:val="00C24789"/>
    <w:rsid w:val="00C24810"/>
    <w:rsid w:val="00C249BB"/>
    <w:rsid w:val="00C24C45"/>
    <w:rsid w:val="00C24C69"/>
    <w:rsid w:val="00C25461"/>
    <w:rsid w:val="00C25C1B"/>
    <w:rsid w:val="00C26419"/>
    <w:rsid w:val="00C269F3"/>
    <w:rsid w:val="00C27978"/>
    <w:rsid w:val="00C3036F"/>
    <w:rsid w:val="00C3070F"/>
    <w:rsid w:val="00C30898"/>
    <w:rsid w:val="00C30935"/>
    <w:rsid w:val="00C30B59"/>
    <w:rsid w:val="00C30C2F"/>
    <w:rsid w:val="00C31C48"/>
    <w:rsid w:val="00C32846"/>
    <w:rsid w:val="00C32CAE"/>
    <w:rsid w:val="00C32E97"/>
    <w:rsid w:val="00C33612"/>
    <w:rsid w:val="00C33C4C"/>
    <w:rsid w:val="00C3448D"/>
    <w:rsid w:val="00C34F36"/>
    <w:rsid w:val="00C3501C"/>
    <w:rsid w:val="00C35B08"/>
    <w:rsid w:val="00C35D0B"/>
    <w:rsid w:val="00C35E07"/>
    <w:rsid w:val="00C36396"/>
    <w:rsid w:val="00C36585"/>
    <w:rsid w:val="00C36586"/>
    <w:rsid w:val="00C3698B"/>
    <w:rsid w:val="00C378DF"/>
    <w:rsid w:val="00C4085B"/>
    <w:rsid w:val="00C40B7E"/>
    <w:rsid w:val="00C41186"/>
    <w:rsid w:val="00C4121B"/>
    <w:rsid w:val="00C4161E"/>
    <w:rsid w:val="00C41709"/>
    <w:rsid w:val="00C419C2"/>
    <w:rsid w:val="00C41E74"/>
    <w:rsid w:val="00C420E8"/>
    <w:rsid w:val="00C43776"/>
    <w:rsid w:val="00C449A1"/>
    <w:rsid w:val="00C44BAD"/>
    <w:rsid w:val="00C44F2A"/>
    <w:rsid w:val="00C45B31"/>
    <w:rsid w:val="00C45CE2"/>
    <w:rsid w:val="00C45ECA"/>
    <w:rsid w:val="00C45F3C"/>
    <w:rsid w:val="00C46544"/>
    <w:rsid w:val="00C473E6"/>
    <w:rsid w:val="00C474FD"/>
    <w:rsid w:val="00C50AC9"/>
    <w:rsid w:val="00C50C11"/>
    <w:rsid w:val="00C5249E"/>
    <w:rsid w:val="00C53567"/>
    <w:rsid w:val="00C5392D"/>
    <w:rsid w:val="00C53E57"/>
    <w:rsid w:val="00C543AE"/>
    <w:rsid w:val="00C5457F"/>
    <w:rsid w:val="00C546B0"/>
    <w:rsid w:val="00C54CB7"/>
    <w:rsid w:val="00C56114"/>
    <w:rsid w:val="00C56164"/>
    <w:rsid w:val="00C5639E"/>
    <w:rsid w:val="00C56551"/>
    <w:rsid w:val="00C572BA"/>
    <w:rsid w:val="00C57505"/>
    <w:rsid w:val="00C5760E"/>
    <w:rsid w:val="00C57B51"/>
    <w:rsid w:val="00C60C8E"/>
    <w:rsid w:val="00C617B4"/>
    <w:rsid w:val="00C61A48"/>
    <w:rsid w:val="00C61AED"/>
    <w:rsid w:val="00C6258E"/>
    <w:rsid w:val="00C6316B"/>
    <w:rsid w:val="00C63C86"/>
    <w:rsid w:val="00C63E1A"/>
    <w:rsid w:val="00C64C44"/>
    <w:rsid w:val="00C654A2"/>
    <w:rsid w:val="00C6591B"/>
    <w:rsid w:val="00C659E3"/>
    <w:rsid w:val="00C65CFD"/>
    <w:rsid w:val="00C65EC8"/>
    <w:rsid w:val="00C662FA"/>
    <w:rsid w:val="00C671E3"/>
    <w:rsid w:val="00C675A1"/>
    <w:rsid w:val="00C67FE4"/>
    <w:rsid w:val="00C70063"/>
    <w:rsid w:val="00C7075C"/>
    <w:rsid w:val="00C712F8"/>
    <w:rsid w:val="00C71331"/>
    <w:rsid w:val="00C71914"/>
    <w:rsid w:val="00C731E8"/>
    <w:rsid w:val="00C73519"/>
    <w:rsid w:val="00C73BA7"/>
    <w:rsid w:val="00C73D88"/>
    <w:rsid w:val="00C74F1A"/>
    <w:rsid w:val="00C7574C"/>
    <w:rsid w:val="00C75CDD"/>
    <w:rsid w:val="00C76A71"/>
    <w:rsid w:val="00C77C8C"/>
    <w:rsid w:val="00C80834"/>
    <w:rsid w:val="00C8167C"/>
    <w:rsid w:val="00C81D94"/>
    <w:rsid w:val="00C826DA"/>
    <w:rsid w:val="00C82868"/>
    <w:rsid w:val="00C830AA"/>
    <w:rsid w:val="00C830AB"/>
    <w:rsid w:val="00C831B5"/>
    <w:rsid w:val="00C8329C"/>
    <w:rsid w:val="00C8357B"/>
    <w:rsid w:val="00C839CD"/>
    <w:rsid w:val="00C83D1D"/>
    <w:rsid w:val="00C83F3E"/>
    <w:rsid w:val="00C84170"/>
    <w:rsid w:val="00C854F3"/>
    <w:rsid w:val="00C85A42"/>
    <w:rsid w:val="00C85A65"/>
    <w:rsid w:val="00C865FF"/>
    <w:rsid w:val="00C86848"/>
    <w:rsid w:val="00C8786D"/>
    <w:rsid w:val="00C90D51"/>
    <w:rsid w:val="00C9144D"/>
    <w:rsid w:val="00C91B44"/>
    <w:rsid w:val="00C9319B"/>
    <w:rsid w:val="00C93420"/>
    <w:rsid w:val="00C93565"/>
    <w:rsid w:val="00C946C6"/>
    <w:rsid w:val="00C95617"/>
    <w:rsid w:val="00C95E17"/>
    <w:rsid w:val="00C963FE"/>
    <w:rsid w:val="00C96BD4"/>
    <w:rsid w:val="00C9785B"/>
    <w:rsid w:val="00CA07F1"/>
    <w:rsid w:val="00CA10FB"/>
    <w:rsid w:val="00CA30F2"/>
    <w:rsid w:val="00CA3A11"/>
    <w:rsid w:val="00CA46EC"/>
    <w:rsid w:val="00CA4DE8"/>
    <w:rsid w:val="00CA54D2"/>
    <w:rsid w:val="00CA5643"/>
    <w:rsid w:val="00CA57A6"/>
    <w:rsid w:val="00CA5AFF"/>
    <w:rsid w:val="00CA65B5"/>
    <w:rsid w:val="00CA6CB8"/>
    <w:rsid w:val="00CA71A1"/>
    <w:rsid w:val="00CA7462"/>
    <w:rsid w:val="00CA7B17"/>
    <w:rsid w:val="00CA7C6E"/>
    <w:rsid w:val="00CB0CFB"/>
    <w:rsid w:val="00CB1020"/>
    <w:rsid w:val="00CB22ED"/>
    <w:rsid w:val="00CB2566"/>
    <w:rsid w:val="00CB2C8D"/>
    <w:rsid w:val="00CB2F5F"/>
    <w:rsid w:val="00CB2FFB"/>
    <w:rsid w:val="00CB30FD"/>
    <w:rsid w:val="00CB38C0"/>
    <w:rsid w:val="00CB40B0"/>
    <w:rsid w:val="00CB4BA0"/>
    <w:rsid w:val="00CB534E"/>
    <w:rsid w:val="00CB5750"/>
    <w:rsid w:val="00CB6081"/>
    <w:rsid w:val="00CB63BC"/>
    <w:rsid w:val="00CB6773"/>
    <w:rsid w:val="00CB7BE1"/>
    <w:rsid w:val="00CB7C24"/>
    <w:rsid w:val="00CC0507"/>
    <w:rsid w:val="00CC06FF"/>
    <w:rsid w:val="00CC087C"/>
    <w:rsid w:val="00CC0912"/>
    <w:rsid w:val="00CC0FAA"/>
    <w:rsid w:val="00CC10BF"/>
    <w:rsid w:val="00CC2124"/>
    <w:rsid w:val="00CC2362"/>
    <w:rsid w:val="00CC28CA"/>
    <w:rsid w:val="00CC2C59"/>
    <w:rsid w:val="00CC3AE1"/>
    <w:rsid w:val="00CC3AED"/>
    <w:rsid w:val="00CC3BE1"/>
    <w:rsid w:val="00CC3D08"/>
    <w:rsid w:val="00CC577C"/>
    <w:rsid w:val="00CC5C3E"/>
    <w:rsid w:val="00CC610B"/>
    <w:rsid w:val="00CC61AA"/>
    <w:rsid w:val="00CC67E2"/>
    <w:rsid w:val="00CC68D8"/>
    <w:rsid w:val="00CC7092"/>
    <w:rsid w:val="00CC7540"/>
    <w:rsid w:val="00CD026B"/>
    <w:rsid w:val="00CD0F01"/>
    <w:rsid w:val="00CD1083"/>
    <w:rsid w:val="00CD1326"/>
    <w:rsid w:val="00CD160F"/>
    <w:rsid w:val="00CD1AAF"/>
    <w:rsid w:val="00CD2853"/>
    <w:rsid w:val="00CD359A"/>
    <w:rsid w:val="00CD37E0"/>
    <w:rsid w:val="00CD38C7"/>
    <w:rsid w:val="00CD48C1"/>
    <w:rsid w:val="00CD6C61"/>
    <w:rsid w:val="00CD76E7"/>
    <w:rsid w:val="00CD7ACD"/>
    <w:rsid w:val="00CD7C6A"/>
    <w:rsid w:val="00CE02F7"/>
    <w:rsid w:val="00CE0A10"/>
    <w:rsid w:val="00CE0FC5"/>
    <w:rsid w:val="00CE0FCE"/>
    <w:rsid w:val="00CE18D7"/>
    <w:rsid w:val="00CE1EFD"/>
    <w:rsid w:val="00CE2BD2"/>
    <w:rsid w:val="00CE2E09"/>
    <w:rsid w:val="00CE2E79"/>
    <w:rsid w:val="00CE308A"/>
    <w:rsid w:val="00CE33E5"/>
    <w:rsid w:val="00CE3994"/>
    <w:rsid w:val="00CE3A2E"/>
    <w:rsid w:val="00CE44AF"/>
    <w:rsid w:val="00CE465E"/>
    <w:rsid w:val="00CE4FDD"/>
    <w:rsid w:val="00CE5733"/>
    <w:rsid w:val="00CE5EBD"/>
    <w:rsid w:val="00CE64A7"/>
    <w:rsid w:val="00CE656C"/>
    <w:rsid w:val="00CE668D"/>
    <w:rsid w:val="00CE70EF"/>
    <w:rsid w:val="00CE7A10"/>
    <w:rsid w:val="00CE7CAD"/>
    <w:rsid w:val="00CE7D3C"/>
    <w:rsid w:val="00CE7E4C"/>
    <w:rsid w:val="00CF03AB"/>
    <w:rsid w:val="00CF0775"/>
    <w:rsid w:val="00CF0B14"/>
    <w:rsid w:val="00CF0B4B"/>
    <w:rsid w:val="00CF1040"/>
    <w:rsid w:val="00CF1BBF"/>
    <w:rsid w:val="00CF1FA1"/>
    <w:rsid w:val="00CF2670"/>
    <w:rsid w:val="00CF2D35"/>
    <w:rsid w:val="00CF2E0D"/>
    <w:rsid w:val="00CF4253"/>
    <w:rsid w:val="00CF4601"/>
    <w:rsid w:val="00CF4658"/>
    <w:rsid w:val="00CF48C8"/>
    <w:rsid w:val="00CF4C8D"/>
    <w:rsid w:val="00CF4FAE"/>
    <w:rsid w:val="00CF5780"/>
    <w:rsid w:val="00CF5D65"/>
    <w:rsid w:val="00CF61C4"/>
    <w:rsid w:val="00CF6B2D"/>
    <w:rsid w:val="00CF7BD6"/>
    <w:rsid w:val="00CF7FEC"/>
    <w:rsid w:val="00D00BF0"/>
    <w:rsid w:val="00D01876"/>
    <w:rsid w:val="00D01A47"/>
    <w:rsid w:val="00D02A78"/>
    <w:rsid w:val="00D03AF2"/>
    <w:rsid w:val="00D03EA3"/>
    <w:rsid w:val="00D04B65"/>
    <w:rsid w:val="00D04B9D"/>
    <w:rsid w:val="00D05BBA"/>
    <w:rsid w:val="00D071BF"/>
    <w:rsid w:val="00D07CC1"/>
    <w:rsid w:val="00D07D56"/>
    <w:rsid w:val="00D10533"/>
    <w:rsid w:val="00D108EA"/>
    <w:rsid w:val="00D10992"/>
    <w:rsid w:val="00D10FEB"/>
    <w:rsid w:val="00D11131"/>
    <w:rsid w:val="00D1150A"/>
    <w:rsid w:val="00D121A9"/>
    <w:rsid w:val="00D12C03"/>
    <w:rsid w:val="00D12C9D"/>
    <w:rsid w:val="00D131A9"/>
    <w:rsid w:val="00D13216"/>
    <w:rsid w:val="00D13902"/>
    <w:rsid w:val="00D13994"/>
    <w:rsid w:val="00D14436"/>
    <w:rsid w:val="00D1596F"/>
    <w:rsid w:val="00D1600B"/>
    <w:rsid w:val="00D161AE"/>
    <w:rsid w:val="00D16E12"/>
    <w:rsid w:val="00D1789A"/>
    <w:rsid w:val="00D178BF"/>
    <w:rsid w:val="00D17FC2"/>
    <w:rsid w:val="00D20511"/>
    <w:rsid w:val="00D2061E"/>
    <w:rsid w:val="00D208BA"/>
    <w:rsid w:val="00D211F1"/>
    <w:rsid w:val="00D2122E"/>
    <w:rsid w:val="00D2168A"/>
    <w:rsid w:val="00D21943"/>
    <w:rsid w:val="00D22176"/>
    <w:rsid w:val="00D22767"/>
    <w:rsid w:val="00D2327C"/>
    <w:rsid w:val="00D236D8"/>
    <w:rsid w:val="00D23C28"/>
    <w:rsid w:val="00D23C97"/>
    <w:rsid w:val="00D24030"/>
    <w:rsid w:val="00D249B8"/>
    <w:rsid w:val="00D24B2C"/>
    <w:rsid w:val="00D25A7F"/>
    <w:rsid w:val="00D25E18"/>
    <w:rsid w:val="00D25FE7"/>
    <w:rsid w:val="00D268BA"/>
    <w:rsid w:val="00D26D91"/>
    <w:rsid w:val="00D27464"/>
    <w:rsid w:val="00D27841"/>
    <w:rsid w:val="00D30199"/>
    <w:rsid w:val="00D311A9"/>
    <w:rsid w:val="00D31A6D"/>
    <w:rsid w:val="00D31AAB"/>
    <w:rsid w:val="00D32222"/>
    <w:rsid w:val="00D32474"/>
    <w:rsid w:val="00D33604"/>
    <w:rsid w:val="00D337D6"/>
    <w:rsid w:val="00D339ED"/>
    <w:rsid w:val="00D33D44"/>
    <w:rsid w:val="00D343F4"/>
    <w:rsid w:val="00D34940"/>
    <w:rsid w:val="00D34A0D"/>
    <w:rsid w:val="00D358CF"/>
    <w:rsid w:val="00D363C5"/>
    <w:rsid w:val="00D366A7"/>
    <w:rsid w:val="00D36908"/>
    <w:rsid w:val="00D40CB8"/>
    <w:rsid w:val="00D41C7F"/>
    <w:rsid w:val="00D420C9"/>
    <w:rsid w:val="00D428CA"/>
    <w:rsid w:val="00D435D2"/>
    <w:rsid w:val="00D436D6"/>
    <w:rsid w:val="00D43A8B"/>
    <w:rsid w:val="00D43CE2"/>
    <w:rsid w:val="00D446B9"/>
    <w:rsid w:val="00D4496B"/>
    <w:rsid w:val="00D44B92"/>
    <w:rsid w:val="00D450AD"/>
    <w:rsid w:val="00D46A52"/>
    <w:rsid w:val="00D46F6A"/>
    <w:rsid w:val="00D470C5"/>
    <w:rsid w:val="00D47130"/>
    <w:rsid w:val="00D47484"/>
    <w:rsid w:val="00D4782B"/>
    <w:rsid w:val="00D4787E"/>
    <w:rsid w:val="00D47B3F"/>
    <w:rsid w:val="00D47CCA"/>
    <w:rsid w:val="00D509D9"/>
    <w:rsid w:val="00D50FC6"/>
    <w:rsid w:val="00D510BC"/>
    <w:rsid w:val="00D51B4F"/>
    <w:rsid w:val="00D5235A"/>
    <w:rsid w:val="00D52747"/>
    <w:rsid w:val="00D5276E"/>
    <w:rsid w:val="00D527C1"/>
    <w:rsid w:val="00D5348B"/>
    <w:rsid w:val="00D536A6"/>
    <w:rsid w:val="00D53960"/>
    <w:rsid w:val="00D540BF"/>
    <w:rsid w:val="00D541CE"/>
    <w:rsid w:val="00D541FB"/>
    <w:rsid w:val="00D543E5"/>
    <w:rsid w:val="00D54496"/>
    <w:rsid w:val="00D54A95"/>
    <w:rsid w:val="00D54BB1"/>
    <w:rsid w:val="00D55342"/>
    <w:rsid w:val="00D567F7"/>
    <w:rsid w:val="00D56A11"/>
    <w:rsid w:val="00D6027F"/>
    <w:rsid w:val="00D60BDB"/>
    <w:rsid w:val="00D61A12"/>
    <w:rsid w:val="00D62339"/>
    <w:rsid w:val="00D624CF"/>
    <w:rsid w:val="00D6288F"/>
    <w:rsid w:val="00D629CF"/>
    <w:rsid w:val="00D648F5"/>
    <w:rsid w:val="00D64CF0"/>
    <w:rsid w:val="00D65490"/>
    <w:rsid w:val="00D66AA8"/>
    <w:rsid w:val="00D66E5A"/>
    <w:rsid w:val="00D673E5"/>
    <w:rsid w:val="00D710B8"/>
    <w:rsid w:val="00D71142"/>
    <w:rsid w:val="00D72038"/>
    <w:rsid w:val="00D727B6"/>
    <w:rsid w:val="00D72AD3"/>
    <w:rsid w:val="00D72D04"/>
    <w:rsid w:val="00D73E66"/>
    <w:rsid w:val="00D74910"/>
    <w:rsid w:val="00D7516D"/>
    <w:rsid w:val="00D751E2"/>
    <w:rsid w:val="00D7542F"/>
    <w:rsid w:val="00D754FD"/>
    <w:rsid w:val="00D75730"/>
    <w:rsid w:val="00D75A0B"/>
    <w:rsid w:val="00D75DA4"/>
    <w:rsid w:val="00D75FDA"/>
    <w:rsid w:val="00D7652F"/>
    <w:rsid w:val="00D768BF"/>
    <w:rsid w:val="00D76B9C"/>
    <w:rsid w:val="00D800E5"/>
    <w:rsid w:val="00D8034F"/>
    <w:rsid w:val="00D805B0"/>
    <w:rsid w:val="00D805C6"/>
    <w:rsid w:val="00D80723"/>
    <w:rsid w:val="00D80A72"/>
    <w:rsid w:val="00D818AE"/>
    <w:rsid w:val="00D81912"/>
    <w:rsid w:val="00D81E72"/>
    <w:rsid w:val="00D82026"/>
    <w:rsid w:val="00D825B1"/>
    <w:rsid w:val="00D8324E"/>
    <w:rsid w:val="00D83817"/>
    <w:rsid w:val="00D83940"/>
    <w:rsid w:val="00D846A9"/>
    <w:rsid w:val="00D84DF4"/>
    <w:rsid w:val="00D859B4"/>
    <w:rsid w:val="00D86478"/>
    <w:rsid w:val="00D865D0"/>
    <w:rsid w:val="00D86747"/>
    <w:rsid w:val="00D86AE2"/>
    <w:rsid w:val="00D87CDB"/>
    <w:rsid w:val="00D92083"/>
    <w:rsid w:val="00D9261C"/>
    <w:rsid w:val="00D92C09"/>
    <w:rsid w:val="00D934A9"/>
    <w:rsid w:val="00D937CC"/>
    <w:rsid w:val="00D94852"/>
    <w:rsid w:val="00D95412"/>
    <w:rsid w:val="00D96A5E"/>
    <w:rsid w:val="00D96F1A"/>
    <w:rsid w:val="00D97D36"/>
    <w:rsid w:val="00D97EAD"/>
    <w:rsid w:val="00DA072A"/>
    <w:rsid w:val="00DA091E"/>
    <w:rsid w:val="00DA0E21"/>
    <w:rsid w:val="00DA0F22"/>
    <w:rsid w:val="00DA1F1F"/>
    <w:rsid w:val="00DA2A21"/>
    <w:rsid w:val="00DA2AB6"/>
    <w:rsid w:val="00DA2E2A"/>
    <w:rsid w:val="00DA2F09"/>
    <w:rsid w:val="00DA31EF"/>
    <w:rsid w:val="00DA3633"/>
    <w:rsid w:val="00DA36AA"/>
    <w:rsid w:val="00DA3CDD"/>
    <w:rsid w:val="00DA412D"/>
    <w:rsid w:val="00DA4600"/>
    <w:rsid w:val="00DA4EFE"/>
    <w:rsid w:val="00DA5AA6"/>
    <w:rsid w:val="00DA5DE9"/>
    <w:rsid w:val="00DA685F"/>
    <w:rsid w:val="00DA6A72"/>
    <w:rsid w:val="00DA7004"/>
    <w:rsid w:val="00DA7266"/>
    <w:rsid w:val="00DA74C3"/>
    <w:rsid w:val="00DB0889"/>
    <w:rsid w:val="00DB0A24"/>
    <w:rsid w:val="00DB10C2"/>
    <w:rsid w:val="00DB1131"/>
    <w:rsid w:val="00DB148D"/>
    <w:rsid w:val="00DB1F6D"/>
    <w:rsid w:val="00DB23DF"/>
    <w:rsid w:val="00DB2C06"/>
    <w:rsid w:val="00DB3126"/>
    <w:rsid w:val="00DB3468"/>
    <w:rsid w:val="00DB3941"/>
    <w:rsid w:val="00DB44B1"/>
    <w:rsid w:val="00DB478E"/>
    <w:rsid w:val="00DB4CF8"/>
    <w:rsid w:val="00DB58F6"/>
    <w:rsid w:val="00DB5EFA"/>
    <w:rsid w:val="00DB647E"/>
    <w:rsid w:val="00DB6913"/>
    <w:rsid w:val="00DB6F8B"/>
    <w:rsid w:val="00DB6FD8"/>
    <w:rsid w:val="00DB70EC"/>
    <w:rsid w:val="00DB74E2"/>
    <w:rsid w:val="00DB7729"/>
    <w:rsid w:val="00DB7DD6"/>
    <w:rsid w:val="00DC0714"/>
    <w:rsid w:val="00DC07AA"/>
    <w:rsid w:val="00DC1DCB"/>
    <w:rsid w:val="00DC259B"/>
    <w:rsid w:val="00DC285B"/>
    <w:rsid w:val="00DC3676"/>
    <w:rsid w:val="00DC3D39"/>
    <w:rsid w:val="00DC4102"/>
    <w:rsid w:val="00DC465A"/>
    <w:rsid w:val="00DC4CA5"/>
    <w:rsid w:val="00DC5402"/>
    <w:rsid w:val="00DC60E5"/>
    <w:rsid w:val="00DC6116"/>
    <w:rsid w:val="00DC6907"/>
    <w:rsid w:val="00DC75BE"/>
    <w:rsid w:val="00DC7857"/>
    <w:rsid w:val="00DC7AE2"/>
    <w:rsid w:val="00DC7D4D"/>
    <w:rsid w:val="00DC7F6D"/>
    <w:rsid w:val="00DD051B"/>
    <w:rsid w:val="00DD0600"/>
    <w:rsid w:val="00DD11BE"/>
    <w:rsid w:val="00DD1E4D"/>
    <w:rsid w:val="00DD25A9"/>
    <w:rsid w:val="00DD285D"/>
    <w:rsid w:val="00DD3295"/>
    <w:rsid w:val="00DD3581"/>
    <w:rsid w:val="00DD41F9"/>
    <w:rsid w:val="00DD4CBE"/>
    <w:rsid w:val="00DD5024"/>
    <w:rsid w:val="00DD54C5"/>
    <w:rsid w:val="00DD55A5"/>
    <w:rsid w:val="00DD588A"/>
    <w:rsid w:val="00DD5A0C"/>
    <w:rsid w:val="00DD6158"/>
    <w:rsid w:val="00DD664C"/>
    <w:rsid w:val="00DD6D31"/>
    <w:rsid w:val="00DD781F"/>
    <w:rsid w:val="00DD78B9"/>
    <w:rsid w:val="00DD7A8F"/>
    <w:rsid w:val="00DD7DB3"/>
    <w:rsid w:val="00DE01DC"/>
    <w:rsid w:val="00DE038F"/>
    <w:rsid w:val="00DE0ABF"/>
    <w:rsid w:val="00DE2249"/>
    <w:rsid w:val="00DE2557"/>
    <w:rsid w:val="00DE31F8"/>
    <w:rsid w:val="00DE4998"/>
    <w:rsid w:val="00DE4D71"/>
    <w:rsid w:val="00DE4E45"/>
    <w:rsid w:val="00DE5CD8"/>
    <w:rsid w:val="00DE5FF2"/>
    <w:rsid w:val="00DE72AA"/>
    <w:rsid w:val="00DE7937"/>
    <w:rsid w:val="00DE7DFA"/>
    <w:rsid w:val="00DF060D"/>
    <w:rsid w:val="00DF0C91"/>
    <w:rsid w:val="00DF1703"/>
    <w:rsid w:val="00DF1724"/>
    <w:rsid w:val="00DF19A3"/>
    <w:rsid w:val="00DF1BAF"/>
    <w:rsid w:val="00DF2213"/>
    <w:rsid w:val="00DF29C4"/>
    <w:rsid w:val="00DF31F7"/>
    <w:rsid w:val="00DF41C5"/>
    <w:rsid w:val="00DF4D9F"/>
    <w:rsid w:val="00DF51AD"/>
    <w:rsid w:val="00DF563D"/>
    <w:rsid w:val="00DF5738"/>
    <w:rsid w:val="00DF593F"/>
    <w:rsid w:val="00DF5AAD"/>
    <w:rsid w:val="00DF5D2E"/>
    <w:rsid w:val="00DF66FC"/>
    <w:rsid w:val="00DF6AEC"/>
    <w:rsid w:val="00DF6C33"/>
    <w:rsid w:val="00DF6C83"/>
    <w:rsid w:val="00DF7325"/>
    <w:rsid w:val="00DF7E04"/>
    <w:rsid w:val="00DF7E74"/>
    <w:rsid w:val="00E004DE"/>
    <w:rsid w:val="00E00A29"/>
    <w:rsid w:val="00E00BEE"/>
    <w:rsid w:val="00E00E84"/>
    <w:rsid w:val="00E01764"/>
    <w:rsid w:val="00E02143"/>
    <w:rsid w:val="00E023C4"/>
    <w:rsid w:val="00E02A49"/>
    <w:rsid w:val="00E03365"/>
    <w:rsid w:val="00E0341B"/>
    <w:rsid w:val="00E03AA9"/>
    <w:rsid w:val="00E04750"/>
    <w:rsid w:val="00E049D9"/>
    <w:rsid w:val="00E0519D"/>
    <w:rsid w:val="00E05695"/>
    <w:rsid w:val="00E056EC"/>
    <w:rsid w:val="00E05895"/>
    <w:rsid w:val="00E0630F"/>
    <w:rsid w:val="00E068BA"/>
    <w:rsid w:val="00E06AD9"/>
    <w:rsid w:val="00E0737A"/>
    <w:rsid w:val="00E077E2"/>
    <w:rsid w:val="00E07A0B"/>
    <w:rsid w:val="00E10F24"/>
    <w:rsid w:val="00E1104D"/>
    <w:rsid w:val="00E1141C"/>
    <w:rsid w:val="00E1143C"/>
    <w:rsid w:val="00E116CA"/>
    <w:rsid w:val="00E11D69"/>
    <w:rsid w:val="00E1214C"/>
    <w:rsid w:val="00E12E80"/>
    <w:rsid w:val="00E130F3"/>
    <w:rsid w:val="00E131CD"/>
    <w:rsid w:val="00E138E7"/>
    <w:rsid w:val="00E14006"/>
    <w:rsid w:val="00E140DC"/>
    <w:rsid w:val="00E141F2"/>
    <w:rsid w:val="00E147D8"/>
    <w:rsid w:val="00E15056"/>
    <w:rsid w:val="00E158A5"/>
    <w:rsid w:val="00E168AE"/>
    <w:rsid w:val="00E1772B"/>
    <w:rsid w:val="00E17D16"/>
    <w:rsid w:val="00E17E67"/>
    <w:rsid w:val="00E20334"/>
    <w:rsid w:val="00E2054A"/>
    <w:rsid w:val="00E214CE"/>
    <w:rsid w:val="00E21D60"/>
    <w:rsid w:val="00E21E71"/>
    <w:rsid w:val="00E2228F"/>
    <w:rsid w:val="00E238BF"/>
    <w:rsid w:val="00E2403F"/>
    <w:rsid w:val="00E2436E"/>
    <w:rsid w:val="00E24520"/>
    <w:rsid w:val="00E263F7"/>
    <w:rsid w:val="00E26418"/>
    <w:rsid w:val="00E26A40"/>
    <w:rsid w:val="00E270AC"/>
    <w:rsid w:val="00E27A71"/>
    <w:rsid w:val="00E308A1"/>
    <w:rsid w:val="00E30D08"/>
    <w:rsid w:val="00E31312"/>
    <w:rsid w:val="00E31513"/>
    <w:rsid w:val="00E3167E"/>
    <w:rsid w:val="00E31A62"/>
    <w:rsid w:val="00E31B8E"/>
    <w:rsid w:val="00E31C5A"/>
    <w:rsid w:val="00E321AE"/>
    <w:rsid w:val="00E3227A"/>
    <w:rsid w:val="00E32537"/>
    <w:rsid w:val="00E3278F"/>
    <w:rsid w:val="00E32DC0"/>
    <w:rsid w:val="00E32F6A"/>
    <w:rsid w:val="00E3390F"/>
    <w:rsid w:val="00E33C28"/>
    <w:rsid w:val="00E33CFB"/>
    <w:rsid w:val="00E34132"/>
    <w:rsid w:val="00E34BF5"/>
    <w:rsid w:val="00E35354"/>
    <w:rsid w:val="00E35A2F"/>
    <w:rsid w:val="00E3606F"/>
    <w:rsid w:val="00E36155"/>
    <w:rsid w:val="00E3624B"/>
    <w:rsid w:val="00E36278"/>
    <w:rsid w:val="00E36C10"/>
    <w:rsid w:val="00E36F3A"/>
    <w:rsid w:val="00E37738"/>
    <w:rsid w:val="00E40210"/>
    <w:rsid w:val="00E404B6"/>
    <w:rsid w:val="00E40EBF"/>
    <w:rsid w:val="00E40ED3"/>
    <w:rsid w:val="00E41404"/>
    <w:rsid w:val="00E4222F"/>
    <w:rsid w:val="00E43193"/>
    <w:rsid w:val="00E44CD5"/>
    <w:rsid w:val="00E46194"/>
    <w:rsid w:val="00E46307"/>
    <w:rsid w:val="00E47955"/>
    <w:rsid w:val="00E47B93"/>
    <w:rsid w:val="00E50267"/>
    <w:rsid w:val="00E50281"/>
    <w:rsid w:val="00E50CBE"/>
    <w:rsid w:val="00E51486"/>
    <w:rsid w:val="00E517F6"/>
    <w:rsid w:val="00E5236A"/>
    <w:rsid w:val="00E528FF"/>
    <w:rsid w:val="00E53BE3"/>
    <w:rsid w:val="00E544A3"/>
    <w:rsid w:val="00E544E8"/>
    <w:rsid w:val="00E547D5"/>
    <w:rsid w:val="00E5633D"/>
    <w:rsid w:val="00E568D9"/>
    <w:rsid w:val="00E56E97"/>
    <w:rsid w:val="00E575D6"/>
    <w:rsid w:val="00E575F9"/>
    <w:rsid w:val="00E576A2"/>
    <w:rsid w:val="00E5792B"/>
    <w:rsid w:val="00E57CFC"/>
    <w:rsid w:val="00E57D2E"/>
    <w:rsid w:val="00E609F2"/>
    <w:rsid w:val="00E61441"/>
    <w:rsid w:val="00E61913"/>
    <w:rsid w:val="00E61CC9"/>
    <w:rsid w:val="00E62010"/>
    <w:rsid w:val="00E62607"/>
    <w:rsid w:val="00E63769"/>
    <w:rsid w:val="00E63C39"/>
    <w:rsid w:val="00E63CF3"/>
    <w:rsid w:val="00E63F53"/>
    <w:rsid w:val="00E640BD"/>
    <w:rsid w:val="00E64211"/>
    <w:rsid w:val="00E649EB"/>
    <w:rsid w:val="00E653FE"/>
    <w:rsid w:val="00E65A09"/>
    <w:rsid w:val="00E6679F"/>
    <w:rsid w:val="00E67424"/>
    <w:rsid w:val="00E6754D"/>
    <w:rsid w:val="00E70213"/>
    <w:rsid w:val="00E702EE"/>
    <w:rsid w:val="00E703C1"/>
    <w:rsid w:val="00E71253"/>
    <w:rsid w:val="00E716E0"/>
    <w:rsid w:val="00E71B45"/>
    <w:rsid w:val="00E71C32"/>
    <w:rsid w:val="00E71D45"/>
    <w:rsid w:val="00E71F5E"/>
    <w:rsid w:val="00E72018"/>
    <w:rsid w:val="00E72382"/>
    <w:rsid w:val="00E724D1"/>
    <w:rsid w:val="00E724F5"/>
    <w:rsid w:val="00E72C49"/>
    <w:rsid w:val="00E72D24"/>
    <w:rsid w:val="00E730C8"/>
    <w:rsid w:val="00E730FD"/>
    <w:rsid w:val="00E73DA0"/>
    <w:rsid w:val="00E76650"/>
    <w:rsid w:val="00E77050"/>
    <w:rsid w:val="00E772FE"/>
    <w:rsid w:val="00E77370"/>
    <w:rsid w:val="00E8182E"/>
    <w:rsid w:val="00E819FA"/>
    <w:rsid w:val="00E81B87"/>
    <w:rsid w:val="00E83442"/>
    <w:rsid w:val="00E835F8"/>
    <w:rsid w:val="00E839A9"/>
    <w:rsid w:val="00E83DF9"/>
    <w:rsid w:val="00E84E75"/>
    <w:rsid w:val="00E8540F"/>
    <w:rsid w:val="00E85E53"/>
    <w:rsid w:val="00E85F24"/>
    <w:rsid w:val="00E879D7"/>
    <w:rsid w:val="00E9076F"/>
    <w:rsid w:val="00E90DC2"/>
    <w:rsid w:val="00E91544"/>
    <w:rsid w:val="00E9212C"/>
    <w:rsid w:val="00E9228F"/>
    <w:rsid w:val="00E92694"/>
    <w:rsid w:val="00E92721"/>
    <w:rsid w:val="00E92F87"/>
    <w:rsid w:val="00E9362F"/>
    <w:rsid w:val="00E94E17"/>
    <w:rsid w:val="00E94EFB"/>
    <w:rsid w:val="00E95A18"/>
    <w:rsid w:val="00E95FFD"/>
    <w:rsid w:val="00E96174"/>
    <w:rsid w:val="00E966EC"/>
    <w:rsid w:val="00E96B2C"/>
    <w:rsid w:val="00E9735A"/>
    <w:rsid w:val="00E976AE"/>
    <w:rsid w:val="00E97A7B"/>
    <w:rsid w:val="00EA069D"/>
    <w:rsid w:val="00EA0820"/>
    <w:rsid w:val="00EA255F"/>
    <w:rsid w:val="00EA36D3"/>
    <w:rsid w:val="00EA37DC"/>
    <w:rsid w:val="00EA3D10"/>
    <w:rsid w:val="00EA4385"/>
    <w:rsid w:val="00EA47AA"/>
    <w:rsid w:val="00EA4B24"/>
    <w:rsid w:val="00EA4ED7"/>
    <w:rsid w:val="00EA66E3"/>
    <w:rsid w:val="00EA6ECE"/>
    <w:rsid w:val="00EA7512"/>
    <w:rsid w:val="00EA7797"/>
    <w:rsid w:val="00EA780B"/>
    <w:rsid w:val="00EA78D5"/>
    <w:rsid w:val="00EA7D8E"/>
    <w:rsid w:val="00EB04B0"/>
    <w:rsid w:val="00EB0522"/>
    <w:rsid w:val="00EB067B"/>
    <w:rsid w:val="00EB21A8"/>
    <w:rsid w:val="00EB2247"/>
    <w:rsid w:val="00EB2D00"/>
    <w:rsid w:val="00EB48B7"/>
    <w:rsid w:val="00EB4ED6"/>
    <w:rsid w:val="00EB525C"/>
    <w:rsid w:val="00EB59A4"/>
    <w:rsid w:val="00EB5E15"/>
    <w:rsid w:val="00EB5FB9"/>
    <w:rsid w:val="00EB67C0"/>
    <w:rsid w:val="00EB6C4E"/>
    <w:rsid w:val="00EB6F87"/>
    <w:rsid w:val="00EB7000"/>
    <w:rsid w:val="00EB754A"/>
    <w:rsid w:val="00EB7E78"/>
    <w:rsid w:val="00EC03DE"/>
    <w:rsid w:val="00EC07A2"/>
    <w:rsid w:val="00EC18BD"/>
    <w:rsid w:val="00EC1B90"/>
    <w:rsid w:val="00EC1BB3"/>
    <w:rsid w:val="00EC2B5D"/>
    <w:rsid w:val="00EC32F4"/>
    <w:rsid w:val="00EC3D82"/>
    <w:rsid w:val="00EC4075"/>
    <w:rsid w:val="00EC4F3D"/>
    <w:rsid w:val="00EC533E"/>
    <w:rsid w:val="00EC59DD"/>
    <w:rsid w:val="00EC6D93"/>
    <w:rsid w:val="00EC6F1C"/>
    <w:rsid w:val="00EC7FC3"/>
    <w:rsid w:val="00ED0968"/>
    <w:rsid w:val="00ED0B8D"/>
    <w:rsid w:val="00ED0EA9"/>
    <w:rsid w:val="00ED195F"/>
    <w:rsid w:val="00ED25E3"/>
    <w:rsid w:val="00ED27F0"/>
    <w:rsid w:val="00ED2D0C"/>
    <w:rsid w:val="00ED3384"/>
    <w:rsid w:val="00ED550B"/>
    <w:rsid w:val="00ED6017"/>
    <w:rsid w:val="00ED61B3"/>
    <w:rsid w:val="00ED69F3"/>
    <w:rsid w:val="00ED6AAD"/>
    <w:rsid w:val="00ED6D1C"/>
    <w:rsid w:val="00ED6F13"/>
    <w:rsid w:val="00ED7311"/>
    <w:rsid w:val="00ED767B"/>
    <w:rsid w:val="00ED7A24"/>
    <w:rsid w:val="00EE0ADE"/>
    <w:rsid w:val="00EE0C26"/>
    <w:rsid w:val="00EE148F"/>
    <w:rsid w:val="00EE16D1"/>
    <w:rsid w:val="00EE1D9A"/>
    <w:rsid w:val="00EE1F19"/>
    <w:rsid w:val="00EE2020"/>
    <w:rsid w:val="00EE21AC"/>
    <w:rsid w:val="00EE2607"/>
    <w:rsid w:val="00EE295D"/>
    <w:rsid w:val="00EE296B"/>
    <w:rsid w:val="00EE2AE4"/>
    <w:rsid w:val="00EE38DB"/>
    <w:rsid w:val="00EE46E6"/>
    <w:rsid w:val="00EE4DCD"/>
    <w:rsid w:val="00EE4E6F"/>
    <w:rsid w:val="00EE57F3"/>
    <w:rsid w:val="00EE5883"/>
    <w:rsid w:val="00EE614F"/>
    <w:rsid w:val="00EE695D"/>
    <w:rsid w:val="00EE7C6E"/>
    <w:rsid w:val="00EE7E0D"/>
    <w:rsid w:val="00EE7F0C"/>
    <w:rsid w:val="00EF057F"/>
    <w:rsid w:val="00EF06F8"/>
    <w:rsid w:val="00EF176B"/>
    <w:rsid w:val="00EF2461"/>
    <w:rsid w:val="00EF3167"/>
    <w:rsid w:val="00EF3610"/>
    <w:rsid w:val="00EF3633"/>
    <w:rsid w:val="00EF39E5"/>
    <w:rsid w:val="00EF51F8"/>
    <w:rsid w:val="00EF6396"/>
    <w:rsid w:val="00EF6928"/>
    <w:rsid w:val="00EF6929"/>
    <w:rsid w:val="00EF74C7"/>
    <w:rsid w:val="00EF7D11"/>
    <w:rsid w:val="00F00208"/>
    <w:rsid w:val="00F00B84"/>
    <w:rsid w:val="00F0140F"/>
    <w:rsid w:val="00F02761"/>
    <w:rsid w:val="00F02998"/>
    <w:rsid w:val="00F02BEE"/>
    <w:rsid w:val="00F03053"/>
    <w:rsid w:val="00F03C8E"/>
    <w:rsid w:val="00F0459D"/>
    <w:rsid w:val="00F04C9B"/>
    <w:rsid w:val="00F04FDF"/>
    <w:rsid w:val="00F05721"/>
    <w:rsid w:val="00F0589F"/>
    <w:rsid w:val="00F05ED6"/>
    <w:rsid w:val="00F05F25"/>
    <w:rsid w:val="00F06177"/>
    <w:rsid w:val="00F07D0D"/>
    <w:rsid w:val="00F10BF5"/>
    <w:rsid w:val="00F10DAE"/>
    <w:rsid w:val="00F1150B"/>
    <w:rsid w:val="00F116A4"/>
    <w:rsid w:val="00F1184E"/>
    <w:rsid w:val="00F121C0"/>
    <w:rsid w:val="00F12849"/>
    <w:rsid w:val="00F12F8B"/>
    <w:rsid w:val="00F135D6"/>
    <w:rsid w:val="00F1382D"/>
    <w:rsid w:val="00F13AFD"/>
    <w:rsid w:val="00F141C0"/>
    <w:rsid w:val="00F14327"/>
    <w:rsid w:val="00F1465A"/>
    <w:rsid w:val="00F1596C"/>
    <w:rsid w:val="00F17794"/>
    <w:rsid w:val="00F2058E"/>
    <w:rsid w:val="00F2070A"/>
    <w:rsid w:val="00F20B12"/>
    <w:rsid w:val="00F20B46"/>
    <w:rsid w:val="00F21230"/>
    <w:rsid w:val="00F21282"/>
    <w:rsid w:val="00F219BC"/>
    <w:rsid w:val="00F21A9A"/>
    <w:rsid w:val="00F21C29"/>
    <w:rsid w:val="00F220AD"/>
    <w:rsid w:val="00F2222B"/>
    <w:rsid w:val="00F224E5"/>
    <w:rsid w:val="00F234A0"/>
    <w:rsid w:val="00F23B40"/>
    <w:rsid w:val="00F247C2"/>
    <w:rsid w:val="00F24A24"/>
    <w:rsid w:val="00F24A7D"/>
    <w:rsid w:val="00F24B64"/>
    <w:rsid w:val="00F24E87"/>
    <w:rsid w:val="00F24F95"/>
    <w:rsid w:val="00F25082"/>
    <w:rsid w:val="00F279B9"/>
    <w:rsid w:val="00F30946"/>
    <w:rsid w:val="00F30C0D"/>
    <w:rsid w:val="00F30F87"/>
    <w:rsid w:val="00F3219E"/>
    <w:rsid w:val="00F32956"/>
    <w:rsid w:val="00F3409D"/>
    <w:rsid w:val="00F34379"/>
    <w:rsid w:val="00F35B7E"/>
    <w:rsid w:val="00F35C90"/>
    <w:rsid w:val="00F35DAB"/>
    <w:rsid w:val="00F35E62"/>
    <w:rsid w:val="00F3654A"/>
    <w:rsid w:val="00F36618"/>
    <w:rsid w:val="00F36EFB"/>
    <w:rsid w:val="00F370B5"/>
    <w:rsid w:val="00F372D4"/>
    <w:rsid w:val="00F37432"/>
    <w:rsid w:val="00F375E8"/>
    <w:rsid w:val="00F3778E"/>
    <w:rsid w:val="00F40397"/>
    <w:rsid w:val="00F403F1"/>
    <w:rsid w:val="00F40593"/>
    <w:rsid w:val="00F405FC"/>
    <w:rsid w:val="00F40BF4"/>
    <w:rsid w:val="00F40C93"/>
    <w:rsid w:val="00F410D9"/>
    <w:rsid w:val="00F41320"/>
    <w:rsid w:val="00F417B4"/>
    <w:rsid w:val="00F41DF5"/>
    <w:rsid w:val="00F41E6C"/>
    <w:rsid w:val="00F42073"/>
    <w:rsid w:val="00F420C2"/>
    <w:rsid w:val="00F423B7"/>
    <w:rsid w:val="00F42F66"/>
    <w:rsid w:val="00F431CC"/>
    <w:rsid w:val="00F4361A"/>
    <w:rsid w:val="00F4373A"/>
    <w:rsid w:val="00F43974"/>
    <w:rsid w:val="00F44156"/>
    <w:rsid w:val="00F44729"/>
    <w:rsid w:val="00F44F08"/>
    <w:rsid w:val="00F45F62"/>
    <w:rsid w:val="00F46028"/>
    <w:rsid w:val="00F47158"/>
    <w:rsid w:val="00F47675"/>
    <w:rsid w:val="00F47CCD"/>
    <w:rsid w:val="00F47F72"/>
    <w:rsid w:val="00F47FB1"/>
    <w:rsid w:val="00F5008E"/>
    <w:rsid w:val="00F50423"/>
    <w:rsid w:val="00F51114"/>
    <w:rsid w:val="00F5182B"/>
    <w:rsid w:val="00F518FC"/>
    <w:rsid w:val="00F51C32"/>
    <w:rsid w:val="00F52858"/>
    <w:rsid w:val="00F52964"/>
    <w:rsid w:val="00F53A5A"/>
    <w:rsid w:val="00F53EE8"/>
    <w:rsid w:val="00F54C7B"/>
    <w:rsid w:val="00F55068"/>
    <w:rsid w:val="00F5551A"/>
    <w:rsid w:val="00F55AE2"/>
    <w:rsid w:val="00F56804"/>
    <w:rsid w:val="00F56CDB"/>
    <w:rsid w:val="00F57492"/>
    <w:rsid w:val="00F576AF"/>
    <w:rsid w:val="00F5792B"/>
    <w:rsid w:val="00F6035F"/>
    <w:rsid w:val="00F61165"/>
    <w:rsid w:val="00F6166F"/>
    <w:rsid w:val="00F61725"/>
    <w:rsid w:val="00F62043"/>
    <w:rsid w:val="00F63156"/>
    <w:rsid w:val="00F6344B"/>
    <w:rsid w:val="00F64D5D"/>
    <w:rsid w:val="00F6584D"/>
    <w:rsid w:val="00F65DD1"/>
    <w:rsid w:val="00F65E01"/>
    <w:rsid w:val="00F66596"/>
    <w:rsid w:val="00F66699"/>
    <w:rsid w:val="00F667A5"/>
    <w:rsid w:val="00F66A58"/>
    <w:rsid w:val="00F66C37"/>
    <w:rsid w:val="00F67375"/>
    <w:rsid w:val="00F7014F"/>
    <w:rsid w:val="00F70B5F"/>
    <w:rsid w:val="00F71242"/>
    <w:rsid w:val="00F719F1"/>
    <w:rsid w:val="00F71A65"/>
    <w:rsid w:val="00F71B7A"/>
    <w:rsid w:val="00F71CA5"/>
    <w:rsid w:val="00F71D3E"/>
    <w:rsid w:val="00F71E57"/>
    <w:rsid w:val="00F721E6"/>
    <w:rsid w:val="00F738F4"/>
    <w:rsid w:val="00F73995"/>
    <w:rsid w:val="00F7524D"/>
    <w:rsid w:val="00F7557D"/>
    <w:rsid w:val="00F75EDE"/>
    <w:rsid w:val="00F76376"/>
    <w:rsid w:val="00F76F61"/>
    <w:rsid w:val="00F77738"/>
    <w:rsid w:val="00F77EFA"/>
    <w:rsid w:val="00F80DE7"/>
    <w:rsid w:val="00F80E66"/>
    <w:rsid w:val="00F819B2"/>
    <w:rsid w:val="00F81BDC"/>
    <w:rsid w:val="00F8219B"/>
    <w:rsid w:val="00F84119"/>
    <w:rsid w:val="00F84C6A"/>
    <w:rsid w:val="00F84ED3"/>
    <w:rsid w:val="00F86AA5"/>
    <w:rsid w:val="00F86ABD"/>
    <w:rsid w:val="00F874C7"/>
    <w:rsid w:val="00F87D1C"/>
    <w:rsid w:val="00F903C4"/>
    <w:rsid w:val="00F91F57"/>
    <w:rsid w:val="00F91F8A"/>
    <w:rsid w:val="00F92B9A"/>
    <w:rsid w:val="00F93124"/>
    <w:rsid w:val="00F9362B"/>
    <w:rsid w:val="00F94FC2"/>
    <w:rsid w:val="00F95034"/>
    <w:rsid w:val="00F954D4"/>
    <w:rsid w:val="00F95916"/>
    <w:rsid w:val="00F95BC0"/>
    <w:rsid w:val="00F95EB8"/>
    <w:rsid w:val="00F960BF"/>
    <w:rsid w:val="00F963A3"/>
    <w:rsid w:val="00F97B9B"/>
    <w:rsid w:val="00F97E50"/>
    <w:rsid w:val="00FA146E"/>
    <w:rsid w:val="00FA1945"/>
    <w:rsid w:val="00FA22EF"/>
    <w:rsid w:val="00FA2686"/>
    <w:rsid w:val="00FA2AC8"/>
    <w:rsid w:val="00FA30E4"/>
    <w:rsid w:val="00FA3D5E"/>
    <w:rsid w:val="00FA4E1D"/>
    <w:rsid w:val="00FA4E2A"/>
    <w:rsid w:val="00FA4FAF"/>
    <w:rsid w:val="00FA52B9"/>
    <w:rsid w:val="00FA53C8"/>
    <w:rsid w:val="00FA5ED8"/>
    <w:rsid w:val="00FA61F8"/>
    <w:rsid w:val="00FA66E5"/>
    <w:rsid w:val="00FA6C10"/>
    <w:rsid w:val="00FA6DA3"/>
    <w:rsid w:val="00FA7DB7"/>
    <w:rsid w:val="00FA7FEC"/>
    <w:rsid w:val="00FB0BF9"/>
    <w:rsid w:val="00FB1416"/>
    <w:rsid w:val="00FB1672"/>
    <w:rsid w:val="00FB1950"/>
    <w:rsid w:val="00FB195A"/>
    <w:rsid w:val="00FB1B71"/>
    <w:rsid w:val="00FB1B7A"/>
    <w:rsid w:val="00FB24B1"/>
    <w:rsid w:val="00FB2EF2"/>
    <w:rsid w:val="00FB3110"/>
    <w:rsid w:val="00FB3277"/>
    <w:rsid w:val="00FB3400"/>
    <w:rsid w:val="00FB3456"/>
    <w:rsid w:val="00FB3E26"/>
    <w:rsid w:val="00FB52F0"/>
    <w:rsid w:val="00FB553A"/>
    <w:rsid w:val="00FB5A42"/>
    <w:rsid w:val="00FB5C41"/>
    <w:rsid w:val="00FB5FE9"/>
    <w:rsid w:val="00FB62F2"/>
    <w:rsid w:val="00FB65BF"/>
    <w:rsid w:val="00FC09B1"/>
    <w:rsid w:val="00FC0B8A"/>
    <w:rsid w:val="00FC0CDC"/>
    <w:rsid w:val="00FC0EA6"/>
    <w:rsid w:val="00FC1157"/>
    <w:rsid w:val="00FC1372"/>
    <w:rsid w:val="00FC16A4"/>
    <w:rsid w:val="00FC1A09"/>
    <w:rsid w:val="00FC1A6B"/>
    <w:rsid w:val="00FC20BB"/>
    <w:rsid w:val="00FC281E"/>
    <w:rsid w:val="00FC3F3C"/>
    <w:rsid w:val="00FC438C"/>
    <w:rsid w:val="00FC4649"/>
    <w:rsid w:val="00FC48BE"/>
    <w:rsid w:val="00FC52CB"/>
    <w:rsid w:val="00FC62FB"/>
    <w:rsid w:val="00FC6CA5"/>
    <w:rsid w:val="00FC7EC9"/>
    <w:rsid w:val="00FC7EFD"/>
    <w:rsid w:val="00FD0002"/>
    <w:rsid w:val="00FD0AD3"/>
    <w:rsid w:val="00FD0EAA"/>
    <w:rsid w:val="00FD1271"/>
    <w:rsid w:val="00FD258E"/>
    <w:rsid w:val="00FD306D"/>
    <w:rsid w:val="00FD328A"/>
    <w:rsid w:val="00FD34D4"/>
    <w:rsid w:val="00FD3BFD"/>
    <w:rsid w:val="00FD40AF"/>
    <w:rsid w:val="00FD411E"/>
    <w:rsid w:val="00FD4AC0"/>
    <w:rsid w:val="00FD5AA3"/>
    <w:rsid w:val="00FD5C4C"/>
    <w:rsid w:val="00FD5D95"/>
    <w:rsid w:val="00FD662C"/>
    <w:rsid w:val="00FD672C"/>
    <w:rsid w:val="00FD73B0"/>
    <w:rsid w:val="00FE075A"/>
    <w:rsid w:val="00FE1192"/>
    <w:rsid w:val="00FE1A76"/>
    <w:rsid w:val="00FE2E53"/>
    <w:rsid w:val="00FE2E70"/>
    <w:rsid w:val="00FE3D23"/>
    <w:rsid w:val="00FE4FCF"/>
    <w:rsid w:val="00FE59DD"/>
    <w:rsid w:val="00FE5E14"/>
    <w:rsid w:val="00FE686C"/>
    <w:rsid w:val="00FE6D0D"/>
    <w:rsid w:val="00FE7369"/>
    <w:rsid w:val="00FE7C83"/>
    <w:rsid w:val="00FE7E0E"/>
    <w:rsid w:val="00FF0129"/>
    <w:rsid w:val="00FF02FC"/>
    <w:rsid w:val="00FF0F38"/>
    <w:rsid w:val="00FF1840"/>
    <w:rsid w:val="00FF1EF5"/>
    <w:rsid w:val="00FF1FFA"/>
    <w:rsid w:val="00FF231A"/>
    <w:rsid w:val="00FF3A20"/>
    <w:rsid w:val="00FF3C29"/>
    <w:rsid w:val="00FF3E43"/>
    <w:rsid w:val="00FF3F71"/>
    <w:rsid w:val="00FF4072"/>
    <w:rsid w:val="00FF4110"/>
    <w:rsid w:val="00FF467B"/>
    <w:rsid w:val="00FF5CBA"/>
    <w:rsid w:val="00FF6869"/>
    <w:rsid w:val="00FF7062"/>
    <w:rsid w:val="00FF779D"/>
    <w:rsid w:val="00FF7970"/>
    <w:rsid w:val="00FF79E3"/>
    <w:rsid w:val="00FF7A44"/>
    <w:rsid w:val="00FF7AAE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22E54"/>
  <w15:docId w15:val="{951ABBB3-1FBD-4BC1-95AA-26BC884FC9FB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Weekly Lit Normal"/>
    <w:qFormat/>
    <w:rsid w:val="001E4ABA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C45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autoRedefine/>
    <w:uiPriority w:val="9"/>
    <w:unhideWhenUsed/>
    <w:qFormat/>
    <w:rsid w:val="007D7880"/>
    <w:pPr>
      <w:keepNext/>
      <w:keepLines/>
      <w:numPr>
        <w:numId w:val="2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8"/>
      <w:u w:val="single"/>
    </w:rPr>
  </w:style>
  <w:style w:type="paragraph" w:styleId="Heading3">
    <w:name w:val="heading 3"/>
    <w:basedOn w:val="Normal"/>
    <w:link w:val="Heading3Char"/>
    <w:uiPriority w:val="9"/>
    <w:qFormat/>
    <w:rsid w:val="00C45C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45C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2D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2D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05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E39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178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4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A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3EFF"/>
    <w:rPr>
      <w:rFonts w:ascii="Times New Roman" w:hAnsi="Times New Roman" w:cs="Times New Roman"/>
      <w:sz w:val="24"/>
      <w:szCs w:val="24"/>
    </w:rPr>
  </w:style>
  <w:style w:type="table" w:styleId="GridTable1Light">
    <w:name w:val="Grid Table 1 Light"/>
    <w:basedOn w:val="TableNormal"/>
    <w:uiPriority w:val="46"/>
    <w:rsid w:val="007A3EF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B32B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5CE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45CE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45CE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ui-ncbitoggler-master-text">
    <w:name w:val="ui-ncbitoggler-master-text"/>
    <w:basedOn w:val="DefaultParagraphFont"/>
    <w:rsid w:val="00C45CE2"/>
  </w:style>
  <w:style w:type="paragraph" w:styleId="BalloonText">
    <w:name w:val="Balloon Text"/>
    <w:basedOn w:val="Normal"/>
    <w:link w:val="BalloonTextChar"/>
    <w:uiPriority w:val="99"/>
    <w:semiHidden/>
    <w:unhideWhenUsed/>
    <w:rsid w:val="00C45C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CE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7D7880"/>
    <w:rPr>
      <w:rFonts w:ascii="Tw Cen MT" w:eastAsiaTheme="majorEastAsia" w:hAnsi="Tw Cen MT" w:cstheme="majorBidi"/>
      <w:color w:val="2F5496" w:themeColor="accent1" w:themeShade="BF"/>
      <w:sz w:val="24"/>
      <w:szCs w:val="28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712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12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2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2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253"/>
    <w:rPr>
      <w:b/>
      <w:bCs/>
      <w:sz w:val="20"/>
      <w:szCs w:val="20"/>
    </w:rPr>
  </w:style>
  <w:style w:type="character" w:customStyle="1" w:styleId="title-text">
    <w:name w:val="title-text"/>
    <w:basedOn w:val="DefaultParagraphFont"/>
    <w:rsid w:val="00843383"/>
  </w:style>
  <w:style w:type="character" w:styleId="Emphasis">
    <w:name w:val="Emphasis"/>
    <w:basedOn w:val="DefaultParagraphFont"/>
    <w:uiPriority w:val="20"/>
    <w:qFormat/>
    <w:rsid w:val="00843383"/>
    <w:rPr>
      <w:i/>
      <w:iCs/>
    </w:rPr>
  </w:style>
  <w:style w:type="paragraph" w:styleId="NoSpacing">
    <w:name w:val="No Spacing"/>
    <w:uiPriority w:val="1"/>
    <w:qFormat/>
    <w:rsid w:val="00FA53C8"/>
    <w:pPr>
      <w:spacing w:after="0" w:line="240" w:lineRule="auto"/>
    </w:pPr>
  </w:style>
  <w:style w:type="paragraph" w:customStyle="1" w:styleId="WeeklyLitReview">
    <w:name w:val="Weekly Lit Review"/>
    <w:basedOn w:val="Heading1"/>
    <w:autoRedefine/>
    <w:qFormat/>
    <w:rsid w:val="00DD588A"/>
    <w:pPr>
      <w:shd w:val="clear" w:color="auto" w:fill="FFFFFF" w:themeFill="background1"/>
      <w:tabs>
        <w:tab w:val="left" w:pos="3406"/>
      </w:tabs>
    </w:pPr>
    <w:rPr>
      <w:rFonts w:ascii="Tw Cen MT" w:hAnsi="Tw Cen MT"/>
      <w:color w:val="F4B083" w:themeColor="accent2" w:themeTint="99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6EC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A6ECE"/>
    <w:pPr>
      <w:spacing w:before="120" w:after="0"/>
      <w:ind w:left="22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A6ECE"/>
    <w:pPr>
      <w:spacing w:before="240" w:after="12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A6ECE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A6ECE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A6ECE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A6ECE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A6ECE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A6ECE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A6ECE"/>
    <w:pPr>
      <w:spacing w:after="0"/>
      <w:ind w:left="176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D25A9"/>
  </w:style>
  <w:style w:type="character" w:styleId="Strong">
    <w:name w:val="Strong"/>
    <w:basedOn w:val="DefaultParagraphFont"/>
    <w:uiPriority w:val="22"/>
    <w:qFormat/>
    <w:rsid w:val="00B0196F"/>
    <w:rPr>
      <w:b/>
      <w:bCs/>
    </w:rPr>
  </w:style>
  <w:style w:type="character" w:customStyle="1" w:styleId="label">
    <w:name w:val="label"/>
    <w:basedOn w:val="DefaultParagraphFont"/>
    <w:rsid w:val="00E976AE"/>
  </w:style>
  <w:style w:type="character" w:customStyle="1" w:styleId="citation-part">
    <w:name w:val="citation-part"/>
    <w:basedOn w:val="DefaultParagraphFont"/>
    <w:rsid w:val="0022315A"/>
  </w:style>
  <w:style w:type="character" w:customStyle="1" w:styleId="docsum-pmid">
    <w:name w:val="docsum-pmid"/>
    <w:basedOn w:val="DefaultParagraphFont"/>
    <w:rsid w:val="0022315A"/>
  </w:style>
  <w:style w:type="character" w:customStyle="1" w:styleId="no-abstract">
    <w:name w:val="no-abstract"/>
    <w:basedOn w:val="DefaultParagraphFont"/>
    <w:rsid w:val="0022315A"/>
  </w:style>
  <w:style w:type="paragraph" w:styleId="Header">
    <w:name w:val="header"/>
    <w:basedOn w:val="Normal"/>
    <w:link w:val="HeaderChar"/>
    <w:uiPriority w:val="99"/>
    <w:unhideWhenUsed/>
    <w:rsid w:val="003C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1E4"/>
    <w:rPr>
      <w:rFonts w:ascii="Tw Cen MT" w:hAnsi="Tw Cen MT"/>
    </w:rPr>
  </w:style>
  <w:style w:type="paragraph" w:styleId="Footer">
    <w:name w:val="footer"/>
    <w:basedOn w:val="Normal"/>
    <w:link w:val="FooterChar"/>
    <w:uiPriority w:val="99"/>
    <w:unhideWhenUsed/>
    <w:rsid w:val="003C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1E4"/>
    <w:rPr>
      <w:rFonts w:ascii="Tw Cen MT" w:hAnsi="Tw Cen MT"/>
    </w:rPr>
  </w:style>
  <w:style w:type="paragraph" w:styleId="Revision">
    <w:name w:val="Revision"/>
    <w:hidden/>
    <w:uiPriority w:val="99"/>
    <w:semiHidden/>
    <w:rsid w:val="007A35B9"/>
    <w:pPr>
      <w:spacing w:after="0" w:line="240" w:lineRule="auto"/>
    </w:pPr>
    <w:rPr>
      <w:rFonts w:ascii="Tw Cen MT" w:hAnsi="Tw Cen MT"/>
    </w:rPr>
  </w:style>
  <w:style w:type="character" w:customStyle="1" w:styleId="Heading5Char">
    <w:name w:val="Heading 5 Char"/>
    <w:basedOn w:val="DefaultParagraphFont"/>
    <w:link w:val="Heading5"/>
    <w:uiPriority w:val="9"/>
    <w:rsid w:val="00502DD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2DD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105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269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8Char">
    <w:name w:val="Heading 8 Char"/>
    <w:basedOn w:val="DefaultParagraphFont"/>
    <w:link w:val="Heading8"/>
    <w:uiPriority w:val="9"/>
    <w:rsid w:val="00BE39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178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f0">
    <w:name w:val="pf0"/>
    <w:basedOn w:val="Normal"/>
    <w:rsid w:val="00ED7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f01">
    <w:name w:val="cf01"/>
    <w:basedOn w:val="DefaultParagraphFont"/>
    <w:rsid w:val="00ED767B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DefaultParagraphFont"/>
    <w:rsid w:val="00ED767B"/>
    <w:rPr>
      <w:rFonts w:ascii="Segoe UI" w:hAnsi="Segoe UI" w:cs="Segoe UI" w:hint="default"/>
      <w:i/>
      <w:iCs/>
      <w:sz w:val="18"/>
      <w:szCs w:val="18"/>
    </w:rPr>
  </w:style>
  <w:style w:type="character" w:customStyle="1" w:styleId="cf31">
    <w:name w:val="cf31"/>
    <w:basedOn w:val="DefaultParagraphFont"/>
    <w:rsid w:val="00ED767B"/>
    <w:rPr>
      <w:rFonts w:ascii="Segoe UI" w:hAnsi="Segoe UI" w:cs="Segoe UI" w:hint="default"/>
      <w:i/>
      <w:iCs/>
      <w:color w:val="505050"/>
      <w:sz w:val="18"/>
      <w:szCs w:val="18"/>
      <w:shd w:val="clear" w:color="auto" w:fill="FFFFFF"/>
    </w:rPr>
  </w:style>
  <w:style w:type="character" w:customStyle="1" w:styleId="cf41">
    <w:name w:val="cf41"/>
    <w:basedOn w:val="DefaultParagraphFont"/>
    <w:rsid w:val="00ED767B"/>
    <w:rPr>
      <w:rFonts w:ascii="Segoe UI" w:hAnsi="Segoe UI" w:cs="Segoe UI" w:hint="default"/>
      <w:color w:val="505050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078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85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310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868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E30A2D"/>
                <w:right w:val="none" w:sz="0" w:space="0" w:color="auto"/>
              </w:divBdr>
            </w:div>
          </w:divsChild>
        </w:div>
      </w:divsChild>
    </w:div>
    <w:div w:id="71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30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071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02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5286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67684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EBEBEB"/>
            <w:right w:val="none" w:sz="0" w:space="0" w:color="auto"/>
          </w:divBdr>
          <w:divsChild>
            <w:div w:id="338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72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52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7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82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723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90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3968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368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084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131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2540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392896090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557058163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662590504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1912932666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</w:divsChild>
            </w:div>
          </w:divsChild>
        </w:div>
        <w:div w:id="6534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643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99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943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444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44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47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0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80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6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356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253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898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8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7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19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648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5765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006E96"/>
                <w:right w:val="none" w:sz="0" w:space="0" w:color="auto"/>
              </w:divBdr>
            </w:div>
          </w:divsChild>
        </w:div>
      </w:divsChild>
    </w:div>
    <w:div w:id="4073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1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886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2151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360589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470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675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9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958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837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6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5754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301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6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506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60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39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3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47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5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1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69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3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50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50460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1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6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38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480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290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5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91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14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57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99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3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5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42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371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5504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891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094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49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06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33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4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74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5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800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379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006E96"/>
                <w:right w:val="none" w:sz="0" w:space="0" w:color="auto"/>
              </w:divBdr>
            </w:div>
          </w:divsChild>
        </w:div>
      </w:divsChild>
    </w:div>
    <w:div w:id="889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5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1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6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8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9821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7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1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90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6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72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05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1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4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27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4329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90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93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2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23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453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39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53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04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683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9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7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69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059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20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69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67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3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513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42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4817">
                  <w:marLeft w:val="0"/>
                  <w:marRight w:val="0"/>
                  <w:marTop w:val="0"/>
                  <w:marBottom w:val="0"/>
                  <w:divBdr>
                    <w:top w:val="none" w:sz="0" w:space="0" w:color="E0E0E0"/>
                    <w:left w:val="none" w:sz="0" w:space="0" w:color="E0E0E0"/>
                    <w:bottom w:val="none" w:sz="0" w:space="0" w:color="E0E0E0"/>
                    <w:right w:val="none" w:sz="0" w:space="0" w:color="E0E0E0"/>
                  </w:divBdr>
                  <w:divsChild>
                    <w:div w:id="180141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9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45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44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92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74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36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57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2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2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135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2805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6734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2432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874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667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839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26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6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88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00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59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5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85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90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62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6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4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43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7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09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1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66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EBEBEB"/>
            <w:right w:val="none" w:sz="0" w:space="0" w:color="auto"/>
          </w:divBdr>
          <w:divsChild>
            <w:div w:id="668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19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19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9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6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7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127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9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20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61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03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403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18" w:space="15" w:color="EAEBEB"/>
            <w:bottom w:val="none" w:sz="0" w:space="0" w:color="auto"/>
            <w:right w:val="none" w:sz="0" w:space="0" w:color="auto"/>
          </w:divBdr>
        </w:div>
      </w:divsChild>
    </w:div>
    <w:div w:id="1813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9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613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1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1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6948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335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7551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6058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7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63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50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4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4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46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0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55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344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6088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25205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4294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14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5952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736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4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462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15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700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0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8366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695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6006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799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100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9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9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56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785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99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82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69546">
          <w:marLeft w:val="0"/>
          <w:marRight w:val="17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6583">
                      <w:marLeft w:val="0"/>
                      <w:marRight w:val="0"/>
                      <w:marTop w:val="12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8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178">
          <w:marLeft w:val="0"/>
          <w:marRight w:val="0"/>
          <w:marTop w:val="0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6335">
              <w:marLeft w:val="324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6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4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50817">
                              <w:marLeft w:val="0"/>
                              <w:marRight w:val="48"/>
                              <w:marTop w:val="0"/>
                              <w:marBottom w:val="0"/>
                              <w:divBdr>
                                <w:top w:val="single" w:sz="6" w:space="2" w:color="999999"/>
                                <w:left w:val="single" w:sz="6" w:space="2" w:color="999999"/>
                                <w:bottom w:val="single" w:sz="6" w:space="2" w:color="999999"/>
                                <w:right w:val="single" w:sz="6" w:space="15" w:color="9999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2737">
                  <w:marLeft w:val="0"/>
                  <w:marRight w:val="0"/>
                  <w:marTop w:val="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9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21873/invivo.13987" TargetMode="External"/><Relationship Id="rId13" Type="http://schemas.openxmlformats.org/officeDocument/2006/relationships/hyperlink" Target="https://dx.doi.org/10.1055/a-2558-5497" TargetMode="External"/><Relationship Id="rId14" Type="http://schemas.openxmlformats.org/officeDocument/2006/relationships/hyperlink" Target="https://dx.doi.org/10.1080/22221751.2025.2525264" TargetMode="External"/><Relationship Id="rId15" Type="http://schemas.openxmlformats.org/officeDocument/2006/relationships/hyperlink" Target="https://dx.doi.org/10.3390/medicina61061046" TargetMode="External"/><Relationship Id="rId16" Type="http://schemas.openxmlformats.org/officeDocument/2006/relationships/hyperlink" Target="https://dx.doi.org/10.3390/microorganisms13061231" TargetMode="External"/><Relationship Id="rId17" Type="http://schemas.openxmlformats.org/officeDocument/2006/relationships/hyperlink" Target="https://dx.doi.org/10.3390/microorganisms13061196" TargetMode="External"/><Relationship Id="rId18" Type="http://schemas.openxmlformats.org/officeDocument/2006/relationships/hyperlink" Target="https://dx.doi.org/10.3390/microorganisms13061190" TargetMode="External"/><Relationship Id="rId19" Type="http://schemas.openxmlformats.org/officeDocument/2006/relationships/hyperlink" Target="https://dx.doi.org/10.3390/microorganisms13061181" TargetMode="External"/><Relationship Id="rId20" Type="http://schemas.openxmlformats.org/officeDocument/2006/relationships/hyperlink" Target="https://dx.doi.org/10.20408/jti.2025.0019" TargetMode="External"/><Relationship Id="rId21" Type="http://schemas.openxmlformats.org/officeDocument/2006/relationships/hyperlink" Target="https://dx.doi.org/10.1007/s00284-025-04348-1" TargetMode="External"/><Relationship Id="rId22" Type="http://schemas.openxmlformats.org/officeDocument/2006/relationships/hyperlink" Target="https://dx.doi.org/10.1021/acsami.5c08728" TargetMode="External"/><Relationship Id="rId23" Type="http://schemas.openxmlformats.org/officeDocument/2006/relationships/hyperlink" Target="https://dx.doi.org/10.1097/GOX.0000000000006932" TargetMode="External"/><Relationship Id="rId24" Type="http://schemas.openxmlformats.org/officeDocument/2006/relationships/hyperlink" Target="https://dx.doi.org/10.1002/jsp2.70091" TargetMode="External"/><Relationship Id="rId25" Type="http://schemas.openxmlformats.org/officeDocument/2006/relationships/hyperlink" Target="https://dx.doi.org/10.11604/pamj.2024.49.42.45119" TargetMode="External"/><Relationship Id="rId26" Type="http://schemas.openxmlformats.org/officeDocument/2006/relationships/hyperlink" Target="https://dx.doi.org/10.29271/jcpsp.2025.07.866" TargetMode="External"/><Relationship Id="rId27" Type="http://schemas.openxmlformats.org/officeDocument/2006/relationships/hyperlink" Target="https://dx.doi.org/10.1186/s12931-025-03291-w" TargetMode="External"/><Relationship Id="rId28" Type="http://schemas.openxmlformats.org/officeDocument/2006/relationships/hyperlink" Target="https://dx.doi.org/10.1186/s12917-025-04868-9" TargetMode="External"/><Relationship Id="rId29" Type="http://schemas.openxmlformats.org/officeDocument/2006/relationships/hyperlink" Target="https://dx.doi.org/10.1186/s12891-025-08900-9" TargetMode="External"/><Relationship Id="rId30" Type="http://schemas.openxmlformats.org/officeDocument/2006/relationships/hyperlink" Target="https://dx.doi.org/10.1007/s10096-025-05163-z" TargetMode="External"/><Relationship Id="rId31" Type="http://schemas.openxmlformats.org/officeDocument/2006/relationships/hyperlink" Target="https://dx.doi.org/10.1007/s10096-025-05206-5" TargetMode="External"/><Relationship Id="rId32" Type="http://schemas.openxmlformats.org/officeDocument/2006/relationships/hyperlink" Target="https://dx.doi.org/10.1038/s41598-025-08459-4" TargetMode="External"/><Relationship Id="rId33" Type="http://schemas.openxmlformats.org/officeDocument/2006/relationships/hyperlink" Target="https://dx.doi.org/10.3389/fmicb.2025.1502428" TargetMode="External"/><Relationship Id="rId34" Type="http://schemas.openxmlformats.org/officeDocument/2006/relationships/hyperlink" Target="https://dx.doi.org/10.1007/s11033-025-10735-5" TargetMode="External"/><Relationship Id="rId35" Type="http://schemas.openxmlformats.org/officeDocument/2006/relationships/hyperlink" Target="https://dx.doi.org/10.7759/cureus.85465" TargetMode="External"/><Relationship Id="rId36" Type="http://schemas.openxmlformats.org/officeDocument/2006/relationships/hyperlink" Target="https://dx.doi.org/10.1016/j.ijbiomac.2025.145744" TargetMode="External"/><Relationship Id="rId37" Type="http://schemas.openxmlformats.org/officeDocument/2006/relationships/hyperlink" Target="https://dx.doi.org/10.1007/s10856-025-06902-6" TargetMode="External"/><Relationship Id="rId38" Type="http://schemas.openxmlformats.org/officeDocument/2006/relationships/hyperlink" Target="https://dx.doi.org/10.1128/aem.01053-25" TargetMode="External"/><Relationship Id="rId39" Type="http://schemas.openxmlformats.org/officeDocument/2006/relationships/hyperlink" Target="https://dx.doi.org/10.1002/pdi3.97" TargetMode="External"/><Relationship Id="rId40" Type="http://schemas.openxmlformats.org/officeDocument/2006/relationships/hyperlink" Target="https://dx.doi.org/10.35772/ghmo.2025.01001" TargetMode="External"/><Relationship Id="rId41" Type="http://schemas.openxmlformats.org/officeDocument/2006/relationships/hyperlink" Target="https://dx.doi.org/10.7759/cureus.85451" TargetMode="External"/><Relationship Id="rId42" Type="http://schemas.openxmlformats.org/officeDocument/2006/relationships/hyperlink" Target="https://dx.doi.org/10.1002/jbm.a.37963" TargetMode="External"/><Relationship Id="rId43" Type="http://schemas.openxmlformats.org/officeDocument/2006/relationships/hyperlink" Target="https://dx.doi.org/10.1177/08850666251357488" TargetMode="External"/><Relationship Id="rId44" Type="http://schemas.openxmlformats.org/officeDocument/2006/relationships/hyperlink" Target="https://dx.doi.org/10.1016/j.spinee.2025.07.025" TargetMode="External"/><Relationship Id="rId45" Type="http://schemas.openxmlformats.org/officeDocument/2006/relationships/hyperlink" Target="https://dx.doi.org/10.4269/ajtmh.24-0452" TargetMode="External"/><Relationship Id="rId46" Type="http://schemas.openxmlformats.org/officeDocument/2006/relationships/hyperlink" Target="https://dx.doi.org/10.1016/j.saa.2025.126652" TargetMode="External"/><Relationship Id="rId47" Type="http://schemas.openxmlformats.org/officeDocument/2006/relationships/hyperlink" Target="https://dx.doi.org/10.1371/journal.pone.0327857" TargetMode="External"/><Relationship Id="rId48" Type="http://schemas.openxmlformats.org/officeDocument/2006/relationships/hyperlink" Target="https://dx.doi.org/10.1177/10962964251359184" TargetMode="External"/><Relationship Id="rId49" Type="http://schemas.openxmlformats.org/officeDocument/2006/relationships/hyperlink" Target="https://dx.doi.org/10.7759/cureus.85586" TargetMode="External"/><Relationship Id="rId50" Type="http://schemas.openxmlformats.org/officeDocument/2006/relationships/hyperlink" Target="https://dx.doi.org/10.13107/jocr.2025.v15.i07.5808" TargetMode="External"/><Relationship Id="rId51" Type="http://schemas.openxmlformats.org/officeDocument/2006/relationships/hyperlink" Target="https://dx.doi.org/10.1186/s12891-025-08929-w" TargetMode="External"/><Relationship Id="rId52" Type="http://schemas.openxmlformats.org/officeDocument/2006/relationships/hyperlink" Target="https://dx.doi.org/10.1038/s41598-025-09153-1" TargetMode="External"/><Relationship Id="rId53" Type="http://schemas.openxmlformats.org/officeDocument/2006/relationships/hyperlink" Target="https://dx.doi.org/10.1016/j.ijbiomac.2025.145829" TargetMode="External"/><Relationship Id="rId54" Type="http://schemas.openxmlformats.org/officeDocument/2006/relationships/hyperlink" Target="https://dx.doi.org/10.1038/s41598-025-08415-2" TargetMode="External"/><Relationship Id="rId55" Type="http://schemas.openxmlformats.org/officeDocument/2006/relationships/hyperlink" Target="https://dx.doi.org/10.7507/1002-1892.202503035" TargetMode="External"/><Relationship Id="rId56" Type="http://schemas.openxmlformats.org/officeDocument/2006/relationships/hyperlink" Target="https://dx.doi.org/10.3791/68041" TargetMode="External"/><Relationship Id="rId57" Type="http://schemas.openxmlformats.org/officeDocument/2006/relationships/hyperlink" Target="https://dx.doi.org/10.4193/Rhin25.023" TargetMode="External"/><Relationship Id="rId58" Type="http://schemas.openxmlformats.org/officeDocument/2006/relationships/hyperlink" Target="https://dx.doi.org/10.1016/j.xjmad.2025.100118" TargetMode="External"/><Relationship Id="rId59" Type="http://schemas.openxmlformats.org/officeDocument/2006/relationships/hyperlink" Target="https://dx.doi.org/10.70352/scrj.cr.25-0099" TargetMode="External"/><Relationship Id="rId60" Type="http://schemas.openxmlformats.org/officeDocument/2006/relationships/hyperlink" Target="https://dx.doi.org/10.2147/IJN.S525172" TargetMode="External"/><Relationship Id="rId61" Type="http://schemas.openxmlformats.org/officeDocument/2006/relationships/hyperlink" Target="https://dx.doi.org/10.18295/squmj.10.2024.053" TargetMode="External"/><Relationship Id="rId62" Type="http://schemas.openxmlformats.org/officeDocument/2006/relationships/hyperlink" Target="https://dx.doi.org/10.1016/j.jot.2025.06.012" TargetMode="External"/><Relationship Id="rId63" Type="http://schemas.openxmlformats.org/officeDocument/2006/relationships/hyperlink" Target="https://dx.doi.org/10.7759/cureus.85737" TargetMode="External"/><Relationship Id="rId64" Type="http://schemas.openxmlformats.org/officeDocument/2006/relationships/hyperlink" Target="https://dx.doi.org/10.1038/s41598-025-11509-6" TargetMode="External"/><Relationship Id="rId65" Type="http://schemas.openxmlformats.org/officeDocument/2006/relationships/hyperlink" Target="https://dx.doi.org/10.1007/s10238-025-01798-6" TargetMode="External"/><Relationship Id="rId66" Type="http://schemas.openxmlformats.org/officeDocument/2006/relationships/hyperlink" Target="https://dx.doi.org/10.1080/1061186X.2025.2534176" TargetMode="External"/><Relationship Id="rId67" Type="http://schemas.openxmlformats.org/officeDocument/2006/relationships/hyperlink" Target="https://dx.doi.org/10.62675/2965-2774.20250319" TargetMode="External"/><Relationship Id="rId68" Type="http://schemas.openxmlformats.org/officeDocument/2006/relationships/hyperlink" Target="https://dx.doi.org/10.3389/fmicb.2025.1563444" TargetMode="External"/><Relationship Id="rId69" Type="http://schemas.openxmlformats.org/officeDocument/2006/relationships/hyperlink" Target="https://dx.doi.org/10.7759/cureus.86024" TargetMode="External"/><Relationship Id="rId70" Type="http://schemas.openxmlformats.org/officeDocument/2006/relationships/hyperlink" Target="https://dx.doi.org/10.3389/fgwh.2025.1605049" TargetMode="External"/><Relationship Id="rId71" Type="http://schemas.openxmlformats.org/officeDocument/2006/relationships/hyperlink" Target="https://dx.doi.org/10.2807/1560-7917.ES.2025.30.28.2400723" TargetMode="External"/><Relationship Id="rId72" Type="http://schemas.openxmlformats.org/officeDocument/2006/relationships/hyperlink" Target="https://dx.doi.org/10.1186/s12903-025-06601-2" TargetMode="External"/><Relationship Id="rId73" Type="http://schemas.openxmlformats.org/officeDocument/2006/relationships/hyperlink" Target="https://dx.doi.org/10.1093/ismeco/ycaf105" TargetMode="External"/><Relationship Id="rId74" Type="http://schemas.openxmlformats.org/officeDocument/2006/relationships/hyperlink" Target="https://dx.doi.org/10.3389/fphar.2025.1617184" TargetMode="External"/><Relationship Id="rId75" Type="http://schemas.openxmlformats.org/officeDocument/2006/relationships/hyperlink" Target="https://dx.doi.org/10.7759/cureus.86112" TargetMode="External"/><Relationship Id="rId76" Type="http://schemas.openxmlformats.org/officeDocument/2006/relationships/hyperlink" Target="https://dx.doi.org/10.1017/ice.2025.10216" TargetMode="External"/><Relationship Id="rId77" Type="http://schemas.openxmlformats.org/officeDocument/2006/relationships/hyperlink" Target="https://dx.doi.org/10.1186/s13256-025-05215-0" TargetMode="External"/><Relationship Id="rId78" Type="http://schemas.openxmlformats.org/officeDocument/2006/relationships/hyperlink" Target="https://dx.doi.org/10.1186/s12879-025-11171-3" TargetMode="External"/><Relationship Id="rId79" Type="http://schemas.openxmlformats.org/officeDocument/2006/relationships/hyperlink" Target="https://dx.doi.org/10.7759/cureus.86545" TargetMode="External"/><Relationship Id="rId80" Type="http://schemas.openxmlformats.org/officeDocument/2006/relationships/hyperlink" Target="https://dx.doi.org/10.1099/acmi.0.000942.v3" TargetMode="External"/><Relationship Id="rId81" Type="http://schemas.openxmlformats.org/officeDocument/2006/relationships/hyperlink" Target="https://dx.doi.org/10.1097/MD.0000000000043346" TargetMode="External"/><Relationship Id="rId82" Type="http://schemas.openxmlformats.org/officeDocument/2006/relationships/hyperlink" Target="https://dx.doi.org/10.1002/jbm.b.35605" TargetMode="External"/><Relationship Id="rId83" Type="http://schemas.openxmlformats.org/officeDocument/2006/relationships/hyperlink" Target="https://dx.doi.org/10.1002/jbm.b.35607" TargetMode="External"/><Relationship Id="rId84" Type="http://schemas.openxmlformats.org/officeDocument/2006/relationships/hyperlink" Target="https://dx.doi.org/10.1177/20551169251347945" TargetMode="External"/><Relationship Id="rId85" Type="http://schemas.openxmlformats.org/officeDocument/2006/relationships/hyperlink" Target="https://dx.doi.org/10.1177/20499361251357394" TargetMode="External"/><Relationship Id="rId86" Type="http://schemas.openxmlformats.org/officeDocument/2006/relationships/hyperlink" Target="https://dx.doi.org/10.1016/j.diagmicrobio.2025.117009" TargetMode="External"/><Relationship Id="rId87" Type="http://schemas.openxmlformats.org/officeDocument/2006/relationships/hyperlink" Target="https://dx.doi.org/10.7759/cureus.84745" TargetMode="External"/><Relationship Id="rId88" Type="http://schemas.openxmlformats.org/officeDocument/2006/relationships/hyperlink" Target="https://dx.doi.org/10.1097/COC.0000000000001186" TargetMode="External"/><Relationship Id="rId89" Type="http://schemas.openxmlformats.org/officeDocument/2006/relationships/hyperlink" Target="https://dx.doi.org/10.1097/SAP.0000000000004369" TargetMode="External"/><Relationship Id="rId90" Type="http://schemas.openxmlformats.org/officeDocument/2006/relationships/hyperlink" Target="https://dx.doi.org/10.21037/gs-2025-116" TargetMode="External"/><Relationship Id="rId91" Type="http://schemas.openxmlformats.org/officeDocument/2006/relationships/hyperlink" Target="https://dx.doi.org/10.1007/s00431-025-06260-z" TargetMode="External"/><Relationship Id="rId92" Type="http://schemas.openxmlformats.org/officeDocument/2006/relationships/hyperlink" Target="https://dx.doi.org/10.1245/s10434-025-17680-4" TargetMode="External"/><Relationship Id="rId93" Type="http://schemas.openxmlformats.org/officeDocument/2006/relationships/hyperlink" Target="https://dx.doi.org/10.3390/jfb16060222" TargetMode="External"/><Relationship Id="rId94" Type="http://schemas.openxmlformats.org/officeDocument/2006/relationships/hyperlink" Target="https://dx.doi.org/10.3390/curroncol32060357" TargetMode="External"/><Relationship Id="rId95" Type="http://schemas.openxmlformats.org/officeDocument/2006/relationships/hyperlink" Target="https://dx.doi.org/10.1007/s00266-025-05052-y" TargetMode="External"/><Relationship Id="rId96" Type="http://schemas.openxmlformats.org/officeDocument/2006/relationships/hyperlink" Target="https://dx.doi.org/10.7759/cureus.84843" TargetMode="External"/><Relationship Id="rId97" Type="http://schemas.openxmlformats.org/officeDocument/2006/relationships/hyperlink" Target="https://dx.doi.org/10.1007/s40615-025-02490-x" TargetMode="External"/><Relationship Id="rId98" Type="http://schemas.openxmlformats.org/officeDocument/2006/relationships/hyperlink" Target="https://dx.doi.org/10.1097/GOX.0000000000006913" TargetMode="External"/><Relationship Id="rId99" Type="http://schemas.openxmlformats.org/officeDocument/2006/relationships/hyperlink" Target="https://dx.doi.org/10.1097/MD.0000000000043151" TargetMode="External"/><Relationship Id="rId100" Type="http://schemas.openxmlformats.org/officeDocument/2006/relationships/hyperlink" Target="https://dx.doi.org/10.1093/asjof/ojaf049" TargetMode="External"/><Relationship Id="rId101" Type="http://schemas.openxmlformats.org/officeDocument/2006/relationships/hyperlink" Target="https://dx.doi.org/10.1245/s10434-025-17694-y" TargetMode="External"/><Relationship Id="rId102" Type="http://schemas.openxmlformats.org/officeDocument/2006/relationships/hyperlink" Target="https://dx.doi.org/10.1177/00031348251354841" TargetMode="External"/><Relationship Id="rId103" Type="http://schemas.openxmlformats.org/officeDocument/2006/relationships/hyperlink" Target="https://dx.doi.org/10.1055/a-2632-2565" TargetMode="External"/><Relationship Id="rId104" Type="http://schemas.openxmlformats.org/officeDocument/2006/relationships/hyperlink" Target="https://dx.doi.org/10.29271/jcpsp.2025.07.904" TargetMode="External"/><Relationship Id="rId105" Type="http://schemas.openxmlformats.org/officeDocument/2006/relationships/hyperlink" Target="https://dx.doi.org/10.1111/ans.70207" TargetMode="External"/><Relationship Id="rId106" Type="http://schemas.openxmlformats.org/officeDocument/2006/relationships/hyperlink" Target="https://dx.doi.org/10.1186/s12909-025-07540-w" TargetMode="External"/><Relationship Id="rId107" Type="http://schemas.openxmlformats.org/officeDocument/2006/relationships/hyperlink" Target="https://dx.doi.org/10.1186/s12913-025-13059-z" TargetMode="External"/><Relationship Id="rId108" Type="http://schemas.openxmlformats.org/officeDocument/2006/relationships/hyperlink" Target="https://dx.doi.org/10.1007/s11701-025-02504-0" TargetMode="External"/><Relationship Id="rId109" Type="http://schemas.openxmlformats.org/officeDocument/2006/relationships/hyperlink" Target="https://dx.doi.org/10.1016/j.bjps.2025.06.032" TargetMode="External"/><Relationship Id="rId110" Type="http://schemas.openxmlformats.org/officeDocument/2006/relationships/hyperlink" Target="https://dx.doi.org/10.1097/MD.0000000000043037" TargetMode="External"/><Relationship Id="rId111" Type="http://schemas.openxmlformats.org/officeDocument/2006/relationships/hyperlink" Target="https://dx.doi.org/10.1097/GOX.0000000000006928" TargetMode="External"/><Relationship Id="rId112" Type="http://schemas.openxmlformats.org/officeDocument/2006/relationships/hyperlink" Target="https://dx.doi.org/10.18295/2075-0528.2850" TargetMode="External"/><Relationship Id="rId113" Type="http://schemas.openxmlformats.org/officeDocument/2006/relationships/hyperlink" Target="https://dx.doi.org/10.7759/cureus.85889" TargetMode="External"/><Relationship Id="rId114" Type="http://schemas.openxmlformats.org/officeDocument/2006/relationships/hyperlink" Target="https://dx.doi.org/10.1016/j.jpra.2025.06.001" TargetMode="External"/><Relationship Id="rId115" Type="http://schemas.openxmlformats.org/officeDocument/2006/relationships/hyperlink" Target="https://dx.doi.org/10.1016/j.jpra.2025.05.014" TargetMode="External"/><Relationship Id="rId116" Type="http://schemas.openxmlformats.org/officeDocument/2006/relationships/hyperlink" Target="https://dx.doi.org/10.1245/s10434-025-17856-y" TargetMode="External"/><Relationship Id="rId117" Type="http://schemas.openxmlformats.org/officeDocument/2006/relationships/hyperlink" Target="https://dx.doi.org/10.1016/j.bjps.2025.06.007" TargetMode="External"/><Relationship Id="rId118" Type="http://schemas.openxmlformats.org/officeDocument/2006/relationships/hyperlink" Target="https://dx.doi.org/10.21037/gs-2024-552" TargetMode="External"/><Relationship Id="rId119" Type="http://schemas.openxmlformats.org/officeDocument/2006/relationships/hyperlink" Target="https://dx.doi.org/10.1016/j.ctro.2025.101015" TargetMode="External"/><Relationship Id="rId120" Type="http://schemas.openxmlformats.org/officeDocument/2006/relationships/hyperlink" Target="https://dx.doi.org/10.1097/MD.0000000000043280" TargetMode="External"/><Relationship Id="rId121" Type="http://schemas.openxmlformats.org/officeDocument/2006/relationships/hyperlink" Target="https://dx.doi.org/10.1186/s12893-025-03055-9" TargetMode="External"/><Relationship Id="rId122" Type="http://schemas.openxmlformats.org/officeDocument/2006/relationships/hyperlink" Target="https://dx.doi.org/10.1016/j.breast.2025.104520" TargetMode="External"/><Relationship Id="rId123" Type="http://schemas.openxmlformats.org/officeDocument/2006/relationships/hyperlink" Target="https://dx.doi.org/10.1016/j.jpra.2025.06.006" TargetMode="External"/><Relationship Id="rId124" Type="http://schemas.openxmlformats.org/officeDocument/2006/relationships/hyperlink" Target="https://dx.doi.org/10.1097/GOX.0000000000006979" TargetMode="External"/><Relationship Id="rId125" Type="http://schemas.openxmlformats.org/officeDocument/2006/relationships/hyperlink" Target="https://dx.doi.org/10.1093/asj/sjaf144" TargetMode="External"/><Relationship Id="rId126" Type="http://schemas.openxmlformats.org/officeDocument/2006/relationships/hyperlink" Target="https://dx.doi.org/10.1245/s10434-025-17838-0" TargetMode="External"/><Relationship Id="rId127" Type="http://schemas.openxmlformats.org/officeDocument/2006/relationships/hyperlink" Target="https://dx.doi.org/10.1093/dote/doaf056" TargetMode="External"/><Relationship Id="rId128" Type="http://schemas.openxmlformats.org/officeDocument/2006/relationships/hyperlink" Target="https://dx.doi.org/10.1016/j.jdsr.2025.05.001" TargetMode="External"/><Relationship Id="rId129" Type="http://schemas.openxmlformats.org/officeDocument/2006/relationships/hyperlink" Target="https://dx.doi.org/10.1016/j.watres.2025.124046" TargetMode="External"/><Relationship Id="rId130" Type="http://schemas.openxmlformats.org/officeDocument/2006/relationships/hyperlink" Target="https://dx.doi.org/10.5455/javar.2025.l886" TargetMode="External"/><Relationship Id="rId131" Type="http://schemas.openxmlformats.org/officeDocument/2006/relationships/hyperlink" Target="https://dx.doi.org/10.3390/children12060766" TargetMode="External"/><Relationship Id="rId132" Type="http://schemas.openxmlformats.org/officeDocument/2006/relationships/hyperlink" Target="https://dx.doi.org/10.3390/biology14060616" TargetMode="External"/><Relationship Id="rId133" Type="http://schemas.openxmlformats.org/officeDocument/2006/relationships/hyperlink" Target="https://dx.doi.org/10.1016/j.vaccine.2025.127411" TargetMode="External"/><Relationship Id="rId134" Type="http://schemas.openxmlformats.org/officeDocument/2006/relationships/hyperlink" Target="https://dx.doi.org/10.1016/j.vaccine.2025.127437" TargetMode="External"/><Relationship Id="rId135" Type="http://schemas.openxmlformats.org/officeDocument/2006/relationships/hyperlink" Target="https://dx.doi.org/10.3390/antibiotics14060537" TargetMode="External"/><Relationship Id="rId136" Type="http://schemas.openxmlformats.org/officeDocument/2006/relationships/hyperlink" Target="https://dx.doi.org/10.1093/braincomms/fcaf237" TargetMode="External"/><Relationship Id="rId137" Type="http://schemas.openxmlformats.org/officeDocument/2006/relationships/hyperlink" Target="https://dx.doi.org/10.3390/vaccines13060632" TargetMode="External"/><Relationship Id="rId138" Type="http://schemas.openxmlformats.org/officeDocument/2006/relationships/hyperlink" Target="https://dx.doi.org/10.1038/s41598-025-09377-1" TargetMode="External"/><Relationship Id="rId139" Type="http://schemas.openxmlformats.org/officeDocument/2006/relationships/hyperlink" Target="https://dx.doi.org/10.3389/fmicb.2025.1622623" TargetMode="External"/><Relationship Id="rId140" Type="http://schemas.openxmlformats.org/officeDocument/2006/relationships/hyperlink" Target="https://dx.doi.org/10.1128/mbio.01199-25" TargetMode="External"/><Relationship Id="rId141" Type="http://schemas.openxmlformats.org/officeDocument/2006/relationships/hyperlink" Target="https://dx.doi.org/10.1038/s41467-025-61559-7" TargetMode="External"/><Relationship Id="rId142" Type="http://schemas.openxmlformats.org/officeDocument/2006/relationships/hyperlink" Target="https://dx.doi.org/10.1126/sciadv.adr5240" TargetMode="External"/><Relationship Id="rId143" Type="http://schemas.openxmlformats.org/officeDocument/2006/relationships/hyperlink" Target="https://dx.doi.org/10.1017/ash.2025.10043" TargetMode="External"/><Relationship Id="rId144" Type="http://schemas.openxmlformats.org/officeDocument/2006/relationships/hyperlink" Target="https://dx.doi.org/10.1016/j.cmi.2025.06.032" TargetMode="External"/><Relationship Id="rId145" Type="http://schemas.openxmlformats.org/officeDocument/2006/relationships/hyperlink" Target="https://dx.doi.org/10.1016/j.jmgm.2025.109120" TargetMode="External"/><Relationship Id="rId146" Type="http://schemas.openxmlformats.org/officeDocument/2006/relationships/hyperlink" Target="https://dx.doi.org/10.1186/s13059-025-03611-9" TargetMode="External"/><Relationship Id="rId147" Type="http://schemas.openxmlformats.org/officeDocument/2006/relationships/hyperlink" Target="https://dx.doi.org/10.1016/j.jiac.2025.102770" TargetMode="External"/><Relationship Id="rId148" Type="http://schemas.openxmlformats.org/officeDocument/2006/relationships/hyperlink" Target="https://dx.doi.org/10.1093/infdis/jiaf357" TargetMode="External"/><Relationship Id="rId149" Type="http://schemas.openxmlformats.org/officeDocument/2006/relationships/hyperlink" Target="https://dx.doi.org/10.1007/s10529-025-03620-5" TargetMode="External"/><Relationship Id="rId150" Type="http://schemas.openxmlformats.org/officeDocument/2006/relationships/hyperlink" Target="https://dx.doi.org/10.3389/fped.2025.1498197" TargetMode="External"/><Relationship Id="rId151" Type="http://schemas.openxmlformats.org/officeDocument/2006/relationships/hyperlink" Target="https://dx.doi.org/10.1016/j.apsb.2025.04.008" TargetMode="External"/><Relationship Id="rId152" Type="http://schemas.openxmlformats.org/officeDocument/2006/relationships/hyperlink" Target="https://dx.doi.org/10.1186/s12951-025-03547-z" TargetMode="External"/><Relationship Id="rId153" Type="http://schemas.openxmlformats.org/officeDocument/2006/relationships/hyperlink" Target="https://dx.doi.org/10.1007/s15010-025-02601-0" TargetMode="External"/><Relationship Id="rId154" Type="http://schemas.openxmlformats.org/officeDocument/2006/relationships/hyperlink" Target="https://dx.doi.org/10.1186/s13256-025-05422-9" TargetMode="External"/><Relationship Id="rId155" Type="http://schemas.openxmlformats.org/officeDocument/2006/relationships/hyperlink" Target="https://dx.doi.org/10.3138/jammi-9-4-ed" TargetMode="External"/><Relationship Id="rId156" Type="http://schemas.openxmlformats.org/officeDocument/2006/relationships/hyperlink" Target="https://dx.doi.org/10.1093/femsle/fnaf073" TargetMode="External"/><Relationship Id="rId157" Type="http://schemas.openxmlformats.org/officeDocument/2006/relationships/hyperlink" Target="https://dx.doi.org/10.1016/j.cmi.2025.07.010" TargetMode="External"/><Relationship Id="rId158" Type="http://schemas.openxmlformats.org/officeDocument/2006/relationships/hyperlink" Target="https://dx.doi.org/10.3390/cimb47060467" TargetMode="External"/><Relationship Id="rId159" Type="http://schemas.openxmlformats.org/officeDocument/2006/relationships/hyperlink" Target="https://dx.doi.org/10.3390/vetsci12060568" TargetMode="External"/><Relationship Id="rId160" Type="http://schemas.openxmlformats.org/officeDocument/2006/relationships/hyperlink" Target="https://dx.doi.org/10.1016/j.mtbio.2025.101681" TargetMode="External"/><Relationship Id="rId161" Type="http://schemas.openxmlformats.org/officeDocument/2006/relationships/hyperlink" Target="https://dx.doi.org/10.3389/fphar.2025.1606589" TargetMode="External"/><Relationship Id="rId162" Type="http://schemas.openxmlformats.org/officeDocument/2006/relationships/hyperlink" Target="https://dx.doi.org/10.1016/j.biochi.2025.07.016" TargetMode="External"/><Relationship Id="rId163" Type="http://schemas.openxmlformats.org/officeDocument/2006/relationships/hyperlink" Target="https://dx.doi.org/10.1007/s00284-025-04380-1" TargetMode="External"/><Relationship Id="rId164" Type="http://schemas.openxmlformats.org/officeDocument/2006/relationships/hyperlink" Target="https://dx.doi.org/10.1093/ofid/ofaf374" TargetMode="External"/><Relationship Id="rId165" Type="http://schemas.openxmlformats.org/officeDocument/2006/relationships/hyperlink" Target="https://dx.doi.org/10.4103/jfmpc.jfmpc_1825_24" TargetMode="External"/><Relationship Id="rId166" Type="http://schemas.openxmlformats.org/officeDocument/2006/relationships/hyperlink" Target="https://dx.doi.org/10.4081/aiua.2025.14085" TargetMode="External"/><Relationship Id="rId167" Type="http://schemas.openxmlformats.org/officeDocument/2006/relationships/hyperlink" Target="https://dx.doi.org/10.3928/01477447-20250618-01" TargetMode="External"/><Relationship Id="rId168" Type="http://schemas.openxmlformats.org/officeDocument/2006/relationships/hyperlink" Target="https://dx.doi.org/10.1017/ash.2025.183" TargetMode="External"/><Relationship Id="rId169" Type="http://schemas.openxmlformats.org/officeDocument/2006/relationships/hyperlink" Target="https://dx.doi.org/10.1097/SLA.0000000000006832" TargetMode="External"/><Relationship Id="rId170" Type="http://schemas.openxmlformats.org/officeDocument/2006/relationships/hyperlink" Target="https://dx.doi.org/10.7759/cureus.85697" TargetMode="External"/><Relationship Id="rId171" Type="http://schemas.openxmlformats.org/officeDocument/2006/relationships/hyperlink" Target="https://dx.doi.org/10.1016/j.arth.2025.06.072" TargetMode="External"/><Relationship Id="rId172" Type="http://schemas.openxmlformats.org/officeDocument/2006/relationships/hyperlink" Target="https://dx.doi.org/10.1177/10766294251358764" TargetMode="External"/><Relationship Id="rId173" Type="http://schemas.openxmlformats.org/officeDocument/2006/relationships/hyperlink" Target="https://dx.doi.org/10.13201/j.issn.2096-7993.2025.07.015" TargetMode="External"/><Relationship Id="rId174" Type="http://schemas.openxmlformats.org/officeDocument/2006/relationships/hyperlink" Target="https://dx.doi.org/10.1021/acs.biomac.5c00938" TargetMode="External"/><Relationship Id="rId175" Type="http://schemas.openxmlformats.org/officeDocument/2006/relationships/hyperlink" Target="https://dx.doi.org/10.1099/mgen.0.001427" TargetMode="External"/><Relationship Id="rId176" Type="http://schemas.openxmlformats.org/officeDocument/2006/relationships/hyperlink" Target="https://dx.doi.org/10.3390/vetsci12060584" TargetMode="External"/><Relationship Id="rId177" Type="http://schemas.openxmlformats.org/officeDocument/2006/relationships/hyperlink" Target="https://dx.doi.org/10.2478/jvetres-2025-0036" TargetMode="External"/><Relationship Id="rId178" Type="http://schemas.openxmlformats.org/officeDocument/2006/relationships/hyperlink" Target="https://dx.doi.org/10.11604/pamj.2025.50.53.44554" TargetMode="External"/><Relationship Id="rId179" Type="http://schemas.openxmlformats.org/officeDocument/2006/relationships/hyperlink" Target="https://dx.doi.org/10.3390/pharmaceutics17060751" TargetMode="External"/><Relationship Id="rId180" Type="http://schemas.openxmlformats.org/officeDocument/2006/relationships/hyperlink" Target="https://dx.doi.org/10.7759/cureus.86816" TargetMode="External"/><Relationship Id="rId181" Type="http://schemas.openxmlformats.org/officeDocument/2006/relationships/hyperlink" Target="https://dx.doi.org/10.1093/jbcr/iraf117" TargetMode="External"/><Relationship Id="rId182" Type="http://schemas.openxmlformats.org/officeDocument/2006/relationships/hyperlink" Target="https://dx.doi.org/10.1038/s41598-025-05667-w" TargetMode="External"/><Relationship Id="rId183" Type="http://schemas.openxmlformats.org/officeDocument/2006/relationships/hyperlink" Target="https://dx.doi.org/10.1016/j.jaci.2025.06.023" TargetMode="External"/><Relationship Id="rId184" Type="http://schemas.openxmlformats.org/officeDocument/2006/relationships/hyperlink" Target="https://dx.doi.org/10.1139/bcb-2025-0049" TargetMode="External"/><Relationship Id="rId185" Type="http://schemas.openxmlformats.org/officeDocument/2006/relationships/hyperlink" Target="https://dx.doi.org/10.1093/jac/dkaf208" TargetMode="External"/><Relationship Id="rId186" Type="http://schemas.openxmlformats.org/officeDocument/2006/relationships/hyperlink" Target="https://dx.doi.org/10.1038/s41598-025-05159-x" TargetMode="External"/><Relationship Id="rId187" Type="http://schemas.openxmlformats.org/officeDocument/2006/relationships/hyperlink" Target="https://dx.doi.org/10.1038/s41598-025-07748-2" TargetMode="External"/><Relationship Id="rId188" Type="http://schemas.openxmlformats.org/officeDocument/2006/relationships/hyperlink" Target="https://dx.doi.org/10.4102/ajlm.v14i1.2667" TargetMode="External"/><Relationship Id="rId189" Type="http://schemas.openxmlformats.org/officeDocument/2006/relationships/hyperlink" Target="https://dx.doi.org/10.3389/fmicb.2025.1610739" TargetMode="External"/><Relationship Id="rId190" Type="http://schemas.openxmlformats.org/officeDocument/2006/relationships/hyperlink" Target="https://dx.doi.org/10.3947/ic.2025.0049" TargetMode="External"/><Relationship Id="rId191" Type="http://schemas.openxmlformats.org/officeDocument/2006/relationships/hyperlink" Target="https://dx.doi.org/10.1002/adhm.202502562" TargetMode="External"/><Relationship Id="rId192" Type="http://schemas.openxmlformats.org/officeDocument/2006/relationships/hyperlink" Target="https://dx.doi.org/10.1097/NCQ.0000000000000891" TargetMode="External"/><Relationship Id="rId193" Type="http://schemas.openxmlformats.org/officeDocument/2006/relationships/hyperlink" Target="https://dx.doi.org/10.1016/j.rvsc.2025.105793" TargetMode="External"/><Relationship Id="rId194" Type="http://schemas.openxmlformats.org/officeDocument/2006/relationships/hyperlink" Target="https://dx.doi.org/10.3390/polym17131878" TargetMode="External"/><Relationship Id="rId195" Type="http://schemas.openxmlformats.org/officeDocument/2006/relationships/hyperlink" Target="https://dx.doi.org/10.1101/2025.05.23.25328168" TargetMode="External"/><Relationship Id="rId196" Type="http://schemas.openxmlformats.org/officeDocument/2006/relationships/hyperlink" Target="https://dx.doi.org/10.3389/falgy.2025.1599797" TargetMode="External"/><Relationship Id="rId197" Type="http://schemas.openxmlformats.org/officeDocument/2006/relationships/hyperlink" Target="https://dx.doi.org/10.1016/j.anl.2025.07.004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F7DFD-EB06-4997-91ED-CFF823C93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Laudrum</dc:creator>
  <cp:keywords/>
  <dc:description/>
  <cp:lastModifiedBy>Chris Palmer</cp:lastModifiedBy>
  <cp:revision>12</cp:revision>
  <dcterms:created xsi:type="dcterms:W3CDTF">2023-10-05T10:33:00Z</dcterms:created>
  <dcterms:modified xsi:type="dcterms:W3CDTF">2024-04-14T12:03:00Z</dcterms:modified>
  <cp:category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http://www.zotero.org/styles/international-journal-of-antimicrobial-agents</vt:lpwstr>
  </property>
  <property fmtid="{D5CDD505-2E9C-101B-9397-08002B2CF9AE}" pid="15" name="Mendeley Recent Style Name 6_1">
    <vt:lpwstr>International Journal of Antimicrobial Agents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