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26A67A1" w14:textId="3CE62C5E" w:rsidR="000B55C6" w:rsidRPr="00DB5E30" w:rsidRDefault="00FA4350" w:rsidP="000B55C6">
      <w:pPr>
        <w:spacing w:after="0" w:line="240" w:lineRule="auto"/>
        <w:jc w:val="center"/>
        <w:rPr>
          <w:rFonts w:cs="Helvetica"/>
          <w:b/>
          <w:sz w:val="40"/>
          <w:szCs w:val="40"/>
        </w:rPr>
      </w:pPr>
      <w:bookmarkStart w:id="0" w:name="_Hlk66885954"/>
      <w:r w:rsidRPr="00DB5E30">
        <w:rPr>
          <w:rFonts w:cs="Helvetica"/>
          <w:b/>
          <w:sz w:val="40"/>
          <w:szCs w:val="40"/>
        </w:rPr>
        <w:t xml:space="preserve">Dermal </w:t>
      </w:r>
      <w:r w:rsidR="000B55C6" w:rsidRPr="00DB5E30">
        <w:rPr>
          <w:rFonts w:cs="Helvetica"/>
          <w:b/>
          <w:sz w:val="40"/>
          <w:szCs w:val="40"/>
        </w:rPr>
        <w:t>Literature Revi</w:t>
      </w:r>
      <w:r w:rsidR="00A14AF1">
        <w:rPr>
          <w:rFonts w:cs="Helvetica"/>
          <w:b/>
          <w:sz w:val="40"/>
          <w:szCs w:val="40"/>
        </w:rPr>
        <w:t xml:space="preserve">ew</w:t>
      </w:r>
    </w:p>
    <w:p w14:paraId="556C0297" w14:textId="2CBCD1F7" w:rsidR="00C6534A" w:rsidRDefault="00CD6E69" w:rsidP="00F810AD">
      <w:pPr>
        <w:spacing w:after="0" w:line="240" w:lineRule="auto"/>
        <w:jc w:val="center"/>
        <w:rPr>
          <w:rFonts w:cs="Helvetica"/>
          <w:b/>
          <w:sz w:val="40"/>
          <w:szCs w:val="40"/>
        </w:rPr>
      </w:pPr>
      <w:r w:rsidRPr="00DB5E30">
        <w:rPr>
          <w:rFonts w:cs="Helvetica"/>
          <w:b/>
          <w:sz w:val="40"/>
          <w:szCs w:val="40"/>
        </w:rPr>
        <w:t xml:space="preserve">Period: </w:t>
      </w:r>
      <w:proofErr w:type="gramStart"/>
      <w:r w:rsidR="001E7D36">
        <w:rPr>
          <w:b/>
          <w:bCs/>
          <w:sz w:val="36"/>
          <w:szCs w:val="36"/>
        </w:rPr>
        <w:t xml:space="preserve">01/05/2026 – 01/06/2026</w:t>
      </w:r>
    </w:p>
    <w:p w14:paraId="49B8F02C" w14:textId="67CDEF3B" w:rsidR="00AA608E" w:rsidRDefault="007B64D5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163992178" w:history="1">
        <w:r w:rsidR="00AA608E" w:rsidRPr="00D864EC">
          <w:rPr>
            <w:rStyle w:val="Hyperlink"/>
            <w:noProof/>
          </w:rPr>
          <w:t>Scientific Highlights:</w:t>
        </w:r>
        <w:r w:rsidR="00AA608E">
          <w:rPr>
            <w:noProof/>
            <w:webHidden/>
          </w:rPr>
          <w:tab/>
        </w:r>
        <w:r w:rsidR="00AA608E">
          <w:rPr>
            <w:noProof/>
            <w:webHidden/>
          </w:rPr>
          <w:fldChar w:fldCharType="begin"/>
        </w:r>
        <w:r w:rsidR="00AA608E">
          <w:rPr>
            <w:noProof/>
            <w:webHidden/>
          </w:rPr>
          <w:instrText xml:space="preserve"> PAGEREF _Toc163992178 \h </w:instrText>
        </w:r>
        <w:r w:rsidR="00AA608E">
          <w:rPr>
            <w:noProof/>
            <w:webHidden/>
          </w:rPr>
        </w:r>
        <w:r w:rsidR="00AA608E">
          <w:rPr>
            <w:noProof/>
            <w:webHidden/>
          </w:rPr>
          <w:fldChar w:fldCharType="separate"/>
        </w:r>
        <w:r w:rsidR="00AA608E">
          <w:rPr>
            <w:noProof/>
            <w:webHidden/>
          </w:rPr>
          <w:t>1</w:t>
        </w:r>
        <w:r w:rsidR="00AA608E">
          <w:rPr>
            <w:noProof/>
            <w:webHidden/>
          </w:rPr>
          <w:fldChar w:fldCharType="end"/>
        </w:r>
      </w:hyperlink>
    </w:p>
    <w:p w14:paraId="56E29DDA" w14:textId="6DC7A3B1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79" w:history="1">
        <w:r w:rsidRPr="00D864EC">
          <w:rPr>
            <w:rStyle w:val="Hyperlink"/>
            <w:noProof/>
          </w:rPr>
          <w:t>Burn wound Infections (infections of or preventing infections)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ECE942E" w14:textId="1B18DC12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0" w:history="1">
        <w:r w:rsidRPr="00D864EC">
          <w:rPr>
            <w:rStyle w:val="Hyperlink"/>
            <w:noProof/>
          </w:rPr>
          <w:t>Diabetic Foot Ulcers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6177656" w14:textId="107281DF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1" w:history="1">
        <w:r w:rsidRPr="00D864EC">
          <w:rPr>
            <w:rStyle w:val="Hyperlink"/>
            <w:noProof/>
          </w:rPr>
          <w:t>Venous Leg Ulcers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D23A1FA" w14:textId="5F97E559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2" w:history="1">
        <w:r w:rsidRPr="00D864EC">
          <w:rPr>
            <w:rStyle w:val="Hyperlink"/>
            <w:noProof/>
          </w:rPr>
          <w:t>Dermal Biofilms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B09BA67" w14:textId="4A173494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3" w:history="1">
        <w:r w:rsidRPr="00D864EC">
          <w:rPr>
            <w:rStyle w:val="Hyperlink"/>
            <w:noProof/>
          </w:rPr>
          <w:t>Atopic Dermatitis &amp; 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F40DF4D" w14:textId="728B38A9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4" w:history="1">
        <w:r w:rsidRPr="00D864EC">
          <w:rPr>
            <w:rStyle w:val="Hyperlink"/>
            <w:noProof/>
          </w:rPr>
          <w:t>Dermal Fungal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6C37DAB" w14:textId="4C979797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5" w:history="1">
        <w:r w:rsidRPr="00D864EC">
          <w:rPr>
            <w:rStyle w:val="Hyperlink"/>
            <w:noProof/>
          </w:rPr>
          <w:t>Competitors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4B8C3CB" w14:textId="73F5C8EA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6" w:history="1">
        <w:r w:rsidRPr="00D864EC">
          <w:rPr>
            <w:rStyle w:val="Hyperlink"/>
            <w:noProof/>
          </w:rPr>
          <w:t>Dressings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F3BFED8" w14:textId="6037E962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7" w:history="1">
        <w:r w:rsidRPr="00D864EC">
          <w:rPr>
            <w:rStyle w:val="Hyperlink"/>
            <w:noProof/>
          </w:rPr>
          <w:t>Staphylococcal skin infection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BAC4B83" w14:textId="6C06EBD4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8" w:history="1">
        <w:r w:rsidRPr="00D864EC">
          <w:rPr>
            <w:rStyle w:val="Hyperlink"/>
            <w:noProof/>
          </w:rPr>
          <w:t>Other news of possible interest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AB6DEE1" w14:textId="6BD9860D" w:rsidR="007B64D5" w:rsidRPr="009D5A92" w:rsidRDefault="007B64D5" w:rsidP="007B64D5">
      <w:pPr>
        <w:rPr>
          <w:sz w:val="2"/>
          <w:szCs w:val="2"/>
        </w:rPr>
      </w:pPr>
      <w:r>
        <w:fldChar w:fldCharType="end"/>
      </w:r>
    </w:p>
    <w:p w14:paraId="7B230BC3" w14:textId="6C15180F" w:rsidR="00E97816" w:rsidRDefault="00F810AD" w:rsidP="001E7D36">
      <w:pPr>
        <w:pStyle w:val="WeeklyLitReview"/>
      </w:pPr>
      <w:bookmarkStart w:id="1" w:name="_Toc109050142"/>
      <w:bookmarkStart w:id="2" w:name="_Toc102635278"/>
      <w:bookmarkStart w:id="3" w:name="_Toc109050143"/>
      <w:bookmarkStart w:id="4" w:name="_Toc163992178"/>
      <w:r w:rsidRPr="00010C95">
        <w:t>Scientific Highlights:</w:t>
      </w:r>
      <w:bookmarkEnd w:id="1"/>
      <w:bookmarkEnd w:id="4"/>
    </w:p>
    <w:p w14:paraId="25EB4A9F" w14:textId="14605321" w:rsidR="009D431C" w:rsidRDefault="00BE346C" w:rsidP="001E7D36">
      <w:pPr>
        <w:pStyle w:val="WeeklyLitReview"/>
      </w:pPr>
      <w:bookmarkStart w:id="5" w:name="_Toc163992179"/>
      <w:r>
        <w:t>Burn wound Infection</w:t>
      </w:r>
      <w:r w:rsidR="00E85B82">
        <w:t>s</w:t>
      </w:r>
      <w:r w:rsidR="00763451">
        <w:t xml:space="preserve"> (</w:t>
      </w:r>
      <w:r w:rsidR="00763451" w:rsidRPr="00763451">
        <w:t>infections of or preventing infections</w:t>
      </w:r>
      <w:r w:rsidR="00763451">
        <w:t>)</w:t>
      </w:r>
      <w:bookmarkEnd w:id="2"/>
      <w:bookmarkEnd w:id="3"/>
      <w:bookmarkEnd w:id="5"/>
    </w:p>
    <w:p w14:paraId="194B8ACD" w14:textId="5FAD4708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7" w:tgtFrame="_blank">
            <w:r>
              <w:t xml:space="preserve">Association of biofilm formation with multidrug resistance in burn wound patients isolates of Pseudomonas aeruginosa in Sana'a City, Yemen.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8" w:tgtFrame="_blank">
            <w:r>
              <w:t xml:space="preserve">Dynamic injectable and multifunctional hydrogel incorporating dihydroquercetin (DHQ)-loaded chitosan nanoparticles for sustained DHQ release and accelerated burn wound healing.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9" w:tgtFrame="_blank">
            <w:r>
              <w:t xml:space="preserve">A Wearable Bioelectronic Patch With Adaptive Photodynamic and Electrical Stimulation for Drug-Resistant Bacteria Infected Burn Wound Healing.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0" w:tgtFrame="_blank">
            <w:r>
              <w:t xml:space="preserve">Moisture-Balanced Antibacterial Dressings Promote Wound Healing by Maintaining a Modulating Microenvironment.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1" w:tgtFrame="_blank">
            <w:r>
              <w:t xml:space="preserve">Human umbilical cord mesenchymal stem cell-derived exosomes combined with low-intensity pulsed ultrasound for the treatment of chronic burn wounds infected with methicillin-resistant Staphylococcus aureus.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2" w:tgtFrame="_blank">
            <w:r>
              <w:t xml:space="preserve">Distribution and Antibiotic Resistance Characteristics of Pathogenic Bacteria in Chronic Wound Infections: A Five-Year Retrospective Study at a Tertiary Hospital.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3" w:tgtFrame="_blank">
            <w:r>
              <w:t xml:space="preserve">A Photothermally Triggered Nanoplatform for Multidimensional Antibacterial Therapy and Accelerated Healing of Infected Wounds.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4" w:tgtFrame="_blank">
            <w:r>
              <w:t xml:space="preserve">Multifunctional electrospun carboxymethyl cellulose-based composite nanofibers incorporating ZnO nanoparticles for enhanced wound healing.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5" w:tgtFrame="_blank">
            <w:r>
              <w:t xml:space="preserve">Eco-friendly clinoptilolite/NH(2)-chitosan/PVA nanofibers for gentamicin delivery, biofilm disruption, and burn wound healing.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6" w:tgtFrame="_blank">
            <w:r>
              <w:t xml:space="preserve">Chitosan and Solid Lipid Nanoparticles as Nano-carriers of Chamomile oil Against S. aureus and P. aeruginosa for Wound Healing.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7" w:tgtFrame="_blank">
            <w:r>
              <w:t xml:space="preserve">A microenvironment-adaptive bilayer composite dressing for disrupting MRSA biofilms and promoting wound regeneration via ROS-mediated immune regulation.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8" w:tgtFrame="_blank">
            <w:r>
              <w:t xml:space="preserve">Epidemiological Study of the Relationship Between Antimicrobial Resistance Genes and Biofilm-Forming Capacity in Pathogens Causing Chronic Wound Infections.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9" w:tgtFrame="_blank">
            <w:r>
              <w:t xml:space="preserve">Quorum Sensing and Quorum Quenching in Pseudomonas aeruginosa and Staphylococcus aureus Infections: Therapeutic Potential, Limitations and Clinical Challenges.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0" w:tgtFrame="_blank">
            <w:r>
              <w:t xml:space="preserve">Self-Powered Piezoelectric Nanofibrous Hydrogel for Synergistic Electro-Pharmacological Therapy of Chronic Wounds.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1" w:tgtFrame="_blank">
            <w:r>
              <w:t xml:space="preserve">Multifunctional sericin-protocatechualdehyde‑silver sulfadiazine bioactive hydrogel with dual antibacterial and antioxidant activities for managing chronic wounds.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2" w:tgtFrame="_blank">
            <w:r>
              <w:t xml:space="preserve">Serious Adverse Events Following COVID-19 Vaccination: A Descriptive Case Series From a Rural Healthcare System.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BAB9285" w14:textId="77777777" w:rsidR="001E7D36" w:rsidRDefault="001E7D36" w:rsidP="00F0582C">
      <w:pPr>
        <w:spacing w:after="0"/>
      </w:pPr>
    </w:p>
    <w:p w14:paraId="240776E7" w14:textId="590538C2" w:rsidR="000E0AE8" w:rsidRDefault="00946ED8" w:rsidP="001E7D36">
      <w:pPr>
        <w:pStyle w:val="WeeklyLitReview"/>
      </w:pPr>
      <w:bookmarkStart w:id="6" w:name="_Toc102635279"/>
      <w:bookmarkStart w:id="7" w:name="_Toc109050144"/>
      <w:bookmarkStart w:id="8" w:name="_Toc163992180"/>
      <w:r>
        <w:t>Diabetic Foot Ulcers</w:t>
      </w:r>
      <w:bookmarkEnd w:id="6"/>
      <w:bookmarkEnd w:id="7"/>
      <w:bookmarkEnd w:id="8"/>
    </w:p>
    <w:p w14:paraId="489CC167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5" w:tgtFrame="_blank">
            <w:r>
              <w:t xml:space="preserve">Bletilla striata polysaccharide as a dual-hit biologic: Orchestrating pyroptosis inhibition and trained immunity for chronic wound resolution.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6" w:tgtFrame="_blank">
            <w:r>
              <w:t xml:space="preserve">Amputation Risk Prediction Tools for Patients With Diabetic Foot: A Systematic Review.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7" w:tgtFrame="_blank">
            <w:r>
              <w:t xml:space="preserve">Chronic Wound Management With a Super-oxidized Solution and Aerosol Gel Spray: A Case Series.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8" w:tgtFrame="_blank">
            <w:r>
              <w:t xml:space="preserve">Prevalence of infection in amputations in patients with diabetic foot ulcer: a retrospective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9" w:tgtFrame="_blank">
            <w:r>
              <w:t xml:space="preserve">Research on the Efficacy of Antibiotic-Loaded Bone Cement in Treating Diabetic Foot Ulcers with Infection: A Clinical Study on Surgical Outcomes and Recovery Strategies.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0" w:tgtFrame="_blank">
            <w:r>
              <w:t xml:space="preserve">More Detection, Better Decisions? Rethinking Pathogen-Driven Therapy in Diabetic Foot Infections.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1" w:tgtFrame="_blank">
            <w:r>
              <w:t xml:space="preserve">Bacteriological Profile and Antibiogram of Culture-Confirmed Orthopaedic Wound Infections in a Tertiary Care Hospital.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2" w:tgtFrame="_blank">
            <w:r>
              <w:t xml:space="preserve">Reliability and Validation of Three Scoring Systems in the Assessment of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3" w:tgtFrame="_blank">
            <w:r>
              <w:t xml:space="preserve">Pyoverdine-induced iron dysregulation exacerbates vascular endothelial barrier dysfunction under hyperglycemic conditions.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4" w:tgtFrame="_blank">
            <w:r>
              <w:t xml:space="preserve">A Single-Institution Cohort Study of Autologous Platelet-Rich Plasma Gel for Hard-to-Heal Chronic Wounds: Potential Role in Microvascular Regeneration.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5" w:tgtFrame="_blank">
            <w:r>
              <w:t xml:space="preserve">Analysis of Circulating MicroRNAs in Patients with Diabetic Foot Ulcers and Lower Limb Amputation.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6" w:tgtFrame="_blank">
            <w:r>
              <w:t xml:space="preserve">Blue-light-activated berberine-gentamycin inhibits and eradicates Staphylococcus aureus biofilms by promoting oxidative stress and structural disruption.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7" w:tgtFrame="_blank">
            <w:r>
              <w:t xml:space="preserve">The Use of Antibiotic-Impregnated Cement for Infection or Mechanical Support in Diabetic Foot Osteomyelitis: A Systematic Review and Meta-Analysis.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8" w:tgtFrame="_blank">
            <w:r>
              <w:t xml:space="preserve">Improving Early Identification and Documentation of High-Risk Diabetic Foot Complications Through a Closed-Loop Clinical Audit at Almanagil Teaching Hospital.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9" w:tgtFrame="_blank">
            <w:r>
              <w:t xml:space="preserve">Rocket propulsion-inspired two-stage nitric oxide-releasing hydrogel for phase-matched therapy of diabetic wounds.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0" w:tgtFrame="_blank">
            <w:r>
              <w:t xml:space="preserve">AI-guided 3D bioprinting of multi-drug-loaded chitosan methacrylate hydrogels for personalized diabetic ulcer repair.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1" w:tgtFrame="_blank">
            <w:r>
              <w:t xml:space="preserve">Platelet-rich plasma combined with multimodal therapy for diabetic foot ulcer with tophi: a case report.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2" w:tgtFrame="_blank">
            <w:r>
              <w:t xml:space="preserve">Regenerative therapies for complex diabetic foot wounds: a therapeutic challenge.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3" w:tgtFrame="_blank">
            <w:r>
              <w:t xml:space="preserve">Non-Randomised Comparative Analysis and Cost-Minimisation Analysis of Macrophage-Modulating Cream on Mildly Infected Diabetic Foot Ulcers: A Real-World Preliminary Report.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4" w:tgtFrame="_blank">
            <w:r>
              <w:t xml:space="preserve">Clinical and cost-effectiveness of negative pressure wound therapy versus usual care for surgical wounds healing by secondary intention: the SWHSI 2 pragmatic RCT.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5" w:tgtFrame="_blank">
            <w:r>
              <w:t xml:space="preserve">Antimicrobial Photodynamic Therapy in the Treatment of Diabetic Foot Ulcers: A Pilot Randomized Clinical Trial.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6" w:tgtFrame="_blank">
            <w:r>
              <w:t xml:space="preserve">Advances in the application of artificial intelligence-driven multi-modal imaging technologies in the comprehensive diagnosis and treatment of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7" w:tgtFrame="_blank">
            <w:r>
              <w:t xml:space="preserve">Comprehensive Review of Hydrogel-Mediated Strategies for Diabetic Wound Healing.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8" w:tgtFrame="_blank">
            <w:r>
              <w:t xml:space="preserve">Antibiotic-loaded bone substitutes in the surgical management of diabetic foot osteomyelitis: Current evidence and clinical perspectives.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9" w:tgtFrame="_blank">
            <w:r>
              <w:t xml:space="preserve">C-reactive protein-to-albumin ratio improves prediction of 6-month major adverse limb events in diabetic foot ulcers: a retrospective cohort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0" w:tgtFrame="_blank">
            <w:r>
              <w:t xml:space="preserve">Comparison of General vs. Spinal Anesthesia in Diabetic Foot Patients undergoing MLLA in LMIC - A post propensity score matching.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1" w:tgtFrame="_blank">
            <w:r>
              <w:t xml:space="preserve">Staphylococcus argenteus ST2250 from diabetic foot sepsis: genomic insights into resistance and virulence.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2" w:tgtFrame="_blank">
            <w:r>
              <w:t xml:space="preserve">Evaluation of the Effectiveness of Hyodine on Healing of Diabetic Foot Ulcer: A Randomized Single-Blind Controlled Trial.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3" w:tgtFrame="_blank">
            <w:r>
              <w:t xml:space="preserve">Does Antibiotic Treatment Before Bone Biopsy Affects the Identification of Bacterial Pathogens From Bone Culture in Diabetic Foot Osteomyelitis? A Systematic Review and Meta Analysis.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4" w:tgtFrame="_blank">
            <w:r>
              <w:t xml:space="preserve">Hydrogen-delivering biomaterial carriers for diabetic foot ulcer healing: a systematic review and meta-analysis of preclinical animal studies.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5" w:tgtFrame="_blank">
            <w:r>
              <w:t xml:space="preserve">Improving the Severity Classification System of Diabetes-Related Foot Infections: Necrosis is a Better Predictor of Amputation Than Systemic Inflammatory Response.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6" w:tgtFrame="_blank">
            <w:r>
              <w:t xml:space="preserve">Peripheral Revascularization in Diabetic and Non-Diabetic Patients: A Single-Centre Observational Experience.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7" w:tgtFrame="_blank">
            <w:r>
              <w:t xml:space="preserve">The gut-skin axis in wound healing: a bibliometric analysis of intestinal flora and chronic wounds (2005-2025).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8" w:tgtFrame="_blank">
            <w:r>
              <w:t xml:space="preserve">The Adjunctive Role of Hyperbaric Oxygen Therapy in Microbial Infection-Related Conditions.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9" w:tgtFrame="_blank">
            <w:r>
              <w:t xml:space="preserve">Antimicrobial Photodynamic Inactivation of Pseudomonas aeruginosa Biofilms by a Multifunctional Triple Combination of Natural Photosensitisers, Gentamicin, and Colistin.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70" w:tgtFrame="_blank">
            <w:r>
              <w:t xml:space="preserve">Spectral fingerprinting by FTIR microspectroscopy enables differentiation of Gram status, strain variability and resistance phenotypes among diabetic foot infection isolates.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71" w:tgtFrame="_blank">
            <w:r>
              <w:t xml:space="preserve">Biomechanical Considerations of the Neuropathic Foot: A Primer for Plastic Surgeons.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72" w:tgtFrame="_blank">
            <w:r>
              <w:t xml:space="preserve">Topical therapies for diabetic foot ulcers: a systematic review and network meta-analysis.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73" w:tgtFrame="_blank">
            <w:r>
              <w:t xml:space="preserve">Absence of Bacterial Fluorescence Is Associated With Early Response to Skin Substitutes in Diabetic and Venous Ulcers: A Single-Blinded Prospective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74" w:tgtFrame="_blank">
            <w:r>
              <w:t xml:space="preserve">Bone‑origin repair in diabetic foot ulcers: Mechanisms of callus formation and endocrine effects in healing (Review).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75" w:tgtFrame="_blank">
            <w:r>
              <w:t xml:space="preserve">Chronic Lower Extremity Wounds: Updates on Lower Extremity Reconstruction in Clinics in Plastic Surgery.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76" w:tgtFrame="_blank">
            <w:r>
              <w:t xml:space="preserve">Effectiveness of the Multimodal Strategy to Reduce Multidrug-Resistant Organisms Acquisition in Diabetic Foot Infections: A Quasi-Experimental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77" w:tgtFrame="_blank">
            <w:r>
              <w:t xml:space="preserve">Carbopol(®) 940 Hydrogel Functionalised with Plasma-Activated Water: An Advanced Platform for Controlled ROS Delivery and Antimicrobial Applications.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78" w:tgtFrame="_blank">
            <w:r>
              <w:t xml:space="preserve">Hydrogel-Based Platforms for Wound Care: Integrated Strategies for Antimicrobial Delivery and Biofilm Management.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79" w:tgtFrame="_blank">
            <w:r>
              <w:t xml:space="preserve">Discriminative Ability and Clinical Associations of Serum SIRT1, SIRT3, Apelin, and ELA in Patients with Diabetic Foot Infection.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80" w:tgtFrame="_blank">
            <w:r>
              <w:t xml:space="preserve">The Combined Use of Ozone and Negative Pressure Wound Therapy in the Management of Diabetes-Related Foot Disease: A Retrospective Exploratory Cohort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81" w:tgtFrame="_blank">
            <w:r>
              <w:t xml:space="preserve">Association Between Diabetic Foot Lesions and Diabetic Foot Ulcers: A Cross-Sectional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82" w:tgtFrame="_blank">
            <w:r>
              <w:t xml:space="preserve">Hypofibrinogenemia Induced by Eravacycline: A Rare but Serious Adverse Effect of a Novel Antimicrobial Agent.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83" w:tgtFrame="_blank">
            <w:r>
              <w:t xml:space="preserve">Analysis of infection characteristics and clinical predictive indicators of different bacterial diabetic foot in Yunnan area.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84" w:tgtFrame="_blank">
            <w:r>
              <w:t xml:space="preserve">Curative outcomes with metal-containing TCM in diabetic foot ulcers unresponsive to standard therapy: a case series.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85" w:tgtFrame="_blank">
            <w:r>
              <w:t xml:space="preserve">Associations of a nursing care bundle with clinical outcomes in patients with severe burns and inhalation injury: a retrospective cohort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86" w:tgtFrame="_blank">
            <w:r>
              <w:t xml:space="preserve">Biofilm-Host Immune Crosstalk at the Diabetic Foot Ulcer Interface: Molecular Mechanisms, Immune Evasion, and Next-Generation Anti-Biofilm Strategies.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87" w:tgtFrame="_blank">
            <w:r>
              <w:t xml:space="preserve">Stimuli-responsive microneedles: Engineered solutions for multifaceted diabetic wound healing.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88" w:tgtFrame="_blank">
            <w:r>
              <w:t xml:space="preserve">Inflammatory cytokines and metabolic pathways in osteomyelitis: Mendelian randomization insights and experimental validation.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89" w:tgtFrame="_blank">
            <w:r>
              <w:t xml:space="preserve">Antibiotic-Loaded Polymethyl Methacrylate Cement Drives Fibroblast-Mediated Angiogenesis via LOXL2 to Accelerate Diabetic Foot Ulcer Healing.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90" w:tgtFrame="_blank">
            <w:r>
              <w:t xml:space="preserve">Incidence, risk factors and sequelae of long/post-COVID in people with diabetes compared to people without diabetes in Germany (longcovid-diab): a study protocol.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91" w:tgtFrame="_blank">
            <w:r>
              <w:t xml:space="preserve">Diabetic Deformities of the Lesser Toes.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92" w:tgtFrame="_blank">
            <w:r>
              <w:t xml:space="preserve">A multidisciplinary expert consensus framework for diabetic foot disease management in the Gulf Cooperation Council: A modified Delphi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93" w:tgtFrame="_blank">
            <w:r>
              <w:t xml:space="preserve">Tissue and Serum Concentrations of Time-Dependent Antibiotics in Infected Diabetic Foot Ulcers by Bolus or Continuous Administration: The Randomised DFIATIM Trial.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94" w:tgtFrame="_blank">
            <w:r>
              <w:t xml:space="preserve">Preoperative GLP-1 Receptor Agonist Use Is Not Associated With Increased Risk of Pseudoarthrosis Following Midfoot Fusion: A Propensity-Matched Analysis.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95" w:tgtFrame="_blank">
            <w:r>
              <w:t xml:space="preserve">Early Surgical Complication Rates Following Elective Minimally Invasive Surgery Hallux Valgus in Diabetic Patients: A Matched Cohort Analysis.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96" w:tgtFrame="_blank">
            <w:r>
              <w:t xml:space="preserve">Infection following foot and ankle surgery : a subanalysis of data captured from the UK Foot and Ankle Thromboembolism (FATE) audit.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BD2844B" w14:textId="77777777" w:rsidR="001E7D36" w:rsidRDefault="001E7D36" w:rsidP="001E7D36">
      <w:pPr>
        <w:spacing w:after="0"/>
      </w:pPr>
    </w:p>
    <w:p w14:paraId="771EDED6" w14:textId="6E79F92C" w:rsidR="0060608C" w:rsidRDefault="00946ED8" w:rsidP="001E7D36">
      <w:pPr>
        <w:pStyle w:val="WeeklyLitReview"/>
      </w:pPr>
      <w:bookmarkStart w:id="9" w:name="_Toc102635280"/>
      <w:bookmarkStart w:id="10" w:name="_Toc109050145"/>
      <w:bookmarkStart w:id="11" w:name="_Toc163992181"/>
      <w:r>
        <w:t>Venous Leg Ulcers</w:t>
      </w:r>
      <w:bookmarkEnd w:id="9"/>
      <w:bookmarkEnd w:id="10"/>
      <w:bookmarkEnd w:id="11"/>
    </w:p>
    <w:p w14:paraId="3A077A89" w14:textId="2C01245E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BF49F87" w14:textId="77777777" w:rsidR="001E7D36" w:rsidRPr="00D34D8F" w:rsidRDefault="001E7D36" w:rsidP="0047614B">
      <w:pPr>
        <w:pStyle w:val="ListParagraph"/>
        <w:numPr>
          <w:ilvl w:val="0"/>
          <w:numId w:val="19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6" w:tgtFrame="_blank">
            <w:r>
              <w:t xml:space="preserve">Multipronged management of chronic non-healing venous leg ulcers using advanced wound dressings and patient-centered care: a case report.</w:t>
            </w:r>
          </w:hyperlink>
        </w:t>
      </w:r>
    </w:p>
    <w:p w14:paraId="0298DC02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BF49F87" w14:textId="77777777" w:rsidR="001E7D36" w:rsidRPr="00D34D8F" w:rsidRDefault="001E7D36" w:rsidP="0047614B">
      <w:pPr>
        <w:pStyle w:val="ListParagraph"/>
        <w:numPr>
          <w:ilvl w:val="0"/>
          <w:numId w:val="19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7" w:tgtFrame="_blank">
            <w:r>
              <w:t xml:space="preserve">Topical application of cellulose membrane for the treatment of non-healing venous leg ulcers.</w:t>
            </w:r>
          </w:hyperlink>
        </w:t>
      </w:r>
    </w:p>
    <w:p w14:paraId="0298DC02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BF49F87" w14:textId="77777777" w:rsidR="001E7D36" w:rsidRPr="00D34D8F" w:rsidRDefault="001E7D36" w:rsidP="0047614B">
      <w:pPr>
        <w:pStyle w:val="ListParagraph"/>
        <w:numPr>
          <w:ilvl w:val="0"/>
          <w:numId w:val="19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8" w:tgtFrame="_blank">
            <w:r>
              <w:t xml:space="preserve">Arginine-Enriched Oral Nutritional Supplement as an Adjunct to Standard of Care in the Treatment of Recalcitrant Venous Leg Ulcers.</w:t>
            </w:r>
          </w:hyperlink>
        </w:t>
      </w:r>
    </w:p>
    <w:p w14:paraId="0298DC02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BF49F87" w14:textId="77777777" w:rsidR="001E7D36" w:rsidRPr="00D34D8F" w:rsidRDefault="001E7D36" w:rsidP="0047614B">
      <w:pPr>
        <w:pStyle w:val="ListParagraph"/>
        <w:numPr>
          <w:ilvl w:val="0"/>
          <w:numId w:val="19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9" w:tgtFrame="_blank">
            <w:r>
              <w:t xml:space="preserve">Synergistic effect of octenidine gel and hydrogel dressing in the treatment of venous leg ulcers.</w:t>
            </w:r>
          </w:hyperlink>
        </w:t>
      </w:r>
    </w:p>
    <w:p w14:paraId="0298DC02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BF49F87" w14:textId="77777777" w:rsidR="001E7D36" w:rsidRPr="00D34D8F" w:rsidRDefault="001E7D36" w:rsidP="0047614B">
      <w:pPr>
        <w:pStyle w:val="ListParagraph"/>
        <w:numPr>
          <w:ilvl w:val="0"/>
          <w:numId w:val="19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0" w:tgtFrame="_blank">
            <w:r>
              <w:t xml:space="preserve">Combined conservative hemodynamic treatment for venous insufficiency strategy and negative-pressure wound therapy for the management of a refractory venous ulcer: a case report and review of the literature.</w:t>
            </w:r>
          </w:hyperlink>
        </w:t>
      </w:r>
    </w:p>
    <w:p w14:paraId="0298DC02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BF49F87" w14:textId="77777777" w:rsidR="001E7D36" w:rsidRPr="00D34D8F" w:rsidRDefault="001E7D36" w:rsidP="0047614B">
      <w:pPr>
        <w:pStyle w:val="ListParagraph"/>
        <w:numPr>
          <w:ilvl w:val="0"/>
          <w:numId w:val="19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1" w:tgtFrame="_blank">
            <w:r>
              <w:t xml:space="preserve">[Clinical efficacy of ALTF combined with "Y"-shaped great saphenous vein graft in repairing large soft tissue defects in the proximal-middle segment of the lower leg].</w:t>
            </w:r>
          </w:hyperlink>
        </w:t>
      </w:r>
    </w:p>
    <w:p w14:paraId="0298DC02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2381AA4" w14:textId="77777777" w:rsidR="001E7D36" w:rsidRDefault="001E7D36" w:rsidP="001E7D36">
      <w:pPr>
        <w:pStyle w:val="WeeklyLitReview"/>
      </w:pPr>
    </w:p>
    <w:p w14:paraId="56E2FBB4" w14:textId="42DD05B6" w:rsidR="00A910A0" w:rsidRDefault="007525C1" w:rsidP="001E7D36">
      <w:pPr>
        <w:pStyle w:val="WeeklyLitReview"/>
      </w:pPr>
      <w:bookmarkStart w:id="12" w:name="_Toc102635281"/>
      <w:bookmarkStart w:id="13" w:name="_Toc109050146"/>
      <w:bookmarkStart w:id="14" w:name="_Toc163992182"/>
      <w:r>
        <w:t>Dermal Biofilms</w:t>
      </w:r>
      <w:bookmarkEnd w:id="12"/>
      <w:bookmarkEnd w:id="13"/>
      <w:bookmarkEnd w:id="14"/>
    </w:p>
    <w:p w14:paraId="40FE2C35" w14:textId="131FE79A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lastRenderedPageBreak/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2" w:tgtFrame="_blank">
            <w:r>
              <w:t xml:space="preserve">Therapeutic nanoparticles and targeted therapy.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3" w:tgtFrame="_blank">
            <w:r>
              <w:t xml:space="preserve">Case Report: Beyond commensal: Staphylococcus epidermidis as a novel cause of NARDS.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4" w:tgtFrame="_blank">
            <w:r>
              <w:t xml:space="preserve">Label-Free Visualization of the Antifungal Polyene Drug, Nystatin, in Biological Membranes Using Raman Microscopy.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5" w:tgtFrame="_blank">
            <w:r>
              <w:t xml:space="preserve">A conjugated polymer antimicrobial agent triggers metabolic cascade-mediated killing of carbapenem-resistant Klebsiella pneumoniae.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6" w:tgtFrame="_blank">
            <w:r>
              <w:t xml:space="preserve">Establishment and translational evaluation of animal models for skin wound healing: a systematic review.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7" w:tgtFrame="_blank">
            <w:r>
              <w:t xml:space="preserve">Investigating the Sharing of Staphylococcus spp. Between Dogs and Their Owners: A Comparative Study from Two Italian Veterinary Teaching Hospitals.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8" w:tgtFrame="_blank">
            <w:r>
              <w:t xml:space="preserve">Shotgun Metagenomic Characterization of Acne Microbiota Before and After Treatment with a Topical Biotechnological Phytocomplex: Understanding Skin Dysbiosis.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9" w:tgtFrame="_blank">
            <w:r>
              <w:t xml:space="preserve">Seasonal Dynamics of Skin Microbiota and Metabolites in Transhumant-Grazed Altay Sheep.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0" w:tgtFrame="_blank">
            <w:r>
              <w:t xml:space="preserve">Performance optimization of ultrashort antimicrobial peptides through backbone amide cyclization.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1" w:tgtFrame="_blank">
            <w:r>
              <w:t xml:space="preserve">Dual-Stage Microneedle Patch With Lipid Droplet-Mediated 'Capture-Kill' and Sustained Release for Enhanced Wound Healing.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2" w:tgtFrame="_blank">
            <w:r>
              <w:t xml:space="preserve">Precision intervention based on infection site: strategies and advances of magnetic nanomaterials in bacterial therapy.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3" w:tgtFrame="_blank">
            <w:r>
              <w:t xml:space="preserve">Antibacterial and anti-virulence activity of the repurposed agent SX-682 against Staphylococcus aureus.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4" w:tgtFrame="_blank">
            <w:r>
              <w:t xml:space="preserve">Peptide-Immobilized Core-Sheath Architecture Sutures with Enhanced Mechanical Strength and Antimicrobial Activity.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5" w:tgtFrame="_blank">
            <w:r>
              <w:t xml:space="preserve">Anti-quorum-sensing activity of Plectranthus aliciae in multispecies Cutibacterium acnes-Staphylococcus epidermidis systems.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6" w:tgtFrame="_blank">
            <w:r>
              <w:t xml:space="preserve">Photodynamic and antibiotic combination therapy against multidrug-resistant Pseudomonas aeruginosa wound infections in diabetic rats.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7" w:tgtFrame="_blank">
            <w:r>
              <w:t xml:space="preserve">Photodynamic Therapy in Dermatology.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8" w:tgtFrame="_blank">
            <w:r>
              <w:t xml:space="preserve">Adverse events and tolerability of long-term suppressive antibiotic therapy for periprosthetic joint infection: a prospective cohort study.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9" w:tgtFrame="_blank">
            <w:r>
              <w:t xml:space="preserve">The dual role of the microbiome in chronic wound management.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0" w:tgtFrame="_blank">
            <w:r>
              <w:t xml:space="preserve">Mobile phone cases as hotspots for perfluoroalkyl substances and pathogenic bacteria: An analysis based on user habits.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1" w:tgtFrame="_blank">
            <w:r>
              <w:t xml:space="preserve">Characterization and evaluation of the efficacy of phage E21 therapy in a wound animal model of biofilm-associated Pseudomonas aeruginosa infection.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2" w:tgtFrame="_blank">
            <w:r>
              <w:t xml:space="preserve">Cuttlefish Ink-Derived Melanin/MXene Composites: Boosting Stability and Unleashing Synergistic Photothermal-Mechanical Antimicrobial Effects Against Biofilms.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3" w:tgtFrame="_blank">
            <w:r>
              <w:t xml:space="preserve">Photodynamic/Photothermal Gold Nanoclusters Chitosan Sponge for Hemostasis and MRSA Infected Wound Healing.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4" w:tgtFrame="_blank">
            <w:r>
              <w:t xml:space="preserve">Isolation of Bacteriophages with Lytic Activity from Biological Samples of Left Ventricular Assist Device Patients: An In Vitro Study.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5" w:tgtFrame="_blank">
            <w:r>
              <w:t xml:space="preserve">Exploring the Mechanism of Tannic Acid Against Pichia kudriavzevii in the VK2/E6E7 Vaginal Epithelial Cell Line and Its Synergy with Azoles on Drug-Resistant Candida Species.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6" w:tgtFrame="_blank">
            <w:r>
              <w:t xml:space="preserve">Development and Characterization of Natamycin-Loaded Liposomes for Potential Topical Application: Influence of Preparation Method and Phospholipid Composition.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7" w:tgtFrame="_blank">
            <w:r>
              <w:t xml:space="preserve">Dalbavancin in the Real-World Management of Gram-Positive Infections: A Systematic Review of Randomized and Observational Studies.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8" w:tgtFrame="_blank">
            <w:r>
              <w:t xml:space="preserve">Characteristics of Serratia rubidaea Clinical Strain Revealed Multiple Resistance to Antibiotics and Disinfectants.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9" w:tgtFrame="_blank">
            <w:r>
              <w:t xml:space="preserve">Capsular Contracture in Implant-Based Breast Reconstruction: A Comprehensive Narrative Review of Pathophysiology, Risk Factors, and Contemporary Controversies.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0" w:tgtFrame="_blank">
            <w:r>
              <w:t xml:space="preserve">In Vitro Antifungal and Wound-Healing Potential of Ferulago cassia and Ferulago silaifolia Essential Oils in Skin Candidiasis.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1" w:tgtFrame="_blank">
            <w:r>
              <w:t xml:space="preserve">Quercetin-zinc based metal-phenolic networks ameliorate psoriasis by rebalancing the microbiota-immune-epidermis homeostasis.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2" w:tgtFrame="_blank">
            <w:r>
              <w:t xml:space="preserve">Advanced Grafting Biomaterials and Technologies in Chronic Wound Care: Mechanisms, Clinical Outcomes, and Therapeutic Integration.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3" w:tgtFrame="_blank">
            <w:r>
              <w:t xml:space="preserve">Ultrasound-stimulated BTO-BSA-gen inhibits implant-associated infections by suppressing bacterial adhesion and potentiating aminoglycosides.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4" w:tgtFrame="_blank">
            <w:r>
              <w:t xml:space="preserve">Antiseptic chitosan acetate-chlorhexidine spray for wound cleaning.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5" w:tgtFrame="_blank">
            <w:r>
              <w:t xml:space="preserve">Cleaning and debridement in wound care: a review of wound infection management and the role of multidimensional dressings.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6" w:tgtFrame="_blank">
            <w:r>
              <w:t xml:space="preserve">Epidemiology, Distribution, Key Characteristics, and Challenges of Candidozyma auris (Formerly Candida auris): A Narrative Review With a Special Focus on Türkiye.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7" w:tgtFrame="_blank">
            <w:r>
              <w:t xml:space="preserve">Cell-based drug delivery for combating bacteria: focus on refractory infections.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8" w:tgtFrame="_blank">
            <w:r>
              <w:t xml:space="preserve">Unlocking the Bioactive Potential of Capparis multiflora From Northeast India: First-Ever LC-MS Profiling and Biological Activity Studies.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F97D5C2" w14:textId="77777777" w:rsidR="000E0AE8" w:rsidRPr="000E0AE8" w:rsidRDefault="000E0AE8" w:rsidP="000E0AE8"/>
    <w:p w14:paraId="36BA4D6C" w14:textId="144559B3" w:rsidR="009D5A92" w:rsidRDefault="00ED7D8D" w:rsidP="001E7D36">
      <w:pPr>
        <w:pStyle w:val="WeeklyLitReview"/>
      </w:pPr>
      <w:bookmarkStart w:id="15" w:name="_Toc102635282"/>
      <w:bookmarkStart w:id="16" w:name="_Toc109050147"/>
      <w:bookmarkStart w:id="17" w:name="_Toc163992183"/>
      <w:r>
        <w:t>Atopic Dermatitis &amp; SA</w:t>
      </w:r>
      <w:bookmarkStart w:id="18" w:name="_Toc102635283"/>
      <w:bookmarkStart w:id="19" w:name="_Toc109050148"/>
      <w:bookmarkEnd w:id="15"/>
      <w:bookmarkEnd w:id="16"/>
      <w:bookmarkEnd w:id="17"/>
    </w:p>
    <w:p w14:paraId="50E11C25" w14:textId="5147D67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9" w:tgtFrame="_blank">
            <w:r>
              <w:t xml:space="preserve">Preliminary Characterization of Skin Microbiota and Mycobiota in Atopic Dermatitis by Metagenomic and Culture-Based Analyses.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40" w:tgtFrame="_blank">
            <w:r>
              <w:t xml:space="preserve">MRGPRX2 Antagonist Treatment Prevents Inflammation and Disease in a Mouse Model of Atopic Dermatitis.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41" w:tgtFrame="_blank">
            <w:r>
              <w:t xml:space="preserve">Lack of improvement after short-term topical antistaphylococcal endolysin SA.100 therapy in patients with mild-to-moderate atopic dermatitis: Results from a randomized, vehicle-controlled trial.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42" w:tgtFrame="_blank">
            <w:r>
              <w:t xml:space="preserve">Soluble bacterial lipopeptides suppress gasdermin D-associated IL-33 release in keratinocytes and atopic dermatitis in mice.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43" w:tgtFrame="_blank">
            <w:r>
              <w:t xml:space="preserve">Septic Pulmonary Embolism due to Methicillin-Resistant Staphylococcus aureus Bacteremia during Adjuvant Chemotherapy for Breast Cancer: A Case Report.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44" w:tgtFrame="_blank">
            <w:r>
              <w:t xml:space="preserve">Impact of IL-4/IL-13 Blockade with Dupilumab on the Microbiome in Type 2 Inflammatory Diseases: A Systematic Review.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45" w:tgtFrame="_blank">
            <w:r>
              <w:t xml:space="preserve">Topical calcineurin inhibitors and the epidermal barrier in atopic dermatitis.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46" w:tgtFrame="_blank">
            <w:r>
              <w:t xml:space="preserve">Keratinocyte Priming by Staphylococcus aureus Reduces HSV-1 Susceptibility.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47" w:tgtFrame="_blank">
            <w:r>
              <w:t xml:space="preserve">Multi-Kingdom Synergy of Perilla frutescens-Derived Effector Vesicles and Postbiotics: A Triple-Action Strategy for Atopic Dermatitis.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48" w:tgtFrame="_blank">
            <w:r>
              <w:t xml:space="preserve">Effects of extended-release topical polyhexanide in a Staphylococcus aureus-induced murine dermatitis model characterized by IL-36 expression.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49" w:tgtFrame="_blank">
            <w:r>
              <w:t xml:space="preserve">Correlation between Staphylococcus aureus colonization and disease severity in atopic dermatitis: a systematic review and meta-analysis of randomized controlled trials.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50" w:tgtFrame="_blank">
            <w:r>
              <w:t xml:space="preserve">Potential Dupilumab-Induced Unmasking of Specific Immunoglobulin Deficiency: A First-of-Its-Kind Case.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51" w:tgtFrame="_blank">
            <w:r>
              <w:t xml:space="preserve">Beyond T helper 2 cells: Integrating immune, barrier, microbial, and neuroimmune pathways in atopic dermatitis pathogenesis.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C08D00F" w14:textId="77777777" w:rsidR="001E7D36" w:rsidRDefault="001E7D36" w:rsidP="001E7D36">
      <w:pPr>
        <w:spacing w:after="0"/>
      </w:pPr>
    </w:p>
    <w:p w14:paraId="32CFA59F" w14:textId="1ECBFA2E" w:rsidR="00AD6C1D" w:rsidRDefault="009731F9" w:rsidP="001E7D36">
      <w:pPr>
        <w:pStyle w:val="WeeklyLitReview"/>
      </w:pPr>
      <w:bookmarkStart w:id="20" w:name="_Toc163992184"/>
      <w:r>
        <w:t>Dermal Funga</w:t>
      </w:r>
      <w:bookmarkEnd w:id="18"/>
      <w:bookmarkEnd w:id="19"/>
      <w:r w:rsidR="00AD6C1D">
        <w:t>l</w:t>
      </w:r>
      <w:bookmarkEnd w:id="20"/>
    </w:p>
    <w:p w14:paraId="4F9768CE" w14:textId="0ADD5DAD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" w:tgtFrame="_blank">
            <w:r>
              <w:t xml:space="preserve">Visceral leishmaniasis &amp; HIV co-infection in Bangladesh: Investigating prevalence and policy recommendations.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" w:tgtFrame="_blank">
            <w:r>
              <w:t xml:space="preserve">Balancing antibacterial effects and cytotoxicity through LIFT-fabricated AgNP microdomain arrays on PET.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" w:tgtFrame="_blank">
            <w:r>
              <w:t xml:space="preserve">An IL-1, IL-17, and IL-22 cytokine circuit controls vulvovaginal candidiasis independently of estrogen.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" w:tgtFrame="_blank">
            <w:r>
              <w:t xml:space="preserve">From phytochemical complexity to biological function: A comparative study of Capparis spinosa fruit extracts.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" w:tgtFrame="_blank">
            <w:r>
              <w:t xml:space="preserve">Clinical study and the diagnosis of lumpy skin disease in cattle using genomic, immunological, and pathological indicators.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" w:tgtFrame="_blank">
            <w:r>
              <w:t xml:space="preserve">Contribution of dermal ethanol absorption during laboratory-controlled high-frequency use of alcohol-based hand rubs followed by glove use.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" w:tgtFrame="_blank">
            <w:r>
              <w:t xml:space="preserve">Integrating multivariate statistics and Random Forest modeling to assess heavy metal impacts on microbial communities and health risks in the Gulf of Suez coastal sediments, Egypt.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" w:tgtFrame="_blank">
            <w:r>
              <w:t xml:space="preserve">Modulation of angiogenic, inflammatory, and matrix remodeling responses in type 2 diabetic wounds by a decellularized dermal scaffold and adjunct biophysical stimulation.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" w:tgtFrame="_blank">
            <w:r>
              <w:t xml:space="preserve">Development and preclinical evaluation of quiniodochlor-loaded nanostructured lipid carrier-chitosan gel for topical antifungal therapy.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" w:tgtFrame="_blank">
            <w:r>
              <w:t xml:space="preserve">A phase I, needle free, dose escalation clinical trial of pEVAC-PS, a candidate pan-Sarbecovirus Vaccine.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" w:tgtFrame="_blank">
            <w:r>
              <w:t xml:space="preserve">Postoperative complications after subpectoral versus prepectoral implant-based breast reconstruction: A target trial emulation study.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" w:tgtFrame="_blank">
            <w:r>
              <w:t xml:space="preserve">A Case of False-Positive Treponema Pallidum Immunohistochemistry and Review of Syphilis Testing as It Pertains to Dermatologists.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4" w:tgtFrame="_blank">
            <w:r>
              <w:t xml:space="preserve">CHIKV-Infected Human Dermal Fibroblasts Mount an IFNβ Transcriptional Response Independent of TBK1/IKKε Signaling That Fails to Prevent Lethal Infection.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5" w:tgtFrame="_blank">
            <w:r>
              <w:t xml:space="preserve">Investigating the emergence of the Brazilian porcupinepox poxvirus in wild Brazilian porcupines (Coendou longicaudatus).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6" w:tgtFrame="_blank">
            <w:r>
              <w:t xml:space="preserve">High-level secretory production of a highly hydrophilic human-like type III collagen in Komagataella phaffii by a multicopy genomic integration strategy.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4B1EEC5" w14:textId="77777777" w:rsidR="001E7D36" w:rsidRDefault="001E7D36" w:rsidP="001E7D36">
      <w:pPr>
        <w:spacing w:after="0"/>
      </w:pPr>
    </w:p>
    <w:p w14:paraId="4A6ABAD5" w14:textId="7065F452" w:rsidR="00E94E6E" w:rsidRDefault="007525C1" w:rsidP="001E7D36">
      <w:pPr>
        <w:pStyle w:val="WeeklyLitReview"/>
      </w:pPr>
      <w:bookmarkStart w:id="21" w:name="_Toc102635285"/>
      <w:bookmarkStart w:id="22" w:name="_Toc109050150"/>
      <w:bookmarkStart w:id="23" w:name="_Toc163992185"/>
      <w:r>
        <w:t>Competitors</w:t>
      </w:r>
      <w:bookmarkEnd w:id="21"/>
      <w:bookmarkEnd w:id="22"/>
      <w:bookmarkEnd w:id="23"/>
    </w:p>
    <w:p w14:paraId="7DF70275" w14:textId="5098086E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7" w:tgtFrame="_blank">
            <w:r>
              <w:t xml:space="preserve">Targeted MRSA decolonisation reduces the risk of subsequent MRSA infection - a quasi-experimental study.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8" w:tgtFrame="_blank">
            <w:r>
              <w:t xml:space="preserve">Resistome Profiling of a Large Collection of Staphylococcus aureus Isolates Uncovers Frameshift-Silenced mupA Gene Mediating Mupirocin Susceptibility.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9" w:tgtFrame="_blank">
            <w:r>
              <w:t xml:space="preserve">HAMA microneedles patch loaded with Three-Dimensional exosome and Mupirocin promote diabetic wound healing.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0" w:tgtFrame="_blank">
            <w:r>
              <w:t xml:space="preserve">Changes in nasal and oral microbiota composition during a ten-day decolonization course with mupirocin and povidone-iodine: A real-world case series.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1" w:tgtFrame="_blank">
            <w:r>
              <w:t xml:space="preserve">Staphylococcus aureus carriage among hemodialysis outpatients: risk factors, antimicrobial resistance, and molecular characterization.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2" w:tgtFrame="_blank">
            <w:r>
              <w:t xml:space="preserve">Topical eucalyptol accelerates the healing of MRSA-infected diabetic wounds in rats by regulating TLR4, NF-κB, VEGFA and MMP-9 pathways.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3" w:tgtFrame="_blank">
            <w:r>
              <w:t xml:space="preserve">Discovery of Schiff base-triazole-pleuromutilin conjugates as broad-spectrum antibacterial agents with potent anti-MRSA activity.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4" w:tgtFrame="_blank">
            <w:r>
              <w:t xml:space="preserve">Control of a hospital outbreak with methicillin-resistant Staphylococcus argenteus in The Netherlands, June-September 2023.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5E42304E" w14:textId="77777777" w:rsidR="000E0AE8" w:rsidRPr="000E0AE8" w:rsidRDefault="000E0AE8" w:rsidP="000E0AE8"/>
    <w:p w14:paraId="6F8144D8" w14:textId="55BD5282" w:rsidR="006D39F1" w:rsidRDefault="006D39F1" w:rsidP="001E7D36">
      <w:pPr>
        <w:pStyle w:val="WeeklyLitReview"/>
      </w:pPr>
      <w:bookmarkStart w:id="24" w:name="_Toc163992186"/>
      <w:r>
        <w:t>Dressings</w:t>
      </w:r>
      <w:bookmarkEnd w:id="24"/>
      <w:r>
        <w:t xml:space="preserve"> </w:t>
      </w:r>
    </w:p>
    <w:p w14:paraId="34B8293A" w14:textId="73E2FF4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3" w:tgtFrame="_blank">
            <w:r>
              <w:t xml:space="preserve">A bilayer carbohydrate hydrogel spatiotemporally modulates the leucine-mTORC1 axis in macrophages to orchestrate wound immunity and regeneration.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4" w:tgtFrame="_blank">
            <w:r>
              <w:t xml:space="preserve">A pH/heating-driven curdlan-based complementary hydrogel for promoting full-thickness skin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5" w:tgtFrame="_blank">
            <w:r>
              <w:t xml:space="preserve">Multifunctional polyamidoamine dendrimer/sodium alginate/γ-polyglutamic acid/amoxicillin hydrogel with enhanced hemostatic, antibacterial and wound healing properties for biomedical applications.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6" w:tgtFrame="_blank">
            <w:r>
              <w:t xml:space="preserve">3D Printed 13-93B3 borate bioactive glass/hydroxypropyl methyl cellulose/gelatin scaffolds with cerium oxide submicrometric particles for potential bone regeneration.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7" w:tgtFrame="_blank">
            <w:r>
              <w:t xml:space="preserve">Physicochemical and rheological evaluation of TiO(2)/chitosan-carboxymethylcellulose hydrogels used for Cavendish banana preservation.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8" w:tgtFrame="_blank">
            <w:r>
              <w:t xml:space="preserve">ROS-Responsive Hydrogel Loaded with Antimicrobial Peptides Accelerated 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9" w:tgtFrame="_blank">
            <w:r>
              <w:t xml:space="preserve">A Multifunctional ε-Polylysine/Hyaluronic Acid Hydrogel Promotes Diabetic Wound Healing by Orchestrating Multidimensional Synergy.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0" w:tgtFrame="_blank">
            <w:r>
              <w:t xml:space="preserve">ADA-GEL composite hydrogel films incorporating mesoporous bioactive glass nanoparticles and silver-doped bioactive glass nanoparticles for biomedical applications.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1" w:tgtFrame="_blank">
            <w:r>
              <w:t xml:space="preserve">An injectable pH-responsive marine polysaccharide hydrogel (AE&amp;LF@pOA) for sequential therapy of infected diabetic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2" w:tgtFrame="_blank">
            <w:r>
              <w:t xml:space="preserve">Triple-Responsive Hydrogel Integrating Polyphenol-Metal Activity for Infected Diabetic Wound Therapy.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3" w:tgtFrame="_blank">
            <w:r>
              <w:t xml:space="preserve">A dual-network SIS collagen/chitosan hydrogel with integrated antibacterial and regenerative functions for infected wound repair.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4" w:tgtFrame="_blank">
            <w:r>
              <w:t xml:space="preserve">Preparation of multifunctional hydrogel composed of polyvinyl alcohol/ chitosan/cellulose nanofiber/anthocyanin and its application in intelligent food packaging systems.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5" w:tgtFrame="_blank">
            <w:r>
              <w:t xml:space="preserve">Supramolecular Synthon Strategy via Organic Salt Formation for Developing Topical Gel From Rhein: Synthesis, Gelation, Crystal Structures, and Antibacterial Properties Against MRSA.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6" w:tgtFrame="_blank">
            <w:r>
              <w:t xml:space="preserve">Bioinspired adhesive hydrogel incorporated with PDA@CuMOF for infected wound therapy.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7" w:tgtFrame="_blank">
            <w:r>
              <w:t xml:space="preserve">NIR-Enhanced Catalytic High Entropy Alloy Nanozyme Hydrogel for Synergistic Biofilm Elimination and Wound Regeneration.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8" w:tgtFrame="_blank">
            <w:r>
              <w:t xml:space="preserve">Hierarchical Quaternized Cuprous Oxide: A Single-Component Hybrid for Synergistic Antibacterial Surfaces and Accelerated WoundHealing.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9" w:tgtFrame="_blank">
            <w:r>
              <w:t xml:space="preserve">Multifunctional and Self-Healing Oxidized Bacterial Nanocellulose-Based Composite Hydrogels with pH-Switchable Cascade Enzyme Catalytic Activity for Accelerating Diabetic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0" w:tgtFrame="_blank">
            <w:r>
              <w:t xml:space="preserve">Chito-oligosaccharide-reinforced thermally cross-linked fish skin gelatin films with silver nanoparticles: Enhanced properties and accelerated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1" w:tgtFrame="_blank">
            <w:r>
              <w:t xml:space="preserve">Bioinspired synergistic chitosan-graphene-tannin hydrogel orchestrates inflammation resolution and accelerates skin tissue repair.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2" w:tgtFrame="_blank">
            <w:r>
              <w:t xml:space="preserve">Modified chitosan/oxidized carrageenan composite hydrogels incorporated with sea cucumber protein peptides as a potential novel biomedical material.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3" w:tgtFrame="_blank">
            <w:r>
              <w:t xml:space="preserve">Multifunctional polyvinyl alcohol-sodium carboxymethyl cellulose/quercetin-ZnO nanofiber composites: Synergistic interplay of bioactivity, conductivity, and surface engineering.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4" w:tgtFrame="_blank">
            <w:r>
              <w:t xml:space="preserve">Green Antibacterial-Antioxidant Hydrogel for Infected Wound Healing: Tea Polyphenol and Biosynthesized Silver Nanoparticles in a Deacetylated Sphingan WL Matrix.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5" w:tgtFrame="_blank">
            <w:r>
              <w:t xml:space="preserve">A Polysaccharide-Based Iron-Curcumin Carbon Dot Hydrogel Dressing with Photothermal and Nanozyme Catalysis for 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6" w:tgtFrame="_blank">
            <w:r>
              <w:t xml:space="preserve">Innovative Applications of Cutting-Edge Nanomaterials in Diabetic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7" w:tgtFrame="_blank">
            <w:r>
              <w:t xml:space="preserve">Natural antimicrobial polymeric coatings for contamination resistant wound dressings: biocompatibility and in vivo efficacy against MRSA.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8" w:tgtFrame="_blank">
            <w:r>
              <w:t xml:space="preserve">Multifunctional modified chitosan hydrogel with excellent comprehensive properties by one pot.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9" w:tgtFrame="_blank">
            <w:r>
              <w:t xml:space="preserve">Photothermal-Activated Antibacterial Amyloid-Polyphenol-Iron Hydrogels for Synergistic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0" w:tgtFrame="_blank">
            <w:r>
              <w:t xml:space="preserve">Cysteine-Derived Carbon Dots Hydrogels with Visible-Light-Driven Photocatalytic Therapy for 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1" w:tgtFrame="_blank">
            <w:r>
              <w:t xml:space="preserve">Dissolving microneedles with desferrioxamine-loaded Ti(3)C(2)T(x) MXene for rapid healing of microbial-infected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2" w:tgtFrame="_blank">
            <w:r>
              <w:t xml:space="preserve">Novel Fluorinated Polyphenolic Antibacterial Substance-Loaded Self-Pumping Dressing for Promoting 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3" w:tgtFrame="_blank">
            <w:r>
              <w:t xml:space="preserve">TiO(2) Nanocomposite GelMA Film as Wound Dressing: Physicochemical, Structural, Mechanical Properties and Antibacterial Activity Against Staphylococcus aureus.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4" w:tgtFrame="_blank">
            <w:r>
              <w:t xml:space="preserve">Polyaniline-integrated composite hydrogel network with antioxidant defense, bacterial clearance and In vivo tissue regeneration.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5" w:tgtFrame="_blank">
            <w:r>
              <w:t xml:space="preserve">Antibacterial and Multiresponsive Electronic Skins from Silk Fibroin Triple-Network Hydrogels.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6" w:tgtFrame="_blank">
            <w:r>
              <w:t xml:space="preserve">Berberine-Loaded Composite Phospholipid Ethosome Hydrogels: A Therapeutic for Mastitis via Regulating the NF-κB and PI3K/Akt Signaling Pathway.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7" w:tgtFrame="_blank">
            <w:r>
              <w:t xml:space="preserve">Water-Soluble Ammonium BODIPYs: Synthesis, Photophysics, Photogelation, and Antimicrobial Activity.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8" w:tgtFrame="_blank">
            <w:r>
              <w:t xml:space="preserve">pH-responsive smart hydrogel dressing for controlled antimicrobial therapy and accelerated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9" w:tgtFrame="_blank">
            <w:r>
              <w:t xml:space="preserve">Nanoparticle-integrated smart hydrogel with H(2)S-triggered antibacterial escalation and sustained oxygen release for periodontal regeneration.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0" w:tgtFrame="_blank">
            <w:r>
              <w:t xml:space="preserve">α-pinene and β-sitosterol co-loaded alginate/gelatin-functionalized niosomes for enhanced antibacterial and anti-biofilm activity against methicillin-resistant Staphylococcus aureus and carbapenem-resistant Klebsiella pneumoniae.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1" w:tgtFrame="_blank">
            <w:r>
              <w:t xml:space="preserve">DNA-templated synthesis of hydrogel with anchored AgNPs via C-Ag(+)-C coordination and in situ reduction for conductive and antibacterial joint motion monitoring.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2" w:tgtFrame="_blank">
            <w:r>
              <w:t xml:space="preserve">Antibiotic eluting collagen-based hydrogel improves wound healing in a biofilm challenged murine stented wound model.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3" w:tgtFrame="_blank">
            <w:r>
              <w:t xml:space="preserve">Nanosheets doped collagen‑based composite sponge dressing with integrated negative pressure wound therapy, photothermal, and gas therapies for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4" w:tgtFrame="_blank">
            <w:r>
              <w:t xml:space="preserve">Intelligent response hydrogel based on choline phosphorylated chitosan programmed repair of infected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5" w:tgtFrame="_blank">
            <w:r>
              <w:t xml:space="preserve">Cellulose-based hydrogel matrix enhances antimicrobial and biofilm-inhibitory responses of palatal mesenchymal stem cells.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6" w:tgtFrame="_blank">
            <w:r>
              <w:t xml:space="preserve">Ratio-tuned green-synthesized Ag-Fe bimetallic nanoparticles embedded in electrospun gelatin/chitosan nanofibrous scaffolds for antibacterial applications.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7" w:tgtFrame="_blank">
            <w:r>
              <w:t xml:space="preserve">Like-charged polyelectrolyte interaction and functional fiber construction: Viscosity regulation, dual-ion crosslinking, and pH-responsive drug release of sodium alginate (SA)/pectin (PEC) blends.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8" w:tgtFrame="_blank">
            <w:r>
              <w:t xml:space="preserve">Biocompatible chitosan-gelatine-silk hydrogel for the temporary storage of hair follicles during transplantation.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9" w:tgtFrame="_blank">
            <w:r>
              <w:t xml:space="preserve">Herbal micelles loaded oxidized dextran/gelatin hydrogel with enhanced antibacterial and microenvironment reconstruction capacity for MRSA-infected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0" w:tgtFrame="_blank">
            <w:r>
              <w:t xml:space="preserve">Development and evaluation of a nanofibrous membrane loaded with green-synthesized silver/ andrographolide nanocomposite for 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1" w:tgtFrame="_blank">
            <w:r>
              <w:t xml:space="preserve">Synergistic effects of ionic photosensitizers and silver nanoparticles in PEGDA/gelatin hybrid hydrogels for advanced antibacterial photodynamic therapy.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2" w:tgtFrame="_blank">
            <w:r>
              <w:t xml:space="preserve">Design of Antiacne Gel Containing Phloretin.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3" w:tgtFrame="_blank">
            <w:r>
              <w:t xml:space="preserve">Multinetwork tough hydrogels as smart wound dressings for closed-loop monitoring and treatment of diabetic wounds and flexible wearable sensing.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4" w:tgtFrame="_blank">
            <w:r>
              <w:t xml:space="preserve">Immunomodulatory carbon dots balance the anti-inflammatory, antibacterial, and osteogenic activities of metal-phenolic network for osteomyelitis therapy.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5" w:tgtFrame="_blank">
            <w:r>
              <w:t xml:space="preserve">A Chitosan-Dextran Hydrogel Based on a Site-Isolated Grafting Strategy for Long-Term Wet Tissue Adhesion and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6" w:tgtFrame="_blank">
            <w:r>
              <w:t xml:space="preserve">Development of a magnetic xanthan gum-polyacrylamide hydrogel embedding Cu-BTC with antibacterial properties for wound healing applications.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7" w:tgtFrame="_blank">
            <w:r>
              <w:t xml:space="preserve">Methacryloxyethyl sulfobetaine (SBMA) based hydrogel with functional enhancement by acrylamide, glycerol, and thymol for strawberry preservation.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8" w:tgtFrame="_blank">
            <w:r>
              <w:t xml:space="preserve">Antibacterial and cell-instructive chitosan/NeoNectin hydrogels crosslinked via click chemistry enable osteogenic differentiation within ultra-soft matrices.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9" w:tgtFrame="_blank">
            <w:r>
              <w:t xml:space="preserve">Photocrosslinked polylysine/oxidized hyaluronic acid double-network hydrogel with anti-inflammatory and antibacterial functions for skin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0" w:tgtFrame="_blank">
            <w:r>
              <w:t xml:space="preserve">Sprayable, antioxidative, in situ-forming hydrogel bio-adhesives based on dopamine conjugated 2-aminoethylmethacrylate alginate with incorporating curcumin-loaded micelles.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1" w:tgtFrame="_blank">
            <w:r>
              <w:t xml:space="preserve">Polydopamine-modified chitosan nonwoven loaded with Zn/quercetin complex for rapid hemostasis and infection control.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2" w:tgtFrame="_blank">
            <w:r>
              <w:t xml:space="preserve">Construction of natural dual-crosslinked self-healing hydrogels consisting of tannic acid and polysaccharides for postharvest preservation of strawberries.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3" w:tgtFrame="_blank">
            <w:r>
              <w:t xml:space="preserve">Polysaccharide architecture regulates the therapeutic performance of ferrous ion-coordinated hydrogels in frostbite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4" w:tgtFrame="_blank">
            <w:r>
              <w:t xml:space="preserve">Preparation and characterization of zeolite imidazole framework-8@quercetin nanoparticle/sodium alginate/L-cysteine/calcium ion hydrogel films for fruit preservation.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5" w:tgtFrame="_blank">
            <w:r>
              <w:t xml:space="preserve">Natural Products and Antimicrobial Nanoparticles Against Methicillin-Resistant Staphylococcus aureus: Mechanisms, Synergistic Interactions, and Therapeutic Potential.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6" w:tgtFrame="_blank">
            <w:r>
              <w:t xml:space="preserve">Multifunctional Silk Fibroin Hydrogel with Antibacterial and Regenerative Properties for Accelerated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7" w:tgtFrame="_blank">
            <w:r>
              <w:t xml:space="preserve">Promoting Wound Regeneration Through Targeted Suppression of Chronic Inflammation with Active Molecular Chitosan.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8" w:tgtFrame="_blank">
            <w:r>
              <w:t xml:space="preserve">UV-Curable L(-)-Borneol-Functionalized Antibacterial Hydrogels for Packaging of Fresh-Cut Banana and Cherry Tomato.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9" w:tgtFrame="_blank">
            <w:r>
              <w:t xml:space="preserve">Properties of Probiotic Bacterial Cellulose/κ-Carrageenan Based Hydrogel Having Antibacterial Activity and Biocompatibility.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0" w:tgtFrame="_blank">
            <w:r>
              <w:t xml:space="preserve">Hydrogel-Forming Ability and Biological Characterization of Exopolysaccharide (EPS) from Porphyridium cruentum.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1" w:tgtFrame="_blank">
            <w:r>
              <w:t xml:space="preserve">Impact of cationic, anionic, and amphiphilic emulsifiers on the physicochemical properties and applications of xanthan gum-shea butter bigels.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2" w:tgtFrame="_blank">
            <w:r>
              <w:t xml:space="preserve">Electrospun PVA-chitosan nanofibers with antibacterial properties for wound healing: unveiling the potential of low molecular weight chitosan.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3" w:tgtFrame="_blank">
            <w:r>
              <w:t xml:space="preserve">A rhein-integrated hydrogel dressing with antibacterial, antioxidant and pH-responsive colorimetric properties.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4" w:tgtFrame="_blank">
            <w:r>
              <w:t xml:space="preserve">Polyphenol-Metal Mediated Mitochondrial-Targeted Injectable Hydrogel Promotes Diabetic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5" w:tgtFrame="_blank">
            <w:r>
              <w:t xml:space="preserve">Silicon(IV) Phthalocyanine-Functionalized Hyaluronic Acid for Photodynamic Eradication of Methicillin-Resistant Staphylococcus aureus Infections.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6" w:tgtFrame="_blank">
            <w:r>
              <w:t xml:space="preserve">Modulating oxidative stress and bacterial infection with carbon dot-infused bioactive hydrogels for infected wound regeneration.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7" w:tgtFrame="_blank">
            <w:r>
              <w:t xml:space="preserve">Preliminary study on the application of guar gum-based hydrogel in sepsis therapy.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8" w:tgtFrame="_blank">
            <w:r>
              <w:t xml:space="preserve">Single NIR laser-triggered multifunctional composite hydrogel for bacterial detection and photothermal/photodynamic synergistic sterilization.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9" w:tgtFrame="_blank">
            <w:r>
              <w:t xml:space="preserve">pH-responsive alginate/gelatin-based hydrogel with antibacterial and antioxidant properties for enhanced 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0" w:tgtFrame="_blank">
            <w:r>
              <w:t xml:space="preserve">Self-adaptive nanozymes with enhanced multi-enzyme activities for sequential multimodal therapy of drug-resistant bacteria-infected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1" w:tgtFrame="_blank">
            <w:r>
              <w:t xml:space="preserve">A wireless battery-free intelligent system for in situ bacterial virulence detection and advanced wound therapy.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2" w:tgtFrame="_blank">
            <w:r>
              <w:t xml:space="preserve">Injectable thiol-yne-crosslinked γ-PGA/alginate hydrogels with chlorogenic acid-loaded nanoparticles for antibacterial and antioxidant activity.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3" w:tgtFrame="_blank">
            <w:r>
              <w:t xml:space="preserve">Thermosensitive in situ Hydrogel Based on Benzalkonium Chloride-Loaded Selenium-Doped Mesoporous Silica Nanoparticles for Diabetic Chronic Wound Treatment.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4" w:tgtFrame="_blank">
            <w:r>
              <w:t xml:space="preserve">A high-amylose maize starch hydrogel mask for stabilized encapsulation of thyme essential oil with Higuchi-controlled release.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5" w:tgtFrame="_blank">
            <w:r>
              <w:t xml:space="preserve">Tannic acid enhanced silk fibroin/hyaluronic acid hydrogel for In vitro hemostatic and antibacterial wound dressing.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5CCB91D5" w14:textId="77777777" w:rsidR="000E0AE8" w:rsidRPr="000E0AE8" w:rsidRDefault="000E0AE8" w:rsidP="000E0AE8"/>
    <w:p w14:paraId="42889D05" w14:textId="77777777" w:rsidR="00AA608E" w:rsidRDefault="00AA608E" w:rsidP="00AA608E">
      <w:pPr>
        <w:pStyle w:val="WeeklyLitReview"/>
      </w:pPr>
      <w:bookmarkStart w:id="25" w:name="_Toc163992187"/>
      <w:r w:rsidRPr="00AA608E">
        <w:t>Staphylococcal skin infection</w:t>
      </w:r>
      <w:bookmarkEnd w:id="25"/>
    </w:p>
    <w:p w14:paraId="5CC1C8EE" w14:textId="41D925B6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52" w:tgtFrame="_blank">
            <w:r>
              <w:t xml:space="preserve">Prevalence and antibiotic resistance profile of Staphylococcus pseudintermedius in pyodermic dogs in Asia: a systematic review and meta-analysis.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53" w:tgtFrame="_blank">
            <w:r>
              <w:t xml:space="preserve">Aeromonas piscicola in Chilean Salmon Farming: Genomic Insights, Phenotypic Traits, Virulence and Field Immune Response.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54" w:tgtFrame="_blank">
            <w:r>
              <w:t xml:space="preserve">Tunable TriPcides suppress virulence factor secretion during Staphylococcus aureus infection and kill dormant cells.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55" w:tgtFrame="_blank">
            <w:r>
              <w:t xml:space="preserve">Staphylococcus aureus adapts to the host nutritional environment by coordinating the activity of central metabolic enzymes.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56" w:tgtFrame="_blank">
            <w:r>
              <w:t xml:space="preserve">Curcumin shows promise as an adjunct in changing β-lactam susceptibility status of canine multidrug-resistant Staphylococcus pseudintermedius: an in vitro study.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57" w:tgtFrame="_blank">
            <w:r>
              <w:t xml:space="preserve">Point-Counterpoint: Should MRSA nares testing be used as a tool for vancomycin de-escalation outside of pneumonia?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58" w:tgtFrame="_blank">
            <w:r>
              <w:t xml:space="preserve">Staphylococcal lipoproteins and peptidoglycans synergize to drive skin abscess formation.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59" w:tgtFrame="_blank">
            <w:r>
              <w:t xml:space="preserve">Skin biopsy PCR enables rapid diagnosis of tattoo-associated staphylococcal toxic shock syndrome.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60" w:tgtFrame="_blank">
            <w:r>
              <w:t xml:space="preserve">Proteomic and metabolomic profiling of methicillin-resistant Staphylococcus aureus associated with invasive vs. non-invasive infections: uncovering key biomarkers and pathogenic pathways.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61" w:tgtFrame="_blank">
            <w:r>
              <w:t xml:space="preserve">mNGS-Supported Interpretation of Staphylococcus pettenkoferi Bloodstream Infection After Intracerebral Hemorrhage: A Case Report.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62" w:tgtFrame="_blank">
            <w:r>
              <w:t xml:space="preserve">Sternoclavicular Joint Infection Caused by Staphylococcus capitis.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63" w:tgtFrame="_blank">
            <w:r>
              <w:t xml:space="preserve">Septic pulmonary embolism in Somali children: a retrospective study from a tertiary hospital.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64" w:tgtFrame="_blank">
            <w:r>
              <w:t xml:space="preserve">Targeting of Staphyloxanthin and α-Hemolysin by Natural Compound L-Malic Acid Suppresses Staphylococcus aureus Virulence.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65" w:tgtFrame="_blank">
            <w:r>
              <w:t xml:space="preserve">Ten-Year Epidemiology and Antimicrobial Susceptibility of Pediatric Staphylococcal Scalded Skin Syndrome: A Retrospective Study From a Tertiary Referral Center.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9A65C72" w14:textId="77777777" w:rsidR="001E7D36" w:rsidRDefault="001E7D36" w:rsidP="001E7D36">
      <w:pPr>
        <w:spacing w:after="0"/>
      </w:pPr>
    </w:p>
    <w:p w14:paraId="5F83E158" w14:textId="0681C977" w:rsidR="0060608C" w:rsidRDefault="008B30FB" w:rsidP="001E7D36">
      <w:pPr>
        <w:pStyle w:val="WeeklyLitReview"/>
      </w:pPr>
      <w:bookmarkStart w:id="26" w:name="_Toc66952101"/>
      <w:bookmarkStart w:id="27" w:name="_Toc102635288"/>
      <w:bookmarkStart w:id="28" w:name="_Toc109050153"/>
      <w:bookmarkStart w:id="29" w:name="_Toc163992188"/>
      <w:r>
        <w:t>O</w:t>
      </w:r>
      <w:r w:rsidR="00B447C4" w:rsidRPr="00A062E4">
        <w:t>ther news of possible interest</w:t>
      </w:r>
      <w:bookmarkEnd w:id="0"/>
      <w:bookmarkEnd w:id="26"/>
      <w:bookmarkEnd w:id="27"/>
      <w:bookmarkEnd w:id="28"/>
      <w:bookmarkEnd w:id="29"/>
    </w:p>
    <w:p w14:paraId="08690055" w14:textId="2E3E4ACA" w:rsidR="00466BFB" w:rsidRDefault="00466BFB" w:rsidP="001E7D36">
      <w:pPr>
        <w:pStyle w:val="Heading2"/>
        <w:numPr>
          <w:ilvl w:val="0"/>
          <w:numId w:val="0"/>
        </w:numPr>
      </w:pPr>
    </w:p>
    <w:sectPr w:rsidR="00466BFB" w:rsidSect="006E1E3C">
      <w:headerReference w:type="default" r:id="rId8"/>
      <w:footerReference w:type="default" r:id="rId9"/>
      <w:pgSz w:w="11906" w:h="16838"/>
      <w:pgMar w:top="720" w:right="720" w:bottom="720" w:left="720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8283A82" w14:textId="77777777" w:rsidR="006E1E3C" w:rsidRDefault="006E1E3C" w:rsidP="000B55C6">
      <w:pPr>
        <w:spacing w:after="0" w:line="240" w:lineRule="auto"/>
      </w:pPr>
      <w:r>
        <w:separator/>
      </w:r>
    </w:p>
  </w:endnote>
  <w:endnote w:type="continuationSeparator" w:id="0">
    <w:p w14:paraId="1F4491D9" w14:textId="77777777" w:rsidR="006E1E3C" w:rsidRDefault="006E1E3C" w:rsidP="000B55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4149666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4B53D8C" w14:textId="106913D9" w:rsidR="005F6687" w:rsidRDefault="005F668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C28C01A" w14:textId="77777777" w:rsidR="007073D3" w:rsidRDefault="007073D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F68A5CF" w14:textId="77777777" w:rsidR="006E1E3C" w:rsidRDefault="006E1E3C" w:rsidP="000B55C6">
      <w:pPr>
        <w:spacing w:after="0" w:line="240" w:lineRule="auto"/>
      </w:pPr>
      <w:r>
        <w:separator/>
      </w:r>
    </w:p>
  </w:footnote>
  <w:footnote w:type="continuationSeparator" w:id="0">
    <w:p w14:paraId="6BE8F3D0" w14:textId="77777777" w:rsidR="006E1E3C" w:rsidRDefault="006E1E3C" w:rsidP="000B55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88CB875" w14:textId="0E50D440" w:rsidR="005F6687" w:rsidRDefault="00756807" w:rsidP="00FD23BF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209630D" wp14:editId="6CA8C993">
          <wp:simplePos x="0" y="0"/>
          <wp:positionH relativeFrom="page">
            <wp:posOffset>5349875</wp:posOffset>
          </wp:positionH>
          <wp:positionV relativeFrom="paragraph">
            <wp:posOffset>-264795</wp:posOffset>
          </wp:positionV>
          <wp:extent cx="2117725" cy="550545"/>
          <wp:effectExtent l="0" t="0" r="0" b="1905"/>
          <wp:wrapTopAndBottom/>
          <wp:docPr id="2" name="Picture 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Imag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6196" b="37785"/>
                  <a:stretch/>
                </pic:blipFill>
                <pic:spPr bwMode="auto">
                  <a:xfrm>
                    <a:off x="0" y="0"/>
                    <a:ext cx="2117725" cy="5505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6B2D9D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7A7FBF"/>
    <w:multiLevelType w:val="hybridMultilevel"/>
    <w:tmpl w:val="4E7693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AB5EB5"/>
    <w:multiLevelType w:val="hybridMultilevel"/>
    <w:tmpl w:val="8180A2CA"/>
    <w:lvl w:ilvl="0" w:tplc="B9625F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7731B7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F13FA2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CB3542"/>
    <w:multiLevelType w:val="hybridMultilevel"/>
    <w:tmpl w:val="BE74ED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D17A93"/>
    <w:multiLevelType w:val="hybridMultilevel"/>
    <w:tmpl w:val="E51632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C002B9"/>
    <w:multiLevelType w:val="hybridMultilevel"/>
    <w:tmpl w:val="D5969D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B940C6"/>
    <w:multiLevelType w:val="hybridMultilevel"/>
    <w:tmpl w:val="E252E1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F0699C"/>
    <w:multiLevelType w:val="hybridMultilevel"/>
    <w:tmpl w:val="DC1A8A6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E35CFA"/>
    <w:multiLevelType w:val="hybridMultilevel"/>
    <w:tmpl w:val="3D9006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931A1D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883EF5"/>
    <w:multiLevelType w:val="hybridMultilevel"/>
    <w:tmpl w:val="129AE6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9F124E"/>
    <w:multiLevelType w:val="hybridMultilevel"/>
    <w:tmpl w:val="D95AFD3E"/>
    <w:lvl w:ilvl="0" w:tplc="B9625F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25506B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A17664B"/>
    <w:multiLevelType w:val="hybridMultilevel"/>
    <w:tmpl w:val="4B348B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7B521F"/>
    <w:multiLevelType w:val="hybridMultilevel"/>
    <w:tmpl w:val="A4200AD6"/>
    <w:lvl w:ilvl="0" w:tplc="3844DBCC">
      <w:start w:val="1"/>
      <w:numFmt w:val="bullet"/>
      <w:pStyle w:val="Heading2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F758DA"/>
    <w:multiLevelType w:val="hybridMultilevel"/>
    <w:tmpl w:val="D33ACF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155101"/>
    <w:multiLevelType w:val="hybridMultilevel"/>
    <w:tmpl w:val="AF62CD32"/>
    <w:lvl w:ilvl="0" w:tplc="71984890">
      <w:start w:val="1"/>
      <w:numFmt w:val="bullet"/>
      <w:pStyle w:val="Heading3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A5551A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0774F48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0C6D66"/>
    <w:multiLevelType w:val="hybridMultilevel"/>
    <w:tmpl w:val="52D89D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5A22CA"/>
    <w:multiLevelType w:val="hybridMultilevel"/>
    <w:tmpl w:val="ABA8C9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266A59"/>
    <w:multiLevelType w:val="hybridMultilevel"/>
    <w:tmpl w:val="F270545C"/>
    <w:lvl w:ilvl="0" w:tplc="EDC08508"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E3474D3"/>
    <w:multiLevelType w:val="hybridMultilevel"/>
    <w:tmpl w:val="E7F2D74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FC925CF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5538011">
    <w:abstractNumId w:val="7"/>
  </w:num>
  <w:num w:numId="2" w16cid:durableId="1027095466">
    <w:abstractNumId w:val="5"/>
  </w:num>
  <w:num w:numId="3" w16cid:durableId="867523902">
    <w:abstractNumId w:val="15"/>
  </w:num>
  <w:num w:numId="4" w16cid:durableId="1866401051">
    <w:abstractNumId w:val="1"/>
  </w:num>
  <w:num w:numId="5" w16cid:durableId="36128733">
    <w:abstractNumId w:val="6"/>
  </w:num>
  <w:num w:numId="6" w16cid:durableId="878051488">
    <w:abstractNumId w:val="8"/>
  </w:num>
  <w:num w:numId="7" w16cid:durableId="294600504">
    <w:abstractNumId w:val="13"/>
  </w:num>
  <w:num w:numId="8" w16cid:durableId="1544168269">
    <w:abstractNumId w:val="2"/>
  </w:num>
  <w:num w:numId="9" w16cid:durableId="1353529977">
    <w:abstractNumId w:val="16"/>
  </w:num>
  <w:num w:numId="10" w16cid:durableId="610166382">
    <w:abstractNumId w:val="18"/>
  </w:num>
  <w:num w:numId="11" w16cid:durableId="1140920173">
    <w:abstractNumId w:val="21"/>
  </w:num>
  <w:num w:numId="12" w16cid:durableId="1167787838">
    <w:abstractNumId w:val="22"/>
  </w:num>
  <w:num w:numId="13" w16cid:durableId="1667398645">
    <w:abstractNumId w:val="12"/>
  </w:num>
  <w:num w:numId="14" w16cid:durableId="1954166708">
    <w:abstractNumId w:val="10"/>
  </w:num>
  <w:num w:numId="15" w16cid:durableId="2121416954">
    <w:abstractNumId w:val="23"/>
  </w:num>
  <w:num w:numId="16" w16cid:durableId="772673705">
    <w:abstractNumId w:val="17"/>
  </w:num>
  <w:num w:numId="17" w16cid:durableId="813721779">
    <w:abstractNumId w:val="9"/>
  </w:num>
  <w:num w:numId="18" w16cid:durableId="223682184">
    <w:abstractNumId w:val="19"/>
  </w:num>
  <w:num w:numId="19" w16cid:durableId="300380680">
    <w:abstractNumId w:val="11"/>
  </w:num>
  <w:num w:numId="20" w16cid:durableId="897789278">
    <w:abstractNumId w:val="20"/>
  </w:num>
  <w:num w:numId="21" w16cid:durableId="1682702803">
    <w:abstractNumId w:val="3"/>
  </w:num>
  <w:num w:numId="22" w16cid:durableId="828986719">
    <w:abstractNumId w:val="25"/>
  </w:num>
  <w:num w:numId="23" w16cid:durableId="1540817130">
    <w:abstractNumId w:val="4"/>
  </w:num>
  <w:num w:numId="24" w16cid:durableId="236131841">
    <w:abstractNumId w:val="0"/>
  </w:num>
  <w:num w:numId="25" w16cid:durableId="1688410257">
    <w:abstractNumId w:val="14"/>
  </w:num>
  <w:num w:numId="26" w16cid:durableId="2007786615">
    <w:abstractNumId w:val="2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5D5"/>
    <w:rsid w:val="00000B02"/>
    <w:rsid w:val="00000F25"/>
    <w:rsid w:val="00001E02"/>
    <w:rsid w:val="00003BDC"/>
    <w:rsid w:val="00005D79"/>
    <w:rsid w:val="0000624F"/>
    <w:rsid w:val="000062F0"/>
    <w:rsid w:val="000069CB"/>
    <w:rsid w:val="000071CA"/>
    <w:rsid w:val="000078F4"/>
    <w:rsid w:val="00010C95"/>
    <w:rsid w:val="0001102D"/>
    <w:rsid w:val="00011B7F"/>
    <w:rsid w:val="00012004"/>
    <w:rsid w:val="000126F7"/>
    <w:rsid w:val="0001288A"/>
    <w:rsid w:val="00012E88"/>
    <w:rsid w:val="00013C04"/>
    <w:rsid w:val="0001457C"/>
    <w:rsid w:val="00014C2E"/>
    <w:rsid w:val="0001507F"/>
    <w:rsid w:val="00015D27"/>
    <w:rsid w:val="00016967"/>
    <w:rsid w:val="0002140C"/>
    <w:rsid w:val="000234AA"/>
    <w:rsid w:val="0002411B"/>
    <w:rsid w:val="0002435C"/>
    <w:rsid w:val="000257E9"/>
    <w:rsid w:val="000266BC"/>
    <w:rsid w:val="00030F0D"/>
    <w:rsid w:val="00031D67"/>
    <w:rsid w:val="00033D33"/>
    <w:rsid w:val="00033E1E"/>
    <w:rsid w:val="00034853"/>
    <w:rsid w:val="00034ECF"/>
    <w:rsid w:val="000352A3"/>
    <w:rsid w:val="00036102"/>
    <w:rsid w:val="00036DA6"/>
    <w:rsid w:val="0003795C"/>
    <w:rsid w:val="00037F13"/>
    <w:rsid w:val="000403FE"/>
    <w:rsid w:val="00040982"/>
    <w:rsid w:val="000413D3"/>
    <w:rsid w:val="000419EE"/>
    <w:rsid w:val="00041DC5"/>
    <w:rsid w:val="00042476"/>
    <w:rsid w:val="00043A0B"/>
    <w:rsid w:val="00044AAF"/>
    <w:rsid w:val="00044F2A"/>
    <w:rsid w:val="000468DF"/>
    <w:rsid w:val="00046DEE"/>
    <w:rsid w:val="00051BC1"/>
    <w:rsid w:val="00051E46"/>
    <w:rsid w:val="00055223"/>
    <w:rsid w:val="000567D3"/>
    <w:rsid w:val="00056C06"/>
    <w:rsid w:val="00061DB5"/>
    <w:rsid w:val="0006491F"/>
    <w:rsid w:val="00064A7A"/>
    <w:rsid w:val="00064FE1"/>
    <w:rsid w:val="00065A0C"/>
    <w:rsid w:val="00066233"/>
    <w:rsid w:val="00066B49"/>
    <w:rsid w:val="000719F3"/>
    <w:rsid w:val="00071D29"/>
    <w:rsid w:val="0007338A"/>
    <w:rsid w:val="000740D4"/>
    <w:rsid w:val="0007478D"/>
    <w:rsid w:val="00075001"/>
    <w:rsid w:val="00075884"/>
    <w:rsid w:val="00076CD6"/>
    <w:rsid w:val="00077E06"/>
    <w:rsid w:val="00077F6F"/>
    <w:rsid w:val="00080827"/>
    <w:rsid w:val="00080EE0"/>
    <w:rsid w:val="0008295C"/>
    <w:rsid w:val="00082DFA"/>
    <w:rsid w:val="000830B8"/>
    <w:rsid w:val="00085060"/>
    <w:rsid w:val="00085AC3"/>
    <w:rsid w:val="0008622E"/>
    <w:rsid w:val="000864DE"/>
    <w:rsid w:val="00086953"/>
    <w:rsid w:val="00086F10"/>
    <w:rsid w:val="00091939"/>
    <w:rsid w:val="00092371"/>
    <w:rsid w:val="00093041"/>
    <w:rsid w:val="00094D42"/>
    <w:rsid w:val="00095F26"/>
    <w:rsid w:val="000979D2"/>
    <w:rsid w:val="00097BE6"/>
    <w:rsid w:val="000A0ACA"/>
    <w:rsid w:val="000A1AD8"/>
    <w:rsid w:val="000A20D5"/>
    <w:rsid w:val="000A248D"/>
    <w:rsid w:val="000A2FD7"/>
    <w:rsid w:val="000A4425"/>
    <w:rsid w:val="000A4C8D"/>
    <w:rsid w:val="000A5076"/>
    <w:rsid w:val="000A567D"/>
    <w:rsid w:val="000A67E7"/>
    <w:rsid w:val="000A6E12"/>
    <w:rsid w:val="000A76B5"/>
    <w:rsid w:val="000A76FE"/>
    <w:rsid w:val="000A79CC"/>
    <w:rsid w:val="000A7CA8"/>
    <w:rsid w:val="000B23BB"/>
    <w:rsid w:val="000B4355"/>
    <w:rsid w:val="000B4441"/>
    <w:rsid w:val="000B50E2"/>
    <w:rsid w:val="000B55C6"/>
    <w:rsid w:val="000B5635"/>
    <w:rsid w:val="000B56C5"/>
    <w:rsid w:val="000B571F"/>
    <w:rsid w:val="000B654A"/>
    <w:rsid w:val="000C0EE9"/>
    <w:rsid w:val="000C318A"/>
    <w:rsid w:val="000C360D"/>
    <w:rsid w:val="000C4977"/>
    <w:rsid w:val="000C529C"/>
    <w:rsid w:val="000C609E"/>
    <w:rsid w:val="000C6662"/>
    <w:rsid w:val="000C6F64"/>
    <w:rsid w:val="000D055D"/>
    <w:rsid w:val="000D0B02"/>
    <w:rsid w:val="000D10A2"/>
    <w:rsid w:val="000D332F"/>
    <w:rsid w:val="000D4715"/>
    <w:rsid w:val="000D4CB6"/>
    <w:rsid w:val="000D4EF4"/>
    <w:rsid w:val="000D5AAC"/>
    <w:rsid w:val="000D7B19"/>
    <w:rsid w:val="000D7D50"/>
    <w:rsid w:val="000D7E32"/>
    <w:rsid w:val="000E0319"/>
    <w:rsid w:val="000E0AE8"/>
    <w:rsid w:val="000E204E"/>
    <w:rsid w:val="000E2563"/>
    <w:rsid w:val="000E431E"/>
    <w:rsid w:val="000E488A"/>
    <w:rsid w:val="000E4EE3"/>
    <w:rsid w:val="000E66B7"/>
    <w:rsid w:val="000E775D"/>
    <w:rsid w:val="000E795D"/>
    <w:rsid w:val="000F01C0"/>
    <w:rsid w:val="000F0BC8"/>
    <w:rsid w:val="000F4965"/>
    <w:rsid w:val="000F6C75"/>
    <w:rsid w:val="001004D4"/>
    <w:rsid w:val="00100F7E"/>
    <w:rsid w:val="001022A2"/>
    <w:rsid w:val="001036D7"/>
    <w:rsid w:val="001039E2"/>
    <w:rsid w:val="0010411E"/>
    <w:rsid w:val="00104261"/>
    <w:rsid w:val="00104731"/>
    <w:rsid w:val="00104A20"/>
    <w:rsid w:val="001063EE"/>
    <w:rsid w:val="001065DD"/>
    <w:rsid w:val="001067E5"/>
    <w:rsid w:val="001069A2"/>
    <w:rsid w:val="00106B55"/>
    <w:rsid w:val="00106E16"/>
    <w:rsid w:val="00107CEB"/>
    <w:rsid w:val="001102A6"/>
    <w:rsid w:val="00111836"/>
    <w:rsid w:val="00112AFD"/>
    <w:rsid w:val="00112C6D"/>
    <w:rsid w:val="001133D4"/>
    <w:rsid w:val="00114D7D"/>
    <w:rsid w:val="00114F4E"/>
    <w:rsid w:val="00115A0E"/>
    <w:rsid w:val="001201DA"/>
    <w:rsid w:val="0012293F"/>
    <w:rsid w:val="00122A52"/>
    <w:rsid w:val="001230AA"/>
    <w:rsid w:val="001244CB"/>
    <w:rsid w:val="00126EED"/>
    <w:rsid w:val="001274C6"/>
    <w:rsid w:val="0012768A"/>
    <w:rsid w:val="00132423"/>
    <w:rsid w:val="0013272D"/>
    <w:rsid w:val="00132777"/>
    <w:rsid w:val="00132779"/>
    <w:rsid w:val="001327FA"/>
    <w:rsid w:val="00133D19"/>
    <w:rsid w:val="001361B6"/>
    <w:rsid w:val="00136D5B"/>
    <w:rsid w:val="00137E39"/>
    <w:rsid w:val="00140694"/>
    <w:rsid w:val="0014071F"/>
    <w:rsid w:val="00141F80"/>
    <w:rsid w:val="0014445A"/>
    <w:rsid w:val="0014477B"/>
    <w:rsid w:val="001449B7"/>
    <w:rsid w:val="0014719F"/>
    <w:rsid w:val="001505C1"/>
    <w:rsid w:val="001506D8"/>
    <w:rsid w:val="00152358"/>
    <w:rsid w:val="001531AE"/>
    <w:rsid w:val="001535C9"/>
    <w:rsid w:val="00153939"/>
    <w:rsid w:val="00153B29"/>
    <w:rsid w:val="00154B4A"/>
    <w:rsid w:val="0016090D"/>
    <w:rsid w:val="00161471"/>
    <w:rsid w:val="00161EF7"/>
    <w:rsid w:val="0016645D"/>
    <w:rsid w:val="0016656A"/>
    <w:rsid w:val="00167008"/>
    <w:rsid w:val="00170673"/>
    <w:rsid w:val="00170DD2"/>
    <w:rsid w:val="0017175C"/>
    <w:rsid w:val="00172085"/>
    <w:rsid w:val="001727B0"/>
    <w:rsid w:val="00172C77"/>
    <w:rsid w:val="00172DC1"/>
    <w:rsid w:val="001733A2"/>
    <w:rsid w:val="00174027"/>
    <w:rsid w:val="001762B9"/>
    <w:rsid w:val="00176DDD"/>
    <w:rsid w:val="00181481"/>
    <w:rsid w:val="0018187D"/>
    <w:rsid w:val="00182E1F"/>
    <w:rsid w:val="00183442"/>
    <w:rsid w:val="00183726"/>
    <w:rsid w:val="00183C4D"/>
    <w:rsid w:val="0018511A"/>
    <w:rsid w:val="001859F6"/>
    <w:rsid w:val="00185A84"/>
    <w:rsid w:val="00186B03"/>
    <w:rsid w:val="00187293"/>
    <w:rsid w:val="001906DA"/>
    <w:rsid w:val="00190CC9"/>
    <w:rsid w:val="0019171D"/>
    <w:rsid w:val="00192562"/>
    <w:rsid w:val="00192596"/>
    <w:rsid w:val="00192812"/>
    <w:rsid w:val="00192E38"/>
    <w:rsid w:val="0019384C"/>
    <w:rsid w:val="00194F19"/>
    <w:rsid w:val="00195D3F"/>
    <w:rsid w:val="00195E8B"/>
    <w:rsid w:val="00197631"/>
    <w:rsid w:val="00197E4B"/>
    <w:rsid w:val="00197EC4"/>
    <w:rsid w:val="001A01D8"/>
    <w:rsid w:val="001A1077"/>
    <w:rsid w:val="001A1771"/>
    <w:rsid w:val="001A1C2F"/>
    <w:rsid w:val="001A2681"/>
    <w:rsid w:val="001A448A"/>
    <w:rsid w:val="001A475A"/>
    <w:rsid w:val="001A5537"/>
    <w:rsid w:val="001A6366"/>
    <w:rsid w:val="001A7F73"/>
    <w:rsid w:val="001B176E"/>
    <w:rsid w:val="001B2383"/>
    <w:rsid w:val="001B32C0"/>
    <w:rsid w:val="001B342E"/>
    <w:rsid w:val="001B521E"/>
    <w:rsid w:val="001B5481"/>
    <w:rsid w:val="001B591A"/>
    <w:rsid w:val="001C3051"/>
    <w:rsid w:val="001C3C99"/>
    <w:rsid w:val="001C3D50"/>
    <w:rsid w:val="001C3F84"/>
    <w:rsid w:val="001C4456"/>
    <w:rsid w:val="001C57D0"/>
    <w:rsid w:val="001C6D83"/>
    <w:rsid w:val="001D10CB"/>
    <w:rsid w:val="001D1349"/>
    <w:rsid w:val="001D37E0"/>
    <w:rsid w:val="001D47CD"/>
    <w:rsid w:val="001D6B76"/>
    <w:rsid w:val="001D73F6"/>
    <w:rsid w:val="001D7FE2"/>
    <w:rsid w:val="001E0344"/>
    <w:rsid w:val="001E0A34"/>
    <w:rsid w:val="001E159F"/>
    <w:rsid w:val="001E1E16"/>
    <w:rsid w:val="001E211F"/>
    <w:rsid w:val="001E2DB4"/>
    <w:rsid w:val="001E340F"/>
    <w:rsid w:val="001E3625"/>
    <w:rsid w:val="001E3B82"/>
    <w:rsid w:val="001E3DED"/>
    <w:rsid w:val="001E6C78"/>
    <w:rsid w:val="001E75BC"/>
    <w:rsid w:val="001E761B"/>
    <w:rsid w:val="001E7D36"/>
    <w:rsid w:val="001F045F"/>
    <w:rsid w:val="001F04DA"/>
    <w:rsid w:val="001F06F3"/>
    <w:rsid w:val="001F074B"/>
    <w:rsid w:val="001F0CC4"/>
    <w:rsid w:val="001F2163"/>
    <w:rsid w:val="001F279A"/>
    <w:rsid w:val="001F3415"/>
    <w:rsid w:val="001F52E9"/>
    <w:rsid w:val="002000E4"/>
    <w:rsid w:val="00200617"/>
    <w:rsid w:val="002008EF"/>
    <w:rsid w:val="002025E7"/>
    <w:rsid w:val="0020414A"/>
    <w:rsid w:val="00204BB0"/>
    <w:rsid w:val="00205025"/>
    <w:rsid w:val="00207590"/>
    <w:rsid w:val="002077F8"/>
    <w:rsid w:val="00207A2C"/>
    <w:rsid w:val="0021124D"/>
    <w:rsid w:val="00212012"/>
    <w:rsid w:val="00212259"/>
    <w:rsid w:val="00213492"/>
    <w:rsid w:val="00213E73"/>
    <w:rsid w:val="0021443A"/>
    <w:rsid w:val="00214A61"/>
    <w:rsid w:val="00215A3A"/>
    <w:rsid w:val="00216684"/>
    <w:rsid w:val="0021694A"/>
    <w:rsid w:val="00216D3B"/>
    <w:rsid w:val="002207D3"/>
    <w:rsid w:val="00220FE5"/>
    <w:rsid w:val="00221FFE"/>
    <w:rsid w:val="00222BC5"/>
    <w:rsid w:val="00223866"/>
    <w:rsid w:val="00223C0C"/>
    <w:rsid w:val="00224834"/>
    <w:rsid w:val="00226400"/>
    <w:rsid w:val="0023066F"/>
    <w:rsid w:val="00230BE7"/>
    <w:rsid w:val="0023113E"/>
    <w:rsid w:val="00231363"/>
    <w:rsid w:val="00232FEC"/>
    <w:rsid w:val="002332F0"/>
    <w:rsid w:val="00233CF3"/>
    <w:rsid w:val="002352F6"/>
    <w:rsid w:val="002364B5"/>
    <w:rsid w:val="00236501"/>
    <w:rsid w:val="002366DD"/>
    <w:rsid w:val="002375FA"/>
    <w:rsid w:val="00240044"/>
    <w:rsid w:val="0024038A"/>
    <w:rsid w:val="0024251C"/>
    <w:rsid w:val="00242E10"/>
    <w:rsid w:val="00244F14"/>
    <w:rsid w:val="00245DCE"/>
    <w:rsid w:val="0024619B"/>
    <w:rsid w:val="0024765E"/>
    <w:rsid w:val="00247E5F"/>
    <w:rsid w:val="002501E2"/>
    <w:rsid w:val="002530A2"/>
    <w:rsid w:val="00253257"/>
    <w:rsid w:val="002538C2"/>
    <w:rsid w:val="0025461E"/>
    <w:rsid w:val="002547D3"/>
    <w:rsid w:val="002551F1"/>
    <w:rsid w:val="002556BE"/>
    <w:rsid w:val="00255806"/>
    <w:rsid w:val="002558FE"/>
    <w:rsid w:val="00255C12"/>
    <w:rsid w:val="00256308"/>
    <w:rsid w:val="0025656E"/>
    <w:rsid w:val="00257DE3"/>
    <w:rsid w:val="00260002"/>
    <w:rsid w:val="00261BD6"/>
    <w:rsid w:val="00263083"/>
    <w:rsid w:val="002638EE"/>
    <w:rsid w:val="00264476"/>
    <w:rsid w:val="002646F2"/>
    <w:rsid w:val="002649D4"/>
    <w:rsid w:val="00264A65"/>
    <w:rsid w:val="00264CCF"/>
    <w:rsid w:val="00266784"/>
    <w:rsid w:val="002677AA"/>
    <w:rsid w:val="00270460"/>
    <w:rsid w:val="00270639"/>
    <w:rsid w:val="00270ED3"/>
    <w:rsid w:val="00270F66"/>
    <w:rsid w:val="0027195C"/>
    <w:rsid w:val="00272567"/>
    <w:rsid w:val="00272AFE"/>
    <w:rsid w:val="00273334"/>
    <w:rsid w:val="00273FC1"/>
    <w:rsid w:val="002774B3"/>
    <w:rsid w:val="00280F43"/>
    <w:rsid w:val="002811DE"/>
    <w:rsid w:val="002812C8"/>
    <w:rsid w:val="002817FD"/>
    <w:rsid w:val="002818AB"/>
    <w:rsid w:val="002819E7"/>
    <w:rsid w:val="00281B90"/>
    <w:rsid w:val="00282278"/>
    <w:rsid w:val="00282B4C"/>
    <w:rsid w:val="00282FF1"/>
    <w:rsid w:val="002833DA"/>
    <w:rsid w:val="0028574E"/>
    <w:rsid w:val="002867D2"/>
    <w:rsid w:val="00287883"/>
    <w:rsid w:val="002901EC"/>
    <w:rsid w:val="00293187"/>
    <w:rsid w:val="00294254"/>
    <w:rsid w:val="00294CE3"/>
    <w:rsid w:val="00295D9F"/>
    <w:rsid w:val="002971DC"/>
    <w:rsid w:val="002A13D7"/>
    <w:rsid w:val="002A15D1"/>
    <w:rsid w:val="002A3559"/>
    <w:rsid w:val="002A3945"/>
    <w:rsid w:val="002A3B01"/>
    <w:rsid w:val="002A528A"/>
    <w:rsid w:val="002A5C67"/>
    <w:rsid w:val="002A6A33"/>
    <w:rsid w:val="002A6B3A"/>
    <w:rsid w:val="002A6BA3"/>
    <w:rsid w:val="002A6CB7"/>
    <w:rsid w:val="002A6EB4"/>
    <w:rsid w:val="002B01D1"/>
    <w:rsid w:val="002B05B7"/>
    <w:rsid w:val="002B13C8"/>
    <w:rsid w:val="002B29DD"/>
    <w:rsid w:val="002B2B38"/>
    <w:rsid w:val="002B2DD4"/>
    <w:rsid w:val="002B359B"/>
    <w:rsid w:val="002B35D9"/>
    <w:rsid w:val="002B6EC0"/>
    <w:rsid w:val="002C138B"/>
    <w:rsid w:val="002C1CED"/>
    <w:rsid w:val="002C2087"/>
    <w:rsid w:val="002C37D6"/>
    <w:rsid w:val="002C459C"/>
    <w:rsid w:val="002C4DDD"/>
    <w:rsid w:val="002C52B5"/>
    <w:rsid w:val="002C6C71"/>
    <w:rsid w:val="002C73C7"/>
    <w:rsid w:val="002C7C9B"/>
    <w:rsid w:val="002D1EE6"/>
    <w:rsid w:val="002D301F"/>
    <w:rsid w:val="002D31CF"/>
    <w:rsid w:val="002D5455"/>
    <w:rsid w:val="002D5DFC"/>
    <w:rsid w:val="002D5EB6"/>
    <w:rsid w:val="002D7B49"/>
    <w:rsid w:val="002E096C"/>
    <w:rsid w:val="002E0FCE"/>
    <w:rsid w:val="002E108F"/>
    <w:rsid w:val="002E42DF"/>
    <w:rsid w:val="002E525C"/>
    <w:rsid w:val="002E609D"/>
    <w:rsid w:val="002E6D00"/>
    <w:rsid w:val="002E7B6C"/>
    <w:rsid w:val="002F055B"/>
    <w:rsid w:val="002F23DB"/>
    <w:rsid w:val="002F2C56"/>
    <w:rsid w:val="002F3772"/>
    <w:rsid w:val="002F46CD"/>
    <w:rsid w:val="002F5C6F"/>
    <w:rsid w:val="002F73A0"/>
    <w:rsid w:val="00300592"/>
    <w:rsid w:val="00300B2F"/>
    <w:rsid w:val="00301036"/>
    <w:rsid w:val="00301515"/>
    <w:rsid w:val="0030253B"/>
    <w:rsid w:val="0030387D"/>
    <w:rsid w:val="00303E95"/>
    <w:rsid w:val="003044CA"/>
    <w:rsid w:val="00304CA0"/>
    <w:rsid w:val="003067EB"/>
    <w:rsid w:val="003069F7"/>
    <w:rsid w:val="0030795E"/>
    <w:rsid w:val="00311093"/>
    <w:rsid w:val="00311595"/>
    <w:rsid w:val="00311F42"/>
    <w:rsid w:val="00312AC5"/>
    <w:rsid w:val="00312CD7"/>
    <w:rsid w:val="00315639"/>
    <w:rsid w:val="00315ED1"/>
    <w:rsid w:val="00320376"/>
    <w:rsid w:val="003213F4"/>
    <w:rsid w:val="00321A32"/>
    <w:rsid w:val="00323B4C"/>
    <w:rsid w:val="00323C6A"/>
    <w:rsid w:val="0032594E"/>
    <w:rsid w:val="00326C8B"/>
    <w:rsid w:val="0032714F"/>
    <w:rsid w:val="003277EC"/>
    <w:rsid w:val="00331DF3"/>
    <w:rsid w:val="00333B35"/>
    <w:rsid w:val="00334001"/>
    <w:rsid w:val="003350C4"/>
    <w:rsid w:val="003358B5"/>
    <w:rsid w:val="00336281"/>
    <w:rsid w:val="00336525"/>
    <w:rsid w:val="00336F7F"/>
    <w:rsid w:val="0033779D"/>
    <w:rsid w:val="0034163E"/>
    <w:rsid w:val="00343D9A"/>
    <w:rsid w:val="00350410"/>
    <w:rsid w:val="00352042"/>
    <w:rsid w:val="00352B89"/>
    <w:rsid w:val="00352E22"/>
    <w:rsid w:val="00353158"/>
    <w:rsid w:val="00354338"/>
    <w:rsid w:val="0035449C"/>
    <w:rsid w:val="0035559F"/>
    <w:rsid w:val="003556B8"/>
    <w:rsid w:val="003557FD"/>
    <w:rsid w:val="00357558"/>
    <w:rsid w:val="00357AE0"/>
    <w:rsid w:val="00357D67"/>
    <w:rsid w:val="00363531"/>
    <w:rsid w:val="00363A9E"/>
    <w:rsid w:val="00363F38"/>
    <w:rsid w:val="003646F8"/>
    <w:rsid w:val="00365FF0"/>
    <w:rsid w:val="00366488"/>
    <w:rsid w:val="003665D1"/>
    <w:rsid w:val="00366AFA"/>
    <w:rsid w:val="00367053"/>
    <w:rsid w:val="00370F40"/>
    <w:rsid w:val="0037188A"/>
    <w:rsid w:val="003758C8"/>
    <w:rsid w:val="003759A5"/>
    <w:rsid w:val="00376412"/>
    <w:rsid w:val="00381083"/>
    <w:rsid w:val="00383166"/>
    <w:rsid w:val="0038530C"/>
    <w:rsid w:val="00387207"/>
    <w:rsid w:val="00387436"/>
    <w:rsid w:val="00387EAF"/>
    <w:rsid w:val="00390571"/>
    <w:rsid w:val="00390C85"/>
    <w:rsid w:val="00393307"/>
    <w:rsid w:val="00394C97"/>
    <w:rsid w:val="00396BE0"/>
    <w:rsid w:val="00396CBE"/>
    <w:rsid w:val="00397046"/>
    <w:rsid w:val="00397856"/>
    <w:rsid w:val="003A0881"/>
    <w:rsid w:val="003A12EB"/>
    <w:rsid w:val="003A1932"/>
    <w:rsid w:val="003A22B3"/>
    <w:rsid w:val="003A41C3"/>
    <w:rsid w:val="003A4901"/>
    <w:rsid w:val="003A4FAD"/>
    <w:rsid w:val="003A563E"/>
    <w:rsid w:val="003A5691"/>
    <w:rsid w:val="003A6A2E"/>
    <w:rsid w:val="003A6AF9"/>
    <w:rsid w:val="003A6FE5"/>
    <w:rsid w:val="003B17A3"/>
    <w:rsid w:val="003B20A4"/>
    <w:rsid w:val="003B36D7"/>
    <w:rsid w:val="003B5E5D"/>
    <w:rsid w:val="003B688E"/>
    <w:rsid w:val="003B74DF"/>
    <w:rsid w:val="003B7719"/>
    <w:rsid w:val="003C2FBF"/>
    <w:rsid w:val="003C4045"/>
    <w:rsid w:val="003C6380"/>
    <w:rsid w:val="003C7221"/>
    <w:rsid w:val="003C74C7"/>
    <w:rsid w:val="003C7DB0"/>
    <w:rsid w:val="003D0714"/>
    <w:rsid w:val="003D0946"/>
    <w:rsid w:val="003D0D40"/>
    <w:rsid w:val="003D1085"/>
    <w:rsid w:val="003D2911"/>
    <w:rsid w:val="003D3411"/>
    <w:rsid w:val="003D4017"/>
    <w:rsid w:val="003D5811"/>
    <w:rsid w:val="003D664D"/>
    <w:rsid w:val="003D7224"/>
    <w:rsid w:val="003E0820"/>
    <w:rsid w:val="003E0D5D"/>
    <w:rsid w:val="003E1713"/>
    <w:rsid w:val="003E3226"/>
    <w:rsid w:val="003E3C9C"/>
    <w:rsid w:val="003E4926"/>
    <w:rsid w:val="003E53A6"/>
    <w:rsid w:val="003E6B94"/>
    <w:rsid w:val="003E7CCD"/>
    <w:rsid w:val="003F213E"/>
    <w:rsid w:val="003F274B"/>
    <w:rsid w:val="003F2AC4"/>
    <w:rsid w:val="003F37E0"/>
    <w:rsid w:val="003F3C2D"/>
    <w:rsid w:val="003F3CED"/>
    <w:rsid w:val="003F4CA1"/>
    <w:rsid w:val="003F5174"/>
    <w:rsid w:val="003F5370"/>
    <w:rsid w:val="003F5A15"/>
    <w:rsid w:val="003F5C9E"/>
    <w:rsid w:val="003F5FA8"/>
    <w:rsid w:val="003F6BE0"/>
    <w:rsid w:val="003F6E3F"/>
    <w:rsid w:val="004014CF"/>
    <w:rsid w:val="004016B1"/>
    <w:rsid w:val="0040266D"/>
    <w:rsid w:val="00403E64"/>
    <w:rsid w:val="004057D2"/>
    <w:rsid w:val="00405926"/>
    <w:rsid w:val="00406EF5"/>
    <w:rsid w:val="0041004B"/>
    <w:rsid w:val="004103A8"/>
    <w:rsid w:val="00410E20"/>
    <w:rsid w:val="00411175"/>
    <w:rsid w:val="00411CE8"/>
    <w:rsid w:val="004121C1"/>
    <w:rsid w:val="00412BB8"/>
    <w:rsid w:val="00412D06"/>
    <w:rsid w:val="00414204"/>
    <w:rsid w:val="004148AB"/>
    <w:rsid w:val="00414D85"/>
    <w:rsid w:val="00415E31"/>
    <w:rsid w:val="00416448"/>
    <w:rsid w:val="00416879"/>
    <w:rsid w:val="00417825"/>
    <w:rsid w:val="00417E12"/>
    <w:rsid w:val="004207C9"/>
    <w:rsid w:val="00421501"/>
    <w:rsid w:val="00424A1B"/>
    <w:rsid w:val="0042574E"/>
    <w:rsid w:val="004261F8"/>
    <w:rsid w:val="00426D56"/>
    <w:rsid w:val="004273CA"/>
    <w:rsid w:val="0042758B"/>
    <w:rsid w:val="004275A4"/>
    <w:rsid w:val="00427AD9"/>
    <w:rsid w:val="00431451"/>
    <w:rsid w:val="00431E00"/>
    <w:rsid w:val="00432D43"/>
    <w:rsid w:val="00432EA2"/>
    <w:rsid w:val="00436127"/>
    <w:rsid w:val="00436185"/>
    <w:rsid w:val="004375FA"/>
    <w:rsid w:val="004379AC"/>
    <w:rsid w:val="004408C0"/>
    <w:rsid w:val="00440D8B"/>
    <w:rsid w:val="00441B36"/>
    <w:rsid w:val="004433E0"/>
    <w:rsid w:val="00443C8C"/>
    <w:rsid w:val="004443AD"/>
    <w:rsid w:val="00444588"/>
    <w:rsid w:val="004446EC"/>
    <w:rsid w:val="00444B1A"/>
    <w:rsid w:val="004465A1"/>
    <w:rsid w:val="00446951"/>
    <w:rsid w:val="00446BA7"/>
    <w:rsid w:val="004471D6"/>
    <w:rsid w:val="004472C0"/>
    <w:rsid w:val="00447883"/>
    <w:rsid w:val="0045119A"/>
    <w:rsid w:val="0045357C"/>
    <w:rsid w:val="00453E30"/>
    <w:rsid w:val="004558AA"/>
    <w:rsid w:val="0045646A"/>
    <w:rsid w:val="00456803"/>
    <w:rsid w:val="0045680D"/>
    <w:rsid w:val="004575F0"/>
    <w:rsid w:val="00457B33"/>
    <w:rsid w:val="00457FA1"/>
    <w:rsid w:val="004606DB"/>
    <w:rsid w:val="004611BE"/>
    <w:rsid w:val="00461894"/>
    <w:rsid w:val="004628B0"/>
    <w:rsid w:val="00462A69"/>
    <w:rsid w:val="00463B60"/>
    <w:rsid w:val="00463D57"/>
    <w:rsid w:val="004650E2"/>
    <w:rsid w:val="004662E1"/>
    <w:rsid w:val="00466BFB"/>
    <w:rsid w:val="004670F2"/>
    <w:rsid w:val="0046727E"/>
    <w:rsid w:val="004716D3"/>
    <w:rsid w:val="00472326"/>
    <w:rsid w:val="00472422"/>
    <w:rsid w:val="00475781"/>
    <w:rsid w:val="00475B05"/>
    <w:rsid w:val="0047614B"/>
    <w:rsid w:val="004805D1"/>
    <w:rsid w:val="00480FB9"/>
    <w:rsid w:val="004811ED"/>
    <w:rsid w:val="0048136F"/>
    <w:rsid w:val="0048328A"/>
    <w:rsid w:val="0048330D"/>
    <w:rsid w:val="004836F1"/>
    <w:rsid w:val="00483984"/>
    <w:rsid w:val="00484179"/>
    <w:rsid w:val="00484575"/>
    <w:rsid w:val="00485400"/>
    <w:rsid w:val="004854CD"/>
    <w:rsid w:val="004855E1"/>
    <w:rsid w:val="004860D0"/>
    <w:rsid w:val="00486EF4"/>
    <w:rsid w:val="00487336"/>
    <w:rsid w:val="00490147"/>
    <w:rsid w:val="00490869"/>
    <w:rsid w:val="00490C8E"/>
    <w:rsid w:val="00492543"/>
    <w:rsid w:val="0049431E"/>
    <w:rsid w:val="00495BD2"/>
    <w:rsid w:val="00496364"/>
    <w:rsid w:val="0049778F"/>
    <w:rsid w:val="00497C26"/>
    <w:rsid w:val="004A1695"/>
    <w:rsid w:val="004A330B"/>
    <w:rsid w:val="004A3C06"/>
    <w:rsid w:val="004A43DB"/>
    <w:rsid w:val="004A465C"/>
    <w:rsid w:val="004A4B90"/>
    <w:rsid w:val="004A51E2"/>
    <w:rsid w:val="004A53F9"/>
    <w:rsid w:val="004A6344"/>
    <w:rsid w:val="004A6E82"/>
    <w:rsid w:val="004A71E7"/>
    <w:rsid w:val="004A7BE9"/>
    <w:rsid w:val="004B15E8"/>
    <w:rsid w:val="004B1FF6"/>
    <w:rsid w:val="004B2C3B"/>
    <w:rsid w:val="004B34DE"/>
    <w:rsid w:val="004B4650"/>
    <w:rsid w:val="004B4E7A"/>
    <w:rsid w:val="004B595C"/>
    <w:rsid w:val="004B5BC7"/>
    <w:rsid w:val="004B5C97"/>
    <w:rsid w:val="004B6A9C"/>
    <w:rsid w:val="004C0095"/>
    <w:rsid w:val="004C0CD8"/>
    <w:rsid w:val="004C2B6D"/>
    <w:rsid w:val="004C66DC"/>
    <w:rsid w:val="004C6E55"/>
    <w:rsid w:val="004C7158"/>
    <w:rsid w:val="004C767F"/>
    <w:rsid w:val="004D04CD"/>
    <w:rsid w:val="004D059F"/>
    <w:rsid w:val="004D27AD"/>
    <w:rsid w:val="004D42F8"/>
    <w:rsid w:val="004D545A"/>
    <w:rsid w:val="004D58D6"/>
    <w:rsid w:val="004E00BD"/>
    <w:rsid w:val="004E0BD3"/>
    <w:rsid w:val="004E1017"/>
    <w:rsid w:val="004E2CAC"/>
    <w:rsid w:val="004E3CB8"/>
    <w:rsid w:val="004E503A"/>
    <w:rsid w:val="004E5C41"/>
    <w:rsid w:val="004F03A7"/>
    <w:rsid w:val="004F052C"/>
    <w:rsid w:val="004F1601"/>
    <w:rsid w:val="004F29C5"/>
    <w:rsid w:val="004F2DA7"/>
    <w:rsid w:val="004F4364"/>
    <w:rsid w:val="004F455C"/>
    <w:rsid w:val="004F4920"/>
    <w:rsid w:val="004F4C96"/>
    <w:rsid w:val="004F56BC"/>
    <w:rsid w:val="004F5B2A"/>
    <w:rsid w:val="004F5C17"/>
    <w:rsid w:val="004F73E4"/>
    <w:rsid w:val="004F76BD"/>
    <w:rsid w:val="00500080"/>
    <w:rsid w:val="005001BF"/>
    <w:rsid w:val="0050312B"/>
    <w:rsid w:val="00503286"/>
    <w:rsid w:val="0050346B"/>
    <w:rsid w:val="00503539"/>
    <w:rsid w:val="00503836"/>
    <w:rsid w:val="00504401"/>
    <w:rsid w:val="00504DC4"/>
    <w:rsid w:val="00505591"/>
    <w:rsid w:val="005060CB"/>
    <w:rsid w:val="005062E0"/>
    <w:rsid w:val="00506720"/>
    <w:rsid w:val="005069F3"/>
    <w:rsid w:val="00507BA6"/>
    <w:rsid w:val="0051012D"/>
    <w:rsid w:val="00510171"/>
    <w:rsid w:val="00511FAD"/>
    <w:rsid w:val="005124EB"/>
    <w:rsid w:val="00513F21"/>
    <w:rsid w:val="005149D3"/>
    <w:rsid w:val="005157E4"/>
    <w:rsid w:val="00516B58"/>
    <w:rsid w:val="00520D78"/>
    <w:rsid w:val="00522916"/>
    <w:rsid w:val="00522EE9"/>
    <w:rsid w:val="005248D0"/>
    <w:rsid w:val="00524A99"/>
    <w:rsid w:val="0052767A"/>
    <w:rsid w:val="005300D3"/>
    <w:rsid w:val="005300F6"/>
    <w:rsid w:val="005302E5"/>
    <w:rsid w:val="005303C7"/>
    <w:rsid w:val="005303E6"/>
    <w:rsid w:val="00530A97"/>
    <w:rsid w:val="00530DD3"/>
    <w:rsid w:val="00531287"/>
    <w:rsid w:val="00531D53"/>
    <w:rsid w:val="0053243B"/>
    <w:rsid w:val="005325A1"/>
    <w:rsid w:val="00534039"/>
    <w:rsid w:val="00537ABC"/>
    <w:rsid w:val="00537BFB"/>
    <w:rsid w:val="00540070"/>
    <w:rsid w:val="0054078A"/>
    <w:rsid w:val="005416C0"/>
    <w:rsid w:val="005425DD"/>
    <w:rsid w:val="0054495D"/>
    <w:rsid w:val="005463F2"/>
    <w:rsid w:val="0054702B"/>
    <w:rsid w:val="00547B23"/>
    <w:rsid w:val="00550BE6"/>
    <w:rsid w:val="00551A68"/>
    <w:rsid w:val="00553365"/>
    <w:rsid w:val="00553BBF"/>
    <w:rsid w:val="00553E46"/>
    <w:rsid w:val="005555DA"/>
    <w:rsid w:val="005559B8"/>
    <w:rsid w:val="00556687"/>
    <w:rsid w:val="00556AA2"/>
    <w:rsid w:val="00557A1A"/>
    <w:rsid w:val="0056019F"/>
    <w:rsid w:val="00560D51"/>
    <w:rsid w:val="00560F65"/>
    <w:rsid w:val="005615AD"/>
    <w:rsid w:val="005617F7"/>
    <w:rsid w:val="00561A01"/>
    <w:rsid w:val="005624C3"/>
    <w:rsid w:val="00562FAC"/>
    <w:rsid w:val="00564333"/>
    <w:rsid w:val="00565574"/>
    <w:rsid w:val="00566F05"/>
    <w:rsid w:val="005712F5"/>
    <w:rsid w:val="00572277"/>
    <w:rsid w:val="00573823"/>
    <w:rsid w:val="005750A9"/>
    <w:rsid w:val="00575672"/>
    <w:rsid w:val="00576A31"/>
    <w:rsid w:val="00577E2B"/>
    <w:rsid w:val="00577E32"/>
    <w:rsid w:val="00580DAA"/>
    <w:rsid w:val="00581C7E"/>
    <w:rsid w:val="00582955"/>
    <w:rsid w:val="00582AFE"/>
    <w:rsid w:val="00586099"/>
    <w:rsid w:val="00586963"/>
    <w:rsid w:val="00587134"/>
    <w:rsid w:val="00591931"/>
    <w:rsid w:val="00591AE8"/>
    <w:rsid w:val="00591EE8"/>
    <w:rsid w:val="00593C5C"/>
    <w:rsid w:val="00593D93"/>
    <w:rsid w:val="00594827"/>
    <w:rsid w:val="005956B0"/>
    <w:rsid w:val="0059671F"/>
    <w:rsid w:val="00596B53"/>
    <w:rsid w:val="00597B8E"/>
    <w:rsid w:val="00597D49"/>
    <w:rsid w:val="00597F6D"/>
    <w:rsid w:val="005A0FA8"/>
    <w:rsid w:val="005A1795"/>
    <w:rsid w:val="005A189A"/>
    <w:rsid w:val="005A2420"/>
    <w:rsid w:val="005A281A"/>
    <w:rsid w:val="005A3626"/>
    <w:rsid w:val="005A4AB8"/>
    <w:rsid w:val="005A70F8"/>
    <w:rsid w:val="005A71AD"/>
    <w:rsid w:val="005B0432"/>
    <w:rsid w:val="005B32B8"/>
    <w:rsid w:val="005B3F3F"/>
    <w:rsid w:val="005B448B"/>
    <w:rsid w:val="005B48D7"/>
    <w:rsid w:val="005B4F3E"/>
    <w:rsid w:val="005B58A1"/>
    <w:rsid w:val="005B7448"/>
    <w:rsid w:val="005C07ED"/>
    <w:rsid w:val="005C0B4B"/>
    <w:rsid w:val="005C14BC"/>
    <w:rsid w:val="005C1CCF"/>
    <w:rsid w:val="005C2703"/>
    <w:rsid w:val="005C3464"/>
    <w:rsid w:val="005C39AA"/>
    <w:rsid w:val="005C4AC7"/>
    <w:rsid w:val="005C67D6"/>
    <w:rsid w:val="005C7115"/>
    <w:rsid w:val="005D00E9"/>
    <w:rsid w:val="005D1081"/>
    <w:rsid w:val="005D1B3A"/>
    <w:rsid w:val="005D1D1D"/>
    <w:rsid w:val="005D2EC6"/>
    <w:rsid w:val="005D3486"/>
    <w:rsid w:val="005D3DE9"/>
    <w:rsid w:val="005D434F"/>
    <w:rsid w:val="005D72DC"/>
    <w:rsid w:val="005E08D9"/>
    <w:rsid w:val="005E0E4B"/>
    <w:rsid w:val="005E238F"/>
    <w:rsid w:val="005E2921"/>
    <w:rsid w:val="005E587C"/>
    <w:rsid w:val="005E6330"/>
    <w:rsid w:val="005E6A5F"/>
    <w:rsid w:val="005E6A8D"/>
    <w:rsid w:val="005E6D44"/>
    <w:rsid w:val="005E6DEA"/>
    <w:rsid w:val="005E7DDA"/>
    <w:rsid w:val="005F14BC"/>
    <w:rsid w:val="005F173C"/>
    <w:rsid w:val="005F23FF"/>
    <w:rsid w:val="005F2776"/>
    <w:rsid w:val="005F2A4A"/>
    <w:rsid w:val="005F2C08"/>
    <w:rsid w:val="005F6687"/>
    <w:rsid w:val="005F673F"/>
    <w:rsid w:val="005F7476"/>
    <w:rsid w:val="005F7B09"/>
    <w:rsid w:val="005F7C19"/>
    <w:rsid w:val="005F7FE8"/>
    <w:rsid w:val="00600442"/>
    <w:rsid w:val="006010B4"/>
    <w:rsid w:val="006014E2"/>
    <w:rsid w:val="00601AC3"/>
    <w:rsid w:val="00601CF2"/>
    <w:rsid w:val="00602730"/>
    <w:rsid w:val="00604366"/>
    <w:rsid w:val="0060608C"/>
    <w:rsid w:val="0061009C"/>
    <w:rsid w:val="00610E0C"/>
    <w:rsid w:val="0061131B"/>
    <w:rsid w:val="0061149B"/>
    <w:rsid w:val="00613985"/>
    <w:rsid w:val="00613B01"/>
    <w:rsid w:val="00613B37"/>
    <w:rsid w:val="00614B7B"/>
    <w:rsid w:val="00615278"/>
    <w:rsid w:val="00616B4A"/>
    <w:rsid w:val="00616CD5"/>
    <w:rsid w:val="00616D54"/>
    <w:rsid w:val="00616D9C"/>
    <w:rsid w:val="006177F4"/>
    <w:rsid w:val="00617DBF"/>
    <w:rsid w:val="00617DE5"/>
    <w:rsid w:val="006218C0"/>
    <w:rsid w:val="00621DB9"/>
    <w:rsid w:val="00622ADB"/>
    <w:rsid w:val="00622CB1"/>
    <w:rsid w:val="006242F2"/>
    <w:rsid w:val="00624BE5"/>
    <w:rsid w:val="00624E4E"/>
    <w:rsid w:val="006256A6"/>
    <w:rsid w:val="00627238"/>
    <w:rsid w:val="00630BBF"/>
    <w:rsid w:val="00631F34"/>
    <w:rsid w:val="006325C3"/>
    <w:rsid w:val="006339B6"/>
    <w:rsid w:val="00635240"/>
    <w:rsid w:val="0063532C"/>
    <w:rsid w:val="006354CC"/>
    <w:rsid w:val="0063630D"/>
    <w:rsid w:val="0063634F"/>
    <w:rsid w:val="00636913"/>
    <w:rsid w:val="00636E44"/>
    <w:rsid w:val="00637452"/>
    <w:rsid w:val="00637AC6"/>
    <w:rsid w:val="00640784"/>
    <w:rsid w:val="006420FA"/>
    <w:rsid w:val="00642538"/>
    <w:rsid w:val="00642714"/>
    <w:rsid w:val="00643FA8"/>
    <w:rsid w:val="00645128"/>
    <w:rsid w:val="00645562"/>
    <w:rsid w:val="00652013"/>
    <w:rsid w:val="0065268B"/>
    <w:rsid w:val="006535EB"/>
    <w:rsid w:val="006535FD"/>
    <w:rsid w:val="00653CDE"/>
    <w:rsid w:val="00653F04"/>
    <w:rsid w:val="00654546"/>
    <w:rsid w:val="00655995"/>
    <w:rsid w:val="00656971"/>
    <w:rsid w:val="00657BBF"/>
    <w:rsid w:val="006621A0"/>
    <w:rsid w:val="0066423B"/>
    <w:rsid w:val="006645F9"/>
    <w:rsid w:val="0066531B"/>
    <w:rsid w:val="00665CBD"/>
    <w:rsid w:val="00665D2D"/>
    <w:rsid w:val="0067053C"/>
    <w:rsid w:val="00670A4F"/>
    <w:rsid w:val="0067125E"/>
    <w:rsid w:val="0067200C"/>
    <w:rsid w:val="00672860"/>
    <w:rsid w:val="00672A5A"/>
    <w:rsid w:val="00673411"/>
    <w:rsid w:val="006747B7"/>
    <w:rsid w:val="00676150"/>
    <w:rsid w:val="0068148E"/>
    <w:rsid w:val="00681917"/>
    <w:rsid w:val="006831FF"/>
    <w:rsid w:val="00684009"/>
    <w:rsid w:val="006840B2"/>
    <w:rsid w:val="00684C0B"/>
    <w:rsid w:val="00684EF1"/>
    <w:rsid w:val="00685188"/>
    <w:rsid w:val="006860DA"/>
    <w:rsid w:val="006876B4"/>
    <w:rsid w:val="00687E6A"/>
    <w:rsid w:val="00690AE2"/>
    <w:rsid w:val="00690BB7"/>
    <w:rsid w:val="00691268"/>
    <w:rsid w:val="0069150D"/>
    <w:rsid w:val="006927C8"/>
    <w:rsid w:val="006937F4"/>
    <w:rsid w:val="00693877"/>
    <w:rsid w:val="00693978"/>
    <w:rsid w:val="00694270"/>
    <w:rsid w:val="0069523A"/>
    <w:rsid w:val="006954A2"/>
    <w:rsid w:val="0069648E"/>
    <w:rsid w:val="006965D8"/>
    <w:rsid w:val="006970BE"/>
    <w:rsid w:val="006A0D01"/>
    <w:rsid w:val="006A10B3"/>
    <w:rsid w:val="006A2196"/>
    <w:rsid w:val="006A22FF"/>
    <w:rsid w:val="006A2AE6"/>
    <w:rsid w:val="006A3649"/>
    <w:rsid w:val="006A3817"/>
    <w:rsid w:val="006A4710"/>
    <w:rsid w:val="006A4A7C"/>
    <w:rsid w:val="006A59B1"/>
    <w:rsid w:val="006A67F4"/>
    <w:rsid w:val="006A689E"/>
    <w:rsid w:val="006A6B93"/>
    <w:rsid w:val="006B100C"/>
    <w:rsid w:val="006B1E28"/>
    <w:rsid w:val="006B23C3"/>
    <w:rsid w:val="006B2BFC"/>
    <w:rsid w:val="006B34F1"/>
    <w:rsid w:val="006C0211"/>
    <w:rsid w:val="006C0D6E"/>
    <w:rsid w:val="006C1135"/>
    <w:rsid w:val="006C1ABB"/>
    <w:rsid w:val="006C1CA9"/>
    <w:rsid w:val="006C2992"/>
    <w:rsid w:val="006C2ECB"/>
    <w:rsid w:val="006C3063"/>
    <w:rsid w:val="006C3673"/>
    <w:rsid w:val="006C4335"/>
    <w:rsid w:val="006C4F8D"/>
    <w:rsid w:val="006C6C91"/>
    <w:rsid w:val="006C7D61"/>
    <w:rsid w:val="006C7DAA"/>
    <w:rsid w:val="006C7E9F"/>
    <w:rsid w:val="006D0017"/>
    <w:rsid w:val="006D031F"/>
    <w:rsid w:val="006D0CF7"/>
    <w:rsid w:val="006D1227"/>
    <w:rsid w:val="006D1B6A"/>
    <w:rsid w:val="006D25F6"/>
    <w:rsid w:val="006D2921"/>
    <w:rsid w:val="006D3486"/>
    <w:rsid w:val="006D37A6"/>
    <w:rsid w:val="006D39F1"/>
    <w:rsid w:val="006D3CAC"/>
    <w:rsid w:val="006D679D"/>
    <w:rsid w:val="006D708E"/>
    <w:rsid w:val="006E0442"/>
    <w:rsid w:val="006E0BD3"/>
    <w:rsid w:val="006E1E3C"/>
    <w:rsid w:val="006E1F98"/>
    <w:rsid w:val="006E2D0B"/>
    <w:rsid w:val="006E3348"/>
    <w:rsid w:val="006E359F"/>
    <w:rsid w:val="006E55A3"/>
    <w:rsid w:val="006E6C02"/>
    <w:rsid w:val="006E6FB7"/>
    <w:rsid w:val="006E7EB1"/>
    <w:rsid w:val="006F079A"/>
    <w:rsid w:val="006F1265"/>
    <w:rsid w:val="006F134F"/>
    <w:rsid w:val="006F1877"/>
    <w:rsid w:val="006F23A4"/>
    <w:rsid w:val="006F2999"/>
    <w:rsid w:val="006F369E"/>
    <w:rsid w:val="006F37BB"/>
    <w:rsid w:val="006F4A8C"/>
    <w:rsid w:val="006F5462"/>
    <w:rsid w:val="006F5763"/>
    <w:rsid w:val="006F5802"/>
    <w:rsid w:val="006F62EF"/>
    <w:rsid w:val="006F65F0"/>
    <w:rsid w:val="006F7CE4"/>
    <w:rsid w:val="00700C6E"/>
    <w:rsid w:val="00700CF6"/>
    <w:rsid w:val="00701D2F"/>
    <w:rsid w:val="007031B3"/>
    <w:rsid w:val="0070335D"/>
    <w:rsid w:val="00704ED3"/>
    <w:rsid w:val="007050A7"/>
    <w:rsid w:val="007051C6"/>
    <w:rsid w:val="00706EF0"/>
    <w:rsid w:val="007073D3"/>
    <w:rsid w:val="00711BB2"/>
    <w:rsid w:val="0071219A"/>
    <w:rsid w:val="00712475"/>
    <w:rsid w:val="007125E8"/>
    <w:rsid w:val="007142E6"/>
    <w:rsid w:val="00715308"/>
    <w:rsid w:val="00715BB1"/>
    <w:rsid w:val="00716064"/>
    <w:rsid w:val="0071648A"/>
    <w:rsid w:val="00717D5A"/>
    <w:rsid w:val="007203E1"/>
    <w:rsid w:val="00721998"/>
    <w:rsid w:val="00723AA8"/>
    <w:rsid w:val="007240CD"/>
    <w:rsid w:val="00724796"/>
    <w:rsid w:val="00724E04"/>
    <w:rsid w:val="00725D7F"/>
    <w:rsid w:val="0072636B"/>
    <w:rsid w:val="00726880"/>
    <w:rsid w:val="007273DC"/>
    <w:rsid w:val="00730672"/>
    <w:rsid w:val="00732363"/>
    <w:rsid w:val="00732425"/>
    <w:rsid w:val="0073297F"/>
    <w:rsid w:val="00732E0A"/>
    <w:rsid w:val="00732F2A"/>
    <w:rsid w:val="0073530F"/>
    <w:rsid w:val="00735633"/>
    <w:rsid w:val="00735785"/>
    <w:rsid w:val="00736345"/>
    <w:rsid w:val="00736D6E"/>
    <w:rsid w:val="00737489"/>
    <w:rsid w:val="00737817"/>
    <w:rsid w:val="00737D7D"/>
    <w:rsid w:val="00742A74"/>
    <w:rsid w:val="007446EA"/>
    <w:rsid w:val="00745B76"/>
    <w:rsid w:val="007509F6"/>
    <w:rsid w:val="00750B20"/>
    <w:rsid w:val="00750C3F"/>
    <w:rsid w:val="007511F4"/>
    <w:rsid w:val="007512F8"/>
    <w:rsid w:val="00751433"/>
    <w:rsid w:val="00751D98"/>
    <w:rsid w:val="00751EF1"/>
    <w:rsid w:val="007520C6"/>
    <w:rsid w:val="00752169"/>
    <w:rsid w:val="007525C1"/>
    <w:rsid w:val="00753D59"/>
    <w:rsid w:val="00755ACB"/>
    <w:rsid w:val="00756241"/>
    <w:rsid w:val="00756807"/>
    <w:rsid w:val="00756E6B"/>
    <w:rsid w:val="007603D5"/>
    <w:rsid w:val="00760D47"/>
    <w:rsid w:val="00761486"/>
    <w:rsid w:val="00761C18"/>
    <w:rsid w:val="00763451"/>
    <w:rsid w:val="00763842"/>
    <w:rsid w:val="00763E20"/>
    <w:rsid w:val="0076760C"/>
    <w:rsid w:val="0077153E"/>
    <w:rsid w:val="00772626"/>
    <w:rsid w:val="0077333A"/>
    <w:rsid w:val="0077344F"/>
    <w:rsid w:val="007734F1"/>
    <w:rsid w:val="00774F9A"/>
    <w:rsid w:val="0077504F"/>
    <w:rsid w:val="00775463"/>
    <w:rsid w:val="00775FF9"/>
    <w:rsid w:val="00776842"/>
    <w:rsid w:val="00776863"/>
    <w:rsid w:val="007772E7"/>
    <w:rsid w:val="007775BD"/>
    <w:rsid w:val="007807EE"/>
    <w:rsid w:val="00780C16"/>
    <w:rsid w:val="00780C44"/>
    <w:rsid w:val="007811D7"/>
    <w:rsid w:val="00784144"/>
    <w:rsid w:val="0079152B"/>
    <w:rsid w:val="00795FBC"/>
    <w:rsid w:val="00797079"/>
    <w:rsid w:val="007972B4"/>
    <w:rsid w:val="007A02A1"/>
    <w:rsid w:val="007A0A37"/>
    <w:rsid w:val="007A1EDC"/>
    <w:rsid w:val="007A231B"/>
    <w:rsid w:val="007A241C"/>
    <w:rsid w:val="007A4607"/>
    <w:rsid w:val="007A702D"/>
    <w:rsid w:val="007A7EC0"/>
    <w:rsid w:val="007B000F"/>
    <w:rsid w:val="007B042C"/>
    <w:rsid w:val="007B1994"/>
    <w:rsid w:val="007B1F5E"/>
    <w:rsid w:val="007B275D"/>
    <w:rsid w:val="007B3294"/>
    <w:rsid w:val="007B343B"/>
    <w:rsid w:val="007B3503"/>
    <w:rsid w:val="007B3824"/>
    <w:rsid w:val="007B3C16"/>
    <w:rsid w:val="007B3C88"/>
    <w:rsid w:val="007B3D0A"/>
    <w:rsid w:val="007B470B"/>
    <w:rsid w:val="007B537D"/>
    <w:rsid w:val="007B55F8"/>
    <w:rsid w:val="007B64D5"/>
    <w:rsid w:val="007B69DC"/>
    <w:rsid w:val="007B6BCB"/>
    <w:rsid w:val="007B6C2C"/>
    <w:rsid w:val="007B7CCC"/>
    <w:rsid w:val="007B7DB4"/>
    <w:rsid w:val="007B7F38"/>
    <w:rsid w:val="007C0734"/>
    <w:rsid w:val="007C0C1E"/>
    <w:rsid w:val="007C5A7A"/>
    <w:rsid w:val="007C5B7B"/>
    <w:rsid w:val="007C643D"/>
    <w:rsid w:val="007C67BB"/>
    <w:rsid w:val="007C694E"/>
    <w:rsid w:val="007D05AF"/>
    <w:rsid w:val="007D07E9"/>
    <w:rsid w:val="007D0CC7"/>
    <w:rsid w:val="007D0CDA"/>
    <w:rsid w:val="007D15FF"/>
    <w:rsid w:val="007D2252"/>
    <w:rsid w:val="007D29DC"/>
    <w:rsid w:val="007D3F56"/>
    <w:rsid w:val="007D54C5"/>
    <w:rsid w:val="007D6555"/>
    <w:rsid w:val="007D6EED"/>
    <w:rsid w:val="007D70AC"/>
    <w:rsid w:val="007D75BE"/>
    <w:rsid w:val="007E11FD"/>
    <w:rsid w:val="007E4D03"/>
    <w:rsid w:val="007E4FAD"/>
    <w:rsid w:val="007E7D00"/>
    <w:rsid w:val="007F018B"/>
    <w:rsid w:val="007F0F91"/>
    <w:rsid w:val="007F4FCE"/>
    <w:rsid w:val="007F55E8"/>
    <w:rsid w:val="007F5B8C"/>
    <w:rsid w:val="007F6257"/>
    <w:rsid w:val="007F6707"/>
    <w:rsid w:val="007F789F"/>
    <w:rsid w:val="007F7C79"/>
    <w:rsid w:val="007F7EBF"/>
    <w:rsid w:val="008001D1"/>
    <w:rsid w:val="00800271"/>
    <w:rsid w:val="00800E79"/>
    <w:rsid w:val="00801501"/>
    <w:rsid w:val="0080184F"/>
    <w:rsid w:val="0080191D"/>
    <w:rsid w:val="0080201E"/>
    <w:rsid w:val="00805CDA"/>
    <w:rsid w:val="008063F1"/>
    <w:rsid w:val="00806CF1"/>
    <w:rsid w:val="0080707B"/>
    <w:rsid w:val="008070C5"/>
    <w:rsid w:val="00807987"/>
    <w:rsid w:val="00810214"/>
    <w:rsid w:val="00811A83"/>
    <w:rsid w:val="00811BBF"/>
    <w:rsid w:val="00812042"/>
    <w:rsid w:val="008130E3"/>
    <w:rsid w:val="00813B71"/>
    <w:rsid w:val="008159A0"/>
    <w:rsid w:val="00815BFE"/>
    <w:rsid w:val="008169D8"/>
    <w:rsid w:val="00817EFE"/>
    <w:rsid w:val="00820AA3"/>
    <w:rsid w:val="00820B6D"/>
    <w:rsid w:val="00820FAE"/>
    <w:rsid w:val="00821B23"/>
    <w:rsid w:val="00823731"/>
    <w:rsid w:val="00823F5A"/>
    <w:rsid w:val="008240CB"/>
    <w:rsid w:val="0082749B"/>
    <w:rsid w:val="008301E6"/>
    <w:rsid w:val="00830209"/>
    <w:rsid w:val="00830EE6"/>
    <w:rsid w:val="00831830"/>
    <w:rsid w:val="00832FC5"/>
    <w:rsid w:val="008338C7"/>
    <w:rsid w:val="00833CB4"/>
    <w:rsid w:val="00835FD8"/>
    <w:rsid w:val="008404EC"/>
    <w:rsid w:val="0084083A"/>
    <w:rsid w:val="00840969"/>
    <w:rsid w:val="0084134D"/>
    <w:rsid w:val="0084254E"/>
    <w:rsid w:val="00843099"/>
    <w:rsid w:val="008441BA"/>
    <w:rsid w:val="0084537F"/>
    <w:rsid w:val="008465CE"/>
    <w:rsid w:val="00847018"/>
    <w:rsid w:val="00847F0C"/>
    <w:rsid w:val="008508DB"/>
    <w:rsid w:val="00850948"/>
    <w:rsid w:val="00850DA6"/>
    <w:rsid w:val="008514E1"/>
    <w:rsid w:val="0085160F"/>
    <w:rsid w:val="008523EE"/>
    <w:rsid w:val="00852D7C"/>
    <w:rsid w:val="008530E9"/>
    <w:rsid w:val="008535DC"/>
    <w:rsid w:val="00854874"/>
    <w:rsid w:val="00854D3C"/>
    <w:rsid w:val="00855194"/>
    <w:rsid w:val="008557BA"/>
    <w:rsid w:val="008559CA"/>
    <w:rsid w:val="00855BFA"/>
    <w:rsid w:val="00856B1F"/>
    <w:rsid w:val="00856C01"/>
    <w:rsid w:val="00857346"/>
    <w:rsid w:val="00857A57"/>
    <w:rsid w:val="00860814"/>
    <w:rsid w:val="00861632"/>
    <w:rsid w:val="00861D67"/>
    <w:rsid w:val="00864EA7"/>
    <w:rsid w:val="0086528E"/>
    <w:rsid w:val="00865913"/>
    <w:rsid w:val="00867491"/>
    <w:rsid w:val="008675F1"/>
    <w:rsid w:val="0087003E"/>
    <w:rsid w:val="008706BB"/>
    <w:rsid w:val="00870733"/>
    <w:rsid w:val="008729D5"/>
    <w:rsid w:val="00872B93"/>
    <w:rsid w:val="008731D8"/>
    <w:rsid w:val="0087392C"/>
    <w:rsid w:val="00874905"/>
    <w:rsid w:val="00874B02"/>
    <w:rsid w:val="008753CE"/>
    <w:rsid w:val="00876623"/>
    <w:rsid w:val="008804EA"/>
    <w:rsid w:val="00880862"/>
    <w:rsid w:val="00880871"/>
    <w:rsid w:val="008818D8"/>
    <w:rsid w:val="00884566"/>
    <w:rsid w:val="00884E59"/>
    <w:rsid w:val="008858A7"/>
    <w:rsid w:val="00885DA4"/>
    <w:rsid w:val="008863DF"/>
    <w:rsid w:val="00886ADE"/>
    <w:rsid w:val="00890FCA"/>
    <w:rsid w:val="00893508"/>
    <w:rsid w:val="008940DF"/>
    <w:rsid w:val="00895543"/>
    <w:rsid w:val="008956C9"/>
    <w:rsid w:val="008956E6"/>
    <w:rsid w:val="00897372"/>
    <w:rsid w:val="00897A04"/>
    <w:rsid w:val="008A109D"/>
    <w:rsid w:val="008A2E04"/>
    <w:rsid w:val="008A34B5"/>
    <w:rsid w:val="008A3EEF"/>
    <w:rsid w:val="008A3FC9"/>
    <w:rsid w:val="008A5B58"/>
    <w:rsid w:val="008A62E2"/>
    <w:rsid w:val="008A6B87"/>
    <w:rsid w:val="008A7FA9"/>
    <w:rsid w:val="008B0204"/>
    <w:rsid w:val="008B0458"/>
    <w:rsid w:val="008B065E"/>
    <w:rsid w:val="008B1C0E"/>
    <w:rsid w:val="008B30FB"/>
    <w:rsid w:val="008B346A"/>
    <w:rsid w:val="008B4223"/>
    <w:rsid w:val="008B4B21"/>
    <w:rsid w:val="008B5A2A"/>
    <w:rsid w:val="008B61FC"/>
    <w:rsid w:val="008C0184"/>
    <w:rsid w:val="008C093F"/>
    <w:rsid w:val="008C1142"/>
    <w:rsid w:val="008C1789"/>
    <w:rsid w:val="008C1E36"/>
    <w:rsid w:val="008C237D"/>
    <w:rsid w:val="008C3F38"/>
    <w:rsid w:val="008C56DB"/>
    <w:rsid w:val="008C6814"/>
    <w:rsid w:val="008C748F"/>
    <w:rsid w:val="008C7BE1"/>
    <w:rsid w:val="008D0196"/>
    <w:rsid w:val="008D044F"/>
    <w:rsid w:val="008D1459"/>
    <w:rsid w:val="008D168E"/>
    <w:rsid w:val="008D22C0"/>
    <w:rsid w:val="008D2450"/>
    <w:rsid w:val="008D3804"/>
    <w:rsid w:val="008D4FE8"/>
    <w:rsid w:val="008D7179"/>
    <w:rsid w:val="008D766D"/>
    <w:rsid w:val="008E085D"/>
    <w:rsid w:val="008E1120"/>
    <w:rsid w:val="008E1C98"/>
    <w:rsid w:val="008E21ED"/>
    <w:rsid w:val="008E25FB"/>
    <w:rsid w:val="008E29B2"/>
    <w:rsid w:val="008E4F93"/>
    <w:rsid w:val="008E5143"/>
    <w:rsid w:val="008E5962"/>
    <w:rsid w:val="008E5DDA"/>
    <w:rsid w:val="008E6EFB"/>
    <w:rsid w:val="008E7A89"/>
    <w:rsid w:val="008F0449"/>
    <w:rsid w:val="008F2135"/>
    <w:rsid w:val="008F219A"/>
    <w:rsid w:val="008F2459"/>
    <w:rsid w:val="008F2C96"/>
    <w:rsid w:val="008F39E5"/>
    <w:rsid w:val="008F3E13"/>
    <w:rsid w:val="008F460B"/>
    <w:rsid w:val="008F4DED"/>
    <w:rsid w:val="008F53D2"/>
    <w:rsid w:val="008F55CF"/>
    <w:rsid w:val="008F707B"/>
    <w:rsid w:val="00900627"/>
    <w:rsid w:val="00900B30"/>
    <w:rsid w:val="00900C72"/>
    <w:rsid w:val="00902C4D"/>
    <w:rsid w:val="00904128"/>
    <w:rsid w:val="00904E9F"/>
    <w:rsid w:val="00905452"/>
    <w:rsid w:val="009064C0"/>
    <w:rsid w:val="009067CF"/>
    <w:rsid w:val="00907F0A"/>
    <w:rsid w:val="00910CB2"/>
    <w:rsid w:val="0091194C"/>
    <w:rsid w:val="00912706"/>
    <w:rsid w:val="0091377A"/>
    <w:rsid w:val="00913819"/>
    <w:rsid w:val="009139C3"/>
    <w:rsid w:val="009146FB"/>
    <w:rsid w:val="0091488F"/>
    <w:rsid w:val="009159AA"/>
    <w:rsid w:val="00915E5E"/>
    <w:rsid w:val="00916F6D"/>
    <w:rsid w:val="00917439"/>
    <w:rsid w:val="00920219"/>
    <w:rsid w:val="00920C19"/>
    <w:rsid w:val="0092195C"/>
    <w:rsid w:val="009219EF"/>
    <w:rsid w:val="009225C5"/>
    <w:rsid w:val="00922ED4"/>
    <w:rsid w:val="0092516C"/>
    <w:rsid w:val="00925920"/>
    <w:rsid w:val="00925972"/>
    <w:rsid w:val="00926C0B"/>
    <w:rsid w:val="00926EF8"/>
    <w:rsid w:val="00927448"/>
    <w:rsid w:val="00927D3E"/>
    <w:rsid w:val="00931D26"/>
    <w:rsid w:val="0093306E"/>
    <w:rsid w:val="00933C74"/>
    <w:rsid w:val="00933DDF"/>
    <w:rsid w:val="00935170"/>
    <w:rsid w:val="00935332"/>
    <w:rsid w:val="0093592E"/>
    <w:rsid w:val="00935EDA"/>
    <w:rsid w:val="00935F93"/>
    <w:rsid w:val="0093761C"/>
    <w:rsid w:val="00937E31"/>
    <w:rsid w:val="00941131"/>
    <w:rsid w:val="00942303"/>
    <w:rsid w:val="00942436"/>
    <w:rsid w:val="00942750"/>
    <w:rsid w:val="009446B3"/>
    <w:rsid w:val="00944AE4"/>
    <w:rsid w:val="00946D16"/>
    <w:rsid w:val="00946ED8"/>
    <w:rsid w:val="00946FDD"/>
    <w:rsid w:val="00947130"/>
    <w:rsid w:val="0095167A"/>
    <w:rsid w:val="00951EB7"/>
    <w:rsid w:val="00951F3E"/>
    <w:rsid w:val="00952786"/>
    <w:rsid w:val="00953738"/>
    <w:rsid w:val="00954D96"/>
    <w:rsid w:val="00957E2C"/>
    <w:rsid w:val="00962C53"/>
    <w:rsid w:val="009634D5"/>
    <w:rsid w:val="00964086"/>
    <w:rsid w:val="00965978"/>
    <w:rsid w:val="00965DEC"/>
    <w:rsid w:val="009663F3"/>
    <w:rsid w:val="00970463"/>
    <w:rsid w:val="00970652"/>
    <w:rsid w:val="00970828"/>
    <w:rsid w:val="00970FE1"/>
    <w:rsid w:val="00971590"/>
    <w:rsid w:val="009720FF"/>
    <w:rsid w:val="009724B0"/>
    <w:rsid w:val="00972E29"/>
    <w:rsid w:val="009731F9"/>
    <w:rsid w:val="0097329A"/>
    <w:rsid w:val="009741CD"/>
    <w:rsid w:val="0097469F"/>
    <w:rsid w:val="00974C89"/>
    <w:rsid w:val="00974FDE"/>
    <w:rsid w:val="00975B89"/>
    <w:rsid w:val="00975C99"/>
    <w:rsid w:val="00975F47"/>
    <w:rsid w:val="00976897"/>
    <w:rsid w:val="0097694B"/>
    <w:rsid w:val="0097726C"/>
    <w:rsid w:val="009777D1"/>
    <w:rsid w:val="00977E5D"/>
    <w:rsid w:val="0098231B"/>
    <w:rsid w:val="00982976"/>
    <w:rsid w:val="00982A38"/>
    <w:rsid w:val="009831DA"/>
    <w:rsid w:val="00985138"/>
    <w:rsid w:val="0098524F"/>
    <w:rsid w:val="009853D3"/>
    <w:rsid w:val="00986F9F"/>
    <w:rsid w:val="00986FBC"/>
    <w:rsid w:val="009911D8"/>
    <w:rsid w:val="009917FF"/>
    <w:rsid w:val="00993ABA"/>
    <w:rsid w:val="00993EA5"/>
    <w:rsid w:val="009940D2"/>
    <w:rsid w:val="009945A3"/>
    <w:rsid w:val="00994B7B"/>
    <w:rsid w:val="00994F43"/>
    <w:rsid w:val="00995DCD"/>
    <w:rsid w:val="00996052"/>
    <w:rsid w:val="00996F7A"/>
    <w:rsid w:val="0099705D"/>
    <w:rsid w:val="00997BC7"/>
    <w:rsid w:val="009A0012"/>
    <w:rsid w:val="009A0887"/>
    <w:rsid w:val="009A091D"/>
    <w:rsid w:val="009A0C93"/>
    <w:rsid w:val="009A334A"/>
    <w:rsid w:val="009A4780"/>
    <w:rsid w:val="009A5552"/>
    <w:rsid w:val="009A5898"/>
    <w:rsid w:val="009A6D1A"/>
    <w:rsid w:val="009A7EB7"/>
    <w:rsid w:val="009B026E"/>
    <w:rsid w:val="009B10EC"/>
    <w:rsid w:val="009B4855"/>
    <w:rsid w:val="009B4DD3"/>
    <w:rsid w:val="009B5ED7"/>
    <w:rsid w:val="009B60CE"/>
    <w:rsid w:val="009B6C85"/>
    <w:rsid w:val="009B7C1D"/>
    <w:rsid w:val="009C0778"/>
    <w:rsid w:val="009C0B47"/>
    <w:rsid w:val="009C1149"/>
    <w:rsid w:val="009C1825"/>
    <w:rsid w:val="009C196D"/>
    <w:rsid w:val="009C2022"/>
    <w:rsid w:val="009C2764"/>
    <w:rsid w:val="009C2912"/>
    <w:rsid w:val="009C5F5C"/>
    <w:rsid w:val="009C7C43"/>
    <w:rsid w:val="009D02FD"/>
    <w:rsid w:val="009D0470"/>
    <w:rsid w:val="009D0C5A"/>
    <w:rsid w:val="009D1408"/>
    <w:rsid w:val="009D1E52"/>
    <w:rsid w:val="009D3030"/>
    <w:rsid w:val="009D431C"/>
    <w:rsid w:val="009D4B4D"/>
    <w:rsid w:val="009D4BAF"/>
    <w:rsid w:val="009D523D"/>
    <w:rsid w:val="009D534D"/>
    <w:rsid w:val="009D5560"/>
    <w:rsid w:val="009D5A92"/>
    <w:rsid w:val="009D73DF"/>
    <w:rsid w:val="009D78B9"/>
    <w:rsid w:val="009E06EB"/>
    <w:rsid w:val="009E0C91"/>
    <w:rsid w:val="009E1771"/>
    <w:rsid w:val="009E1812"/>
    <w:rsid w:val="009E2766"/>
    <w:rsid w:val="009E3355"/>
    <w:rsid w:val="009E348F"/>
    <w:rsid w:val="009E38B6"/>
    <w:rsid w:val="009E4827"/>
    <w:rsid w:val="009E51EB"/>
    <w:rsid w:val="009E603A"/>
    <w:rsid w:val="009F0919"/>
    <w:rsid w:val="009F283F"/>
    <w:rsid w:val="009F2C03"/>
    <w:rsid w:val="009F30BC"/>
    <w:rsid w:val="009F77C8"/>
    <w:rsid w:val="00A00466"/>
    <w:rsid w:val="00A0159F"/>
    <w:rsid w:val="00A02197"/>
    <w:rsid w:val="00A048A8"/>
    <w:rsid w:val="00A05CA7"/>
    <w:rsid w:val="00A06398"/>
    <w:rsid w:val="00A07587"/>
    <w:rsid w:val="00A07832"/>
    <w:rsid w:val="00A07A2A"/>
    <w:rsid w:val="00A07B2B"/>
    <w:rsid w:val="00A1073F"/>
    <w:rsid w:val="00A12F92"/>
    <w:rsid w:val="00A13E19"/>
    <w:rsid w:val="00A148A4"/>
    <w:rsid w:val="00A14AF1"/>
    <w:rsid w:val="00A14BF7"/>
    <w:rsid w:val="00A17946"/>
    <w:rsid w:val="00A219AE"/>
    <w:rsid w:val="00A21C21"/>
    <w:rsid w:val="00A22798"/>
    <w:rsid w:val="00A240E2"/>
    <w:rsid w:val="00A24A4C"/>
    <w:rsid w:val="00A24F22"/>
    <w:rsid w:val="00A255D5"/>
    <w:rsid w:val="00A25971"/>
    <w:rsid w:val="00A264BE"/>
    <w:rsid w:val="00A31464"/>
    <w:rsid w:val="00A31DF8"/>
    <w:rsid w:val="00A3212D"/>
    <w:rsid w:val="00A32429"/>
    <w:rsid w:val="00A332DC"/>
    <w:rsid w:val="00A3543E"/>
    <w:rsid w:val="00A35C44"/>
    <w:rsid w:val="00A36970"/>
    <w:rsid w:val="00A37987"/>
    <w:rsid w:val="00A409E9"/>
    <w:rsid w:val="00A40B2C"/>
    <w:rsid w:val="00A41A2D"/>
    <w:rsid w:val="00A42DC7"/>
    <w:rsid w:val="00A43419"/>
    <w:rsid w:val="00A4678C"/>
    <w:rsid w:val="00A47B2C"/>
    <w:rsid w:val="00A505B6"/>
    <w:rsid w:val="00A50712"/>
    <w:rsid w:val="00A508DB"/>
    <w:rsid w:val="00A50BFD"/>
    <w:rsid w:val="00A5111B"/>
    <w:rsid w:val="00A51570"/>
    <w:rsid w:val="00A51835"/>
    <w:rsid w:val="00A5228C"/>
    <w:rsid w:val="00A529D6"/>
    <w:rsid w:val="00A53738"/>
    <w:rsid w:val="00A54874"/>
    <w:rsid w:val="00A55A72"/>
    <w:rsid w:val="00A62196"/>
    <w:rsid w:val="00A63188"/>
    <w:rsid w:val="00A64E81"/>
    <w:rsid w:val="00A65320"/>
    <w:rsid w:val="00A655B2"/>
    <w:rsid w:val="00A6641D"/>
    <w:rsid w:val="00A7189B"/>
    <w:rsid w:val="00A731C1"/>
    <w:rsid w:val="00A73CF0"/>
    <w:rsid w:val="00A75FF5"/>
    <w:rsid w:val="00A776DE"/>
    <w:rsid w:val="00A7794F"/>
    <w:rsid w:val="00A77BBA"/>
    <w:rsid w:val="00A8179F"/>
    <w:rsid w:val="00A824A2"/>
    <w:rsid w:val="00A84172"/>
    <w:rsid w:val="00A86753"/>
    <w:rsid w:val="00A8738F"/>
    <w:rsid w:val="00A8797D"/>
    <w:rsid w:val="00A87D38"/>
    <w:rsid w:val="00A90406"/>
    <w:rsid w:val="00A910A0"/>
    <w:rsid w:val="00A91F8F"/>
    <w:rsid w:val="00A92842"/>
    <w:rsid w:val="00A93A03"/>
    <w:rsid w:val="00A93B96"/>
    <w:rsid w:val="00A9487C"/>
    <w:rsid w:val="00A949C7"/>
    <w:rsid w:val="00A95798"/>
    <w:rsid w:val="00A9583E"/>
    <w:rsid w:val="00A95D92"/>
    <w:rsid w:val="00A95F82"/>
    <w:rsid w:val="00A9627D"/>
    <w:rsid w:val="00A965AE"/>
    <w:rsid w:val="00A96DD5"/>
    <w:rsid w:val="00A97E4D"/>
    <w:rsid w:val="00AA1059"/>
    <w:rsid w:val="00AA1A06"/>
    <w:rsid w:val="00AA5B40"/>
    <w:rsid w:val="00AA5BA9"/>
    <w:rsid w:val="00AA608E"/>
    <w:rsid w:val="00AA7D2E"/>
    <w:rsid w:val="00AB0011"/>
    <w:rsid w:val="00AB0B6F"/>
    <w:rsid w:val="00AB1187"/>
    <w:rsid w:val="00AB26B0"/>
    <w:rsid w:val="00AB2E81"/>
    <w:rsid w:val="00AB3069"/>
    <w:rsid w:val="00AB446D"/>
    <w:rsid w:val="00AB44DB"/>
    <w:rsid w:val="00AB56E3"/>
    <w:rsid w:val="00AC219A"/>
    <w:rsid w:val="00AC280C"/>
    <w:rsid w:val="00AC2D27"/>
    <w:rsid w:val="00AC5068"/>
    <w:rsid w:val="00AC5083"/>
    <w:rsid w:val="00AC5B65"/>
    <w:rsid w:val="00AC67D4"/>
    <w:rsid w:val="00AC67DF"/>
    <w:rsid w:val="00AD1586"/>
    <w:rsid w:val="00AD30C9"/>
    <w:rsid w:val="00AD347C"/>
    <w:rsid w:val="00AD549F"/>
    <w:rsid w:val="00AD6BAB"/>
    <w:rsid w:val="00AD6C1D"/>
    <w:rsid w:val="00AD7E5B"/>
    <w:rsid w:val="00AE05A9"/>
    <w:rsid w:val="00AE0E85"/>
    <w:rsid w:val="00AE28B3"/>
    <w:rsid w:val="00AE2F91"/>
    <w:rsid w:val="00AE3CC9"/>
    <w:rsid w:val="00AE4FCA"/>
    <w:rsid w:val="00AE57E9"/>
    <w:rsid w:val="00AE5C1A"/>
    <w:rsid w:val="00AF18C7"/>
    <w:rsid w:val="00AF1FF4"/>
    <w:rsid w:val="00AF7647"/>
    <w:rsid w:val="00AF77CA"/>
    <w:rsid w:val="00AF7BA8"/>
    <w:rsid w:val="00B005A7"/>
    <w:rsid w:val="00B0068E"/>
    <w:rsid w:val="00B00B60"/>
    <w:rsid w:val="00B0143E"/>
    <w:rsid w:val="00B0208B"/>
    <w:rsid w:val="00B03587"/>
    <w:rsid w:val="00B03BAC"/>
    <w:rsid w:val="00B046D8"/>
    <w:rsid w:val="00B048E5"/>
    <w:rsid w:val="00B05D11"/>
    <w:rsid w:val="00B06F28"/>
    <w:rsid w:val="00B1037F"/>
    <w:rsid w:val="00B10C52"/>
    <w:rsid w:val="00B12419"/>
    <w:rsid w:val="00B12CDF"/>
    <w:rsid w:val="00B154A9"/>
    <w:rsid w:val="00B15C23"/>
    <w:rsid w:val="00B15EB9"/>
    <w:rsid w:val="00B15FC6"/>
    <w:rsid w:val="00B16527"/>
    <w:rsid w:val="00B16775"/>
    <w:rsid w:val="00B170A5"/>
    <w:rsid w:val="00B1776E"/>
    <w:rsid w:val="00B213A1"/>
    <w:rsid w:val="00B22827"/>
    <w:rsid w:val="00B2318C"/>
    <w:rsid w:val="00B2605E"/>
    <w:rsid w:val="00B26B27"/>
    <w:rsid w:val="00B27C43"/>
    <w:rsid w:val="00B3041B"/>
    <w:rsid w:val="00B305A5"/>
    <w:rsid w:val="00B31049"/>
    <w:rsid w:val="00B31638"/>
    <w:rsid w:val="00B31652"/>
    <w:rsid w:val="00B31D45"/>
    <w:rsid w:val="00B32534"/>
    <w:rsid w:val="00B34E1A"/>
    <w:rsid w:val="00B3508B"/>
    <w:rsid w:val="00B35237"/>
    <w:rsid w:val="00B35363"/>
    <w:rsid w:val="00B365E2"/>
    <w:rsid w:val="00B372E9"/>
    <w:rsid w:val="00B40D69"/>
    <w:rsid w:val="00B40EFB"/>
    <w:rsid w:val="00B419C3"/>
    <w:rsid w:val="00B41C5C"/>
    <w:rsid w:val="00B43058"/>
    <w:rsid w:val="00B447C4"/>
    <w:rsid w:val="00B46C28"/>
    <w:rsid w:val="00B476E1"/>
    <w:rsid w:val="00B5194C"/>
    <w:rsid w:val="00B52090"/>
    <w:rsid w:val="00B52603"/>
    <w:rsid w:val="00B53048"/>
    <w:rsid w:val="00B535A8"/>
    <w:rsid w:val="00B53619"/>
    <w:rsid w:val="00B53C83"/>
    <w:rsid w:val="00B5529E"/>
    <w:rsid w:val="00B5544B"/>
    <w:rsid w:val="00B5578C"/>
    <w:rsid w:val="00B56730"/>
    <w:rsid w:val="00B56E25"/>
    <w:rsid w:val="00B60E60"/>
    <w:rsid w:val="00B62128"/>
    <w:rsid w:val="00B62AF3"/>
    <w:rsid w:val="00B6304F"/>
    <w:rsid w:val="00B633CE"/>
    <w:rsid w:val="00B650D8"/>
    <w:rsid w:val="00B6737E"/>
    <w:rsid w:val="00B67550"/>
    <w:rsid w:val="00B7052A"/>
    <w:rsid w:val="00B70D67"/>
    <w:rsid w:val="00B70D8E"/>
    <w:rsid w:val="00B714F6"/>
    <w:rsid w:val="00B7173D"/>
    <w:rsid w:val="00B721D2"/>
    <w:rsid w:val="00B72202"/>
    <w:rsid w:val="00B725D5"/>
    <w:rsid w:val="00B73134"/>
    <w:rsid w:val="00B73FC8"/>
    <w:rsid w:val="00B741E9"/>
    <w:rsid w:val="00B75054"/>
    <w:rsid w:val="00B75C53"/>
    <w:rsid w:val="00B767F6"/>
    <w:rsid w:val="00B76CAE"/>
    <w:rsid w:val="00B80F8D"/>
    <w:rsid w:val="00B81EAE"/>
    <w:rsid w:val="00B823AF"/>
    <w:rsid w:val="00B84324"/>
    <w:rsid w:val="00B8637B"/>
    <w:rsid w:val="00B872CC"/>
    <w:rsid w:val="00B912B0"/>
    <w:rsid w:val="00B9305E"/>
    <w:rsid w:val="00B933E8"/>
    <w:rsid w:val="00B93DD2"/>
    <w:rsid w:val="00B94ABC"/>
    <w:rsid w:val="00B94E05"/>
    <w:rsid w:val="00B9507F"/>
    <w:rsid w:val="00B955D1"/>
    <w:rsid w:val="00B97DF7"/>
    <w:rsid w:val="00BA0A32"/>
    <w:rsid w:val="00BA0FC0"/>
    <w:rsid w:val="00BA135C"/>
    <w:rsid w:val="00BA1377"/>
    <w:rsid w:val="00BA1767"/>
    <w:rsid w:val="00BA1E59"/>
    <w:rsid w:val="00BA3C19"/>
    <w:rsid w:val="00BA4A98"/>
    <w:rsid w:val="00BA4D50"/>
    <w:rsid w:val="00BA503F"/>
    <w:rsid w:val="00BA51BC"/>
    <w:rsid w:val="00BA5810"/>
    <w:rsid w:val="00BA5B1C"/>
    <w:rsid w:val="00BA67B5"/>
    <w:rsid w:val="00BA7412"/>
    <w:rsid w:val="00BB01AB"/>
    <w:rsid w:val="00BB0872"/>
    <w:rsid w:val="00BB087E"/>
    <w:rsid w:val="00BB1038"/>
    <w:rsid w:val="00BB17C9"/>
    <w:rsid w:val="00BB18B7"/>
    <w:rsid w:val="00BB2F3B"/>
    <w:rsid w:val="00BB4366"/>
    <w:rsid w:val="00BB71EF"/>
    <w:rsid w:val="00BC0025"/>
    <w:rsid w:val="00BC076E"/>
    <w:rsid w:val="00BC0B62"/>
    <w:rsid w:val="00BC0CE5"/>
    <w:rsid w:val="00BC1445"/>
    <w:rsid w:val="00BC1F45"/>
    <w:rsid w:val="00BC20EE"/>
    <w:rsid w:val="00BC39C2"/>
    <w:rsid w:val="00BC459D"/>
    <w:rsid w:val="00BC52E5"/>
    <w:rsid w:val="00BC5BDB"/>
    <w:rsid w:val="00BC69DA"/>
    <w:rsid w:val="00BD048B"/>
    <w:rsid w:val="00BD0730"/>
    <w:rsid w:val="00BD0C9F"/>
    <w:rsid w:val="00BD1791"/>
    <w:rsid w:val="00BD251B"/>
    <w:rsid w:val="00BD25E7"/>
    <w:rsid w:val="00BD3F43"/>
    <w:rsid w:val="00BD4574"/>
    <w:rsid w:val="00BD4613"/>
    <w:rsid w:val="00BD624D"/>
    <w:rsid w:val="00BD630F"/>
    <w:rsid w:val="00BD737C"/>
    <w:rsid w:val="00BD7BE9"/>
    <w:rsid w:val="00BE0266"/>
    <w:rsid w:val="00BE103A"/>
    <w:rsid w:val="00BE1A42"/>
    <w:rsid w:val="00BE24D9"/>
    <w:rsid w:val="00BE2974"/>
    <w:rsid w:val="00BE2B4B"/>
    <w:rsid w:val="00BE31C4"/>
    <w:rsid w:val="00BE346C"/>
    <w:rsid w:val="00BE5773"/>
    <w:rsid w:val="00BE6827"/>
    <w:rsid w:val="00BF1061"/>
    <w:rsid w:val="00BF2BE3"/>
    <w:rsid w:val="00BF3040"/>
    <w:rsid w:val="00BF3372"/>
    <w:rsid w:val="00BF3FFA"/>
    <w:rsid w:val="00BF4850"/>
    <w:rsid w:val="00BF4F37"/>
    <w:rsid w:val="00BF55D4"/>
    <w:rsid w:val="00BF56B2"/>
    <w:rsid w:val="00BF5C2A"/>
    <w:rsid w:val="00BF5E9D"/>
    <w:rsid w:val="00BF662B"/>
    <w:rsid w:val="00BF692E"/>
    <w:rsid w:val="00BF6BBB"/>
    <w:rsid w:val="00BF6D0B"/>
    <w:rsid w:val="00BF76C1"/>
    <w:rsid w:val="00BF7971"/>
    <w:rsid w:val="00BF7D24"/>
    <w:rsid w:val="00C01D8B"/>
    <w:rsid w:val="00C02318"/>
    <w:rsid w:val="00C03A2F"/>
    <w:rsid w:val="00C03B16"/>
    <w:rsid w:val="00C03D45"/>
    <w:rsid w:val="00C05127"/>
    <w:rsid w:val="00C05213"/>
    <w:rsid w:val="00C05C5B"/>
    <w:rsid w:val="00C066B5"/>
    <w:rsid w:val="00C06841"/>
    <w:rsid w:val="00C100F9"/>
    <w:rsid w:val="00C1010D"/>
    <w:rsid w:val="00C126CC"/>
    <w:rsid w:val="00C12A5A"/>
    <w:rsid w:val="00C13169"/>
    <w:rsid w:val="00C13246"/>
    <w:rsid w:val="00C13EC0"/>
    <w:rsid w:val="00C14E6C"/>
    <w:rsid w:val="00C155FE"/>
    <w:rsid w:val="00C167A4"/>
    <w:rsid w:val="00C201B3"/>
    <w:rsid w:val="00C210A9"/>
    <w:rsid w:val="00C21B97"/>
    <w:rsid w:val="00C22290"/>
    <w:rsid w:val="00C222AD"/>
    <w:rsid w:val="00C22C02"/>
    <w:rsid w:val="00C248E1"/>
    <w:rsid w:val="00C26717"/>
    <w:rsid w:val="00C26EE6"/>
    <w:rsid w:val="00C27C2D"/>
    <w:rsid w:val="00C30E52"/>
    <w:rsid w:val="00C31360"/>
    <w:rsid w:val="00C313F4"/>
    <w:rsid w:val="00C31709"/>
    <w:rsid w:val="00C31C3B"/>
    <w:rsid w:val="00C34317"/>
    <w:rsid w:val="00C3530C"/>
    <w:rsid w:val="00C35A95"/>
    <w:rsid w:val="00C36428"/>
    <w:rsid w:val="00C365B4"/>
    <w:rsid w:val="00C40106"/>
    <w:rsid w:val="00C40C60"/>
    <w:rsid w:val="00C429D3"/>
    <w:rsid w:val="00C43F64"/>
    <w:rsid w:val="00C44CC0"/>
    <w:rsid w:val="00C45762"/>
    <w:rsid w:val="00C45845"/>
    <w:rsid w:val="00C46EA4"/>
    <w:rsid w:val="00C46EF8"/>
    <w:rsid w:val="00C4712B"/>
    <w:rsid w:val="00C47920"/>
    <w:rsid w:val="00C47CA1"/>
    <w:rsid w:val="00C47F98"/>
    <w:rsid w:val="00C510C2"/>
    <w:rsid w:val="00C51444"/>
    <w:rsid w:val="00C53828"/>
    <w:rsid w:val="00C53E33"/>
    <w:rsid w:val="00C5498A"/>
    <w:rsid w:val="00C54F29"/>
    <w:rsid w:val="00C557D6"/>
    <w:rsid w:val="00C55D81"/>
    <w:rsid w:val="00C5632A"/>
    <w:rsid w:val="00C57567"/>
    <w:rsid w:val="00C5785D"/>
    <w:rsid w:val="00C57C1C"/>
    <w:rsid w:val="00C62597"/>
    <w:rsid w:val="00C628FB"/>
    <w:rsid w:val="00C635ED"/>
    <w:rsid w:val="00C63847"/>
    <w:rsid w:val="00C64441"/>
    <w:rsid w:val="00C64A41"/>
    <w:rsid w:val="00C64C9F"/>
    <w:rsid w:val="00C6534A"/>
    <w:rsid w:val="00C65616"/>
    <w:rsid w:val="00C67CEF"/>
    <w:rsid w:val="00C70199"/>
    <w:rsid w:val="00C70665"/>
    <w:rsid w:val="00C7093F"/>
    <w:rsid w:val="00C70E87"/>
    <w:rsid w:val="00C715A8"/>
    <w:rsid w:val="00C755D8"/>
    <w:rsid w:val="00C75B18"/>
    <w:rsid w:val="00C75B6A"/>
    <w:rsid w:val="00C7604A"/>
    <w:rsid w:val="00C80362"/>
    <w:rsid w:val="00C808CA"/>
    <w:rsid w:val="00C80A80"/>
    <w:rsid w:val="00C81301"/>
    <w:rsid w:val="00C82C97"/>
    <w:rsid w:val="00C82D4F"/>
    <w:rsid w:val="00C836CF"/>
    <w:rsid w:val="00C83885"/>
    <w:rsid w:val="00C83934"/>
    <w:rsid w:val="00C839DA"/>
    <w:rsid w:val="00C83B62"/>
    <w:rsid w:val="00C84FB8"/>
    <w:rsid w:val="00C86C2B"/>
    <w:rsid w:val="00C909E6"/>
    <w:rsid w:val="00C90B96"/>
    <w:rsid w:val="00C91208"/>
    <w:rsid w:val="00C9153A"/>
    <w:rsid w:val="00C92A77"/>
    <w:rsid w:val="00C9327D"/>
    <w:rsid w:val="00C93ADA"/>
    <w:rsid w:val="00C940D0"/>
    <w:rsid w:val="00C943C4"/>
    <w:rsid w:val="00C94BA4"/>
    <w:rsid w:val="00C94D53"/>
    <w:rsid w:val="00C953AA"/>
    <w:rsid w:val="00C95E15"/>
    <w:rsid w:val="00C963BE"/>
    <w:rsid w:val="00C97611"/>
    <w:rsid w:val="00CA00DB"/>
    <w:rsid w:val="00CA1211"/>
    <w:rsid w:val="00CA1A73"/>
    <w:rsid w:val="00CA1EBB"/>
    <w:rsid w:val="00CA3D4D"/>
    <w:rsid w:val="00CA428A"/>
    <w:rsid w:val="00CA53C2"/>
    <w:rsid w:val="00CA5D52"/>
    <w:rsid w:val="00CA6691"/>
    <w:rsid w:val="00CA6C9B"/>
    <w:rsid w:val="00CA6F29"/>
    <w:rsid w:val="00CA7806"/>
    <w:rsid w:val="00CB1692"/>
    <w:rsid w:val="00CB3091"/>
    <w:rsid w:val="00CB43BF"/>
    <w:rsid w:val="00CB5481"/>
    <w:rsid w:val="00CB56AF"/>
    <w:rsid w:val="00CB71E3"/>
    <w:rsid w:val="00CC03D6"/>
    <w:rsid w:val="00CC169C"/>
    <w:rsid w:val="00CC22C6"/>
    <w:rsid w:val="00CC24CB"/>
    <w:rsid w:val="00CC388B"/>
    <w:rsid w:val="00CC59BC"/>
    <w:rsid w:val="00CC621B"/>
    <w:rsid w:val="00CD0899"/>
    <w:rsid w:val="00CD1FC6"/>
    <w:rsid w:val="00CD2284"/>
    <w:rsid w:val="00CD24A6"/>
    <w:rsid w:val="00CD34AF"/>
    <w:rsid w:val="00CD35AB"/>
    <w:rsid w:val="00CD4AB1"/>
    <w:rsid w:val="00CD4BFD"/>
    <w:rsid w:val="00CD5AD2"/>
    <w:rsid w:val="00CD6E69"/>
    <w:rsid w:val="00CD7184"/>
    <w:rsid w:val="00CE022E"/>
    <w:rsid w:val="00CE02C8"/>
    <w:rsid w:val="00CE154F"/>
    <w:rsid w:val="00CE1798"/>
    <w:rsid w:val="00CE4271"/>
    <w:rsid w:val="00CE56EA"/>
    <w:rsid w:val="00CE5FF5"/>
    <w:rsid w:val="00CE62CD"/>
    <w:rsid w:val="00CE6564"/>
    <w:rsid w:val="00CE6BD6"/>
    <w:rsid w:val="00CE6EC9"/>
    <w:rsid w:val="00CF110B"/>
    <w:rsid w:val="00CF1196"/>
    <w:rsid w:val="00CF218E"/>
    <w:rsid w:val="00CF230E"/>
    <w:rsid w:val="00CF2DBA"/>
    <w:rsid w:val="00CF325B"/>
    <w:rsid w:val="00CF40BC"/>
    <w:rsid w:val="00CF4B28"/>
    <w:rsid w:val="00CF6B4D"/>
    <w:rsid w:val="00CF7C14"/>
    <w:rsid w:val="00D003EC"/>
    <w:rsid w:val="00D030BE"/>
    <w:rsid w:val="00D03BBC"/>
    <w:rsid w:val="00D05931"/>
    <w:rsid w:val="00D05A80"/>
    <w:rsid w:val="00D05AEC"/>
    <w:rsid w:val="00D06067"/>
    <w:rsid w:val="00D061F8"/>
    <w:rsid w:val="00D06A52"/>
    <w:rsid w:val="00D06E60"/>
    <w:rsid w:val="00D07DCF"/>
    <w:rsid w:val="00D10C9F"/>
    <w:rsid w:val="00D15C0A"/>
    <w:rsid w:val="00D16C36"/>
    <w:rsid w:val="00D16EF4"/>
    <w:rsid w:val="00D174DE"/>
    <w:rsid w:val="00D17C8D"/>
    <w:rsid w:val="00D20089"/>
    <w:rsid w:val="00D21BE2"/>
    <w:rsid w:val="00D23032"/>
    <w:rsid w:val="00D23307"/>
    <w:rsid w:val="00D2373B"/>
    <w:rsid w:val="00D23FF0"/>
    <w:rsid w:val="00D2440C"/>
    <w:rsid w:val="00D246D7"/>
    <w:rsid w:val="00D25139"/>
    <w:rsid w:val="00D278B7"/>
    <w:rsid w:val="00D31BC9"/>
    <w:rsid w:val="00D32163"/>
    <w:rsid w:val="00D34CF1"/>
    <w:rsid w:val="00D34D8F"/>
    <w:rsid w:val="00D352E1"/>
    <w:rsid w:val="00D372A0"/>
    <w:rsid w:val="00D409C2"/>
    <w:rsid w:val="00D40AF4"/>
    <w:rsid w:val="00D4102E"/>
    <w:rsid w:val="00D4138C"/>
    <w:rsid w:val="00D41D82"/>
    <w:rsid w:val="00D42D93"/>
    <w:rsid w:val="00D43F26"/>
    <w:rsid w:val="00D45091"/>
    <w:rsid w:val="00D4517C"/>
    <w:rsid w:val="00D471F8"/>
    <w:rsid w:val="00D50C09"/>
    <w:rsid w:val="00D5171E"/>
    <w:rsid w:val="00D546BB"/>
    <w:rsid w:val="00D547CC"/>
    <w:rsid w:val="00D5497E"/>
    <w:rsid w:val="00D5508B"/>
    <w:rsid w:val="00D5528E"/>
    <w:rsid w:val="00D5596B"/>
    <w:rsid w:val="00D56C20"/>
    <w:rsid w:val="00D5782B"/>
    <w:rsid w:val="00D57AF3"/>
    <w:rsid w:val="00D57C7A"/>
    <w:rsid w:val="00D60764"/>
    <w:rsid w:val="00D60BB8"/>
    <w:rsid w:val="00D60E2F"/>
    <w:rsid w:val="00D61420"/>
    <w:rsid w:val="00D61BAD"/>
    <w:rsid w:val="00D61F65"/>
    <w:rsid w:val="00D62486"/>
    <w:rsid w:val="00D64513"/>
    <w:rsid w:val="00D646EB"/>
    <w:rsid w:val="00D6496E"/>
    <w:rsid w:val="00D657CE"/>
    <w:rsid w:val="00D65ACA"/>
    <w:rsid w:val="00D67793"/>
    <w:rsid w:val="00D7021B"/>
    <w:rsid w:val="00D707CC"/>
    <w:rsid w:val="00D7194D"/>
    <w:rsid w:val="00D71FA6"/>
    <w:rsid w:val="00D72B1E"/>
    <w:rsid w:val="00D72D01"/>
    <w:rsid w:val="00D73B9E"/>
    <w:rsid w:val="00D7430A"/>
    <w:rsid w:val="00D745CB"/>
    <w:rsid w:val="00D74A48"/>
    <w:rsid w:val="00D75DE0"/>
    <w:rsid w:val="00D7626D"/>
    <w:rsid w:val="00D8090A"/>
    <w:rsid w:val="00D826BE"/>
    <w:rsid w:val="00D83B37"/>
    <w:rsid w:val="00D85DF0"/>
    <w:rsid w:val="00D8709C"/>
    <w:rsid w:val="00D876C6"/>
    <w:rsid w:val="00D9079F"/>
    <w:rsid w:val="00D91A37"/>
    <w:rsid w:val="00D91C51"/>
    <w:rsid w:val="00D9366E"/>
    <w:rsid w:val="00D9411D"/>
    <w:rsid w:val="00D963AA"/>
    <w:rsid w:val="00D963E9"/>
    <w:rsid w:val="00D9713A"/>
    <w:rsid w:val="00DA0EEB"/>
    <w:rsid w:val="00DA1CBB"/>
    <w:rsid w:val="00DA252E"/>
    <w:rsid w:val="00DA28B7"/>
    <w:rsid w:val="00DA2DD2"/>
    <w:rsid w:val="00DA320F"/>
    <w:rsid w:val="00DA49EC"/>
    <w:rsid w:val="00DA556D"/>
    <w:rsid w:val="00DA7262"/>
    <w:rsid w:val="00DA7DC2"/>
    <w:rsid w:val="00DA7E20"/>
    <w:rsid w:val="00DB01F2"/>
    <w:rsid w:val="00DB19AC"/>
    <w:rsid w:val="00DB235A"/>
    <w:rsid w:val="00DB2754"/>
    <w:rsid w:val="00DB2781"/>
    <w:rsid w:val="00DB3581"/>
    <w:rsid w:val="00DB38E7"/>
    <w:rsid w:val="00DB429F"/>
    <w:rsid w:val="00DB55D4"/>
    <w:rsid w:val="00DB5E30"/>
    <w:rsid w:val="00DB6188"/>
    <w:rsid w:val="00DB6501"/>
    <w:rsid w:val="00DB6A89"/>
    <w:rsid w:val="00DB6AAE"/>
    <w:rsid w:val="00DB6DDE"/>
    <w:rsid w:val="00DB7029"/>
    <w:rsid w:val="00DB7352"/>
    <w:rsid w:val="00DB7598"/>
    <w:rsid w:val="00DC14BA"/>
    <w:rsid w:val="00DC170E"/>
    <w:rsid w:val="00DC1AAC"/>
    <w:rsid w:val="00DC33BE"/>
    <w:rsid w:val="00DC347C"/>
    <w:rsid w:val="00DC4601"/>
    <w:rsid w:val="00DC4F09"/>
    <w:rsid w:val="00DC5C61"/>
    <w:rsid w:val="00DC6259"/>
    <w:rsid w:val="00DC75A4"/>
    <w:rsid w:val="00DC7C01"/>
    <w:rsid w:val="00DD0C54"/>
    <w:rsid w:val="00DD139B"/>
    <w:rsid w:val="00DD2768"/>
    <w:rsid w:val="00DD2970"/>
    <w:rsid w:val="00DD2974"/>
    <w:rsid w:val="00DD3AA0"/>
    <w:rsid w:val="00DD614A"/>
    <w:rsid w:val="00DD6C18"/>
    <w:rsid w:val="00DD7026"/>
    <w:rsid w:val="00DD7290"/>
    <w:rsid w:val="00DD73CE"/>
    <w:rsid w:val="00DD7B1B"/>
    <w:rsid w:val="00DD7E8D"/>
    <w:rsid w:val="00DE1EC5"/>
    <w:rsid w:val="00DE2038"/>
    <w:rsid w:val="00DE220E"/>
    <w:rsid w:val="00DE2B8E"/>
    <w:rsid w:val="00DE3F56"/>
    <w:rsid w:val="00DE4EDC"/>
    <w:rsid w:val="00DE7207"/>
    <w:rsid w:val="00DF0CFF"/>
    <w:rsid w:val="00DF156D"/>
    <w:rsid w:val="00DF19B5"/>
    <w:rsid w:val="00DF2A29"/>
    <w:rsid w:val="00DF39C3"/>
    <w:rsid w:val="00DF4134"/>
    <w:rsid w:val="00DF5AFD"/>
    <w:rsid w:val="00DF6B97"/>
    <w:rsid w:val="00DF7E56"/>
    <w:rsid w:val="00E0068D"/>
    <w:rsid w:val="00E00D2B"/>
    <w:rsid w:val="00E01322"/>
    <w:rsid w:val="00E01516"/>
    <w:rsid w:val="00E01BB2"/>
    <w:rsid w:val="00E01E9D"/>
    <w:rsid w:val="00E02356"/>
    <w:rsid w:val="00E02AE1"/>
    <w:rsid w:val="00E03465"/>
    <w:rsid w:val="00E04468"/>
    <w:rsid w:val="00E04DFF"/>
    <w:rsid w:val="00E059A1"/>
    <w:rsid w:val="00E05C2D"/>
    <w:rsid w:val="00E07513"/>
    <w:rsid w:val="00E10228"/>
    <w:rsid w:val="00E10F6C"/>
    <w:rsid w:val="00E11CF8"/>
    <w:rsid w:val="00E13EB4"/>
    <w:rsid w:val="00E13F73"/>
    <w:rsid w:val="00E1454E"/>
    <w:rsid w:val="00E1462D"/>
    <w:rsid w:val="00E14D57"/>
    <w:rsid w:val="00E1527A"/>
    <w:rsid w:val="00E16489"/>
    <w:rsid w:val="00E16A13"/>
    <w:rsid w:val="00E174A4"/>
    <w:rsid w:val="00E203D7"/>
    <w:rsid w:val="00E21FD5"/>
    <w:rsid w:val="00E23557"/>
    <w:rsid w:val="00E2412D"/>
    <w:rsid w:val="00E2438F"/>
    <w:rsid w:val="00E24496"/>
    <w:rsid w:val="00E246EA"/>
    <w:rsid w:val="00E24927"/>
    <w:rsid w:val="00E26FC2"/>
    <w:rsid w:val="00E2714F"/>
    <w:rsid w:val="00E30075"/>
    <w:rsid w:val="00E3172E"/>
    <w:rsid w:val="00E3243C"/>
    <w:rsid w:val="00E33A52"/>
    <w:rsid w:val="00E34F95"/>
    <w:rsid w:val="00E3644E"/>
    <w:rsid w:val="00E36806"/>
    <w:rsid w:val="00E37E05"/>
    <w:rsid w:val="00E40130"/>
    <w:rsid w:val="00E408FE"/>
    <w:rsid w:val="00E4099A"/>
    <w:rsid w:val="00E41973"/>
    <w:rsid w:val="00E41E1F"/>
    <w:rsid w:val="00E41FF2"/>
    <w:rsid w:val="00E426AA"/>
    <w:rsid w:val="00E4475E"/>
    <w:rsid w:val="00E447F2"/>
    <w:rsid w:val="00E45700"/>
    <w:rsid w:val="00E4580A"/>
    <w:rsid w:val="00E46287"/>
    <w:rsid w:val="00E4734A"/>
    <w:rsid w:val="00E509A7"/>
    <w:rsid w:val="00E525FB"/>
    <w:rsid w:val="00E52F60"/>
    <w:rsid w:val="00E5373E"/>
    <w:rsid w:val="00E5424B"/>
    <w:rsid w:val="00E55D56"/>
    <w:rsid w:val="00E55DA9"/>
    <w:rsid w:val="00E57184"/>
    <w:rsid w:val="00E57191"/>
    <w:rsid w:val="00E571F4"/>
    <w:rsid w:val="00E57691"/>
    <w:rsid w:val="00E57E32"/>
    <w:rsid w:val="00E601F3"/>
    <w:rsid w:val="00E60949"/>
    <w:rsid w:val="00E61B9C"/>
    <w:rsid w:val="00E64AD9"/>
    <w:rsid w:val="00E6565D"/>
    <w:rsid w:val="00E65726"/>
    <w:rsid w:val="00E65F79"/>
    <w:rsid w:val="00E67C41"/>
    <w:rsid w:val="00E701D6"/>
    <w:rsid w:val="00E707BB"/>
    <w:rsid w:val="00E70BF7"/>
    <w:rsid w:val="00E71E35"/>
    <w:rsid w:val="00E726BE"/>
    <w:rsid w:val="00E72B22"/>
    <w:rsid w:val="00E744B9"/>
    <w:rsid w:val="00E7491B"/>
    <w:rsid w:val="00E74B86"/>
    <w:rsid w:val="00E76C3F"/>
    <w:rsid w:val="00E81E21"/>
    <w:rsid w:val="00E826EC"/>
    <w:rsid w:val="00E82A39"/>
    <w:rsid w:val="00E82EA6"/>
    <w:rsid w:val="00E82EE3"/>
    <w:rsid w:val="00E83256"/>
    <w:rsid w:val="00E83E27"/>
    <w:rsid w:val="00E857A3"/>
    <w:rsid w:val="00E85B82"/>
    <w:rsid w:val="00E85C82"/>
    <w:rsid w:val="00E87A2C"/>
    <w:rsid w:val="00E87A9A"/>
    <w:rsid w:val="00E900B3"/>
    <w:rsid w:val="00E903A1"/>
    <w:rsid w:val="00E905CD"/>
    <w:rsid w:val="00E9060E"/>
    <w:rsid w:val="00E913EC"/>
    <w:rsid w:val="00E91A89"/>
    <w:rsid w:val="00E941F3"/>
    <w:rsid w:val="00E94567"/>
    <w:rsid w:val="00E94606"/>
    <w:rsid w:val="00E94E6E"/>
    <w:rsid w:val="00E95C39"/>
    <w:rsid w:val="00E95E75"/>
    <w:rsid w:val="00E96427"/>
    <w:rsid w:val="00E976D1"/>
    <w:rsid w:val="00E97816"/>
    <w:rsid w:val="00EA13AA"/>
    <w:rsid w:val="00EA1570"/>
    <w:rsid w:val="00EA2895"/>
    <w:rsid w:val="00EA29DF"/>
    <w:rsid w:val="00EA3CCC"/>
    <w:rsid w:val="00EA4B51"/>
    <w:rsid w:val="00EA5635"/>
    <w:rsid w:val="00EA5685"/>
    <w:rsid w:val="00EA5EEE"/>
    <w:rsid w:val="00EA67A3"/>
    <w:rsid w:val="00EA7152"/>
    <w:rsid w:val="00EA799D"/>
    <w:rsid w:val="00EA7E62"/>
    <w:rsid w:val="00EA7F83"/>
    <w:rsid w:val="00EB0409"/>
    <w:rsid w:val="00EB12A7"/>
    <w:rsid w:val="00EB4440"/>
    <w:rsid w:val="00EB4443"/>
    <w:rsid w:val="00EB460F"/>
    <w:rsid w:val="00EB56D1"/>
    <w:rsid w:val="00EB6632"/>
    <w:rsid w:val="00EC00BD"/>
    <w:rsid w:val="00EC0944"/>
    <w:rsid w:val="00EC1985"/>
    <w:rsid w:val="00EC32E2"/>
    <w:rsid w:val="00EC48B9"/>
    <w:rsid w:val="00EC4A1F"/>
    <w:rsid w:val="00EC52EA"/>
    <w:rsid w:val="00EC5AE0"/>
    <w:rsid w:val="00EC7645"/>
    <w:rsid w:val="00EC782A"/>
    <w:rsid w:val="00EC7C88"/>
    <w:rsid w:val="00EC7FC4"/>
    <w:rsid w:val="00ED0D59"/>
    <w:rsid w:val="00ED11BA"/>
    <w:rsid w:val="00ED1950"/>
    <w:rsid w:val="00ED22F3"/>
    <w:rsid w:val="00ED2756"/>
    <w:rsid w:val="00ED5CA2"/>
    <w:rsid w:val="00ED6595"/>
    <w:rsid w:val="00ED748F"/>
    <w:rsid w:val="00ED7D8D"/>
    <w:rsid w:val="00ED7F1D"/>
    <w:rsid w:val="00EE0C4F"/>
    <w:rsid w:val="00EE1FC6"/>
    <w:rsid w:val="00EE30AC"/>
    <w:rsid w:val="00EE3CDB"/>
    <w:rsid w:val="00EE3E76"/>
    <w:rsid w:val="00EF0C86"/>
    <w:rsid w:val="00EF153A"/>
    <w:rsid w:val="00EF158B"/>
    <w:rsid w:val="00EF15FD"/>
    <w:rsid w:val="00EF167D"/>
    <w:rsid w:val="00EF3FEB"/>
    <w:rsid w:val="00EF4A91"/>
    <w:rsid w:val="00EF739B"/>
    <w:rsid w:val="00EF7865"/>
    <w:rsid w:val="00F02121"/>
    <w:rsid w:val="00F02A72"/>
    <w:rsid w:val="00F0352E"/>
    <w:rsid w:val="00F040C3"/>
    <w:rsid w:val="00F04BFE"/>
    <w:rsid w:val="00F04DCD"/>
    <w:rsid w:val="00F0582C"/>
    <w:rsid w:val="00F05E46"/>
    <w:rsid w:val="00F05E5C"/>
    <w:rsid w:val="00F06687"/>
    <w:rsid w:val="00F07175"/>
    <w:rsid w:val="00F07586"/>
    <w:rsid w:val="00F10290"/>
    <w:rsid w:val="00F10434"/>
    <w:rsid w:val="00F1046D"/>
    <w:rsid w:val="00F10D0E"/>
    <w:rsid w:val="00F10EFF"/>
    <w:rsid w:val="00F112B6"/>
    <w:rsid w:val="00F1136D"/>
    <w:rsid w:val="00F12E94"/>
    <w:rsid w:val="00F13AE5"/>
    <w:rsid w:val="00F15967"/>
    <w:rsid w:val="00F1598F"/>
    <w:rsid w:val="00F16E89"/>
    <w:rsid w:val="00F20D39"/>
    <w:rsid w:val="00F21B80"/>
    <w:rsid w:val="00F21F79"/>
    <w:rsid w:val="00F2371E"/>
    <w:rsid w:val="00F23DA6"/>
    <w:rsid w:val="00F25ECC"/>
    <w:rsid w:val="00F3102F"/>
    <w:rsid w:val="00F320DC"/>
    <w:rsid w:val="00F34253"/>
    <w:rsid w:val="00F34B94"/>
    <w:rsid w:val="00F35470"/>
    <w:rsid w:val="00F354A8"/>
    <w:rsid w:val="00F35D9F"/>
    <w:rsid w:val="00F361E4"/>
    <w:rsid w:val="00F3680F"/>
    <w:rsid w:val="00F36AC2"/>
    <w:rsid w:val="00F36E51"/>
    <w:rsid w:val="00F371C9"/>
    <w:rsid w:val="00F402BC"/>
    <w:rsid w:val="00F410B1"/>
    <w:rsid w:val="00F415CB"/>
    <w:rsid w:val="00F41853"/>
    <w:rsid w:val="00F4194D"/>
    <w:rsid w:val="00F43017"/>
    <w:rsid w:val="00F43059"/>
    <w:rsid w:val="00F44405"/>
    <w:rsid w:val="00F448B4"/>
    <w:rsid w:val="00F44F9B"/>
    <w:rsid w:val="00F458D3"/>
    <w:rsid w:val="00F45CDF"/>
    <w:rsid w:val="00F518B0"/>
    <w:rsid w:val="00F51F74"/>
    <w:rsid w:val="00F52D52"/>
    <w:rsid w:val="00F52F47"/>
    <w:rsid w:val="00F53C9D"/>
    <w:rsid w:val="00F54179"/>
    <w:rsid w:val="00F54B6F"/>
    <w:rsid w:val="00F54C71"/>
    <w:rsid w:val="00F6070F"/>
    <w:rsid w:val="00F614FD"/>
    <w:rsid w:val="00F62206"/>
    <w:rsid w:val="00F62C8A"/>
    <w:rsid w:val="00F62DED"/>
    <w:rsid w:val="00F633A1"/>
    <w:rsid w:val="00F63C10"/>
    <w:rsid w:val="00F63DF2"/>
    <w:rsid w:val="00F64051"/>
    <w:rsid w:val="00F654DB"/>
    <w:rsid w:val="00F6566F"/>
    <w:rsid w:val="00F664DC"/>
    <w:rsid w:val="00F6711B"/>
    <w:rsid w:val="00F6770D"/>
    <w:rsid w:val="00F67A23"/>
    <w:rsid w:val="00F70C44"/>
    <w:rsid w:val="00F70FB2"/>
    <w:rsid w:val="00F7181C"/>
    <w:rsid w:val="00F71963"/>
    <w:rsid w:val="00F7499D"/>
    <w:rsid w:val="00F74B8B"/>
    <w:rsid w:val="00F75214"/>
    <w:rsid w:val="00F75C19"/>
    <w:rsid w:val="00F778A5"/>
    <w:rsid w:val="00F810AD"/>
    <w:rsid w:val="00F83D7C"/>
    <w:rsid w:val="00F84C31"/>
    <w:rsid w:val="00F85497"/>
    <w:rsid w:val="00F85BC7"/>
    <w:rsid w:val="00F85DC0"/>
    <w:rsid w:val="00F90841"/>
    <w:rsid w:val="00F90E84"/>
    <w:rsid w:val="00F9127A"/>
    <w:rsid w:val="00F92968"/>
    <w:rsid w:val="00F92D25"/>
    <w:rsid w:val="00F9362F"/>
    <w:rsid w:val="00F93C15"/>
    <w:rsid w:val="00F95763"/>
    <w:rsid w:val="00F961BC"/>
    <w:rsid w:val="00F97635"/>
    <w:rsid w:val="00FA0517"/>
    <w:rsid w:val="00FA0C79"/>
    <w:rsid w:val="00FA0F98"/>
    <w:rsid w:val="00FA1CA5"/>
    <w:rsid w:val="00FA23CE"/>
    <w:rsid w:val="00FA33B9"/>
    <w:rsid w:val="00FA4350"/>
    <w:rsid w:val="00FA4A55"/>
    <w:rsid w:val="00FA5394"/>
    <w:rsid w:val="00FA5C12"/>
    <w:rsid w:val="00FA6379"/>
    <w:rsid w:val="00FA6741"/>
    <w:rsid w:val="00FA6BB4"/>
    <w:rsid w:val="00FB0CF8"/>
    <w:rsid w:val="00FB16B3"/>
    <w:rsid w:val="00FB2DC0"/>
    <w:rsid w:val="00FB3E87"/>
    <w:rsid w:val="00FB5642"/>
    <w:rsid w:val="00FB64ED"/>
    <w:rsid w:val="00FB6991"/>
    <w:rsid w:val="00FB740C"/>
    <w:rsid w:val="00FB7BB5"/>
    <w:rsid w:val="00FC0119"/>
    <w:rsid w:val="00FC0E69"/>
    <w:rsid w:val="00FC2A8B"/>
    <w:rsid w:val="00FC2CAB"/>
    <w:rsid w:val="00FC2DAF"/>
    <w:rsid w:val="00FC5361"/>
    <w:rsid w:val="00FC55C2"/>
    <w:rsid w:val="00FC63C6"/>
    <w:rsid w:val="00FC6C6E"/>
    <w:rsid w:val="00FD0012"/>
    <w:rsid w:val="00FD0ED7"/>
    <w:rsid w:val="00FD174B"/>
    <w:rsid w:val="00FD1988"/>
    <w:rsid w:val="00FD23BF"/>
    <w:rsid w:val="00FD3DF0"/>
    <w:rsid w:val="00FD55C0"/>
    <w:rsid w:val="00FD5BB1"/>
    <w:rsid w:val="00FD5FD0"/>
    <w:rsid w:val="00FD6083"/>
    <w:rsid w:val="00FD76AE"/>
    <w:rsid w:val="00FE011E"/>
    <w:rsid w:val="00FE15CE"/>
    <w:rsid w:val="00FE2047"/>
    <w:rsid w:val="00FE2ACD"/>
    <w:rsid w:val="00FE2C4E"/>
    <w:rsid w:val="00FE45A2"/>
    <w:rsid w:val="00FE49B3"/>
    <w:rsid w:val="00FE532B"/>
    <w:rsid w:val="00FE58C5"/>
    <w:rsid w:val="00FE5F7F"/>
    <w:rsid w:val="00FE773C"/>
    <w:rsid w:val="00FF55F9"/>
    <w:rsid w:val="00FF5C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7F9AD"/>
  <w15:chartTrackingRefBased/>
  <w15:docId w15:val="{6192CE29-5398-4725-8BC6-40301F9ED053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7152"/>
    <w:rPr>
      <w:rFonts w:ascii="Tw Cen MT" w:hAnsi="Tw Cen MT"/>
    </w:rPr>
  </w:style>
  <w:style w:type="paragraph" w:styleId="Heading1">
    <w:name w:val="heading 1"/>
    <w:basedOn w:val="Normal"/>
    <w:link w:val="Heading1Char"/>
    <w:uiPriority w:val="9"/>
    <w:qFormat/>
    <w:rsid w:val="004D545A"/>
    <w:pPr>
      <w:spacing w:before="75" w:after="100" w:afterAutospacing="1" w:line="240" w:lineRule="auto"/>
      <w:outlineLvl w:val="0"/>
    </w:pPr>
    <w:rPr>
      <w:rFonts w:ascii="Calibri" w:hAnsi="Calibri" w:cs="Calibri"/>
      <w:b/>
      <w:bCs/>
      <w:kern w:val="36"/>
      <w:sz w:val="36"/>
      <w:szCs w:val="36"/>
      <w:lang w:eastAsia="en-GB"/>
    </w:rPr>
  </w:style>
  <w:style w:type="paragraph" w:styleId="Heading2">
    <w:name w:val="heading 2"/>
    <w:aliases w:val="Weekly Lit Review Sub"/>
    <w:basedOn w:val="Normal"/>
    <w:next w:val="Normal"/>
    <w:link w:val="Heading2Char"/>
    <w:uiPriority w:val="9"/>
    <w:unhideWhenUsed/>
    <w:qFormat/>
    <w:rsid w:val="00E0068D"/>
    <w:pPr>
      <w:keepNext/>
      <w:keepLines/>
      <w:numPr>
        <w:numId w:val="9"/>
      </w:numPr>
      <w:spacing w:before="40" w:after="0"/>
      <w:outlineLvl w:val="1"/>
    </w:pPr>
    <w:rPr>
      <w:rFonts w:eastAsiaTheme="majorEastAsia" w:cstheme="majorBidi"/>
      <w:color w:val="2F5496" w:themeColor="accent1" w:themeShade="BF"/>
      <w:sz w:val="20"/>
      <w:szCs w:val="26"/>
    </w:rPr>
  </w:style>
  <w:style w:type="paragraph" w:styleId="Heading3">
    <w:name w:val="heading 3"/>
    <w:aliases w:val="Hyperlinks"/>
    <w:basedOn w:val="Normal"/>
    <w:next w:val="Normal"/>
    <w:link w:val="Heading3Char"/>
    <w:autoRedefine/>
    <w:uiPriority w:val="9"/>
    <w:unhideWhenUsed/>
    <w:qFormat/>
    <w:rsid w:val="00BD3F43"/>
    <w:pPr>
      <w:keepNext/>
      <w:keepLines/>
      <w:numPr>
        <w:numId w:val="10"/>
      </w:numPr>
      <w:spacing w:before="40" w:after="0"/>
      <w:outlineLvl w:val="2"/>
    </w:pPr>
    <w:rPr>
      <w:rFonts w:eastAsiaTheme="majorEastAsia" w:cstheme="majorBidi"/>
      <w:color w:val="7030A0"/>
      <w:sz w:val="20"/>
    </w:rPr>
  </w:style>
  <w:style w:type="paragraph" w:styleId="Heading4">
    <w:name w:val="heading 4"/>
    <w:aliases w:val="Scientific highlights"/>
    <w:basedOn w:val="Normal"/>
    <w:next w:val="Normal"/>
    <w:link w:val="Heading4Char"/>
    <w:uiPriority w:val="9"/>
    <w:unhideWhenUsed/>
    <w:qFormat/>
    <w:rsid w:val="004805D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804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C347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725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95E8B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195E8B"/>
    <w:rPr>
      <w:i/>
      <w:iCs/>
    </w:rPr>
  </w:style>
  <w:style w:type="character" w:customStyle="1" w:styleId="Heading2Char">
    <w:name w:val="Heading 2 Char"/>
    <w:aliases w:val="Weekly Lit Review Sub Char"/>
    <w:basedOn w:val="DefaultParagraphFont"/>
    <w:link w:val="Heading2"/>
    <w:uiPriority w:val="9"/>
    <w:rsid w:val="00E0068D"/>
    <w:rPr>
      <w:rFonts w:ascii="Tw Cen MT" w:eastAsiaTheme="majorEastAsia" w:hAnsi="Tw Cen MT" w:cstheme="majorBidi"/>
      <w:color w:val="2F5496" w:themeColor="accent1" w:themeShade="BF"/>
      <w:sz w:val="20"/>
      <w:szCs w:val="26"/>
    </w:rPr>
  </w:style>
  <w:style w:type="character" w:styleId="IntenseEmphasis">
    <w:name w:val="Intense Emphasis"/>
    <w:basedOn w:val="DefaultParagraphFont"/>
    <w:uiPriority w:val="21"/>
    <w:qFormat/>
    <w:rsid w:val="00F70C44"/>
    <w:rPr>
      <w:i/>
      <w:iCs/>
      <w:color w:val="4472C4" w:themeColor="accent1"/>
    </w:rPr>
  </w:style>
  <w:style w:type="paragraph" w:styleId="ListParagraph">
    <w:name w:val="List Paragraph"/>
    <w:basedOn w:val="Normal"/>
    <w:uiPriority w:val="34"/>
    <w:qFormat/>
    <w:rsid w:val="0020414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FA6741"/>
    <w:pPr>
      <w:spacing w:before="100" w:beforeAutospacing="1" w:after="100" w:afterAutospacing="1" w:line="240" w:lineRule="auto"/>
    </w:pPr>
    <w:rPr>
      <w:rFonts w:ascii="Calibri" w:hAnsi="Calibri" w:cs="Calibri"/>
      <w:lang w:eastAsia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D15C0A"/>
    <w:rPr>
      <w:color w:val="605E5C"/>
      <w:shd w:val="clear" w:color="auto" w:fill="E1DFDD"/>
    </w:rPr>
  </w:style>
  <w:style w:type="paragraph" w:customStyle="1" w:styleId="ao">
    <w:name w:val="ao"/>
    <w:basedOn w:val="Normal"/>
    <w:rsid w:val="009640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ah">
    <w:name w:val="ah"/>
    <w:basedOn w:val="DefaultParagraphFont"/>
    <w:rsid w:val="00964086"/>
  </w:style>
  <w:style w:type="paragraph" w:customStyle="1" w:styleId="gl">
    <w:name w:val="gl"/>
    <w:basedOn w:val="Normal"/>
    <w:rsid w:val="005F23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gf">
    <w:name w:val="gf"/>
    <w:basedOn w:val="DefaultParagraphFont"/>
    <w:rsid w:val="005F23FF"/>
  </w:style>
  <w:style w:type="character" w:styleId="FollowedHyperlink">
    <w:name w:val="FollowedHyperlink"/>
    <w:basedOn w:val="DefaultParagraphFont"/>
    <w:uiPriority w:val="99"/>
    <w:semiHidden/>
    <w:unhideWhenUsed/>
    <w:rsid w:val="006860DA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4D545A"/>
    <w:rPr>
      <w:rFonts w:ascii="Calibri" w:hAnsi="Calibri" w:cs="Calibri"/>
      <w:b/>
      <w:bCs/>
      <w:kern w:val="36"/>
      <w:sz w:val="36"/>
      <w:szCs w:val="36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0B55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55C6"/>
  </w:style>
  <w:style w:type="paragraph" w:styleId="Footer">
    <w:name w:val="footer"/>
    <w:basedOn w:val="Normal"/>
    <w:link w:val="FooterChar"/>
    <w:uiPriority w:val="99"/>
    <w:unhideWhenUsed/>
    <w:rsid w:val="000B55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55C6"/>
  </w:style>
  <w:style w:type="paragraph" w:customStyle="1" w:styleId="WeeklyLitReview">
    <w:name w:val="Weekly Lit Review"/>
    <w:basedOn w:val="Heading1"/>
    <w:autoRedefine/>
    <w:qFormat/>
    <w:rsid w:val="001E7D36"/>
    <w:pPr>
      <w:spacing w:before="100" w:beforeAutospacing="1"/>
    </w:pPr>
    <w:rPr>
      <w:rFonts w:ascii="Cambria" w:eastAsia="Times New Roman" w:hAnsi="Cambria" w:cs="Times New Roman"/>
      <w:color w:val="F4B083" w:themeColor="accent2" w:themeTint="99"/>
      <w:sz w:val="32"/>
      <w:szCs w:val="48"/>
    </w:rPr>
  </w:style>
  <w:style w:type="paragraph" w:styleId="TOC1">
    <w:name w:val="toc 1"/>
    <w:basedOn w:val="Normal"/>
    <w:next w:val="Normal"/>
    <w:autoRedefine/>
    <w:uiPriority w:val="39"/>
    <w:unhideWhenUsed/>
    <w:rsid w:val="000B55C6"/>
    <w:pPr>
      <w:spacing w:before="240" w:after="120"/>
    </w:pPr>
    <w:rPr>
      <w:rFonts w:ascii="Cambria" w:hAnsi="Cambria"/>
      <w:b/>
      <w:bCs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4103A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103A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103A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03A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03A8"/>
    <w:rPr>
      <w:b/>
      <w:bCs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rsid w:val="008804EA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3Char">
    <w:name w:val="Heading 3 Char"/>
    <w:aliases w:val="Hyperlinks Char"/>
    <w:basedOn w:val="DefaultParagraphFont"/>
    <w:link w:val="Heading3"/>
    <w:uiPriority w:val="9"/>
    <w:rsid w:val="00BD3F43"/>
    <w:rPr>
      <w:rFonts w:ascii="Tw Cen MT" w:eastAsiaTheme="majorEastAsia" w:hAnsi="Tw Cen MT" w:cstheme="majorBidi"/>
      <w:color w:val="7030A0"/>
      <w:sz w:val="20"/>
    </w:rPr>
  </w:style>
  <w:style w:type="character" w:customStyle="1" w:styleId="Heading4Char">
    <w:name w:val="Heading 4 Char"/>
    <w:aliases w:val="Scientific highlights Char"/>
    <w:basedOn w:val="DefaultParagraphFont"/>
    <w:link w:val="Heading4"/>
    <w:uiPriority w:val="9"/>
    <w:rsid w:val="004805D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Heading">
    <w:name w:val="TOC Heading"/>
    <w:basedOn w:val="Heading1"/>
    <w:next w:val="Normal"/>
    <w:uiPriority w:val="39"/>
    <w:unhideWhenUsed/>
    <w:qFormat/>
    <w:rsid w:val="0032714F"/>
    <w:pPr>
      <w:keepNext/>
      <w:keepLines/>
      <w:spacing w:before="24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en-US"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32714F"/>
    <w:pPr>
      <w:spacing w:after="100"/>
      <w:ind w:left="440"/>
    </w:pPr>
  </w:style>
  <w:style w:type="character" w:customStyle="1" w:styleId="nlmarticle-title">
    <w:name w:val="nlm_article-title"/>
    <w:basedOn w:val="DefaultParagraphFont"/>
    <w:rsid w:val="0024038A"/>
  </w:style>
  <w:style w:type="character" w:customStyle="1" w:styleId="Heading6Char">
    <w:name w:val="Heading 6 Char"/>
    <w:basedOn w:val="DefaultParagraphFont"/>
    <w:link w:val="Heading6"/>
    <w:uiPriority w:val="9"/>
    <w:rsid w:val="00DC347C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paragraph">
    <w:name w:val="paragraph"/>
    <w:basedOn w:val="Normal"/>
    <w:rsid w:val="00C75B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normaltextrun">
    <w:name w:val="normaltextrun"/>
    <w:basedOn w:val="DefaultParagraphFont"/>
    <w:rsid w:val="00C75B18"/>
  </w:style>
  <w:style w:type="character" w:customStyle="1" w:styleId="eop">
    <w:name w:val="eop"/>
    <w:basedOn w:val="DefaultParagraphFont"/>
    <w:rsid w:val="00C75B18"/>
  </w:style>
  <w:style w:type="character" w:customStyle="1" w:styleId="linebreakblob">
    <w:name w:val="linebreakblob"/>
    <w:basedOn w:val="DefaultParagraphFont"/>
    <w:rsid w:val="00C75B18"/>
  </w:style>
  <w:style w:type="character" w:customStyle="1" w:styleId="spellingerror">
    <w:name w:val="spellingerror"/>
    <w:basedOn w:val="DefaultParagraphFont"/>
    <w:rsid w:val="00C75B18"/>
  </w:style>
  <w:style w:type="paragraph" w:styleId="Title">
    <w:name w:val="Title"/>
    <w:basedOn w:val="Normal"/>
    <w:next w:val="Normal"/>
    <w:link w:val="TitleChar"/>
    <w:uiPriority w:val="10"/>
    <w:qFormat/>
    <w:rsid w:val="00C510C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10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4004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40044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240044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240044"/>
  </w:style>
  <w:style w:type="character" w:customStyle="1" w:styleId="hljs-string">
    <w:name w:val="hljs-string"/>
    <w:basedOn w:val="DefaultParagraphFont"/>
    <w:rsid w:val="00240044"/>
  </w:style>
  <w:style w:type="character" w:customStyle="1" w:styleId="hljs-number">
    <w:name w:val="hljs-number"/>
    <w:basedOn w:val="DefaultParagraphFont"/>
    <w:rsid w:val="002400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287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3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83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889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890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1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92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568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466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247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585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6035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9882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2964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9517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5779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815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7308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6228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5406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7890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736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88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9423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0926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749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160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1364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33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385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8978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49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0696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738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2980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7048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420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428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2437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293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019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016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49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7272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5080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5109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4722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2356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3334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9998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217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6610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1237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069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0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8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3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46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9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7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8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9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7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0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2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3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4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12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4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4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1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9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1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6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0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yperlink" Target="https://dx.doi.org/10.1016/j.jiph.2026.103233" TargetMode="External"/><Relationship Id="rId13" Type="http://schemas.openxmlformats.org/officeDocument/2006/relationships/hyperlink" Target="https://dx.doi.org/10.1016/j.colsurfb.2026.115746" TargetMode="External"/><Relationship Id="rId14" Type="http://schemas.openxmlformats.org/officeDocument/2006/relationships/hyperlink" Target="https://dx.doi.org/10.1371/journal.ppat.1014202" TargetMode="External"/><Relationship Id="rId15" Type="http://schemas.openxmlformats.org/officeDocument/2006/relationships/hyperlink" Target="https://dx.doi.org/10.1016/j.fitote.2026.107270" TargetMode="External"/><Relationship Id="rId16" Type="http://schemas.openxmlformats.org/officeDocument/2006/relationships/hyperlink" Target="https://dx.doi.org/10.3389/fvets.2026.1818746" TargetMode="External"/><Relationship Id="rId17" Type="http://schemas.openxmlformats.org/officeDocument/2006/relationships/hyperlink" Target="https://dx.doi.org/10.1007/s00204-026-04441-9" TargetMode="External"/><Relationship Id="rId18" Type="http://schemas.openxmlformats.org/officeDocument/2006/relationships/hyperlink" Target="https://dx.doi.org/10.1016/j.marpolbul.2026.119828" TargetMode="External"/><Relationship Id="rId19" Type="http://schemas.openxmlformats.org/officeDocument/2006/relationships/hyperlink" Target="https://dx.doi.org/10.1007/s00418-026-02484-8" TargetMode="External"/><Relationship Id="rId20" Type="http://schemas.openxmlformats.org/officeDocument/2006/relationships/hyperlink" Target="https://dx.doi.org/10.1186/s11671-026-04646-y" TargetMode="External"/><Relationship Id="rId21" Type="http://schemas.openxmlformats.org/officeDocument/2006/relationships/hyperlink" Target="https://dx.doi.org/10.1016/j.jinf.2026.106759" TargetMode="External"/><Relationship Id="rId22" Type="http://schemas.openxmlformats.org/officeDocument/2006/relationships/hyperlink" Target="https://dx.doi.org/10.1016/j.bjps.2026.04.026" TargetMode="External"/><Relationship Id="rId23" Type="http://schemas.openxmlformats.org/officeDocument/2006/relationships/hyperlink" Target="https://dx.doi.org/10.1097/DAD.0000000000003230" TargetMode="External"/><Relationship Id="rId24" Type="http://schemas.openxmlformats.org/officeDocument/2006/relationships/hyperlink" Target="https://dx.doi.org/10.3390/v18050503" TargetMode="External"/><Relationship Id="rId25" Type="http://schemas.openxmlformats.org/officeDocument/2006/relationships/hyperlink" Target="https://dx.doi.org/10.1038/s41598-026-55484-y" TargetMode="External"/><Relationship Id="rId26" Type="http://schemas.openxmlformats.org/officeDocument/2006/relationships/hyperlink" Target="https://dx.doi.org/10.1007/s10529-026-03746-0" TargetMode="External"/><Relationship Id="rId27" Type="http://schemas.openxmlformats.org/officeDocument/2006/relationships/hyperlink" Target="https://dx.doi.org/10.1016/j.jhin.2026.04.014" TargetMode="External"/><Relationship Id="rId28" Type="http://schemas.openxmlformats.org/officeDocument/2006/relationships/hyperlink" Target="https://dx.doi.org/10.3390/ijms27093764" TargetMode="External"/><Relationship Id="rId29" Type="http://schemas.openxmlformats.org/officeDocument/2006/relationships/hyperlink" Target="https://dx.doi.org/10.1186/s13287-026-04992-9" TargetMode="External"/><Relationship Id="rId30" Type="http://schemas.openxmlformats.org/officeDocument/2006/relationships/hyperlink" Target="https://dx.doi.org/10.1016/j.ajic.2026.05.015" TargetMode="External"/><Relationship Id="rId31" Type="http://schemas.openxmlformats.org/officeDocument/2006/relationships/hyperlink" Target="https://dx.doi.org/10.1186/s12882-026-05069-8" TargetMode="External"/><Relationship Id="rId32" Type="http://schemas.openxmlformats.org/officeDocument/2006/relationships/hyperlink" Target="https://dx.doi.org/10.1016/j.tice.2026.103602" TargetMode="External"/><Relationship Id="rId33" Type="http://schemas.openxmlformats.org/officeDocument/2006/relationships/hyperlink" Target="https://dx.doi.org/10.1016/j.bioorg.2026.110029" TargetMode="External"/><Relationship Id="rId34" Type="http://schemas.openxmlformats.org/officeDocument/2006/relationships/hyperlink" Target="https://dx.doi.org/10.1186/s13756-026-01756-1" TargetMode="External"/><Relationship Id="rId35" Type="http://schemas.openxmlformats.org/officeDocument/2006/relationships/hyperlink" Target="https://dx.doi.org/10.1016/j.carbpol.2026.125273" TargetMode="External"/><Relationship Id="rId36" Type="http://schemas.openxmlformats.org/officeDocument/2006/relationships/hyperlink" Target="https://dx.doi.org/10.1097/ASW.0000000000000451" TargetMode="External"/><Relationship Id="rId37" Type="http://schemas.openxmlformats.org/officeDocument/2006/relationships/hyperlink" Target="https://dx.doi.org/10.1097/ASW.0000000000000444" TargetMode="External"/><Relationship Id="rId38" Type="http://schemas.openxmlformats.org/officeDocument/2006/relationships/hyperlink" Target="https://dx.doi.org/10.3389/fcdhc.2026.1746688" TargetMode="External"/><Relationship Id="rId39" Type="http://schemas.openxmlformats.org/officeDocument/2006/relationships/hyperlink" Target="https://dx.doi.org/10.1177/15347346261445773" TargetMode="External"/><Relationship Id="rId40" Type="http://schemas.openxmlformats.org/officeDocument/2006/relationships/hyperlink" Target="https://dx.doi.org/10.1177/15347346261447707" TargetMode="External"/><Relationship Id="rId41" Type="http://schemas.openxmlformats.org/officeDocument/2006/relationships/hyperlink" Target="https://dx.doi.org/10.7759/cureus.107998" TargetMode="External"/><Relationship Id="rId42" Type="http://schemas.openxmlformats.org/officeDocument/2006/relationships/hyperlink" Target="https://dx.doi.org/10.7759/cureus.106171" TargetMode="External"/><Relationship Id="rId43" Type="http://schemas.openxmlformats.org/officeDocument/2006/relationships/hyperlink" Target="https://dx.doi.org/10.3389/fendo.2026.1719170" TargetMode="External"/><Relationship Id="rId44" Type="http://schemas.openxmlformats.org/officeDocument/2006/relationships/hyperlink" Target="https://dx.doi.org/10.3390/jcm15083120" TargetMode="External"/><Relationship Id="rId45" Type="http://schemas.openxmlformats.org/officeDocument/2006/relationships/hyperlink" Target="https://dx.doi.org/10.3390/ijms27083516" TargetMode="External"/><Relationship Id="rId46" Type="http://schemas.openxmlformats.org/officeDocument/2006/relationships/hyperlink" Target="https://dx.doi.org/10.1016/j.bioorg.2026.109931" TargetMode="External"/><Relationship Id="rId47" Type="http://schemas.openxmlformats.org/officeDocument/2006/relationships/hyperlink" Target="https://dx.doi.org/10.1177/19386400241274624" TargetMode="External"/><Relationship Id="rId48" Type="http://schemas.openxmlformats.org/officeDocument/2006/relationships/hyperlink" Target="https://dx.doi.org/10.7759/cureus.106403" TargetMode="External"/><Relationship Id="rId49" Type="http://schemas.openxmlformats.org/officeDocument/2006/relationships/hyperlink" Target="https://dx.doi.org/10.1016/j.actbio.2026.05.002" TargetMode="External"/><Relationship Id="rId50" Type="http://schemas.openxmlformats.org/officeDocument/2006/relationships/hyperlink" Target="https://dx.doi.org/10.1016/j.jconrel.2026.114983" TargetMode="External"/><Relationship Id="rId51" Type="http://schemas.openxmlformats.org/officeDocument/2006/relationships/hyperlink" Target="https://dx.doi.org/10.3389/fcdhc.2026.1795474" TargetMode="External"/><Relationship Id="rId52" Type="http://schemas.openxmlformats.org/officeDocument/2006/relationships/hyperlink" Target="https://dx.doi.org/10.1590/1677-5449.202500712" TargetMode="External"/><Relationship Id="rId53" Type="http://schemas.openxmlformats.org/officeDocument/2006/relationships/hyperlink" Target="https://dx.doi.org/10.1111/iwj.70937" TargetMode="External"/><Relationship Id="rId54" Type="http://schemas.openxmlformats.org/officeDocument/2006/relationships/hyperlink" Target="https://dx.doi.org/10.3310/GJIC1716" TargetMode="External"/><Relationship Id="rId55" Type="http://schemas.openxmlformats.org/officeDocument/2006/relationships/hyperlink" Target="https://dx.doi.org/10.1002/jbio.70278" TargetMode="External"/><Relationship Id="rId56" Type="http://schemas.openxmlformats.org/officeDocument/2006/relationships/hyperlink" Target="https://dx.doi.org/10.1007/s11154-026-10041-w" TargetMode="External"/><Relationship Id="rId57" Type="http://schemas.openxmlformats.org/officeDocument/2006/relationships/hyperlink" Target="https://dx.doi.org/10.3390/ijms27093915" TargetMode="External"/><Relationship Id="rId58" Type="http://schemas.openxmlformats.org/officeDocument/2006/relationships/hyperlink" Target="https://dx.doi.org/10.1016/j.diabres.2026.113294" TargetMode="External"/><Relationship Id="rId59" Type="http://schemas.openxmlformats.org/officeDocument/2006/relationships/hyperlink" Target="https://dx.doi.org/10.3389/fendo.2026.1826193" TargetMode="External"/><Relationship Id="rId60" Type="http://schemas.openxmlformats.org/officeDocument/2006/relationships/hyperlink" Target="https://dx.doi.org/10.12669/pjms.42.(11AASC).15603" TargetMode="External"/><Relationship Id="rId61" Type="http://schemas.openxmlformats.org/officeDocument/2006/relationships/hyperlink" Target="https://dx.doi.org/10.3389/fcimb.2026.1822021" TargetMode="External"/><Relationship Id="rId62" Type="http://schemas.openxmlformats.org/officeDocument/2006/relationships/hyperlink" Target="https://dx.doi.org/10.2174/0118715303426166251203081819" TargetMode="External"/><Relationship Id="rId63" Type="http://schemas.openxmlformats.org/officeDocument/2006/relationships/hyperlink" Target="https://dx.doi.org/10.1111/wrr.70171" TargetMode="External"/><Relationship Id="rId64" Type="http://schemas.openxmlformats.org/officeDocument/2006/relationships/hyperlink" Target="https://dx.doi.org/10.1186/s13098-026-02181-5" TargetMode="External"/><Relationship Id="rId65" Type="http://schemas.openxmlformats.org/officeDocument/2006/relationships/hyperlink" Target="https://dx.doi.org/10.1177/19386400261448434" TargetMode="External"/><Relationship Id="rId66" Type="http://schemas.openxmlformats.org/officeDocument/2006/relationships/hyperlink" Target="https://dx.doi.org/10.1016/j.avsg.2026.05.068" TargetMode="External"/><Relationship Id="rId67" Type="http://schemas.openxmlformats.org/officeDocument/2006/relationships/hyperlink" Target="https://dx.doi.org/10.3389/fcimb.2026.1800070" TargetMode="External"/><Relationship Id="rId68" Type="http://schemas.openxmlformats.org/officeDocument/2006/relationships/hyperlink" Target="https://dx.doi.org/10.7150/ijms.127803" TargetMode="External"/><Relationship Id="rId69" Type="http://schemas.openxmlformats.org/officeDocument/2006/relationships/hyperlink" Target="https://dx.doi.org/10.1016/j.micpath.2026.108564" TargetMode="External"/><Relationship Id="rId70" Type="http://schemas.openxmlformats.org/officeDocument/2006/relationships/hyperlink" Target="https://dx.doi.org/10.1016/j.diagmicrobio.2026.117462" TargetMode="External"/><Relationship Id="rId71" Type="http://schemas.openxmlformats.org/officeDocument/2006/relationships/hyperlink" Target="https://dx.doi.org/10.1097/PRS.0000000000013189" TargetMode="External"/><Relationship Id="rId72" Type="http://schemas.openxmlformats.org/officeDocument/2006/relationships/hyperlink" Target="https://dx.doi.org/10.1136/bmjdrc-2026-006026" TargetMode="External"/><Relationship Id="rId73" Type="http://schemas.openxmlformats.org/officeDocument/2006/relationships/hyperlink" Target="https://dx.doi.org/10.1111/iwj.70951" TargetMode="External"/><Relationship Id="rId74" Type="http://schemas.openxmlformats.org/officeDocument/2006/relationships/hyperlink" Target="https://dx.doi.org/10.3892/ijmm.2026.5864" TargetMode="External"/><Relationship Id="rId75" Type="http://schemas.openxmlformats.org/officeDocument/2006/relationships/hyperlink" Target="https://dx.doi.org/10.1016/j.cps.2026.02.005" TargetMode="External"/><Relationship Id="rId76" Type="http://schemas.openxmlformats.org/officeDocument/2006/relationships/hyperlink" Target="https://dx.doi.org/10.1016/j.ajic.2026.05.014" TargetMode="External"/><Relationship Id="rId77" Type="http://schemas.openxmlformats.org/officeDocument/2006/relationships/hyperlink" Target="https://dx.doi.org/10.3390/gels12050403" TargetMode="External"/><Relationship Id="rId78" Type="http://schemas.openxmlformats.org/officeDocument/2006/relationships/hyperlink" Target="https://dx.doi.org/10.3390/gels12050398" TargetMode="External"/><Relationship Id="rId79" Type="http://schemas.openxmlformats.org/officeDocument/2006/relationships/hyperlink" Target="https://dx.doi.org/10.3390/life16050804" TargetMode="External"/><Relationship Id="rId80" Type="http://schemas.openxmlformats.org/officeDocument/2006/relationships/hyperlink" Target="https://dx.doi.org/10.3390/medicina62050827" TargetMode="External"/><Relationship Id="rId81" Type="http://schemas.openxmlformats.org/officeDocument/2006/relationships/hyperlink" Target="https://dx.doi.org/10.3390/jcm15103754" TargetMode="External"/><Relationship Id="rId82" Type="http://schemas.openxmlformats.org/officeDocument/2006/relationships/hyperlink" Target="https://dx.doi.org/10.7759/cureus.107424" TargetMode="External"/><Relationship Id="rId83" Type="http://schemas.openxmlformats.org/officeDocument/2006/relationships/hyperlink" Target="https://dx.doi.org/10.3389/fendo.2026.1826314" TargetMode="External"/><Relationship Id="rId84" Type="http://schemas.openxmlformats.org/officeDocument/2006/relationships/hyperlink" Target="https://dx.doi.org/10.3389/fendo.2026.1736055" TargetMode="External"/><Relationship Id="rId85" Type="http://schemas.openxmlformats.org/officeDocument/2006/relationships/hyperlink" Target="https://dx.doi.org/10.3389/fmed.2026.1809662" TargetMode="External"/><Relationship Id="rId86" Type="http://schemas.openxmlformats.org/officeDocument/2006/relationships/hyperlink" Target="https://dx.doi.org/10.2147/DMSO.S608789" TargetMode="External"/><Relationship Id="rId87" Type="http://schemas.openxmlformats.org/officeDocument/2006/relationships/hyperlink" Target="https://dx.doi.org/10.1177/22808000261456607" TargetMode="External"/><Relationship Id="rId88" Type="http://schemas.openxmlformats.org/officeDocument/2006/relationships/hyperlink" Target="https://dx.doi.org/10.17219/acem/211133" TargetMode="External"/><Relationship Id="rId89" Type="http://schemas.openxmlformats.org/officeDocument/2006/relationships/hyperlink" Target="https://dx.doi.org/10.1096/fj.202600478R" TargetMode="External"/><Relationship Id="rId90" Type="http://schemas.openxmlformats.org/officeDocument/2006/relationships/hyperlink" Target="https://dx.doi.org/10.1186/s12933-026-03222-z" TargetMode="External"/><Relationship Id="rId91" Type="http://schemas.openxmlformats.org/officeDocument/2006/relationships/hyperlink" Target="https://dx.doi.org/10.1016/j.cpm.2026.02.007" TargetMode="External"/><Relationship Id="rId92" Type="http://schemas.openxmlformats.org/officeDocument/2006/relationships/hyperlink" Target="https://dx.doi.org/10.1016/j.diabres.2026.113344" TargetMode="External"/><Relationship Id="rId93" Type="http://schemas.openxmlformats.org/officeDocument/2006/relationships/hyperlink" Target="https://dx.doi.org/10.1002/dmrr.70185" TargetMode="External"/><Relationship Id="rId94" Type="http://schemas.openxmlformats.org/officeDocument/2006/relationships/hyperlink" Target="https://dx.doi.org/10.1053/j.jfas.2026.05.015" TargetMode="External"/><Relationship Id="rId95" Type="http://schemas.openxmlformats.org/officeDocument/2006/relationships/hyperlink" Target="https://dx.doi.org/10.1177/10711007261444266" TargetMode="External"/><Relationship Id="rId96" Type="http://schemas.openxmlformats.org/officeDocument/2006/relationships/hyperlink" Target="https://dx.doi.org/10.1302/0301-620X.108B6.BJJ-2025-1345.R1" TargetMode="External"/><Relationship Id="rId97" Type="http://schemas.openxmlformats.org/officeDocument/2006/relationships/hyperlink" Target="https://dx.doi.org/10.3389/fmed.2026.1762684" TargetMode="External"/><Relationship Id="rId98" Type="http://schemas.openxmlformats.org/officeDocument/2006/relationships/hyperlink" Target="https://dx.doi.org/10.1016/j.carbpol.2026.125334" TargetMode="External"/><Relationship Id="rId99" Type="http://schemas.openxmlformats.org/officeDocument/2006/relationships/hyperlink" Target="https://dx.doi.org/10.1002/smll.73707" TargetMode="External"/><Relationship Id="rId100" Type="http://schemas.openxmlformats.org/officeDocument/2006/relationships/hyperlink" Target="https://dx.doi.org/10.1021/acsabm.6c00110" TargetMode="External"/><Relationship Id="rId101" Type="http://schemas.openxmlformats.org/officeDocument/2006/relationships/hyperlink" Target="https://dx.doi.org/10.1016/j.burns.2026.108019" TargetMode="External"/><Relationship Id="rId102" Type="http://schemas.openxmlformats.org/officeDocument/2006/relationships/hyperlink" Target="https://dx.doi.org/10.2147/IDR.S593393" TargetMode="External"/><Relationship Id="rId103" Type="http://schemas.openxmlformats.org/officeDocument/2006/relationships/hyperlink" Target="https://dx.doi.org/10.2147/IJN.S594688" TargetMode="External"/><Relationship Id="rId104" Type="http://schemas.openxmlformats.org/officeDocument/2006/relationships/hyperlink" Target="https://dx.doi.org/10.1016/j.ijbiomac.2026.152555" TargetMode="External"/><Relationship Id="rId105" Type="http://schemas.openxmlformats.org/officeDocument/2006/relationships/hyperlink" Target="https://dx.doi.org/10.1016/j.colsurfb.2026.115801" TargetMode="External"/><Relationship Id="rId106" Type="http://schemas.openxmlformats.org/officeDocument/2006/relationships/hyperlink" Target="https://dx.doi.org/10.1007/s00284-026-04944-9" TargetMode="External"/><Relationship Id="rId107" Type="http://schemas.openxmlformats.org/officeDocument/2006/relationships/hyperlink" Target="https://dx.doi.org/10.1016/j.bioactmat.2026.05.013" TargetMode="External"/><Relationship Id="rId108" Type="http://schemas.openxmlformats.org/officeDocument/2006/relationships/hyperlink" Target="https://dx.doi.org/10.3390/microorganisms14051117" TargetMode="External"/><Relationship Id="rId109" Type="http://schemas.openxmlformats.org/officeDocument/2006/relationships/hyperlink" Target="https://dx.doi.org/10.3390/antibiotics15050447" TargetMode="External"/><Relationship Id="rId110" Type="http://schemas.openxmlformats.org/officeDocument/2006/relationships/hyperlink" Target="https://dx.doi.org/10.1002/adhm.71297" TargetMode="External"/><Relationship Id="rId111" Type="http://schemas.openxmlformats.org/officeDocument/2006/relationships/hyperlink" Target="https://dx.doi.org/10.1016/j.ijbiomac.2026.152812" TargetMode="External"/><Relationship Id="rId112" Type="http://schemas.openxmlformats.org/officeDocument/2006/relationships/hyperlink" Target="https://dx.doi.org/10.7759/cureus.108030" TargetMode="External"/><Relationship Id="rId113" Type="http://schemas.openxmlformats.org/officeDocument/2006/relationships/hyperlink" Target="https://dx.doi.org/10.1016/j.carbpol.2026.125336" TargetMode="External"/><Relationship Id="rId114" Type="http://schemas.openxmlformats.org/officeDocument/2006/relationships/hyperlink" Target="https://dx.doi.org/10.1016/j.carbpol.2026.125293" TargetMode="External"/><Relationship Id="rId115" Type="http://schemas.openxmlformats.org/officeDocument/2006/relationships/hyperlink" Target="https://dx.doi.org/10.1016/j.colsurfb.2026.115742" TargetMode="External"/><Relationship Id="rId116" Type="http://schemas.openxmlformats.org/officeDocument/2006/relationships/hyperlink" Target="https://dx.doi.org/10.1088/1748-605X/ae67c9" TargetMode="External"/><Relationship Id="rId117" Type="http://schemas.openxmlformats.org/officeDocument/2006/relationships/hyperlink" Target="https://dx.doi.org/10.1016/j.ijbiomac.2026.152361" TargetMode="External"/><Relationship Id="rId118" Type="http://schemas.openxmlformats.org/officeDocument/2006/relationships/hyperlink" Target="https://dx.doi.org/10.1021/acsomega.5c06194" TargetMode="External"/><Relationship Id="rId119" Type="http://schemas.openxmlformats.org/officeDocument/2006/relationships/hyperlink" Target="https://dx.doi.org/10.3390/pharmaceutics18040473" TargetMode="External"/><Relationship Id="rId120" Type="http://schemas.openxmlformats.org/officeDocument/2006/relationships/hyperlink" Target="https://dx.doi.org/10.1007/s10856-026-07057-8" TargetMode="External"/><Relationship Id="rId121" Type="http://schemas.openxmlformats.org/officeDocument/2006/relationships/hyperlink" Target="https://dx.doi.org/10.1016/j.ijbiomac.2026.152378" TargetMode="External"/><Relationship Id="rId122" Type="http://schemas.openxmlformats.org/officeDocument/2006/relationships/hyperlink" Target="https://dx.doi.org/10.1021/acsami.6c01839" TargetMode="External"/><Relationship Id="rId123" Type="http://schemas.openxmlformats.org/officeDocument/2006/relationships/hyperlink" Target="https://dx.doi.org/10.1177/08853282261449328" TargetMode="External"/><Relationship Id="rId124" Type="http://schemas.openxmlformats.org/officeDocument/2006/relationships/hyperlink" Target="https://dx.doi.org/10.1016/j.foodres.2026.119173" TargetMode="External"/><Relationship Id="rId125" Type="http://schemas.openxmlformats.org/officeDocument/2006/relationships/hyperlink" Target="https://dx.doi.org/10.1002/asia.70763" TargetMode="External"/><Relationship Id="rId126" Type="http://schemas.openxmlformats.org/officeDocument/2006/relationships/hyperlink" Target="https://dx.doi.org/10.1016/j.colsurfb.2026.115758" TargetMode="External"/><Relationship Id="rId127" Type="http://schemas.openxmlformats.org/officeDocument/2006/relationships/hyperlink" Target="https://dx.doi.org/10.1021/acs.biomac.6c00417" TargetMode="External"/><Relationship Id="rId128" Type="http://schemas.openxmlformats.org/officeDocument/2006/relationships/hyperlink" Target="https://dx.doi.org/10.1021/acsabm.6c00150" TargetMode="External"/><Relationship Id="rId129" Type="http://schemas.openxmlformats.org/officeDocument/2006/relationships/hyperlink" Target="https://dx.doi.org/10.1002/adhm.202505377" TargetMode="External"/><Relationship Id="rId130" Type="http://schemas.openxmlformats.org/officeDocument/2006/relationships/hyperlink" Target="https://dx.doi.org/10.1016/j.carbpol.2026.125356" TargetMode="External"/><Relationship Id="rId131" Type="http://schemas.openxmlformats.org/officeDocument/2006/relationships/hyperlink" Target="https://dx.doi.org/10.1039/d5bm01612f" TargetMode="External"/><Relationship Id="rId132" Type="http://schemas.openxmlformats.org/officeDocument/2006/relationships/hyperlink" Target="https://dx.doi.org/10.1016/j.ijbiomac.2026.152379" TargetMode="External"/><Relationship Id="rId133" Type="http://schemas.openxmlformats.org/officeDocument/2006/relationships/hyperlink" Target="https://dx.doi.org/10.1016/j.ijbiomac.2026.152342" TargetMode="External"/><Relationship Id="rId134" Type="http://schemas.openxmlformats.org/officeDocument/2006/relationships/hyperlink" Target="https://dx.doi.org/10.1021/acsami.6c03433" TargetMode="External"/><Relationship Id="rId135" Type="http://schemas.openxmlformats.org/officeDocument/2006/relationships/hyperlink" Target="https://dx.doi.org/10.1021/acsami.6c05677" TargetMode="External"/><Relationship Id="rId136" Type="http://schemas.openxmlformats.org/officeDocument/2006/relationships/hyperlink" Target="https://dx.doi.org/10.2174/0109298673441167260102055715" TargetMode="External"/><Relationship Id="rId137" Type="http://schemas.openxmlformats.org/officeDocument/2006/relationships/hyperlink" Target="https://dx.doi.org/10.1039/d5tb02800k" TargetMode="External"/><Relationship Id="rId138" Type="http://schemas.openxmlformats.org/officeDocument/2006/relationships/hyperlink" Target="https://dx.doi.org/10.1016/j.ijbiomac.2026.152431" TargetMode="External"/><Relationship Id="rId139" Type="http://schemas.openxmlformats.org/officeDocument/2006/relationships/hyperlink" Target="https://dx.doi.org/10.1002/adhm.202505910" TargetMode="External"/><Relationship Id="rId140" Type="http://schemas.openxmlformats.org/officeDocument/2006/relationships/hyperlink" Target="https://dx.doi.org/10.1021/acsami.6c05260" TargetMode="External"/><Relationship Id="rId141" Type="http://schemas.openxmlformats.org/officeDocument/2006/relationships/hyperlink" Target="https://dx.doi.org/10.1016/j.ijpharm.2026.126973" TargetMode="External"/><Relationship Id="rId142" Type="http://schemas.openxmlformats.org/officeDocument/2006/relationships/hyperlink" Target="https://dx.doi.org/10.1021/acsami.6c02558" TargetMode="External"/><Relationship Id="rId143" Type="http://schemas.openxmlformats.org/officeDocument/2006/relationships/hyperlink" Target="https://dx.doi.org/10.3390/nano16090536" TargetMode="External"/><Relationship Id="rId144" Type="http://schemas.openxmlformats.org/officeDocument/2006/relationships/hyperlink" Target="https://dx.doi.org/10.1038/s41598-026-53136-9" TargetMode="External"/><Relationship Id="rId145" Type="http://schemas.openxmlformats.org/officeDocument/2006/relationships/hyperlink" Target="https://dx.doi.org/10.1021/acs.biomac.6c00397" TargetMode="External"/><Relationship Id="rId146" Type="http://schemas.openxmlformats.org/officeDocument/2006/relationships/hyperlink" Target="https://dx.doi.org/10.3390/ani16091310" TargetMode="External"/><Relationship Id="rId147" Type="http://schemas.openxmlformats.org/officeDocument/2006/relationships/hyperlink" Target="https://dx.doi.org/10.1002/asia.70761" TargetMode="External"/><Relationship Id="rId148" Type="http://schemas.openxmlformats.org/officeDocument/2006/relationships/hyperlink" Target="https://dx.doi.org/10.1039/d6tb00327c" TargetMode="External"/><Relationship Id="rId149" Type="http://schemas.openxmlformats.org/officeDocument/2006/relationships/hyperlink" Target="https://dx.doi.org/10.1186/s12951-026-04535-7" TargetMode="External"/><Relationship Id="rId150" Type="http://schemas.openxmlformats.org/officeDocument/2006/relationships/hyperlink" Target="https://dx.doi.org/10.1186/s12896-026-01132-2" TargetMode="External"/><Relationship Id="rId151" Type="http://schemas.openxmlformats.org/officeDocument/2006/relationships/hyperlink" Target="https://dx.doi.org/10.1016/j.bios.2026.118802" TargetMode="External"/><Relationship Id="rId152" Type="http://schemas.openxmlformats.org/officeDocument/2006/relationships/hyperlink" Target="https://dx.doi.org/10.1177/22808000261447657" TargetMode="External"/><Relationship Id="rId153" Type="http://schemas.openxmlformats.org/officeDocument/2006/relationships/hyperlink" Target="https://dx.doi.org/10.1016/j.bioadv.2026.214942" TargetMode="External"/><Relationship Id="rId154" Type="http://schemas.openxmlformats.org/officeDocument/2006/relationships/hyperlink" Target="https://dx.doi.org/10.1093/rb/rbag022" TargetMode="External"/><Relationship Id="rId155" Type="http://schemas.openxmlformats.org/officeDocument/2006/relationships/hyperlink" Target="https://dx.doi.org/10.1007/s13205-026-04852-6" TargetMode="External"/><Relationship Id="rId156" Type="http://schemas.openxmlformats.org/officeDocument/2006/relationships/hyperlink" Target="https://dx.doi.org/10.1039/d6ra01562j" TargetMode="External"/><Relationship Id="rId157" Type="http://schemas.openxmlformats.org/officeDocument/2006/relationships/hyperlink" Target="https://dx.doi.org/10.1016/j.ijbiomac.2026.152611" TargetMode="External"/><Relationship Id="rId158" Type="http://schemas.openxmlformats.org/officeDocument/2006/relationships/hyperlink" Target="https://dx.doi.org/10.1016/j.ijbiomac.2026.152512" TargetMode="External"/><Relationship Id="rId159" Type="http://schemas.openxmlformats.org/officeDocument/2006/relationships/hyperlink" Target="https://dx.doi.org/10.1016/j.ijbiomac.2026.152595" TargetMode="External"/><Relationship Id="rId160" Type="http://schemas.openxmlformats.org/officeDocument/2006/relationships/hyperlink" Target="https://dx.doi.org/10.1088/1748-605X/ae7005" TargetMode="External"/><Relationship Id="rId161" Type="http://schemas.openxmlformats.org/officeDocument/2006/relationships/hyperlink" Target="https://dx.doi.org/10.1016/j.bioadv.2026.214946" TargetMode="External"/><Relationship Id="rId162" Type="http://schemas.openxmlformats.org/officeDocument/2006/relationships/hyperlink" Target="https://dx.doi.org/10.2174/0118715230421058251210113310" TargetMode="External"/><Relationship Id="rId163" Type="http://schemas.openxmlformats.org/officeDocument/2006/relationships/hyperlink" Target="https://dx.doi.org/10.1016/j.jcis.2026.140760" TargetMode="External"/><Relationship Id="rId164" Type="http://schemas.openxmlformats.org/officeDocument/2006/relationships/hyperlink" Target="https://dx.doi.org/10.1016/j.biomaterials.2026.124313" TargetMode="External"/><Relationship Id="rId165" Type="http://schemas.openxmlformats.org/officeDocument/2006/relationships/hyperlink" Target="https://dx.doi.org/10.1002/adhm.71226" TargetMode="External"/><Relationship Id="rId166" Type="http://schemas.openxmlformats.org/officeDocument/2006/relationships/hyperlink" Target="https://dx.doi.org/10.1016/j.ijbiomac.2026.152662" TargetMode="External"/><Relationship Id="rId167" Type="http://schemas.openxmlformats.org/officeDocument/2006/relationships/hyperlink" Target="https://dx.doi.org/10.1016/j.foodchem.2026.149738" TargetMode="External"/><Relationship Id="rId168" Type="http://schemas.openxmlformats.org/officeDocument/2006/relationships/hyperlink" Target="https://dx.doi.org/10.1016/j.carbpol.2026.125392" TargetMode="External"/><Relationship Id="rId169" Type="http://schemas.openxmlformats.org/officeDocument/2006/relationships/hyperlink" Target="https://dx.doi.org/10.1016/j.ijbiomac.2026.152652" TargetMode="External"/><Relationship Id="rId170" Type="http://schemas.openxmlformats.org/officeDocument/2006/relationships/hyperlink" Target="https://dx.doi.org/10.1016/j.ijbiomac.2026.152649" TargetMode="External"/><Relationship Id="rId171" Type="http://schemas.openxmlformats.org/officeDocument/2006/relationships/hyperlink" Target="https://dx.doi.org/10.1016/j.ijbiomac.2026.152610" TargetMode="External"/><Relationship Id="rId172" Type="http://schemas.openxmlformats.org/officeDocument/2006/relationships/hyperlink" Target="https://dx.doi.org/10.1016/j.foodchem.2026.149631" TargetMode="External"/><Relationship Id="rId173" Type="http://schemas.openxmlformats.org/officeDocument/2006/relationships/hyperlink" Target="https://dx.doi.org/10.1016/j.ijbiomac.2026.152686" TargetMode="External"/><Relationship Id="rId174" Type="http://schemas.openxmlformats.org/officeDocument/2006/relationships/hyperlink" Target="https://dx.doi.org/10.1016/j.fochx.2026.103960" TargetMode="External"/><Relationship Id="rId175" Type="http://schemas.openxmlformats.org/officeDocument/2006/relationships/hyperlink" Target="https://dx.doi.org/10.3390/pharmaceutics18050515" TargetMode="External"/><Relationship Id="rId176" Type="http://schemas.openxmlformats.org/officeDocument/2006/relationships/hyperlink" Target="https://dx.doi.org/10.3390/gels12050417" TargetMode="External"/><Relationship Id="rId177" Type="http://schemas.openxmlformats.org/officeDocument/2006/relationships/hyperlink" Target="https://dx.doi.org/10.3390/gels12050384" TargetMode="External"/><Relationship Id="rId178" Type="http://schemas.openxmlformats.org/officeDocument/2006/relationships/hyperlink" Target="https://dx.doi.org/10.3390/gels12050381" TargetMode="External"/><Relationship Id="rId179" Type="http://schemas.openxmlformats.org/officeDocument/2006/relationships/hyperlink" Target="https://dx.doi.org/10.3390/gels12050353" TargetMode="External"/><Relationship Id="rId180" Type="http://schemas.openxmlformats.org/officeDocument/2006/relationships/hyperlink" Target="https://dx.doi.org/10.3390/gels12050352" TargetMode="External"/><Relationship Id="rId181" Type="http://schemas.openxmlformats.org/officeDocument/2006/relationships/hyperlink" Target="https://dx.doi.org/10.1016/j.ijbiomac.2026.152655" TargetMode="External"/><Relationship Id="rId182" Type="http://schemas.openxmlformats.org/officeDocument/2006/relationships/hyperlink" Target="https://dx.doi.org/10.1039/d6tb00497k" TargetMode="External"/><Relationship Id="rId183" Type="http://schemas.openxmlformats.org/officeDocument/2006/relationships/hyperlink" Target="https://dx.doi.org/10.1039/d6ra03047e" TargetMode="External"/><Relationship Id="rId184" Type="http://schemas.openxmlformats.org/officeDocument/2006/relationships/hyperlink" Target="https://dx.doi.org/10.1002/adhm.71249" TargetMode="External"/><Relationship Id="rId185" Type="http://schemas.openxmlformats.org/officeDocument/2006/relationships/hyperlink" Target="https://dx.doi.org/10.1021/acsami.6c04742" TargetMode="External"/><Relationship Id="rId186" Type="http://schemas.openxmlformats.org/officeDocument/2006/relationships/hyperlink" Target="https://dx.doi.org/10.1039/d6tb00424e" TargetMode="External"/><Relationship Id="rId187" Type="http://schemas.openxmlformats.org/officeDocument/2006/relationships/hyperlink" Target="https://dx.doi.org/10.1590/1519-6984.301042" TargetMode="External"/><Relationship Id="rId188" Type="http://schemas.openxmlformats.org/officeDocument/2006/relationships/hyperlink" Target="https://dx.doi.org/10.1007/s00604-026-08118-z" TargetMode="External"/><Relationship Id="rId189" Type="http://schemas.openxmlformats.org/officeDocument/2006/relationships/hyperlink" Target="https://dx.doi.org/10.1016/j.ijbiomac.2026.152749" TargetMode="External"/><Relationship Id="rId190" Type="http://schemas.openxmlformats.org/officeDocument/2006/relationships/hyperlink" Target="https://dx.doi.org/10.1038/s41467-026-73672-2" TargetMode="External"/><Relationship Id="rId191" Type="http://schemas.openxmlformats.org/officeDocument/2006/relationships/hyperlink" Target="https://dx.doi.org/10.1016/j.bios.2026.118859" TargetMode="External"/><Relationship Id="rId192" Type="http://schemas.openxmlformats.org/officeDocument/2006/relationships/hyperlink" Target="https://dx.doi.org/10.1016/j.colsurfb.2026.115856" TargetMode="External"/><Relationship Id="rId193" Type="http://schemas.openxmlformats.org/officeDocument/2006/relationships/hyperlink" Target="https://dx.doi.org/10.2147/IJN.S594500" TargetMode="External"/><Relationship Id="rId194" Type="http://schemas.openxmlformats.org/officeDocument/2006/relationships/hyperlink" Target="https://dx.doi.org/10.1016/j.ijbiomac.2026.152819" TargetMode="External"/><Relationship Id="rId195" Type="http://schemas.openxmlformats.org/officeDocument/2006/relationships/hyperlink" Target="https://dx.doi.org/10.1080/09205063.2026.2679149" TargetMode="External"/><Relationship Id="rId196" Type="http://schemas.openxmlformats.org/officeDocument/2006/relationships/hyperlink" Target="https://dx.doi.org/10.1186/s13256-026-06059-y" TargetMode="External"/><Relationship Id="rId197" Type="http://schemas.openxmlformats.org/officeDocument/2006/relationships/hyperlink" Target="https://dx.doi.org/10.3389/fbioe.2026.1789782" TargetMode="External"/><Relationship Id="rId198" Type="http://schemas.openxmlformats.org/officeDocument/2006/relationships/hyperlink" Target="https://dx.doi.org/10.1111/iwj.70935" TargetMode="External"/><Relationship Id="rId199" Type="http://schemas.openxmlformats.org/officeDocument/2006/relationships/hyperlink" Target="https://dx.doi.org/10.3389/fphar.2026.1799111" TargetMode="External"/><Relationship Id="rId200" Type="http://schemas.openxmlformats.org/officeDocument/2006/relationships/hyperlink" Target="https://dx.doi.org/10.1186/s13256-026-06074-z" TargetMode="External"/><Relationship Id="rId201" Type="http://schemas.openxmlformats.org/officeDocument/2006/relationships/hyperlink" Target="https://dx.doi.org/10.3760/cma.j.cn501225-20260130-00055" TargetMode="External"/><Relationship Id="rId202" Type="http://schemas.openxmlformats.org/officeDocument/2006/relationships/hyperlink" Target="https://dx.doi.org/10.1016/bs.acr.2026.01.006" TargetMode="External"/><Relationship Id="rId203" Type="http://schemas.openxmlformats.org/officeDocument/2006/relationships/hyperlink" Target="https://dx.doi.org/10.3389/fped.2026.1631683" TargetMode="External"/><Relationship Id="rId204" Type="http://schemas.openxmlformats.org/officeDocument/2006/relationships/hyperlink" Target="https://dx.doi.org/10.1021/acs.analchem.5c07342" TargetMode="External"/><Relationship Id="rId205" Type="http://schemas.openxmlformats.org/officeDocument/2006/relationships/hyperlink" Target="https://dx.doi.org/10.3389/fcimb.2026.1796479" TargetMode="External"/><Relationship Id="rId206" Type="http://schemas.openxmlformats.org/officeDocument/2006/relationships/hyperlink" Target="https://dx.doi.org/10.3389/fphys.2026.1800001" TargetMode="External"/><Relationship Id="rId207" Type="http://schemas.openxmlformats.org/officeDocument/2006/relationships/hyperlink" Target="https://dx.doi.org/10.3390/pathogens15040356" TargetMode="External"/><Relationship Id="rId208" Type="http://schemas.openxmlformats.org/officeDocument/2006/relationships/hyperlink" Target="https://dx.doi.org/10.3390/microorganisms14040915" TargetMode="External"/><Relationship Id="rId209" Type="http://schemas.openxmlformats.org/officeDocument/2006/relationships/hyperlink" Target="https://dx.doi.org/10.3390/microorganisms14040901" TargetMode="External"/><Relationship Id="rId210" Type="http://schemas.openxmlformats.org/officeDocument/2006/relationships/hyperlink" Target="https://dx.doi.org/10.1016/j.ejmech.2026.118894" TargetMode="External"/><Relationship Id="rId211" Type="http://schemas.openxmlformats.org/officeDocument/2006/relationships/hyperlink" Target="https://dx.doi.org/10.1002/advs.75589" TargetMode="External"/><Relationship Id="rId212" Type="http://schemas.openxmlformats.org/officeDocument/2006/relationships/hyperlink" Target="https://dx.doi.org/10.3389/fchem.2026.1794622" TargetMode="External"/><Relationship Id="rId213" Type="http://schemas.openxmlformats.org/officeDocument/2006/relationships/hyperlink" Target="https://dx.doi.org/10.1186/s12866-026-05104-6" TargetMode="External"/><Relationship Id="rId214" Type="http://schemas.openxmlformats.org/officeDocument/2006/relationships/hyperlink" Target="https://dx.doi.org/10.1021/acs.biomac.5c01250" TargetMode="External"/><Relationship Id="rId215" Type="http://schemas.openxmlformats.org/officeDocument/2006/relationships/hyperlink" Target="https://dx.doi.org/10.1016/j.phymed.2026.158260" TargetMode="External"/><Relationship Id="rId216" Type="http://schemas.openxmlformats.org/officeDocument/2006/relationships/hyperlink" Target="https://dx.doi.org/10.1016/j.bioorg.2026.109955" TargetMode="External"/><Relationship Id="rId217" Type="http://schemas.openxmlformats.org/officeDocument/2006/relationships/hyperlink" Target="https://dx.doi.org/10.3390/ijms27093960" TargetMode="External"/><Relationship Id="rId218" Type="http://schemas.openxmlformats.org/officeDocument/2006/relationships/hyperlink" Target="https://dx.doi.org/10.5194/jbji-11-267-2026" TargetMode="External"/><Relationship Id="rId219" Type="http://schemas.openxmlformats.org/officeDocument/2006/relationships/hyperlink" Target="https://dx.doi.org/10.1186/s12964-026-02937-6" TargetMode="External"/><Relationship Id="rId220" Type="http://schemas.openxmlformats.org/officeDocument/2006/relationships/hyperlink" Target="https://dx.doi.org/10.1016/j.jhazmat.2026.142420" TargetMode="External"/><Relationship Id="rId221" Type="http://schemas.openxmlformats.org/officeDocument/2006/relationships/hyperlink" Target="https://dx.doi.org/10.1038/s41598-026-52857-1" TargetMode="External"/><Relationship Id="rId222" Type="http://schemas.openxmlformats.org/officeDocument/2006/relationships/hyperlink" Target="https://dx.doi.org/10.1002/smll.73934" TargetMode="External"/><Relationship Id="rId223" Type="http://schemas.openxmlformats.org/officeDocument/2006/relationships/hyperlink" Target="https://dx.doi.org/10.2147/IJN.S576313" TargetMode="External"/><Relationship Id="rId224" Type="http://schemas.openxmlformats.org/officeDocument/2006/relationships/hyperlink" Target="https://dx.doi.org/10.3390/v18050526" TargetMode="External"/><Relationship Id="rId225" Type="http://schemas.openxmlformats.org/officeDocument/2006/relationships/hyperlink" Target="https://dx.doi.org/10.3390/pathogens15050464" TargetMode="External"/><Relationship Id="rId226" Type="http://schemas.openxmlformats.org/officeDocument/2006/relationships/hyperlink" Target="https://dx.doi.org/10.3390/ph19050710" TargetMode="External"/><Relationship Id="rId227" Type="http://schemas.openxmlformats.org/officeDocument/2006/relationships/hyperlink" Target="https://dx.doi.org/10.3390/microorganisms14051071" TargetMode="External"/><Relationship Id="rId228" Type="http://schemas.openxmlformats.org/officeDocument/2006/relationships/hyperlink" Target="https://dx.doi.org/10.3390/microorganisms14050988" TargetMode="External"/><Relationship Id="rId229" Type="http://schemas.openxmlformats.org/officeDocument/2006/relationships/hyperlink" Target="https://dx.doi.org/10.3390/medicina62050831" TargetMode="External"/><Relationship Id="rId230" Type="http://schemas.openxmlformats.org/officeDocument/2006/relationships/hyperlink" Target="https://dx.doi.org/10.3390/antibiotics15050471" TargetMode="External"/><Relationship Id="rId231" Type="http://schemas.openxmlformats.org/officeDocument/2006/relationships/hyperlink" Target="https://dx.doi.org/10.1016/j.jconrel.2026.115052" TargetMode="External"/><Relationship Id="rId232" Type="http://schemas.openxmlformats.org/officeDocument/2006/relationships/hyperlink" Target="https://dx.doi.org/10.3390/jfb17050239" TargetMode="External"/><Relationship Id="rId233" Type="http://schemas.openxmlformats.org/officeDocument/2006/relationships/hyperlink" Target="https://dx.doi.org/10.1186/s12951-026-04597-7" TargetMode="External"/><Relationship Id="rId234" Type="http://schemas.openxmlformats.org/officeDocument/2006/relationships/hyperlink" Target="https://dx.doi.org/10.1007/s10856-026-07084-5" TargetMode="External"/><Relationship Id="rId235" Type="http://schemas.openxmlformats.org/officeDocument/2006/relationships/hyperlink" Target="https://dx.doi.org/10.12968/bjcn.2025.0243" TargetMode="External"/><Relationship Id="rId236" Type="http://schemas.openxmlformats.org/officeDocument/2006/relationships/hyperlink" Target="https://dx.doi.org/10.7759/cureus.107778" TargetMode="External"/><Relationship Id="rId237" Type="http://schemas.openxmlformats.org/officeDocument/2006/relationships/hyperlink" Target="https://dx.doi.org/10.1186/s12951-026-04589-7" TargetMode="External"/><Relationship Id="rId238" Type="http://schemas.openxmlformats.org/officeDocument/2006/relationships/hyperlink" Target="https://dx.doi.org/10.1002/cbdv.202503529" TargetMode="External"/><Relationship Id="rId239" Type="http://schemas.openxmlformats.org/officeDocument/2006/relationships/hyperlink" Target="https://dx.doi.org/10.3390/life16040690" TargetMode="External"/><Relationship Id="rId240" Type="http://schemas.openxmlformats.org/officeDocument/2006/relationships/hyperlink" Target="https://dx.doi.org/10.1016/j.jid.2026.04.021" TargetMode="External"/><Relationship Id="rId241" Type="http://schemas.openxmlformats.org/officeDocument/2006/relationships/hyperlink" Target="https://dx.doi.org/10.1002/bcp.70608" TargetMode="External"/><Relationship Id="rId242" Type="http://schemas.openxmlformats.org/officeDocument/2006/relationships/hyperlink" Target="https://dx.doi.org/10.1038/s41467-026-72376-x" TargetMode="External"/><Relationship Id="rId243" Type="http://schemas.openxmlformats.org/officeDocument/2006/relationships/hyperlink" Target="https://dx.doi.org/10.1159/000551366" TargetMode="External"/><Relationship Id="rId244" Type="http://schemas.openxmlformats.org/officeDocument/2006/relationships/hyperlink" Target="https://dx.doi.org/10.1007/s11882-026-01281-6" TargetMode="External"/><Relationship Id="rId245" Type="http://schemas.openxmlformats.org/officeDocument/2006/relationships/hyperlink" Target="https://dx.doi.org/10.1159/000552559" TargetMode="External"/><Relationship Id="rId246" Type="http://schemas.openxmlformats.org/officeDocument/2006/relationships/hyperlink" Target="https://dx.doi.org/10.1111/all.70392" TargetMode="External"/><Relationship Id="rId247" Type="http://schemas.openxmlformats.org/officeDocument/2006/relationships/hyperlink" Target="https://dx.doi.org/10.3390/life16050769" TargetMode="External"/><Relationship Id="rId248" Type="http://schemas.openxmlformats.org/officeDocument/2006/relationships/hyperlink" Target="https://dx.doi.org/10.1080/09546634.2026.2667686" TargetMode="External"/><Relationship Id="rId249" Type="http://schemas.openxmlformats.org/officeDocument/2006/relationships/hyperlink" Target="https://dx.doi.org/10.3389/fimmu.2026.1820411" TargetMode="External"/><Relationship Id="rId250" Type="http://schemas.openxmlformats.org/officeDocument/2006/relationships/hyperlink" Target="https://dx.doi.org/10.1155/crpu/5248606" TargetMode="External"/><Relationship Id="rId251" Type="http://schemas.openxmlformats.org/officeDocument/2006/relationships/hyperlink" Target="https://dx.doi.org/10.1016/j.jaad.2026.01.076" TargetMode="External"/><Relationship Id="rId252" Type="http://schemas.openxmlformats.org/officeDocument/2006/relationships/hyperlink" Target="https://dx.doi.org/10.1007/s11259-026-11231-2" TargetMode="External"/><Relationship Id="rId253" Type="http://schemas.openxmlformats.org/officeDocument/2006/relationships/hyperlink" Target="https://dx.doi.org/10.3390/pathogens15040402" TargetMode="External"/><Relationship Id="rId254" Type="http://schemas.openxmlformats.org/officeDocument/2006/relationships/hyperlink" Target="https://dx.doi.org/10.1126/sciadv.aec9100" TargetMode="External"/><Relationship Id="rId255" Type="http://schemas.openxmlformats.org/officeDocument/2006/relationships/hyperlink" Target="https://dx.doi.org/10.1371/journal.ppat.1014183" TargetMode="External"/><Relationship Id="rId256" Type="http://schemas.openxmlformats.org/officeDocument/2006/relationships/hyperlink" Target="https://dx.doi.org/10.1007/s11259-026-11245-w" TargetMode="External"/><Relationship Id="rId257" Type="http://schemas.openxmlformats.org/officeDocument/2006/relationships/hyperlink" Target="https://dx.doi.org/10.1128/jcm.01309-25" TargetMode="External"/><Relationship Id="rId258" Type="http://schemas.openxmlformats.org/officeDocument/2006/relationships/hyperlink" Target="https://dx.doi.org/10.1128/mbio.00840-26" TargetMode="External"/><Relationship Id="rId259" Type="http://schemas.openxmlformats.org/officeDocument/2006/relationships/hyperlink" Target="https://dx.doi.org/10.1016/j.ijid.2026.108808" TargetMode="External"/><Relationship Id="rId260" Type="http://schemas.openxmlformats.org/officeDocument/2006/relationships/hyperlink" Target="https://dx.doi.org/10.3389/fmicb.2026.1798070" TargetMode="External"/><Relationship Id="rId261" Type="http://schemas.openxmlformats.org/officeDocument/2006/relationships/hyperlink" Target="https://dx.doi.org/10.2147/IDR.S611927" TargetMode="External"/><Relationship Id="rId262" Type="http://schemas.openxmlformats.org/officeDocument/2006/relationships/hyperlink" Target="https://dx.doi.org/10.3791/70566" TargetMode="External"/><Relationship Id="rId263" Type="http://schemas.openxmlformats.org/officeDocument/2006/relationships/hyperlink" Target="https://dx.doi.org/10.3389/fped.2026.1804752" TargetMode="External"/><Relationship Id="rId264" Type="http://schemas.openxmlformats.org/officeDocument/2006/relationships/hyperlink" Target="https://dx.doi.org/10.1096/fj.202600917R" TargetMode="External"/><Relationship Id="rId265" Type="http://schemas.openxmlformats.org/officeDocument/2006/relationships/hyperlink" Target="https://dx.doi.org/10.1111/pde.70287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D2057-A5D9-49D3-9529-1269568C01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266</Words>
  <Characters>1521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Zara Armstrong</dc:creator>
  <cp:keywords/>
  <dc:description/>
  <cp:lastModifiedBy>Chris Palmer</cp:lastModifiedBy>
  <cp:revision>21</cp:revision>
  <dcterms:created xsi:type="dcterms:W3CDTF">2023-10-05T10:23:00Z</dcterms:created>
  <dcterms:modified xsi:type="dcterms:W3CDTF">2024-04-14T12:02:00Z</dcterms:modified>
  <dc:identifier/>
  <dc:language/>
</cp:coreProperties>
</file>