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5E96D852" w:rsidR="00644D80" w:rsidRDefault="00644D80">
      <w:r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4C0635CD" w:rsidR="00644D80" w:rsidRDefault="006519AA">
      <w:r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P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($keylogFsta) and TMB fails, try setting an identical coupling of F variances ($keyVarF).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r>
        <w:rPr>
          <w:u w:val="single"/>
        </w:rPr>
        <w:t>Catchability</w:t>
      </w:r>
    </w:p>
    <w:p w14:paraId="282DD775" w14:textId="5BAD5796" w:rsidR="00FB2587" w:rsidRDefault="00FB2587">
      <w:r>
        <w:t>It’s called logFpar in SAM output.</w:t>
      </w:r>
    </w:p>
    <w:p w14:paraId="3DE524DF" w14:textId="77777777" w:rsidR="00A66127" w:rsidRDefault="00A66127"/>
    <w:p w14:paraId="1AC4552F" w14:textId="40C2FD65" w:rsidR="00A66127" w:rsidRDefault="00A66127">
      <w:pPr>
        <w:rPr>
          <w:u w:val="single"/>
        </w:rPr>
      </w:pPr>
      <w:r>
        <w:rPr>
          <w:u w:val="single"/>
        </w:rPr>
        <w:t>Simulate</w:t>
      </w:r>
    </w:p>
    <w:p w14:paraId="79049B33" w14:textId="3B590C01" w:rsidR="00A66127" w:rsidRDefault="00A66127">
      <w:r>
        <w:t xml:space="preserve">By default, simulate.sam() does not simulate new realizations of N-at-age and F-at-age unless </w:t>
      </w:r>
      <w:r w:rsidR="00DD2251">
        <w:t xml:space="preserve">the fit passed to is was called with </w:t>
      </w:r>
      <w:r>
        <w:t>sam.fit(</w:t>
      </w:r>
      <w:r w:rsidR="00DD2251">
        <w:t xml:space="preserve">…, </w:t>
      </w:r>
      <w:r w:rsidR="00DD2251" w:rsidRPr="00A66127">
        <w:t>sim.condRE =</w:t>
      </w:r>
      <w:r w:rsidR="00DD2251">
        <w:t xml:space="preserve"> FALSE</w:t>
      </w:r>
      <w:r>
        <w:t>).</w:t>
      </w:r>
      <w:r w:rsidR="007A28FC">
        <w:t xml:space="preserve"> So the uncertainty in the simulations is by default due to observation error </w:t>
      </w:r>
      <w:r w:rsidR="00531BED">
        <w:t xml:space="preserve">only </w:t>
      </w:r>
      <w:r w:rsidR="007A28FC">
        <w:t>(in Catch and Survey indices).</w:t>
      </w:r>
    </w:p>
    <w:p w14:paraId="622E68B7" w14:textId="77777777" w:rsidR="00DD2251" w:rsidRDefault="00DD2251"/>
    <w:p w14:paraId="297412F7" w14:textId="1B6B97D5" w:rsidR="00DD2251" w:rsidRDefault="00DD2251">
      <w:r>
        <w:t xml:space="preserve">If you want to see the N-at-age and F-at-age from the simulate.sam() you need to call simulate.sam(full.data = FALSE). </w:t>
      </w:r>
    </w:p>
    <w:p w14:paraId="259EFEAF" w14:textId="77777777" w:rsidR="004A600E" w:rsidRDefault="004A600E">
      <w:bookmarkStart w:id="0" w:name="_GoBack"/>
      <w:bookmarkEnd w:id="0"/>
    </w:p>
    <w:p w14:paraId="5F9D336C" w14:textId="2CCAAAC0" w:rsidR="004A600E" w:rsidRDefault="004A600E">
      <w:pPr>
        <w:rPr>
          <w:u w:val="single"/>
        </w:rPr>
      </w:pPr>
      <w:r w:rsidRPr="004A600E">
        <w:rPr>
          <w:u w:val="single"/>
        </w:rPr>
        <w:t>Plots</w:t>
      </w:r>
    </w:p>
    <w:p w14:paraId="76054C88" w14:textId="77777777" w:rsidR="004A600E" w:rsidRDefault="004A600E">
      <w:pPr>
        <w:rPr>
          <w:u w:val="single"/>
        </w:rPr>
      </w:pPr>
    </w:p>
    <w:p w14:paraId="4455F3DE" w14:textId="30796C3B" w:rsidR="004A600E" w:rsidRPr="004A600E" w:rsidRDefault="004A600E">
      <w:r>
        <w:t>catchplot() will not show outlier observations if they happen to land outside the plot limits (which are set based on the fit).</w:t>
      </w:r>
    </w:p>
    <w:sectPr w:rsidR="004A600E" w:rsidRPr="004A600E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4A600E"/>
    <w:rsid w:val="00531BED"/>
    <w:rsid w:val="00595D68"/>
    <w:rsid w:val="00644D80"/>
    <w:rsid w:val="006519AA"/>
    <w:rsid w:val="00784D1C"/>
    <w:rsid w:val="007A28FC"/>
    <w:rsid w:val="00A66127"/>
    <w:rsid w:val="00B407D7"/>
    <w:rsid w:val="00B80677"/>
    <w:rsid w:val="00C37623"/>
    <w:rsid w:val="00DD2251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17</cp:revision>
  <dcterms:created xsi:type="dcterms:W3CDTF">2018-10-09T17:51:00Z</dcterms:created>
  <dcterms:modified xsi:type="dcterms:W3CDTF">2018-12-06T18:35:00Z</dcterms:modified>
</cp:coreProperties>
</file>