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A57E2" w:rsidR="0034564A" w:rsidP="00534514" w:rsidRDefault="00492DE3" w14:paraId="55E7B0F6" w14:textId="0DCFE31A">
      <w:pPr>
        <w:pStyle w:val="Title"/>
        <w:rPr>
          <w:lang w:val="fr-CA"/>
        </w:rPr>
      </w:pPr>
      <w:r>
        <w:rPr>
          <w:lang w:val="fr-CA"/>
        </w:rPr>
        <w:t>7.</w:t>
      </w:r>
      <w:r w:rsidR="00A20518">
        <w:rPr>
          <w:lang w:val="fr-CA"/>
        </w:rPr>
        <w:t>4</w:t>
      </w:r>
      <w:r w:rsidR="00540935">
        <w:rPr>
          <w:lang w:val="fr-CA"/>
        </w:rPr>
        <w:t>.0</w:t>
      </w:r>
      <w:r w:rsidRPr="002A57E2" w:rsidR="00534514">
        <w:rPr>
          <w:lang w:val="fr-CA"/>
        </w:rPr>
        <w:t xml:space="preserve"> – </w:t>
      </w:r>
      <w:r w:rsidR="00573DC3">
        <w:rPr>
          <w:lang w:val="fr-CA"/>
        </w:rPr>
        <w:t>Délégation par mandat</w:t>
      </w:r>
    </w:p>
    <w:p w:rsidR="00492DE3" w:rsidP="00492DE3" w:rsidRDefault="00534514" w14:paraId="47C11D46" w14:textId="568CE5F6">
      <w:pPr>
        <w:pStyle w:val="Heading1"/>
        <w:rPr>
          <w:lang w:val="fr-CA"/>
        </w:rPr>
      </w:pPr>
      <w:r w:rsidRPr="002A57E2">
        <w:rPr>
          <w:lang w:val="fr-CA"/>
        </w:rPr>
        <w:t>Objectif</w:t>
      </w:r>
      <w:r w:rsidR="00492DE3">
        <w:rPr>
          <w:lang w:val="fr-CA"/>
        </w:rPr>
        <w:t>s</w:t>
      </w:r>
    </w:p>
    <w:p w:rsidRPr="00492DE3" w:rsidR="00492DE3" w:rsidP="00492DE3" w:rsidRDefault="003A2C88" w14:paraId="7F7FC54F" w14:textId="28536F26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Explorer les concepts techniques </w:t>
      </w:r>
      <w:r w:rsidR="00A20518">
        <w:rPr>
          <w:lang w:val="fr-CA"/>
        </w:rPr>
        <w:t>de la relation vérifiable.</w:t>
      </w:r>
    </w:p>
    <w:p w:rsidR="00492DE3" w:rsidP="00492DE3" w:rsidRDefault="00492DE3" w14:paraId="637764A7" w14:textId="3DFD6D91">
      <w:pPr>
        <w:numPr>
          <w:ilvl w:val="0"/>
          <w:numId w:val="1"/>
        </w:numPr>
        <w:jc w:val="both"/>
        <w:rPr>
          <w:lang w:val="fr-CA"/>
        </w:rPr>
      </w:pPr>
      <w:r w:rsidRPr="00492DE3">
        <w:rPr>
          <w:lang w:val="fr-CA"/>
        </w:rPr>
        <w:t xml:space="preserve">Évaluer des modèles permettant de soutenir la relation </w:t>
      </w:r>
      <w:r w:rsidR="00A20518">
        <w:rPr>
          <w:lang w:val="fr-CA"/>
        </w:rPr>
        <w:t>mandataire-mandant</w:t>
      </w:r>
      <w:r w:rsidRPr="00492DE3">
        <w:rPr>
          <w:lang w:val="fr-CA"/>
        </w:rPr>
        <w:t xml:space="preserve"> pour l’attestation d’identité gouvernementale.</w:t>
      </w:r>
    </w:p>
    <w:p w:rsidR="00492DE3" w:rsidP="00492DE3" w:rsidRDefault="00492DE3" w14:paraId="356603BE" w14:textId="4096163C">
      <w:pPr>
        <w:pStyle w:val="Heading1"/>
        <w:rPr>
          <w:lang w:val="fr-CA"/>
        </w:rPr>
      </w:pPr>
      <w:r>
        <w:rPr>
          <w:lang w:val="fr-CA"/>
        </w:rPr>
        <w:t>Contexte</w:t>
      </w:r>
    </w:p>
    <w:p w:rsidR="00492DE3" w:rsidP="00C26846" w:rsidRDefault="00492DE3" w14:paraId="58DFCDB1" w14:textId="311A57D4">
      <w:pPr>
        <w:jc w:val="both"/>
        <w:rPr>
          <w:lang w:val="fr-CA"/>
        </w:rPr>
      </w:pPr>
      <w:r>
        <w:rPr>
          <w:lang w:val="fr-CA"/>
        </w:rPr>
        <w:t xml:space="preserve">Le contrôle indirect de l’identité est complexe. Un cas </w:t>
      </w:r>
      <w:r w:rsidR="003A2C88">
        <w:rPr>
          <w:lang w:val="fr-CA"/>
        </w:rPr>
        <w:t>d’utilisation</w:t>
      </w:r>
      <w:r>
        <w:rPr>
          <w:lang w:val="fr-CA"/>
        </w:rPr>
        <w:t xml:space="preserve"> minimal a été élaboré afin de permettre la mise en place </w:t>
      </w:r>
      <w:r w:rsidR="00F14357">
        <w:rPr>
          <w:lang w:val="fr-CA"/>
        </w:rPr>
        <w:t xml:space="preserve">de </w:t>
      </w:r>
      <w:r>
        <w:rPr>
          <w:lang w:val="fr-CA"/>
        </w:rPr>
        <w:t>toutes les composantes</w:t>
      </w:r>
      <w:r w:rsidR="00C26846">
        <w:rPr>
          <w:lang w:val="fr-CA"/>
        </w:rPr>
        <w:t xml:space="preserve"> nécessaires pour expérimenter le concept sans toutefois régler </w:t>
      </w:r>
      <w:r w:rsidR="003A2C88">
        <w:rPr>
          <w:lang w:val="fr-CA"/>
        </w:rPr>
        <w:t>les contraintes et particularités d’un cas d’affaires concret</w:t>
      </w:r>
      <w:r w:rsidR="00C26846">
        <w:rPr>
          <w:lang w:val="fr-CA"/>
        </w:rPr>
        <w:t>.</w:t>
      </w:r>
    </w:p>
    <w:p w:rsidR="00C26846" w:rsidP="00C26846" w:rsidRDefault="00C26846" w14:paraId="29E4BECA" w14:textId="5918685A">
      <w:pPr>
        <w:jc w:val="both"/>
        <w:rPr>
          <w:lang w:val="fr-CA"/>
        </w:rPr>
      </w:pPr>
    </w:p>
    <w:p w:rsidR="00C26846" w:rsidP="2FAEC62B" w:rsidRDefault="00A20518" w14:paraId="66DCD184" w14:textId="6393D383">
      <w:pPr>
        <w:ind w:left="720"/>
        <w:jc w:val="both"/>
        <w:rPr>
          <w:i w:val="1"/>
          <w:iCs w:val="1"/>
          <w:lang w:val="fr-CA"/>
        </w:rPr>
      </w:pPr>
      <w:r w:rsidRPr="2FAEC62B" w:rsidR="00A20518">
        <w:rPr>
          <w:i w:val="1"/>
          <w:iCs w:val="1"/>
          <w:lang w:val="fr-CA"/>
        </w:rPr>
        <w:t xml:space="preserve">Solange est atteinte d’une maladie dégénérative. Ses enfants s’entendent afin que Luc, l’ainé de la famille, soit celui qui </w:t>
      </w:r>
      <w:r w:rsidRPr="2FAEC62B" w:rsidR="00AE7D00">
        <w:rPr>
          <w:i w:val="1"/>
          <w:iCs w:val="1"/>
          <w:lang w:val="fr-CA"/>
        </w:rPr>
        <w:t xml:space="preserve">veille au bien-être et aux affaires de </w:t>
      </w:r>
      <w:r w:rsidRPr="2FAEC62B" w:rsidR="007B1383">
        <w:rPr>
          <w:i w:val="1"/>
          <w:iCs w:val="1"/>
          <w:lang w:val="fr-CA"/>
        </w:rPr>
        <w:t>Solange</w:t>
      </w:r>
      <w:r w:rsidRPr="2FAEC62B" w:rsidR="00AE7D00">
        <w:rPr>
          <w:i w:val="1"/>
          <w:iCs w:val="1"/>
          <w:lang w:val="fr-CA"/>
        </w:rPr>
        <w:t>.</w:t>
      </w:r>
      <w:r w:rsidRPr="2FAEC62B" w:rsidR="007B1383">
        <w:rPr>
          <w:i w:val="1"/>
          <w:iCs w:val="1"/>
          <w:lang w:val="fr-CA"/>
        </w:rPr>
        <w:t xml:space="preserve"> Luc fait </w:t>
      </w:r>
      <w:r w:rsidRPr="2FAEC62B" w:rsidR="003117C4">
        <w:rPr>
          <w:i w:val="1"/>
          <w:iCs w:val="1"/>
          <w:lang w:val="fr-CA"/>
        </w:rPr>
        <w:t xml:space="preserve">donc </w:t>
      </w:r>
      <w:r w:rsidRPr="2FAEC62B" w:rsidR="007B1383">
        <w:rPr>
          <w:i w:val="1"/>
          <w:iCs w:val="1"/>
          <w:lang w:val="fr-CA"/>
        </w:rPr>
        <w:t xml:space="preserve">une demande auprès du </w:t>
      </w:r>
      <w:r w:rsidRPr="2FAEC62B" w:rsidR="003117C4">
        <w:rPr>
          <w:i w:val="1"/>
          <w:iCs w:val="1"/>
          <w:lang w:val="fr-CA"/>
        </w:rPr>
        <w:t>tribunal</w:t>
      </w:r>
      <w:r w:rsidRPr="2FAEC62B" w:rsidR="007B1383">
        <w:rPr>
          <w:i w:val="1"/>
          <w:iCs w:val="1"/>
          <w:lang w:val="fr-CA"/>
        </w:rPr>
        <w:t xml:space="preserve"> afin </w:t>
      </w:r>
      <w:r w:rsidRPr="2FAEC62B" w:rsidR="003117C4">
        <w:rPr>
          <w:i w:val="1"/>
          <w:iCs w:val="1"/>
          <w:lang w:val="fr-CA"/>
        </w:rPr>
        <w:t>d’être nommé officiellement</w:t>
      </w:r>
      <w:r w:rsidRPr="2FAEC62B" w:rsidR="007B1383">
        <w:rPr>
          <w:i w:val="1"/>
          <w:iCs w:val="1"/>
          <w:lang w:val="fr-CA"/>
        </w:rPr>
        <w:t xml:space="preserve"> </w:t>
      </w:r>
      <w:r w:rsidRPr="2FAEC62B" w:rsidR="003117C4">
        <w:rPr>
          <w:i w:val="1"/>
          <w:iCs w:val="1"/>
          <w:lang w:val="fr-CA"/>
        </w:rPr>
        <w:t>curateur de Solange</w:t>
      </w:r>
      <w:r w:rsidRPr="2FAEC62B" w:rsidR="007B1383">
        <w:rPr>
          <w:i w:val="1"/>
          <w:iCs w:val="1"/>
          <w:lang w:val="fr-CA"/>
        </w:rPr>
        <w:t xml:space="preserve">. </w:t>
      </w:r>
      <w:r w:rsidRPr="2FAEC62B" w:rsidR="00E964D8">
        <w:rPr>
          <w:i w:val="1"/>
          <w:iCs w:val="1"/>
          <w:lang w:val="fr-CA"/>
        </w:rPr>
        <w:t>Une fois le mandat homologué, Luc fait une demande auprès du</w:t>
      </w:r>
      <w:r w:rsidRPr="2FAEC62B" w:rsidR="54B82C61">
        <w:rPr>
          <w:i w:val="1"/>
          <w:iCs w:val="1"/>
          <w:lang w:val="fr-CA"/>
        </w:rPr>
        <w:t xml:space="preserve"> </w:t>
      </w:r>
      <w:r w:rsidRPr="2FAEC62B" w:rsidR="54B82C61">
        <w:rPr>
          <w:i w:val="1"/>
          <w:iCs w:val="1"/>
          <w:color w:val="FF0000"/>
          <w:lang w:val="fr-CA"/>
        </w:rPr>
        <w:t xml:space="preserve">Registre d’identité Québec (ou organisme </w:t>
      </w:r>
      <w:r w:rsidRPr="2FAEC62B" w:rsidR="54B82C61">
        <w:rPr>
          <w:i w:val="1"/>
          <w:iCs w:val="1"/>
          <w:color w:val="FF0000"/>
          <w:lang w:val="fr-CA"/>
        </w:rPr>
        <w:t>responsable</w:t>
      </w:r>
      <w:r w:rsidRPr="2FAEC62B" w:rsidR="54B82C61">
        <w:rPr>
          <w:i w:val="1"/>
          <w:iCs w:val="1"/>
          <w:color w:val="FF0000"/>
          <w:lang w:val="fr-CA"/>
        </w:rPr>
        <w:t xml:space="preserve"> du)</w:t>
      </w:r>
      <w:r w:rsidRPr="2FAEC62B" w:rsidR="00E964D8">
        <w:rPr>
          <w:i w:val="1"/>
          <w:iCs w:val="1"/>
          <w:lang w:val="fr-CA"/>
        </w:rPr>
        <w:t xml:space="preserve"> </w:t>
      </w:r>
      <w:commentRangeStart w:id="1732497155"/>
      <w:r w:rsidRPr="2FAEC62B" w:rsidR="00E964D8">
        <w:rPr>
          <w:i w:val="0"/>
          <w:iCs w:val="0"/>
          <w:strike w:val="1"/>
          <w:lang w:val="fr-CA"/>
        </w:rPr>
        <w:t>DEC</w:t>
      </w:r>
      <w:commentRangeEnd w:id="1732497155"/>
      <w:r>
        <w:rPr>
          <w:rStyle w:val="CommentReference"/>
        </w:rPr>
        <w:commentReference w:id="1732497155"/>
      </w:r>
      <w:r w:rsidRPr="2FAEC62B" w:rsidR="00E964D8">
        <w:rPr>
          <w:i w:val="1"/>
          <w:iCs w:val="1"/>
          <w:lang w:val="fr-CA"/>
        </w:rPr>
        <w:t xml:space="preserve"> pour obtenir l’attestation d’identité de sa mère afin de l’aider à obtenir les différents services au nom de cette dernière</w:t>
      </w:r>
      <w:r w:rsidRPr="2FAEC62B" w:rsidR="003117C4">
        <w:rPr>
          <w:i w:val="1"/>
          <w:iCs w:val="1"/>
          <w:lang w:val="fr-CA"/>
        </w:rPr>
        <w:t xml:space="preserve">. </w:t>
      </w:r>
    </w:p>
    <w:p w:rsidR="005D5B55" w:rsidP="005D5B55" w:rsidRDefault="005D5B55" w14:paraId="5945B974" w14:textId="013013DF">
      <w:pPr>
        <w:rPr>
          <w:lang w:val="fr-CA"/>
        </w:rPr>
      </w:pPr>
    </w:p>
    <w:p w:rsidR="005D5B55" w:rsidP="0055034C" w:rsidRDefault="00150613" w14:paraId="0D737A21" w14:textId="0132E520">
      <w:pPr>
        <w:jc w:val="center"/>
        <w:rPr>
          <w:lang w:val="fr-CA"/>
        </w:rPr>
      </w:pPr>
      <w:r w:rsidRPr="00150613">
        <w:rPr>
          <w:noProof/>
        </w:rPr>
        <w:drawing>
          <wp:inline distT="0" distB="0" distL="0" distR="0" wp14:anchorId="188CBBB8" wp14:editId="68E3FE66">
            <wp:extent cx="5943600" cy="166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5124" w:rsidR="00145124" w:rsidP="00145124" w:rsidRDefault="003E1F89" w14:paraId="4A6282B9" w14:textId="24B207D8">
      <w:pPr>
        <w:numPr>
          <w:ilvl w:val="0"/>
          <w:numId w:val="6"/>
        </w:numPr>
        <w:jc w:val="both"/>
        <w:rPr>
          <w:lang w:val="fr-CA"/>
        </w:rPr>
      </w:pPr>
      <w:r>
        <w:rPr>
          <w:lang w:val="fr-CA"/>
        </w:rPr>
        <w:t>Luc fait une demande pour une attestation de mandat auprès du tribunal</w:t>
      </w:r>
      <w:r w:rsidRPr="00145124" w:rsidR="00145124">
        <w:rPr>
          <w:lang w:val="fr-CA"/>
        </w:rPr>
        <w:t>;</w:t>
      </w:r>
    </w:p>
    <w:p w:rsidRPr="00145124" w:rsidR="00145124" w:rsidP="2FAEC62B" w:rsidRDefault="00145124" w14:paraId="403DCBD9" w14:textId="4270E821">
      <w:pPr>
        <w:numPr>
          <w:ilvl w:val="0"/>
          <w:numId w:val="6"/>
        </w:numPr>
        <w:jc w:val="both"/>
        <w:rPr>
          <w:strike w:val="1"/>
          <w:lang w:val="fr-CA"/>
        </w:rPr>
      </w:pPr>
      <w:r w:rsidRPr="2FAEC62B" w:rsidR="00145124">
        <w:rPr>
          <w:lang w:val="fr-CA"/>
        </w:rPr>
        <w:t xml:space="preserve">Le </w:t>
      </w:r>
      <w:r w:rsidRPr="2FAEC62B" w:rsidR="003E1F89">
        <w:rPr>
          <w:lang w:val="fr-CA"/>
        </w:rPr>
        <w:t>tribunal requiert l’attestation</w:t>
      </w:r>
      <w:r w:rsidRPr="2FAEC62B" w:rsidR="00920D83">
        <w:rPr>
          <w:lang w:val="fr-CA"/>
        </w:rPr>
        <w:t xml:space="preserve"> numérique d’identité</w:t>
      </w:r>
      <w:r w:rsidRPr="2FAEC62B" w:rsidR="003E1F89">
        <w:rPr>
          <w:lang w:val="fr-CA"/>
        </w:rPr>
        <w:t xml:space="preserve"> de Luc</w:t>
      </w:r>
      <w:r w:rsidRPr="2FAEC62B" w:rsidR="36AB6B1F">
        <w:rPr>
          <w:lang w:val="fr-CA"/>
        </w:rPr>
        <w:t xml:space="preserve"> </w:t>
      </w:r>
      <w:r w:rsidRPr="2FAEC62B" w:rsidR="36AB6B1F">
        <w:rPr>
          <w:color w:val="FF0000"/>
          <w:lang w:val="fr-CA"/>
        </w:rPr>
        <w:t>et les documents permettant au tribunal de statuer</w:t>
      </w:r>
      <w:r w:rsidRPr="2FAEC62B" w:rsidR="36AB6B1F">
        <w:rPr>
          <w:lang w:val="fr-CA"/>
        </w:rPr>
        <w:t>.</w:t>
      </w:r>
      <w:r w:rsidRPr="2FAEC62B" w:rsidR="003E1F89">
        <w:rPr>
          <w:lang w:val="fr-CA"/>
        </w:rPr>
        <w:t xml:space="preserve">, </w:t>
      </w:r>
      <w:r w:rsidRPr="2FAEC62B" w:rsidR="003E1F89">
        <w:rPr>
          <w:strike w:val="1"/>
          <w:lang w:val="fr-CA"/>
        </w:rPr>
        <w:t>des document</w:t>
      </w:r>
      <w:r w:rsidRPr="2FAEC62B" w:rsidR="00FF7915">
        <w:rPr>
          <w:strike w:val="1"/>
          <w:lang w:val="fr-CA"/>
        </w:rPr>
        <w:t>s</w:t>
      </w:r>
      <w:r w:rsidRPr="2FAEC62B" w:rsidR="003E1F89">
        <w:rPr>
          <w:strike w:val="1"/>
          <w:lang w:val="fr-CA"/>
        </w:rPr>
        <w:t xml:space="preserve"> permettant d’identifier Solange </w:t>
      </w:r>
      <w:r w:rsidRPr="2FAEC62B" w:rsidR="00FF7915">
        <w:rPr>
          <w:strike w:val="1"/>
          <w:lang w:val="fr-CA"/>
        </w:rPr>
        <w:t>et les preuves permettant d’établir la validité du mandat</w:t>
      </w:r>
      <w:r w:rsidRPr="2FAEC62B" w:rsidR="00145124">
        <w:rPr>
          <w:strike w:val="1"/>
          <w:lang w:val="fr-CA"/>
        </w:rPr>
        <w:t>;</w:t>
      </w:r>
      <w:r w:rsidRPr="2FAEC62B" w:rsidR="00145124">
        <w:rPr>
          <w:lang w:val="fr-CA"/>
        </w:rPr>
        <w:t xml:space="preserve"> </w:t>
      </w:r>
    </w:p>
    <w:p w:rsidR="00FF7915" w:rsidP="00FF7915" w:rsidRDefault="00FF7915" w14:paraId="521E2AF8" w14:textId="733ACDB0">
      <w:pPr>
        <w:numPr>
          <w:ilvl w:val="0"/>
          <w:numId w:val="6"/>
        </w:numPr>
        <w:jc w:val="both"/>
        <w:rPr>
          <w:lang w:val="fr-CA"/>
        </w:rPr>
      </w:pPr>
      <w:r>
        <w:rPr>
          <w:lang w:val="fr-CA"/>
        </w:rPr>
        <w:t>Luc</w:t>
      </w:r>
      <w:r w:rsidRPr="00145124">
        <w:rPr>
          <w:lang w:val="fr-CA"/>
        </w:rPr>
        <w:t xml:space="preserve"> consent à présenter son </w:t>
      </w:r>
      <w:r>
        <w:rPr>
          <w:lang w:val="fr-CA"/>
        </w:rPr>
        <w:t>attestation numérique d’identité et la documentation</w:t>
      </w:r>
      <w:r w:rsidRPr="00145124">
        <w:rPr>
          <w:lang w:val="fr-CA"/>
        </w:rPr>
        <w:t>;</w:t>
      </w:r>
    </w:p>
    <w:p w:rsidRPr="00145124" w:rsidR="00FF7915" w:rsidP="00FF7915" w:rsidRDefault="00FF7915" w14:paraId="75D4A86D" w14:textId="63879BA3">
      <w:pPr>
        <w:numPr>
          <w:ilvl w:val="0"/>
          <w:numId w:val="6"/>
        </w:numPr>
        <w:jc w:val="both"/>
        <w:rPr>
          <w:lang w:val="fr-CA"/>
        </w:rPr>
      </w:pPr>
      <w:r w:rsidRPr="00145124">
        <w:rPr>
          <w:lang w:val="fr-CA"/>
        </w:rPr>
        <w:t xml:space="preserve">Le </w:t>
      </w:r>
      <w:r>
        <w:rPr>
          <w:lang w:val="fr-CA"/>
        </w:rPr>
        <w:t>tribunal</w:t>
      </w:r>
      <w:r w:rsidRPr="00145124">
        <w:rPr>
          <w:lang w:val="fr-CA"/>
        </w:rPr>
        <w:t xml:space="preserve"> valide l</w:t>
      </w:r>
      <w:r>
        <w:rPr>
          <w:lang w:val="fr-CA"/>
        </w:rPr>
        <w:t>’</w:t>
      </w:r>
      <w:r w:rsidRPr="00145124">
        <w:rPr>
          <w:lang w:val="fr-CA"/>
        </w:rPr>
        <w:t>attestation</w:t>
      </w:r>
      <w:r>
        <w:rPr>
          <w:lang w:val="fr-CA"/>
        </w:rPr>
        <w:t xml:space="preserve"> et la documentation</w:t>
      </w:r>
      <w:r w:rsidRPr="00145124">
        <w:rPr>
          <w:lang w:val="fr-CA"/>
        </w:rPr>
        <w:t>;</w:t>
      </w:r>
    </w:p>
    <w:p w:rsidRPr="00145124" w:rsidR="00FF7915" w:rsidP="00FF7915" w:rsidRDefault="00FF7915" w14:paraId="35652DEF" w14:textId="7FD3FD7E" w14:noSpellErr="1">
      <w:pPr>
        <w:numPr>
          <w:ilvl w:val="0"/>
          <w:numId w:val="6"/>
        </w:numPr>
        <w:jc w:val="both"/>
        <w:rPr>
          <w:lang w:val="fr-CA"/>
        </w:rPr>
      </w:pPr>
      <w:r w:rsidRPr="2FAEC62B" w:rsidR="00FF7915">
        <w:rPr>
          <w:lang w:val="fr-CA"/>
        </w:rPr>
        <w:t xml:space="preserve">Le </w:t>
      </w:r>
      <w:r w:rsidRPr="2FAEC62B" w:rsidR="00FF7915">
        <w:rPr>
          <w:lang w:val="fr-CA"/>
        </w:rPr>
        <w:t>tribunal</w:t>
      </w:r>
      <w:r w:rsidRPr="2FAEC62B" w:rsidR="00FF7915">
        <w:rPr>
          <w:lang w:val="fr-CA"/>
        </w:rPr>
        <w:t xml:space="preserve"> émet </w:t>
      </w:r>
      <w:r w:rsidRPr="2FAEC62B" w:rsidR="00FF7915">
        <w:rPr>
          <w:lang w:val="fr-CA"/>
        </w:rPr>
        <w:t xml:space="preserve">l’attestation du mandat </w:t>
      </w:r>
      <w:r w:rsidRPr="2FAEC62B" w:rsidR="00FF7915">
        <w:rPr>
          <w:lang w:val="fr-CA"/>
        </w:rPr>
        <w:t xml:space="preserve">à </w:t>
      </w:r>
      <w:r w:rsidRPr="2FAEC62B" w:rsidR="00FF7915">
        <w:rPr>
          <w:strike w:val="1"/>
          <w:lang w:val="fr-CA"/>
        </w:rPr>
        <w:t>la</w:t>
      </w:r>
      <w:r w:rsidRPr="2FAEC62B" w:rsidR="00FF7915">
        <w:rPr>
          <w:lang w:val="fr-CA"/>
        </w:rPr>
        <w:t xml:space="preserve"> </w:t>
      </w:r>
      <w:r w:rsidRPr="2FAEC62B" w:rsidR="00FF7915">
        <w:rPr>
          <w:lang w:val="fr-CA"/>
        </w:rPr>
        <w:t>Luc</w:t>
      </w:r>
      <w:r w:rsidRPr="2FAEC62B" w:rsidR="00FF7915">
        <w:rPr>
          <w:lang w:val="fr-CA"/>
        </w:rPr>
        <w:t>;</w:t>
      </w:r>
    </w:p>
    <w:p w:rsidR="00FF7915" w:rsidP="00FF7915" w:rsidRDefault="00FF7915" w14:paraId="059FEA31" w14:textId="7C621398">
      <w:pPr>
        <w:numPr>
          <w:ilvl w:val="0"/>
          <w:numId w:val="6"/>
        </w:numPr>
        <w:jc w:val="both"/>
        <w:rPr>
          <w:lang w:val="fr-CA"/>
        </w:rPr>
      </w:pPr>
      <w:r w:rsidRPr="00145124">
        <w:rPr>
          <w:lang w:val="fr-CA"/>
        </w:rPr>
        <w:t xml:space="preserve">Le </w:t>
      </w:r>
      <w:r>
        <w:rPr>
          <w:lang w:val="fr-CA"/>
        </w:rPr>
        <w:t>tribunal</w:t>
      </w:r>
      <w:r w:rsidRPr="00145124">
        <w:rPr>
          <w:lang w:val="fr-CA"/>
        </w:rPr>
        <w:t xml:space="preserve"> consigne l’émission dans le registre distribué</w:t>
      </w:r>
      <w:r>
        <w:rPr>
          <w:lang w:val="fr-CA"/>
        </w:rPr>
        <w:t>.</w:t>
      </w:r>
    </w:p>
    <w:p w:rsidRPr="00145124" w:rsidR="00FF7915" w:rsidP="00FF7915" w:rsidRDefault="00FF7915" w14:paraId="734D580A" w14:textId="5AEDF55C">
      <w:pPr>
        <w:numPr>
          <w:ilvl w:val="0"/>
          <w:numId w:val="6"/>
        </w:numPr>
        <w:jc w:val="both"/>
        <w:rPr>
          <w:lang w:val="fr-CA"/>
        </w:rPr>
      </w:pPr>
      <w:r w:rsidRPr="2FAEC62B" w:rsidR="00FF7915">
        <w:rPr>
          <w:lang w:val="fr-CA"/>
        </w:rPr>
        <w:t>Luc fait une demande pour l’attestation numérique d’identité de Solange auprès du</w:t>
      </w:r>
      <w:r w:rsidRPr="2FAEC62B" w:rsidR="22CB0A80">
        <w:rPr>
          <w:lang w:val="fr-CA"/>
        </w:rPr>
        <w:t xml:space="preserve"> </w:t>
      </w:r>
      <w:r w:rsidRPr="2FAEC62B" w:rsidR="22CB0A80">
        <w:rPr>
          <w:color w:val="FF0000"/>
          <w:lang w:val="fr-CA"/>
        </w:rPr>
        <w:t>Registre d’identité Québe</w:t>
      </w:r>
      <w:r w:rsidRPr="2FAEC62B" w:rsidR="22CB0A80">
        <w:rPr>
          <w:lang w:val="fr-CA"/>
        </w:rPr>
        <w:t>c</w:t>
      </w:r>
      <w:r w:rsidRPr="2FAEC62B" w:rsidR="00FF7915">
        <w:rPr>
          <w:lang w:val="fr-CA"/>
        </w:rPr>
        <w:t xml:space="preserve"> </w:t>
      </w:r>
      <w:r w:rsidRPr="2FAEC62B" w:rsidR="00FF7915">
        <w:rPr>
          <w:strike w:val="1"/>
          <w:lang w:val="fr-CA"/>
        </w:rPr>
        <w:t>DEC</w:t>
      </w:r>
      <w:r w:rsidRPr="2FAEC62B" w:rsidR="00FF7915">
        <w:rPr>
          <w:lang w:val="fr-CA"/>
        </w:rPr>
        <w:t>;</w:t>
      </w:r>
    </w:p>
    <w:p w:rsidRPr="00145124" w:rsidR="00145124" w:rsidP="00145124" w:rsidRDefault="00145124" w14:paraId="3A49C90C" w14:textId="535AB778">
      <w:pPr>
        <w:numPr>
          <w:ilvl w:val="0"/>
          <w:numId w:val="6"/>
        </w:numPr>
        <w:jc w:val="both"/>
        <w:rPr>
          <w:lang w:val="fr-CA"/>
        </w:rPr>
      </w:pPr>
      <w:r w:rsidRPr="2FAEC62B" w:rsidR="00145124">
        <w:rPr>
          <w:lang w:val="fr-CA"/>
        </w:rPr>
        <w:t>Le</w:t>
      </w:r>
      <w:r w:rsidRPr="2FAEC62B" w:rsidR="00145124">
        <w:rPr>
          <w:color w:val="FF0000"/>
          <w:lang w:val="fr-CA"/>
        </w:rPr>
        <w:t xml:space="preserve"> </w:t>
      </w:r>
      <w:r w:rsidRPr="2FAEC62B" w:rsidR="722B5209">
        <w:rPr>
          <w:color w:val="FF0000"/>
          <w:lang w:val="fr-CA"/>
        </w:rPr>
        <w:t xml:space="preserve">RIQ </w:t>
      </w:r>
      <w:r w:rsidRPr="2FAEC62B" w:rsidR="00145124">
        <w:rPr>
          <w:strike w:val="1"/>
          <w:color w:val="FF0000"/>
          <w:lang w:val="fr-CA"/>
        </w:rPr>
        <w:t>DEC</w:t>
      </w:r>
      <w:r w:rsidRPr="2FAEC62B" w:rsidR="00145124">
        <w:rPr>
          <w:lang w:val="fr-CA"/>
        </w:rPr>
        <w:t xml:space="preserve"> requiert </w:t>
      </w:r>
      <w:r w:rsidRPr="2FAEC62B" w:rsidR="00920D83">
        <w:rPr>
          <w:lang w:val="fr-CA"/>
        </w:rPr>
        <w:t>l’attestation numérique d’identité</w:t>
      </w:r>
      <w:r w:rsidRPr="2FAEC62B" w:rsidR="00145124">
        <w:rPr>
          <w:lang w:val="fr-CA"/>
        </w:rPr>
        <w:t xml:space="preserve"> de </w:t>
      </w:r>
      <w:r w:rsidRPr="2FAEC62B" w:rsidR="00FF7915">
        <w:rPr>
          <w:lang w:val="fr-CA"/>
        </w:rPr>
        <w:t>Luc et l’attestation de mandat</w:t>
      </w:r>
      <w:r w:rsidRPr="2FAEC62B" w:rsidR="00145124">
        <w:rPr>
          <w:lang w:val="fr-CA"/>
        </w:rPr>
        <w:t>;</w:t>
      </w:r>
    </w:p>
    <w:p w:rsidRPr="00145124" w:rsidR="00145124" w:rsidP="00145124" w:rsidRDefault="00145124" w14:paraId="3BB29997" w14:textId="678DCF63">
      <w:pPr>
        <w:numPr>
          <w:ilvl w:val="0"/>
          <w:numId w:val="6"/>
        </w:numPr>
        <w:jc w:val="both"/>
        <w:rPr>
          <w:lang w:val="fr-CA"/>
        </w:rPr>
      </w:pPr>
      <w:r w:rsidRPr="00145124">
        <w:rPr>
          <w:lang w:val="fr-CA"/>
        </w:rPr>
        <w:t>L</w:t>
      </w:r>
      <w:r w:rsidR="00FF7915">
        <w:rPr>
          <w:lang w:val="fr-CA"/>
        </w:rPr>
        <w:t xml:space="preserve">uc </w:t>
      </w:r>
      <w:r w:rsidRPr="00145124">
        <w:rPr>
          <w:lang w:val="fr-CA"/>
        </w:rPr>
        <w:t xml:space="preserve">consent à présenter son </w:t>
      </w:r>
      <w:r w:rsidR="00920D83">
        <w:rPr>
          <w:lang w:val="fr-CA"/>
        </w:rPr>
        <w:t>attestation numérique d’identité</w:t>
      </w:r>
      <w:r w:rsidR="00FF7915">
        <w:rPr>
          <w:lang w:val="fr-CA"/>
        </w:rPr>
        <w:t xml:space="preserve"> et l’attestation de mandat</w:t>
      </w:r>
      <w:r w:rsidRPr="00145124">
        <w:rPr>
          <w:lang w:val="fr-CA"/>
        </w:rPr>
        <w:t>;</w:t>
      </w:r>
    </w:p>
    <w:p w:rsidRPr="00145124" w:rsidR="00145124" w:rsidP="2FAEC62B" w:rsidRDefault="00145124" w14:paraId="4DBB1397" w14:textId="671E8F4D">
      <w:pPr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fr-CA"/>
        </w:rPr>
      </w:pPr>
      <w:r w:rsidRPr="2FAEC62B" w:rsidR="00145124">
        <w:rPr>
          <w:lang w:val="fr-CA"/>
        </w:rPr>
        <w:t xml:space="preserve">Le </w:t>
      </w:r>
      <w:r w:rsidRPr="2FAEC62B" w:rsidR="42FB9623">
        <w:rPr>
          <w:color w:val="FF0000"/>
          <w:lang w:val="fr-CA"/>
        </w:rPr>
        <w:t xml:space="preserve">RIQ </w:t>
      </w:r>
      <w:r w:rsidRPr="2FAEC62B" w:rsidR="42FB9623">
        <w:rPr>
          <w:strike w:val="1"/>
          <w:color w:val="FF0000"/>
          <w:lang w:val="fr-CA"/>
        </w:rPr>
        <w:t>DEC</w:t>
      </w:r>
      <w:r w:rsidRPr="2FAEC62B" w:rsidR="00145124">
        <w:rPr>
          <w:lang w:val="fr-CA"/>
        </w:rPr>
        <w:t xml:space="preserve"> valide l</w:t>
      </w:r>
      <w:r w:rsidRPr="2FAEC62B" w:rsidR="00FF7915">
        <w:rPr>
          <w:lang w:val="fr-CA"/>
        </w:rPr>
        <w:t xml:space="preserve">es </w:t>
      </w:r>
      <w:r w:rsidRPr="2FAEC62B" w:rsidR="00145124">
        <w:rPr>
          <w:lang w:val="fr-CA"/>
        </w:rPr>
        <w:t>attestation</w:t>
      </w:r>
      <w:r w:rsidRPr="2FAEC62B" w:rsidR="00FF7915">
        <w:rPr>
          <w:lang w:val="fr-CA"/>
        </w:rPr>
        <w:t>s</w:t>
      </w:r>
      <w:r w:rsidRPr="2FAEC62B" w:rsidR="00145124">
        <w:rPr>
          <w:lang w:val="fr-CA"/>
        </w:rPr>
        <w:t>;</w:t>
      </w:r>
    </w:p>
    <w:p w:rsidRPr="00145124" w:rsidR="00145124" w:rsidP="2FAEC62B" w:rsidRDefault="00145124" w14:paraId="1CEB6A9D" w14:textId="3EB45CD8">
      <w:pPr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fr-CA"/>
        </w:rPr>
      </w:pPr>
      <w:r w:rsidRPr="2FAEC62B" w:rsidR="00145124">
        <w:rPr>
          <w:lang w:val="fr-CA"/>
        </w:rPr>
        <w:t xml:space="preserve">Le </w:t>
      </w:r>
      <w:r w:rsidRPr="2FAEC62B" w:rsidR="0FD14F89">
        <w:rPr>
          <w:color w:val="FF0000"/>
          <w:lang w:val="fr-CA"/>
        </w:rPr>
        <w:t xml:space="preserve">RIQ </w:t>
      </w:r>
      <w:r w:rsidRPr="2FAEC62B" w:rsidR="0FD14F89">
        <w:rPr>
          <w:strike w:val="1"/>
          <w:color w:val="FF0000"/>
          <w:lang w:val="fr-CA"/>
        </w:rPr>
        <w:t>DEC</w:t>
      </w:r>
      <w:r w:rsidRPr="2FAEC62B" w:rsidR="0FD14F89">
        <w:rPr>
          <w:lang w:val="fr-CA"/>
        </w:rPr>
        <w:t xml:space="preserve"> </w:t>
      </w:r>
      <w:r w:rsidRPr="2FAEC62B" w:rsidR="00145124">
        <w:rPr>
          <w:lang w:val="fr-CA"/>
        </w:rPr>
        <w:t xml:space="preserve">émet </w:t>
      </w:r>
      <w:r w:rsidRPr="2FAEC62B" w:rsidR="00920D83">
        <w:rPr>
          <w:lang w:val="fr-CA"/>
        </w:rPr>
        <w:t>l’attestation numérique d’identité</w:t>
      </w:r>
      <w:r w:rsidRPr="2FAEC62B" w:rsidR="00920D83">
        <w:rPr>
          <w:lang w:val="fr-CA"/>
        </w:rPr>
        <w:t xml:space="preserve"> </w:t>
      </w:r>
      <w:r w:rsidRPr="2FAEC62B" w:rsidR="00FF7915">
        <w:rPr>
          <w:lang w:val="fr-CA"/>
        </w:rPr>
        <w:t>de Solange</w:t>
      </w:r>
      <w:r w:rsidRPr="2FAEC62B" w:rsidR="00145124">
        <w:rPr>
          <w:lang w:val="fr-CA"/>
        </w:rPr>
        <w:t xml:space="preserve"> à la </w:t>
      </w:r>
      <w:r w:rsidRPr="2FAEC62B" w:rsidR="00FF7915">
        <w:rPr>
          <w:lang w:val="fr-CA"/>
        </w:rPr>
        <w:t>Luc</w:t>
      </w:r>
      <w:r w:rsidRPr="2FAEC62B" w:rsidR="00145124">
        <w:rPr>
          <w:lang w:val="fr-CA"/>
        </w:rPr>
        <w:t>;</w:t>
      </w:r>
    </w:p>
    <w:p w:rsidR="00145124" w:rsidP="2FAEC62B" w:rsidRDefault="00145124" w14:paraId="10E2F1B2" w14:textId="15FA1876">
      <w:pPr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fr-CA"/>
        </w:rPr>
      </w:pPr>
      <w:r w:rsidRPr="2FAEC62B" w:rsidR="00145124">
        <w:rPr>
          <w:lang w:val="fr-CA"/>
        </w:rPr>
        <w:t>L</w:t>
      </w:r>
      <w:commentRangeStart w:id="0"/>
      <w:r w:rsidRPr="2FAEC62B" w:rsidR="00145124">
        <w:rPr>
          <w:lang w:val="fr-CA"/>
        </w:rPr>
        <w:t xml:space="preserve">e </w:t>
      </w:r>
      <w:r w:rsidRPr="2FAEC62B" w:rsidR="4936636E">
        <w:rPr>
          <w:color w:val="FF0000"/>
          <w:lang w:val="fr-CA"/>
        </w:rPr>
        <w:t xml:space="preserve">RIQ </w:t>
      </w:r>
      <w:r w:rsidRPr="2FAEC62B" w:rsidR="4936636E">
        <w:rPr>
          <w:strike w:val="1"/>
          <w:color w:val="FF0000"/>
          <w:lang w:val="fr-CA"/>
        </w:rPr>
        <w:t>DEC</w:t>
      </w:r>
      <w:r w:rsidRPr="2FAEC62B" w:rsidR="4936636E">
        <w:rPr>
          <w:lang w:val="fr-CA"/>
        </w:rPr>
        <w:t xml:space="preserve"> </w:t>
      </w:r>
      <w:r w:rsidRPr="2FAEC62B" w:rsidR="00145124">
        <w:rPr>
          <w:lang w:val="fr-CA"/>
        </w:rPr>
        <w:t>consigne l’émission dans le registre distribué.</w:t>
      </w:r>
      <w:commentRangeEnd w:id="0"/>
      <w:r>
        <w:rPr>
          <w:rStyle w:val="CommentReference"/>
        </w:rPr>
        <w:commentReference w:id="0"/>
      </w:r>
    </w:p>
    <w:p w:rsidR="00A40197" w:rsidP="00A40197" w:rsidRDefault="00A40197" w14:paraId="49527796" w14:textId="56309691">
      <w:pPr>
        <w:pStyle w:val="Heading1"/>
        <w:rPr>
          <w:lang w:val="fr-CA"/>
        </w:rPr>
      </w:pPr>
      <w:r>
        <w:rPr>
          <w:lang w:val="fr-CA"/>
        </w:rPr>
        <w:lastRenderedPageBreak/>
        <w:t>Environnement de test</w:t>
      </w:r>
    </w:p>
    <w:p w:rsidR="00490C9B" w:rsidP="00ED4ABB" w:rsidRDefault="00490C9B" w14:paraId="1FCEAE2A" w14:textId="29FF7D0F">
      <w:pPr>
        <w:rPr>
          <w:lang w:val="fr-CA"/>
        </w:rPr>
      </w:pPr>
    </w:p>
    <w:p w:rsidR="00ED4ABB" w:rsidP="00ED4ABB" w:rsidRDefault="00ED4ABB" w14:paraId="496D812A" w14:textId="541DE677">
      <w:pPr>
        <w:rPr>
          <w:lang w:val="fr-CA"/>
        </w:rPr>
      </w:pPr>
      <w:r>
        <w:rPr>
          <w:lang w:val="fr-CA"/>
        </w:rPr>
        <w:t>Émission d’une attestation par mandat de curatelle émis par le Curateur Publique du Québec</w:t>
      </w:r>
    </w:p>
    <w:p w:rsidR="00ED4ABB" w:rsidP="00ED4ABB" w:rsidRDefault="00ED4ABB" w14:paraId="1A1F36C7" w14:textId="3A853813">
      <w:pPr>
        <w:rPr>
          <w:lang w:val="fr-CA"/>
        </w:rPr>
      </w:pPr>
    </w:p>
    <w:p w:rsidR="00ED4ABB" w:rsidP="00ED4ABB" w:rsidRDefault="00ED4ABB" w14:paraId="23C50B31" w14:textId="33E0BD66">
      <w:pPr>
        <w:jc w:val="center"/>
        <w:rPr>
          <w:lang w:val="fr-CA"/>
        </w:rPr>
      </w:pPr>
      <w:r w:rsidR="00ED4ABB">
        <w:drawing>
          <wp:inline wp14:editId="3A58F1BC" wp14:anchorId="4FCEC287">
            <wp:extent cx="4229100" cy="5572125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3675a71cf004e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BB" w:rsidP="00ED4ABB" w:rsidRDefault="00ED4ABB" w14:paraId="0716469F" w14:textId="7C9FE400">
      <w:pPr>
        <w:rPr>
          <w:lang w:val="fr-CA"/>
        </w:rPr>
      </w:pPr>
    </w:p>
    <w:p w:rsidR="00ED4ABB" w:rsidP="00ED4ABB" w:rsidRDefault="00ED4ABB" w14:paraId="1CFAD494" w14:textId="5DB9FFEA">
      <w:pPr>
        <w:rPr>
          <w:lang w:val="fr-CA"/>
        </w:rPr>
      </w:pPr>
    </w:p>
    <w:p w:rsidR="00ED4ABB" w:rsidP="00ED4ABB" w:rsidRDefault="00ED4ABB" w14:paraId="439B9F28" w14:textId="443591A1">
      <w:pPr>
        <w:rPr>
          <w:lang w:val="fr-CA"/>
        </w:rPr>
      </w:pPr>
    </w:p>
    <w:p w:rsidR="00ED4ABB" w:rsidP="00ED4ABB" w:rsidRDefault="00ED4ABB" w14:paraId="5620ADFF" w14:textId="3EBFE7AE">
      <w:pPr>
        <w:rPr>
          <w:lang w:val="fr-CA"/>
        </w:rPr>
      </w:pPr>
    </w:p>
    <w:p w:rsidR="00ED4ABB" w:rsidP="00ED4ABB" w:rsidRDefault="00ED4ABB" w14:paraId="6327C218" w14:textId="074E024A">
      <w:pPr>
        <w:rPr>
          <w:lang w:val="fr-CA"/>
        </w:rPr>
      </w:pPr>
    </w:p>
    <w:p w:rsidR="00ED4ABB" w:rsidP="00ED4ABB" w:rsidRDefault="00ED4ABB" w14:paraId="56BA961E" w14:textId="4F1DD071">
      <w:pPr>
        <w:rPr>
          <w:lang w:val="fr-CA"/>
        </w:rPr>
      </w:pPr>
    </w:p>
    <w:p w:rsidRPr="00A40197" w:rsidR="00ED4ABB" w:rsidP="00ED4ABB" w:rsidRDefault="00ED4ABB" w14:paraId="45D26D32" w14:textId="77777777">
      <w:pPr>
        <w:rPr>
          <w:lang w:val="fr-CA"/>
        </w:rPr>
      </w:pPr>
    </w:p>
    <w:p w:rsidR="00C26846" w:rsidP="00C26846" w:rsidRDefault="00C26846" w14:paraId="23BA5703" w14:textId="1EE713C6">
      <w:pPr>
        <w:pStyle w:val="Heading1"/>
        <w:rPr>
          <w:lang w:val="fr-CA"/>
        </w:rPr>
      </w:pPr>
      <w:r w:rsidRPr="00C26846">
        <w:rPr>
          <w:lang w:val="fr-CA"/>
        </w:rPr>
        <w:lastRenderedPageBreak/>
        <w:t>Conditions initiales et prémisses</w:t>
      </w:r>
    </w:p>
    <w:p w:rsidRPr="00C26846" w:rsidR="00C26846" w:rsidP="00C26846" w:rsidRDefault="00C26846" w14:paraId="0D00C159" w14:textId="520C09AC">
      <w:pPr>
        <w:numPr>
          <w:ilvl w:val="0"/>
          <w:numId w:val="2"/>
        </w:numPr>
        <w:jc w:val="both"/>
        <w:rPr>
          <w:lang w:val="fr-CA"/>
        </w:rPr>
      </w:pPr>
      <w:r w:rsidRPr="2FAEC62B" w:rsidR="00C26846">
        <w:rPr>
          <w:lang w:val="fr-CA"/>
        </w:rPr>
        <w:t xml:space="preserve">Un (1) portefeuille numérique </w:t>
      </w:r>
      <w:r w:rsidRPr="2FAEC62B" w:rsidR="00490C9B">
        <w:rPr>
          <w:lang w:val="fr-CA"/>
        </w:rPr>
        <w:t xml:space="preserve">appartenant </w:t>
      </w:r>
      <w:r w:rsidRPr="2FAEC62B" w:rsidR="08AF4DD8">
        <w:rPr>
          <w:color w:val="FF0000"/>
          <w:lang w:val="fr-CA"/>
        </w:rPr>
        <w:t xml:space="preserve">à </w:t>
      </w:r>
      <w:r w:rsidRPr="2FAEC62B" w:rsidR="00150613">
        <w:rPr>
          <w:lang w:val="fr-CA"/>
        </w:rPr>
        <w:t>Luc</w:t>
      </w:r>
      <w:r w:rsidRPr="2FAEC62B" w:rsidR="00C26846">
        <w:rPr>
          <w:lang w:val="fr-CA"/>
        </w:rPr>
        <w:t xml:space="preserve"> </w:t>
      </w:r>
      <w:r w:rsidRPr="2FAEC62B" w:rsidR="00C26846">
        <w:rPr>
          <w:lang w:val="fr-CA"/>
        </w:rPr>
        <w:t>est disponible;</w:t>
      </w:r>
    </w:p>
    <w:p w:rsidRPr="00C26846" w:rsidR="00C26846" w:rsidP="00C26846" w:rsidRDefault="00C26846" w14:paraId="71063305" w14:textId="68C864E3">
      <w:pPr>
        <w:numPr>
          <w:ilvl w:val="0"/>
          <w:numId w:val="2"/>
        </w:numPr>
        <w:jc w:val="both"/>
        <w:rPr>
          <w:lang w:val="fr-CA"/>
        </w:rPr>
      </w:pPr>
      <w:r w:rsidRPr="00C26846">
        <w:rPr>
          <w:lang w:val="fr-CA"/>
        </w:rPr>
        <w:t xml:space="preserve">Un répertoire distribué identitaire se conformant au </w:t>
      </w:r>
      <w:r w:rsidRPr="00C26846">
        <w:rPr>
          <w:i/>
          <w:iCs/>
          <w:lang w:val="fr-CA"/>
        </w:rPr>
        <w:t>W3C – VC Data Model 1.0</w:t>
      </w:r>
      <w:r w:rsidRPr="00C26846">
        <w:rPr>
          <w:lang w:val="fr-CA"/>
        </w:rPr>
        <w:t xml:space="preserve"> est en place et permet d’émettre des attestations ainsi que les schéma</w:t>
      </w:r>
      <w:r>
        <w:rPr>
          <w:lang w:val="fr-CA"/>
        </w:rPr>
        <w:t>s</w:t>
      </w:r>
      <w:r w:rsidRPr="00C26846">
        <w:rPr>
          <w:lang w:val="fr-CA"/>
        </w:rPr>
        <w:t xml:space="preserve"> associés;</w:t>
      </w:r>
    </w:p>
    <w:p w:rsidR="00C26846" w:rsidP="00C26846" w:rsidRDefault="00C26846" w14:paraId="15E02FCB" w14:textId="16667F3A">
      <w:pPr>
        <w:numPr>
          <w:ilvl w:val="0"/>
          <w:numId w:val="2"/>
        </w:numPr>
        <w:jc w:val="both"/>
        <w:rPr>
          <w:lang w:val="fr-CA"/>
        </w:rPr>
      </w:pPr>
      <w:r w:rsidRPr="2FAEC62B" w:rsidR="00C26846">
        <w:rPr>
          <w:lang w:val="fr-CA"/>
        </w:rPr>
        <w:t xml:space="preserve">Un émetteur </w:t>
      </w:r>
      <w:r w:rsidRPr="2FAEC62B" w:rsidR="00150613">
        <w:rPr>
          <w:lang w:val="fr-CA"/>
        </w:rPr>
        <w:t xml:space="preserve">et consommateur </w:t>
      </w:r>
      <w:r w:rsidRPr="2FAEC62B" w:rsidR="00C26846">
        <w:rPr>
          <w:lang w:val="fr-CA"/>
        </w:rPr>
        <w:t>d’attestations</w:t>
      </w:r>
      <w:r w:rsidRPr="2FAEC62B" w:rsidR="13CBDA3D">
        <w:rPr>
          <w:lang w:val="fr-CA"/>
        </w:rPr>
        <w:t xml:space="preserve"> d’identité</w:t>
      </w:r>
      <w:r w:rsidRPr="2FAEC62B" w:rsidR="00C26846">
        <w:rPr>
          <w:lang w:val="fr-CA"/>
        </w:rPr>
        <w:t xml:space="preserve"> </w:t>
      </w:r>
      <w:r w:rsidRPr="2FAEC62B" w:rsidR="00C26846">
        <w:rPr>
          <w:strike w:val="1"/>
          <w:color w:val="FF0000"/>
          <w:lang w:val="fr-CA"/>
        </w:rPr>
        <w:t>représentant le DEC</w:t>
      </w:r>
      <w:r w:rsidRPr="2FAEC62B" w:rsidR="00C26846">
        <w:rPr>
          <w:lang w:val="fr-CA"/>
        </w:rPr>
        <w:t xml:space="preserve"> est en place;</w:t>
      </w:r>
    </w:p>
    <w:p w:rsidRPr="00150613" w:rsidR="00150613" w:rsidP="00150613" w:rsidRDefault="00150613" w14:paraId="37928210" w14:textId="66448894">
      <w:pPr>
        <w:numPr>
          <w:ilvl w:val="0"/>
          <w:numId w:val="2"/>
        </w:numPr>
        <w:jc w:val="both"/>
        <w:rPr>
          <w:lang w:val="fr-CA"/>
        </w:rPr>
      </w:pPr>
      <w:r w:rsidRPr="2FAEC62B" w:rsidR="00150613">
        <w:rPr>
          <w:lang w:val="fr-CA"/>
        </w:rPr>
        <w:t xml:space="preserve">Un émetteur </w:t>
      </w:r>
      <w:r w:rsidRPr="2FAEC62B" w:rsidR="00150613">
        <w:rPr>
          <w:lang w:val="fr-CA"/>
        </w:rPr>
        <w:t xml:space="preserve">et consommateur </w:t>
      </w:r>
      <w:r w:rsidRPr="2FAEC62B" w:rsidR="00150613">
        <w:rPr>
          <w:lang w:val="fr-CA"/>
        </w:rPr>
        <w:t>d’attestations</w:t>
      </w:r>
      <w:r w:rsidRPr="2FAEC62B" w:rsidR="4C0A290A">
        <w:rPr>
          <w:lang w:val="fr-CA"/>
        </w:rPr>
        <w:t xml:space="preserve"> de mandat</w:t>
      </w:r>
      <w:r w:rsidRPr="2FAEC62B" w:rsidR="00150613">
        <w:rPr>
          <w:lang w:val="fr-CA"/>
        </w:rPr>
        <w:t xml:space="preserve"> représentant le </w:t>
      </w:r>
      <w:r w:rsidRPr="2FAEC62B" w:rsidR="00150613">
        <w:rPr>
          <w:lang w:val="fr-CA"/>
        </w:rPr>
        <w:t>Tribunal</w:t>
      </w:r>
      <w:r w:rsidRPr="2FAEC62B" w:rsidR="00150613">
        <w:rPr>
          <w:lang w:val="fr-CA"/>
        </w:rPr>
        <w:t xml:space="preserve"> est en place;</w:t>
      </w:r>
    </w:p>
    <w:p w:rsidR="00C26846" w:rsidP="00C26846" w:rsidRDefault="00C26846" w14:paraId="23D4A691" w14:textId="4EF8FD39">
      <w:pPr>
        <w:numPr>
          <w:ilvl w:val="0"/>
          <w:numId w:val="2"/>
        </w:numPr>
        <w:jc w:val="both"/>
        <w:rPr>
          <w:lang w:val="fr-CA"/>
        </w:rPr>
      </w:pPr>
      <w:commentRangeStart w:id="1131064939"/>
      <w:r w:rsidRPr="2FAEC62B" w:rsidR="00C26846">
        <w:rPr>
          <w:lang w:val="fr-CA"/>
        </w:rPr>
        <w:t>L</w:t>
      </w:r>
      <w:r w:rsidRPr="2FAEC62B" w:rsidR="00150613">
        <w:rPr>
          <w:lang w:val="fr-CA"/>
        </w:rPr>
        <w:t xml:space="preserve">uc </w:t>
      </w:r>
      <w:r w:rsidRPr="2FAEC62B" w:rsidR="00490C9B">
        <w:rPr>
          <w:lang w:val="fr-CA"/>
        </w:rPr>
        <w:t xml:space="preserve">n’a pas besoin de faire une vérification d’identité pour obtenir </w:t>
      </w:r>
      <w:r w:rsidRPr="2FAEC62B" w:rsidR="00C26846">
        <w:rPr>
          <w:lang w:val="fr-CA"/>
        </w:rPr>
        <w:t xml:space="preserve">une attestation certifiant </w:t>
      </w:r>
      <w:r w:rsidRPr="2FAEC62B" w:rsidR="00490C9B">
        <w:rPr>
          <w:lang w:val="fr-CA"/>
        </w:rPr>
        <w:t>son identité</w:t>
      </w:r>
      <w:r w:rsidRPr="2FAEC62B" w:rsidR="00C26846">
        <w:rPr>
          <w:lang w:val="fr-CA"/>
        </w:rPr>
        <w:t>;</w:t>
      </w:r>
      <w:commentRangeEnd w:id="1131064939"/>
      <w:r>
        <w:rPr>
          <w:rStyle w:val="CommentReference"/>
        </w:rPr>
        <w:commentReference w:id="1131064939"/>
      </w:r>
    </w:p>
    <w:p w:rsidRPr="00C26846" w:rsidR="00150613" w:rsidP="00C26846" w:rsidRDefault="00150613" w14:paraId="1FDFFDCD" w14:textId="51F04AC0" w14:noSpellErr="1">
      <w:pPr>
        <w:numPr>
          <w:ilvl w:val="0"/>
          <w:numId w:val="2"/>
        </w:numPr>
        <w:jc w:val="both"/>
        <w:rPr>
          <w:lang w:val="fr-CA"/>
        </w:rPr>
      </w:pPr>
      <w:r w:rsidRPr="2FAEC62B" w:rsidR="00150613">
        <w:rPr>
          <w:lang w:val="fr-CA"/>
        </w:rPr>
        <w:t xml:space="preserve">La documentation permettant d’identifier Solange et les preuves permettant d’établir la validité du mandat </w:t>
      </w:r>
      <w:commentRangeStart w:id="1694553019"/>
      <w:r w:rsidRPr="2FAEC62B" w:rsidR="00150613">
        <w:rPr>
          <w:lang w:val="fr-CA"/>
        </w:rPr>
        <w:t>n’a pas besoin d’être vérifiée</w:t>
      </w:r>
      <w:commentRangeEnd w:id="1694553019"/>
      <w:r>
        <w:rPr>
          <w:rStyle w:val="CommentReference"/>
        </w:rPr>
        <w:commentReference w:id="1694553019"/>
      </w:r>
      <w:r w:rsidRPr="2FAEC62B" w:rsidR="00150613">
        <w:rPr>
          <w:lang w:val="fr-CA"/>
        </w:rPr>
        <w:t xml:space="preserve">; </w:t>
      </w:r>
      <w:r w:rsidRPr="2FAEC62B" w:rsidR="00150613">
        <w:rPr>
          <w:lang w:val="fr-CA"/>
        </w:rPr>
        <w:t xml:space="preserve"> </w:t>
      </w:r>
    </w:p>
    <w:p w:rsidR="00C26846" w:rsidP="00C26846" w:rsidRDefault="00C26846" w14:paraId="21EE535F" w14:textId="5E314E6E">
      <w:pPr>
        <w:numPr>
          <w:ilvl w:val="0"/>
          <w:numId w:val="2"/>
        </w:numPr>
        <w:jc w:val="both"/>
        <w:rPr>
          <w:lang w:val="fr-CA"/>
        </w:rPr>
      </w:pPr>
      <w:r w:rsidRPr="00C26846">
        <w:rPr>
          <w:lang w:val="fr-CA"/>
        </w:rPr>
        <w:t xml:space="preserve">Les notifications </w:t>
      </w:r>
      <w:r>
        <w:rPr>
          <w:lang w:val="fr-CA"/>
        </w:rPr>
        <w:t xml:space="preserve">et publications </w:t>
      </w:r>
      <w:r w:rsidRPr="00C26846">
        <w:rPr>
          <w:lang w:val="fr-CA"/>
        </w:rPr>
        <w:t>entre les intervenants ne sont pas de la portée de l'expérimentation. On assume qu’elles sont exécutées de manière appropriée lorsque mentionnées;</w:t>
      </w:r>
    </w:p>
    <w:p w:rsidRPr="00C26846" w:rsidR="006A3280" w:rsidP="006A3280" w:rsidRDefault="006A3280" w14:paraId="249AA98E" w14:textId="77777777">
      <w:pPr>
        <w:jc w:val="both"/>
        <w:rPr>
          <w:lang w:val="fr-CA"/>
        </w:rPr>
      </w:pPr>
    </w:p>
    <w:p w:rsidR="00534514" w:rsidP="00534514" w:rsidRDefault="00534514" w14:paraId="311CB944" w14:textId="0EC2F528">
      <w:pPr>
        <w:pStyle w:val="Heading1"/>
        <w:rPr>
          <w:lang w:val="fr-CA"/>
        </w:rPr>
      </w:pPr>
      <w:r w:rsidRPr="002A57E2">
        <w:rPr>
          <w:lang w:val="fr-CA"/>
        </w:rPr>
        <w:t>Démarche</w:t>
      </w:r>
    </w:p>
    <w:p w:rsidR="005804C2" w:rsidP="005804C2" w:rsidRDefault="005804C2" w14:paraId="6843C882" w14:textId="09C90E33">
      <w:pPr>
        <w:rPr>
          <w:lang w:val="fr-CA"/>
        </w:rPr>
      </w:pPr>
    </w:p>
    <w:p w:rsidRPr="005804C2" w:rsidR="00ED4ABB" w:rsidP="005804C2" w:rsidRDefault="006A3280" w14:paraId="013281CA" w14:textId="41D6F14A">
      <w:pPr>
        <w:rPr>
          <w:lang w:val="fr-CA"/>
        </w:rPr>
      </w:pPr>
      <w:r w:rsidR="006A3280">
        <w:drawing>
          <wp:inline wp14:editId="79E0A524" wp14:anchorId="6DF3775A">
            <wp:extent cx="5943600" cy="3256915"/>
            <wp:effectExtent l="0" t="0" r="0" b="63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1d5a98fa1c34e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B" w:rsidP="00ED4ABB" w:rsidRDefault="00490C9B" w14:paraId="5DF88706" w14:textId="26DF6241">
      <w:pPr>
        <w:rPr>
          <w:lang w:val="fr-CA"/>
        </w:rPr>
      </w:pPr>
    </w:p>
    <w:p w:rsidR="00ED4ABB" w:rsidP="00ED4ABB" w:rsidRDefault="00ED4ABB" w14:paraId="62C92CF4" w14:textId="5ACE8892">
      <w:pPr>
        <w:rPr>
          <w:lang w:val="fr-CA"/>
        </w:rPr>
      </w:pPr>
    </w:p>
    <w:p w:rsidR="00ED4ABB" w:rsidP="00ED4ABB" w:rsidRDefault="00ED4ABB" w14:paraId="405A3383" w14:textId="5F7706B3">
      <w:pPr>
        <w:rPr>
          <w:lang w:val="fr-CA"/>
        </w:rPr>
      </w:pPr>
    </w:p>
    <w:p w:rsidR="00ED4ABB" w:rsidP="00ED4ABB" w:rsidRDefault="00ED4ABB" w14:paraId="7448E042" w14:textId="77777777">
      <w:pPr>
        <w:rPr>
          <w:lang w:val="fr-CA"/>
        </w:rPr>
      </w:pPr>
    </w:p>
    <w:p w:rsidR="00E43AB4" w:rsidP="00ED4ABB" w:rsidRDefault="00E43AB4" w14:paraId="29B6F8CB" w14:textId="51CA200B">
      <w:pPr>
        <w:rPr>
          <w:lang w:val="fr-CA"/>
        </w:rPr>
      </w:pPr>
    </w:p>
    <w:p w:rsidR="002C07E5" w:rsidP="007F479E" w:rsidRDefault="002C07E5" w14:paraId="73BAE647" w14:textId="0607E54D">
      <w:pPr>
        <w:pStyle w:val="Heading2"/>
        <w:rPr>
          <w:lang w:val="fr-CA"/>
        </w:rPr>
      </w:pPr>
      <w:r>
        <w:rPr>
          <w:lang w:val="fr-CA"/>
        </w:rPr>
        <w:lastRenderedPageBreak/>
        <w:t>Identité numérique</w:t>
      </w:r>
    </w:p>
    <w:p w:rsidR="007F479E" w:rsidP="007F479E" w:rsidRDefault="007F479E" w14:paraId="77F472CB" w14:textId="66D7697F">
      <w:pPr>
        <w:pStyle w:val="Heading3"/>
        <w:rPr>
          <w:lang w:val="fr-CA"/>
        </w:rPr>
      </w:pPr>
      <w:r>
        <w:rPr>
          <w:lang w:val="fr-CA"/>
        </w:rPr>
        <w:t>Schéma</w:t>
      </w:r>
      <w:r w:rsidR="00A930E1">
        <w:rPr>
          <w:lang w:val="fr-CA"/>
        </w:rPr>
        <w:t>s</w:t>
      </w:r>
    </w:p>
    <w:p w:rsidR="007F479E" w:rsidP="007F479E" w:rsidRDefault="007F479E" w14:paraId="2D1E9E8F" w14:textId="4E332E3B">
      <w:pPr>
        <w:jc w:val="both"/>
        <w:rPr>
          <w:lang w:val="fr-CA"/>
        </w:rPr>
      </w:pPr>
      <w:r>
        <w:rPr>
          <w:lang w:val="fr-CA"/>
        </w:rPr>
        <w:t>Le</w:t>
      </w:r>
      <w:r w:rsidR="00A930E1">
        <w:rPr>
          <w:lang w:val="fr-CA"/>
        </w:rPr>
        <w:t>s</w:t>
      </w:r>
      <w:r>
        <w:rPr>
          <w:lang w:val="fr-CA"/>
        </w:rPr>
        <w:t xml:space="preserve"> schéma</w:t>
      </w:r>
      <w:r w:rsidR="00A930E1">
        <w:rPr>
          <w:lang w:val="fr-CA"/>
        </w:rPr>
        <w:t>s</w:t>
      </w:r>
      <w:r>
        <w:rPr>
          <w:lang w:val="fr-CA"/>
        </w:rPr>
        <w:t xml:space="preserve"> </w:t>
      </w:r>
      <w:r w:rsidR="0005019B">
        <w:rPr>
          <w:lang w:val="fr-CA"/>
        </w:rPr>
        <w:t>de l’attestation d’identité</w:t>
      </w:r>
      <w:r w:rsidR="00A930E1">
        <w:rPr>
          <w:lang w:val="fr-CA"/>
        </w:rPr>
        <w:t xml:space="preserve"> et du mandat</w:t>
      </w:r>
      <w:r w:rsidR="0005019B">
        <w:rPr>
          <w:lang w:val="fr-CA"/>
        </w:rPr>
        <w:t xml:space="preserve"> se </w:t>
      </w:r>
      <w:r>
        <w:rPr>
          <w:lang w:val="fr-CA"/>
        </w:rPr>
        <w:t>retrouve</w:t>
      </w:r>
      <w:r w:rsidR="00A930E1">
        <w:rPr>
          <w:lang w:val="fr-CA"/>
        </w:rPr>
        <w:t>nt</w:t>
      </w:r>
      <w:r>
        <w:rPr>
          <w:lang w:val="fr-CA"/>
        </w:rPr>
        <w:t xml:space="preserve"> dans le dépôt de code source </w:t>
      </w:r>
      <w:commentRangeStart w:id="1"/>
      <w:r>
        <w:rPr>
          <w:lang w:val="fr-CA"/>
        </w:rPr>
        <w:t>suivant :</w:t>
      </w:r>
      <w:commentRangeEnd w:id="1"/>
      <w:r>
        <w:rPr>
          <w:rStyle w:val="CommentReference"/>
        </w:rPr>
        <w:commentReference w:id="1"/>
      </w:r>
    </w:p>
    <w:p w:rsidR="00F22DF4" w:rsidP="007F479E" w:rsidRDefault="00F22DF4" w14:paraId="1C817E21" w14:textId="0FF360A9">
      <w:pPr>
        <w:jc w:val="both"/>
        <w:rPr>
          <w:lang w:val="fr-CA"/>
        </w:rPr>
      </w:pPr>
    </w:p>
    <w:p w:rsidR="00F22DF4" w:rsidP="007F479E" w:rsidRDefault="00F22DF4" w14:paraId="7B0B361E" w14:textId="7BE0A360">
      <w:pPr>
        <w:jc w:val="both"/>
      </w:pPr>
      <w:hyperlink w:history="1" r:id="rId16">
        <w:r w:rsidRPr="006B258E">
          <w:rPr>
            <w:rStyle w:val="Hyperlink"/>
          </w:rPr>
          <w:t>https://github.com/CQEN-QDCE/AttestationMandat/tree/main/doc</w:t>
        </w:r>
      </w:hyperlink>
    </w:p>
    <w:p w:rsidRPr="00A930E1" w:rsidR="00F22DF4" w:rsidP="007F479E" w:rsidRDefault="00F22DF4" w14:paraId="194BE3B5" w14:textId="77777777">
      <w:pPr>
        <w:jc w:val="both"/>
      </w:pPr>
    </w:p>
    <w:p w:rsidR="007F479E" w:rsidP="007F479E" w:rsidRDefault="007F479E" w14:paraId="7156F64F" w14:textId="604C148C">
      <w:pPr>
        <w:pStyle w:val="Heading3"/>
        <w:rPr>
          <w:lang w:val="fr-CA"/>
        </w:rPr>
      </w:pPr>
      <w:r>
        <w:rPr>
          <w:lang w:val="fr-CA"/>
        </w:rPr>
        <w:t>Attestations</w:t>
      </w:r>
    </w:p>
    <w:p w:rsidR="006A3280" w:rsidP="006A3280" w:rsidRDefault="006A3280" w14:paraId="61BD3552" w14:textId="32B36B4C">
      <w:pPr>
        <w:rPr>
          <w:lang w:val="fr-CA"/>
        </w:rPr>
      </w:pPr>
    </w:p>
    <w:p w:rsidR="006A3280" w:rsidP="006A3280" w:rsidRDefault="006A3280" w14:paraId="28281AA7" w14:textId="25933C8E">
      <w:pPr>
        <w:rPr>
          <w:lang w:val="fr-CA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673"/>
        <w:gridCol w:w="5528"/>
      </w:tblGrid>
      <w:tr w:rsidR="006A3280" w:rsidTr="006A3280" w14:paraId="3E604CCC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2F8411B7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@context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6C9FD90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["https://www.w3.org/2018/credentials/v1", "https://iqn-trustframework.apps.exp.lab. pocquebec.org/2020/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iqn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</w:p>
          <w:p w:rsidRPr="006A3280" w:rsidR="006A3280" w:rsidRDefault="006A3280" w14:paraId="4B56146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identite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/v1/"]</w:t>
            </w:r>
          </w:p>
          <w:p w:rsidRPr="006A3280" w:rsidR="006A3280" w:rsidRDefault="006A3280" w14:paraId="405956B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="006A3280" w:rsidTr="006A3280" w14:paraId="2F9F033F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0F6F0F4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</w:t>
            </w:r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5121BAF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http://iqn-trustframework.apps.exp.lab. pocquebec.org/2020/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iqn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</w:p>
          <w:p w:rsidRPr="006A3280" w:rsidR="006A3280" w:rsidRDefault="006A3280" w14:paraId="160DEF3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identite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/v1/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RegistreIdentite.json</w:t>
            </w:r>
            <w:proofErr w:type="spellEnd"/>
          </w:p>
        </w:tc>
      </w:tr>
      <w:tr w:rsidR="006A3280" w:rsidTr="006A3280" w14:paraId="431A5C8B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024C61C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type</w:t>
            </w:r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559EDB7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["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VerifiableCredential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", "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IdentityCredential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"]</w:t>
            </w:r>
          </w:p>
          <w:p w:rsidRPr="006A3280" w:rsidR="006A3280" w:rsidRDefault="006A3280" w14:paraId="4A553D3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="006A3280" w:rsidTr="006A3280" w14:paraId="48CCE2CD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655D1A1C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credentialSchema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408EFEAC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V4SGRU86Z58d6TV7PBUe6f:3: CL:1573: 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Registre_Identite_Qc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</w:p>
        </w:tc>
      </w:tr>
      <w:tr w:rsidR="006A3280" w:rsidTr="006A3280" w14:paraId="6C2A9942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7725B5E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issuanceDate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6D658EF7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2020-11-04T15:40:00Z</w:t>
            </w:r>
          </w:p>
        </w:tc>
      </w:tr>
      <w:tr w:rsidR="006A3280" w:rsidTr="006A3280" w14:paraId="09EBDC61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394658D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expirationDate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1E3FA00D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2020-11-04T15:40:00Z</w:t>
            </w:r>
          </w:p>
        </w:tc>
      </w:tr>
      <w:tr w:rsidR="006A3280" w:rsidTr="006A3280" w14:paraId="12174287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38723DE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issuer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6868A88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did:sov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: V4SGRU86Z58d6TV7PBUe6f</w:t>
            </w:r>
          </w:p>
        </w:tc>
      </w:tr>
      <w:tr w:rsidR="006A3280" w:rsidTr="006A3280" w14:paraId="3223C872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216000F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trustFramework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7F81D05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http://iqn-trustframework.apps. exp.lab.pocquebec.org</w:t>
            </w:r>
          </w:p>
        </w:tc>
      </w:tr>
      <w:tr w:rsidR="006A3280" w:rsidTr="006A3280" w14:paraId="1CB5A77F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21CD81AD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</w:t>
            </w:r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1E14BD7A" w14:textId="354549B3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DID de Luc</w:t>
            </w:r>
          </w:p>
        </w:tc>
      </w:tr>
      <w:tr w:rsidR="006A3280" w:rsidTr="006A3280" w14:paraId="41DE0842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7FE7731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firstNames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340F167A" w14:textId="3883387C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Luc</w:t>
            </w:r>
          </w:p>
        </w:tc>
      </w:tr>
      <w:tr w:rsidR="006A3280" w:rsidTr="006A3280" w14:paraId="619E2B88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7DEF9FD1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lastName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74D67046" w14:textId="06C38BA4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Plante</w:t>
            </w:r>
          </w:p>
        </w:tc>
      </w:tr>
      <w:tr w:rsidR="006A3280" w:rsidTr="006A3280" w14:paraId="27DCB1F9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0BF8F53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birthDate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75C87FD3" w14:textId="73E6D703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1976</w:t>
            </w:r>
            <w:r w:rsidRPr="00770F4E">
              <w:rPr>
                <w:rFonts w:ascii="Courier New" w:hAnsi="Courier New" w:cs="Courier New"/>
                <w:sz w:val="20"/>
                <w:szCs w:val="20"/>
                <w:lang w:val="fr-CA"/>
              </w:rPr>
              <w:t>-01-01T20:00:00Z</w:t>
            </w:r>
          </w:p>
        </w:tc>
      </w:tr>
      <w:tr w:rsidR="006A3280" w:rsidTr="006A3280" w14:paraId="52E3AFF4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58A45BB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birthplace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3487A578" w14:textId="17E6AEAC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Ville de Québec</w:t>
            </w:r>
          </w:p>
        </w:tc>
      </w:tr>
      <w:tr w:rsidR="006A3280" w:rsidTr="006A3280" w14:paraId="168FC5D6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RDefault="006A3280" w14:paraId="03E208CC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gender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RDefault="006A3280" w14:paraId="1A03959F" w14:textId="469A94C3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Masculin</w:t>
            </w:r>
          </w:p>
        </w:tc>
      </w:tr>
      <w:tr w:rsidR="006A3280" w:rsidTr="006A3280" w14:paraId="4C299D64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6A3280" w:rsidRDefault="006A3280" w14:paraId="24A56AC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fatherFullName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6A3280" w:rsidRDefault="006A3280" w14:paraId="70998253" w14:textId="189E764E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Nom</w:t>
            </w: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complet</w:t>
            </w: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du père</w:t>
            </w:r>
          </w:p>
        </w:tc>
      </w:tr>
      <w:tr w:rsidR="006A3280" w:rsidTr="006A3280" w14:paraId="5A96CAF4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6A3280" w:rsidRDefault="006A3280" w14:paraId="7387ED4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motherFullName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6A3280" w:rsidRDefault="006A3280" w14:paraId="1EAFD54E" w14:textId="1EF4C8B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Solange Plante (nom complet de la mère)</w:t>
            </w:r>
          </w:p>
        </w:tc>
      </w:tr>
    </w:tbl>
    <w:p w:rsidR="00490C9B" w:rsidP="007F479E" w:rsidRDefault="007F479E" w14:paraId="5D7A0A6B" w14:textId="3349C85E">
      <w:pPr>
        <w:pStyle w:val="Caption"/>
        <w:rPr>
          <w:lang w:val="fr-CA"/>
        </w:rPr>
      </w:pPr>
      <w:r w:rsidRPr="007F479E">
        <w:rPr>
          <w:lang w:val="fr-CA"/>
        </w:rPr>
        <w:t xml:space="preserve">Table </w:t>
      </w:r>
      <w:r>
        <w:fldChar w:fldCharType="begin"/>
      </w:r>
      <w:r w:rsidRPr="007F479E">
        <w:rPr>
          <w:lang w:val="fr-CA"/>
        </w:rPr>
        <w:instrText xml:space="preserve"> SEQ Table \* ARABIC </w:instrText>
      </w:r>
      <w:r>
        <w:fldChar w:fldCharType="separate"/>
      </w:r>
      <w:r w:rsidR="00E1512E">
        <w:rPr>
          <w:noProof/>
          <w:lang w:val="fr-CA"/>
        </w:rPr>
        <w:t>1</w:t>
      </w:r>
      <w:r>
        <w:fldChar w:fldCharType="end"/>
      </w:r>
      <w:r w:rsidRPr="007F479E">
        <w:rPr>
          <w:lang w:val="fr-CA"/>
        </w:rPr>
        <w:t xml:space="preserve"> - Données de l'attestation d'identité de </w:t>
      </w:r>
      <w:r w:rsidR="00E1512E">
        <w:rPr>
          <w:lang w:val="fr-CA"/>
        </w:rPr>
        <w:t>Luc</w:t>
      </w:r>
    </w:p>
    <w:p w:rsidR="006A3280" w:rsidP="006A3280" w:rsidRDefault="006A3280" w14:paraId="30989B96" w14:textId="6E326ECB">
      <w:pPr>
        <w:rPr>
          <w:lang w:val="fr-CA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673"/>
        <w:gridCol w:w="5528"/>
      </w:tblGrid>
      <w:tr w:rsidR="006A3280" w:rsidTr="002735AB" w14:paraId="5A28BA23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3DF5410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@context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04CD165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["https://www.w3.org/2018/credentials/v1", "https://iqn-trustframework.apps.exp.lab. pocquebec.org/2020/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iqn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</w:p>
          <w:p w:rsidRPr="006A3280" w:rsidR="006A3280" w:rsidP="002735AB" w:rsidRDefault="006A3280" w14:paraId="4ADDFAA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identite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/v1/"]</w:t>
            </w:r>
          </w:p>
          <w:p w:rsidRPr="006A3280" w:rsidR="006A3280" w:rsidP="002735AB" w:rsidRDefault="006A3280" w14:paraId="40E6326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="006A3280" w:rsidTr="002735AB" w14:paraId="3955D0A7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6779C24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</w:t>
            </w:r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4520124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http://iqn-trustframework.apps.exp.lab. pocquebec.org/2020/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iqn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</w:p>
          <w:p w:rsidRPr="006A3280" w:rsidR="006A3280" w:rsidP="002735AB" w:rsidRDefault="006A3280" w14:paraId="7A696BB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identite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/v1/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RegistreIdentite.json</w:t>
            </w:r>
            <w:proofErr w:type="spellEnd"/>
          </w:p>
        </w:tc>
      </w:tr>
      <w:tr w:rsidR="006A3280" w:rsidTr="002735AB" w14:paraId="5D426DE1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2C325EAD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type</w:t>
            </w:r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2366DBA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["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VerifiableCredential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", "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IdentityCredential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"]</w:t>
            </w:r>
          </w:p>
          <w:p w:rsidRPr="006A3280" w:rsidR="006A3280" w:rsidP="002735AB" w:rsidRDefault="006A3280" w14:paraId="3C066AF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="006A3280" w:rsidTr="002735AB" w14:paraId="1669002F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587E3D0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credentialSchema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7DF7619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V4SGRU86Z58d6TV7PBUe6f:3: CL:1573: </w:t>
            </w:r>
            <w:proofErr w:type="spell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Registre_Identite_Qc</w:t>
            </w:r>
            <w:proofErr w:type="spell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</w:p>
        </w:tc>
      </w:tr>
      <w:tr w:rsidR="006A3280" w:rsidTr="002735AB" w14:paraId="7690C4E4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5538C27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lastRenderedPageBreak/>
              <w:t>issuanceDate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7D88722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2020-11-04T15:40:00Z</w:t>
            </w:r>
          </w:p>
        </w:tc>
      </w:tr>
      <w:tr w:rsidR="006A3280" w:rsidTr="002735AB" w14:paraId="62B8CA6F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2ADE66F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expirationDate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312139F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2020-11-04T15:40:00Z</w:t>
            </w:r>
          </w:p>
        </w:tc>
      </w:tr>
      <w:tr w:rsidR="006A3280" w:rsidTr="002735AB" w14:paraId="7B6C5ADC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663AF62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issuer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7F01998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did:sov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: V4SGRU86Z58d6TV7PBUe6f</w:t>
            </w:r>
          </w:p>
        </w:tc>
      </w:tr>
      <w:tr w:rsidR="006A3280" w:rsidTr="002735AB" w14:paraId="55AB65B5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06E6A36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trustFramework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5916AB0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http://iqn-trustframework.apps. exp.lab.pocquebec.org</w:t>
            </w:r>
          </w:p>
        </w:tc>
      </w:tr>
      <w:tr w:rsidR="006A3280" w:rsidTr="002735AB" w14:paraId="7A44466A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2B69C5D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id</w:t>
            </w:r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13D8ABD2" w14:textId="04DE3EAB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DID de </w:t>
            </w: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la mère</w:t>
            </w:r>
          </w:p>
        </w:tc>
      </w:tr>
      <w:tr w:rsidR="006A3280" w:rsidTr="002735AB" w14:paraId="242DA5AB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284E5A61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firstNames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60EDF71B" w14:textId="325EDBFB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Solange</w:t>
            </w:r>
          </w:p>
        </w:tc>
      </w:tr>
      <w:tr w:rsidR="006A3280" w:rsidTr="002735AB" w14:paraId="3E5E0C6E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06396951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lastName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6389F3E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Plante</w:t>
            </w:r>
          </w:p>
        </w:tc>
      </w:tr>
      <w:tr w:rsidR="006A3280" w:rsidTr="002735AB" w14:paraId="3B7AE2CE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390F9DF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birthDate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272B196B" w14:textId="1197518D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195</w:t>
            </w:r>
            <w:r w:rsidRPr="00770F4E">
              <w:rPr>
                <w:rFonts w:ascii="Courier New" w:hAnsi="Courier New" w:cs="Courier New"/>
                <w:sz w:val="20"/>
                <w:szCs w:val="20"/>
                <w:lang w:val="fr-CA"/>
              </w:rPr>
              <w:t>0-01-01T20:00:00Z</w:t>
            </w:r>
          </w:p>
        </w:tc>
      </w:tr>
      <w:tr w:rsidR="006A3280" w:rsidTr="002735AB" w14:paraId="2BF0D9BC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745BD6D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birthplace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024F014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Ville de Québec</w:t>
            </w:r>
          </w:p>
        </w:tc>
      </w:tr>
      <w:tr w:rsidR="006A3280" w:rsidTr="002735AB" w14:paraId="0414C6A2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51DDCC1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gender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44EAF062" w14:textId="6F9FE08A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Féminin</w:t>
            </w:r>
          </w:p>
        </w:tc>
      </w:tr>
      <w:tr w:rsidR="006A3280" w:rsidTr="002735AB" w14:paraId="040F467F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2C14DEF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fatherFullName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37BA605B" w14:textId="722B7A63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Nom du père</w:t>
            </w:r>
          </w:p>
        </w:tc>
      </w:tr>
      <w:tr w:rsidR="006A3280" w:rsidTr="002735AB" w14:paraId="6A7E0F77" w14:textId="77777777"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A3280" w:rsidR="006A3280" w:rsidP="002735AB" w:rsidRDefault="006A3280" w14:paraId="59103BE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</w:t>
            </w:r>
            <w:proofErr w:type="spellEnd"/>
            <w:proofErr w:type="gramEnd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6A3280">
              <w:rPr>
                <w:rFonts w:ascii="Courier New" w:hAnsi="Courier New" w:cs="Courier New"/>
                <w:sz w:val="20"/>
                <w:szCs w:val="20"/>
                <w:lang w:val="fr-CA"/>
              </w:rPr>
              <w:t>motherFullName</w:t>
            </w:r>
            <w:proofErr w:type="spellEnd"/>
            <w:proofErr w:type="gramEnd"/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A3280" w:rsidR="006A3280" w:rsidP="002735AB" w:rsidRDefault="006A3280" w14:paraId="5ED69E26" w14:textId="7DC60454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Nom de la mère</w:t>
            </w:r>
          </w:p>
        </w:tc>
      </w:tr>
    </w:tbl>
    <w:p w:rsidR="00490C9B" w:rsidP="007F479E" w:rsidRDefault="007F479E" w14:paraId="7ED478E6" w14:textId="0320CE1E">
      <w:pPr>
        <w:pStyle w:val="Caption"/>
        <w:rPr>
          <w:lang w:val="fr-CA"/>
        </w:rPr>
      </w:pPr>
      <w:r w:rsidRPr="00690734">
        <w:rPr>
          <w:lang w:val="fr-CA"/>
        </w:rPr>
        <w:t xml:space="preserve">Table </w:t>
      </w:r>
      <w:r>
        <w:fldChar w:fldCharType="begin"/>
      </w:r>
      <w:r w:rsidRPr="00690734">
        <w:rPr>
          <w:lang w:val="fr-CA"/>
        </w:rPr>
        <w:instrText xml:space="preserve"> SEQ Table \* ARABIC </w:instrText>
      </w:r>
      <w:r>
        <w:fldChar w:fldCharType="separate"/>
      </w:r>
      <w:r w:rsidR="00E1512E">
        <w:rPr>
          <w:noProof/>
          <w:lang w:val="fr-CA"/>
        </w:rPr>
        <w:t>2</w:t>
      </w:r>
      <w:r>
        <w:fldChar w:fldCharType="end"/>
      </w:r>
      <w:r w:rsidRPr="00690734">
        <w:rPr>
          <w:lang w:val="fr-CA"/>
        </w:rPr>
        <w:t xml:space="preserve"> - Données de l'attestation d'identité </w:t>
      </w:r>
      <w:r w:rsidR="00E1512E">
        <w:rPr>
          <w:lang w:val="fr-CA"/>
        </w:rPr>
        <w:t>de Solange</w:t>
      </w:r>
    </w:p>
    <w:p w:rsidR="008170F5" w:rsidP="008170F5" w:rsidRDefault="008170F5" w14:paraId="1C8FF7BE" w14:textId="79ED50C1">
      <w:pPr>
        <w:rPr>
          <w:lang w:val="fr-CA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3337"/>
        <w:gridCol w:w="6869"/>
      </w:tblGrid>
      <w:tr w:rsidRPr="00F96138" w:rsidR="00222F68" w:rsidTr="00222F68" w14:paraId="2C970909" w14:textId="77777777">
        <w:tc>
          <w:tcPr>
            <w:tcW w:w="3337" w:type="dxa"/>
          </w:tcPr>
          <w:p w:rsidRPr="00F96138" w:rsidR="00222F68" w:rsidP="002735AB" w:rsidRDefault="00222F68" w14:paraId="5FE9877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@context</w:t>
            </w:r>
          </w:p>
        </w:tc>
        <w:tc>
          <w:tcPr>
            <w:tcW w:w="6869" w:type="dxa"/>
          </w:tcPr>
          <w:p w:rsidRPr="00F96138" w:rsidR="00222F68" w:rsidP="002735AB" w:rsidRDefault="00222F68" w14:paraId="1CFE37D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["https://www.w3.org/2018/credentials/v1", "https://github.com/hyperledger/aries-rfcs/concepts/0103-indirect-identity-control"]</w:t>
            </w:r>
          </w:p>
          <w:p w:rsidRPr="00F96138" w:rsidR="00222F68" w:rsidP="002735AB" w:rsidRDefault="00222F68" w14:paraId="5FB136F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Pr="00F96138" w:rsidR="00222F68" w:rsidTr="00222F68" w14:paraId="605B478E" w14:textId="77777777">
        <w:tc>
          <w:tcPr>
            <w:tcW w:w="3337" w:type="dxa"/>
          </w:tcPr>
          <w:p w:rsidRPr="00F96138" w:rsidR="00222F68" w:rsidP="002735AB" w:rsidRDefault="00222F68" w14:paraId="39426D8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id</w:t>
            </w:r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44714E1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http://iqn-trustframework.apps.exp.lab. pocquebec.org/2020/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iqn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</w:p>
          <w:p w:rsidRPr="00F96138" w:rsidR="00222F68" w:rsidP="002735AB" w:rsidRDefault="00222F68" w14:paraId="49CD344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delegation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/v1/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MandatCuratelle.json</w:t>
            </w:r>
            <w:proofErr w:type="spellEnd"/>
          </w:p>
        </w:tc>
      </w:tr>
      <w:tr w:rsidRPr="00F96138" w:rsidR="00222F68" w:rsidTr="00222F68" w14:paraId="41D26D8C" w14:textId="77777777">
        <w:tc>
          <w:tcPr>
            <w:tcW w:w="3337" w:type="dxa"/>
          </w:tcPr>
          <w:p w:rsidRPr="00F96138" w:rsidR="00222F68" w:rsidP="002735AB" w:rsidRDefault="00222F68" w14:paraId="28D5028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type</w:t>
            </w:r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0ECEDD1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["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VerifiableCredential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", "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Proxy.G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/IQN 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TrustFrameWork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/1.0/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AdultGuardaniship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"]</w:t>
            </w:r>
          </w:p>
          <w:p w:rsidRPr="00F96138" w:rsidR="00222F68" w:rsidP="002735AB" w:rsidRDefault="00222F68" w14:paraId="3105AD3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Pr="00F96138" w:rsidR="00222F68" w:rsidTr="00222F68" w14:paraId="3B613B56" w14:textId="77777777">
        <w:tc>
          <w:tcPr>
            <w:tcW w:w="3337" w:type="dxa"/>
          </w:tcPr>
          <w:p w:rsidRPr="00F96138" w:rsidR="00222F68" w:rsidP="002735AB" w:rsidRDefault="00222F68" w14:paraId="40C15C8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credentialSchema</w:t>
            </w:r>
            <w:proofErr w:type="spellEnd"/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5507FB5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V4SGRU86Z58d6TV7PBUe6f: 3:CL:1565: </w:t>
            </w:r>
          </w:p>
          <w:p w:rsidRPr="00F96138" w:rsidR="00222F68" w:rsidP="002735AB" w:rsidRDefault="00222F68" w14:paraId="2E411C7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IQN-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AdultGuardianship</w:t>
            </w:r>
            <w:proofErr w:type="spellEnd"/>
          </w:p>
          <w:p w:rsidRPr="00F96138" w:rsidR="00222F68" w:rsidP="002735AB" w:rsidRDefault="00222F68" w14:paraId="12ED79A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Pr="00F96138" w:rsidR="00222F68" w:rsidTr="00222F68" w14:paraId="3A22BAB3" w14:textId="77777777">
        <w:tc>
          <w:tcPr>
            <w:tcW w:w="3337" w:type="dxa"/>
          </w:tcPr>
          <w:p w:rsidRPr="00F96138" w:rsidR="00222F68" w:rsidP="002735AB" w:rsidRDefault="00222F68" w14:paraId="1C2E1E2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issuanceDate</w:t>
            </w:r>
            <w:proofErr w:type="spellEnd"/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30474B5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2020-11-04T15:40:00Z</w:t>
            </w:r>
          </w:p>
        </w:tc>
      </w:tr>
      <w:tr w:rsidRPr="00F96138" w:rsidR="00222F68" w:rsidTr="00222F68" w14:paraId="0D7393DA" w14:textId="77777777">
        <w:tc>
          <w:tcPr>
            <w:tcW w:w="3337" w:type="dxa"/>
          </w:tcPr>
          <w:p w:rsidRPr="00F96138" w:rsidR="00222F68" w:rsidP="002735AB" w:rsidRDefault="00222F68" w14:paraId="61613A4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expirationDate</w:t>
            </w:r>
            <w:proofErr w:type="spellEnd"/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6A06443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2020-11-04T15:40:00Z</w:t>
            </w:r>
          </w:p>
        </w:tc>
      </w:tr>
      <w:tr w:rsidRPr="00F96138" w:rsidR="00222F68" w:rsidTr="00222F68" w14:paraId="47143F3C" w14:textId="77777777">
        <w:tc>
          <w:tcPr>
            <w:tcW w:w="3337" w:type="dxa"/>
          </w:tcPr>
          <w:p w:rsidRPr="00F96138" w:rsidR="00222F68" w:rsidP="002735AB" w:rsidRDefault="00222F68" w14:paraId="25FBC99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issuer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6869" w:type="dxa"/>
          </w:tcPr>
          <w:p w:rsidRPr="00F96138" w:rsidR="00222F68" w:rsidP="002735AB" w:rsidRDefault="00222F68" w14:paraId="4770A26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did:sov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: V4SGRU86Z58d6TV7PBUe6f</w:t>
            </w:r>
          </w:p>
        </w:tc>
      </w:tr>
      <w:tr w:rsidRPr="00F96138" w:rsidR="00222F68" w:rsidTr="00222F68" w14:paraId="349AFE05" w14:textId="77777777">
        <w:tc>
          <w:tcPr>
            <w:tcW w:w="3337" w:type="dxa"/>
          </w:tcPr>
          <w:p w:rsidRPr="00F96138" w:rsidR="00222F68" w:rsidP="002735AB" w:rsidRDefault="00222F68" w14:paraId="6ECAC28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trustFramework</w:t>
            </w:r>
            <w:proofErr w:type="spellEnd"/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7394A34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http://iqn-trustframework.apps.exp.labs. </w:t>
            </w:r>
          </w:p>
          <w:p w:rsidRPr="00F96138" w:rsidR="00222F68" w:rsidP="002735AB" w:rsidRDefault="00222F68" w14:paraId="2849DC7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pocquebec.org</w:t>
            </w:r>
          </w:p>
        </w:tc>
      </w:tr>
      <w:tr w:rsidRPr="00F96138" w:rsidR="00222F68" w:rsidTr="00222F68" w14:paraId="1562A9F5" w14:textId="77777777">
        <w:tc>
          <w:tcPr>
            <w:tcW w:w="3337" w:type="dxa"/>
          </w:tcPr>
          <w:p w:rsidRPr="00F96138" w:rsidR="00222F68" w:rsidP="002735AB" w:rsidRDefault="00222F68" w14:paraId="390FE247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auditURI</w:t>
            </w:r>
            <w:proofErr w:type="spellEnd"/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31689D2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hyperlink w:history="1" r:id="rId17">
              <w:r w:rsidRPr="00F96138">
                <w:rPr>
                  <w:rFonts w:ascii="Courier New" w:hAnsi="Courier New" w:cs="Courier New"/>
                  <w:sz w:val="20"/>
                  <w:szCs w:val="20"/>
                  <w:lang w:val="fr-CA"/>
                </w:rPr>
                <w:t>https://audit.org/report</w:t>
              </w:r>
            </w:hyperlink>
          </w:p>
        </w:tc>
      </w:tr>
      <w:tr w:rsidRPr="00F96138" w:rsidR="00222F68" w:rsidTr="00222F68" w14:paraId="6B788942" w14:textId="77777777">
        <w:tc>
          <w:tcPr>
            <w:tcW w:w="3337" w:type="dxa"/>
          </w:tcPr>
          <w:p w:rsidRPr="00F96138" w:rsidR="00222F68" w:rsidP="002735AB" w:rsidRDefault="00222F68" w14:paraId="051ED0F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appealURI</w:t>
            </w:r>
            <w:proofErr w:type="spellEnd"/>
            <w:proofErr w:type="gramEnd"/>
          </w:p>
        </w:tc>
        <w:tc>
          <w:tcPr>
            <w:tcW w:w="6869" w:type="dxa"/>
          </w:tcPr>
          <w:p w:rsidRPr="00F96138" w:rsidR="00222F68" w:rsidP="002735AB" w:rsidRDefault="00222F68" w14:paraId="0A43F0C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did:sov</w:t>
            </w:r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:defghijkl</w:t>
            </w:r>
            <w:proofErr w:type="spellEnd"/>
          </w:p>
        </w:tc>
      </w:tr>
      <w:tr w:rsidRPr="00F96138" w:rsidR="00222F68" w:rsidTr="00222F68" w14:paraId="700CD084" w14:textId="77777777">
        <w:tc>
          <w:tcPr>
            <w:tcW w:w="3337" w:type="dxa"/>
          </w:tcPr>
          <w:p w:rsidRPr="00F96138" w:rsidR="00222F68" w:rsidP="002735AB" w:rsidRDefault="00222F68" w14:paraId="0A36A51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type</w:t>
            </w:r>
            <w:proofErr w:type="gramEnd"/>
          </w:p>
          <w:p w:rsidRPr="00F96138" w:rsidR="00222F68" w:rsidP="002735AB" w:rsidRDefault="00222F68" w14:paraId="6D67027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23D7980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http://iqn-trustframework.apps.exp.lab. </w:t>
            </w:r>
          </w:p>
          <w:p w:rsidRPr="00F96138" w:rsidR="00222F68" w:rsidP="002735AB" w:rsidRDefault="00222F68" w14:paraId="20EF3E8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Pocquebec.org/2020/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</w:p>
          <w:p w:rsidRPr="00F96138" w:rsidR="00222F68" w:rsidP="002735AB" w:rsidRDefault="00222F68" w14:paraId="153D69B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iqn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identite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/v1/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RegistreIdentite.json</w:t>
            </w:r>
            <w:proofErr w:type="spellEnd"/>
          </w:p>
        </w:tc>
      </w:tr>
      <w:tr w:rsidRPr="00F96138" w:rsidR="00222F68" w:rsidTr="00222F68" w14:paraId="46ACD273" w14:textId="77777777">
        <w:tc>
          <w:tcPr>
            <w:tcW w:w="3337" w:type="dxa"/>
          </w:tcPr>
          <w:p w:rsidRPr="00F96138" w:rsidR="00222F68" w:rsidP="002735AB" w:rsidRDefault="00222F68" w14:paraId="36A845A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role</w:t>
            </w:r>
            <w:proofErr w:type="spellEnd"/>
            <w:proofErr w:type="gramEnd"/>
          </w:p>
          <w:p w:rsidRPr="00F96138" w:rsidR="00222F68" w:rsidP="002735AB" w:rsidRDefault="00222F68" w14:paraId="7084C82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30FF214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"parent" or "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grandparent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" or "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nextofkin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"</w:t>
            </w: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br/>
            </w: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etc</w:t>
            </w:r>
          </w:p>
        </w:tc>
      </w:tr>
      <w:tr w:rsidRPr="00F96138" w:rsidR="00222F68" w:rsidTr="00222F68" w14:paraId="6618774A" w14:textId="77777777">
        <w:tc>
          <w:tcPr>
            <w:tcW w:w="3337" w:type="dxa"/>
          </w:tcPr>
          <w:p w:rsidRPr="00F96138" w:rsidR="00222F68" w:rsidP="002735AB" w:rsidRDefault="00222F68" w14:paraId="6F1252F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rationaleURI</w:t>
            </w:r>
            <w:proofErr w:type="spellEnd"/>
            <w:proofErr w:type="gramEnd"/>
          </w:p>
          <w:p w:rsidRPr="00F96138" w:rsidR="00222F68" w:rsidP="002735AB" w:rsidRDefault="00222F68" w14:paraId="2D0537E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3C3F5E7B" w14:textId="716FC30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7A00E245" w14:textId="77777777">
        <w:tc>
          <w:tcPr>
            <w:tcW w:w="3337" w:type="dxa"/>
          </w:tcPr>
          <w:p w:rsidRPr="00F96138" w:rsidR="00222F68" w:rsidP="002735AB" w:rsidRDefault="00222F68" w14:paraId="53A52D3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firstNames</w:t>
            </w:r>
            <w:proofErr w:type="spellEnd"/>
            <w:proofErr w:type="gramEnd"/>
          </w:p>
          <w:p w:rsidRPr="00F96138" w:rsidR="00222F68" w:rsidP="002735AB" w:rsidRDefault="00222F68" w14:paraId="02C4A74C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D52BBF1" w14:textId="6BF60BF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Luc</w:t>
            </w:r>
          </w:p>
        </w:tc>
      </w:tr>
      <w:tr w:rsidRPr="00F96138" w:rsidR="00222F68" w:rsidTr="00222F68" w14:paraId="5AC55F39" w14:textId="77777777">
        <w:tc>
          <w:tcPr>
            <w:tcW w:w="3337" w:type="dxa"/>
          </w:tcPr>
          <w:p w:rsidRPr="00F96138" w:rsidR="00222F68" w:rsidP="002735AB" w:rsidRDefault="00222F68" w14:paraId="0EF55A1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lastName</w:t>
            </w:r>
            <w:proofErr w:type="spellEnd"/>
            <w:proofErr w:type="gramEnd"/>
          </w:p>
          <w:p w:rsidRPr="00F96138" w:rsidR="00222F68" w:rsidP="002735AB" w:rsidRDefault="00222F68" w14:paraId="758EFDD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09AD5C94" w14:textId="6D10022B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Plante</w:t>
            </w:r>
          </w:p>
        </w:tc>
      </w:tr>
      <w:tr w:rsidRPr="00F96138" w:rsidR="00222F68" w:rsidTr="00222F68" w14:paraId="6B0638DF" w14:textId="77777777">
        <w:tc>
          <w:tcPr>
            <w:tcW w:w="3337" w:type="dxa"/>
          </w:tcPr>
          <w:p w:rsidRPr="00F96138" w:rsidR="00222F68" w:rsidP="002735AB" w:rsidRDefault="00222F68" w14:paraId="60E2F62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birthDate</w:t>
            </w:r>
            <w:proofErr w:type="spellEnd"/>
            <w:proofErr w:type="gramEnd"/>
          </w:p>
          <w:p w:rsidRPr="00F96138" w:rsidR="00222F68" w:rsidP="002735AB" w:rsidRDefault="00222F68" w14:paraId="7E0A3E4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6A055E79" w14:textId="7863B916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1976</w:t>
            </w:r>
            <w:r w:rsidRPr="00770F4E">
              <w:rPr>
                <w:rFonts w:ascii="Courier New" w:hAnsi="Courier New" w:cs="Courier New"/>
                <w:sz w:val="20"/>
                <w:szCs w:val="20"/>
                <w:lang w:val="fr-CA"/>
              </w:rPr>
              <w:t>-01-01T20:00:00Z</w:t>
            </w:r>
          </w:p>
        </w:tc>
      </w:tr>
      <w:tr w:rsidRPr="00F96138" w:rsidR="00222F68" w:rsidTr="00222F68" w14:paraId="0D7EEBAE" w14:textId="77777777">
        <w:tc>
          <w:tcPr>
            <w:tcW w:w="3337" w:type="dxa"/>
          </w:tcPr>
          <w:p w:rsidRPr="00F96138" w:rsidR="00222F68" w:rsidP="002735AB" w:rsidRDefault="00222F68" w14:paraId="68C0B8F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lastRenderedPageBreak/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birthplace</w:t>
            </w:r>
            <w:proofErr w:type="spellEnd"/>
            <w:proofErr w:type="gramEnd"/>
          </w:p>
          <w:p w:rsidRPr="00F96138" w:rsidR="00222F68" w:rsidP="002735AB" w:rsidRDefault="00222F68" w14:paraId="4484188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1AAD82C8" w14:textId="00D4B1EF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Ville de Québec</w:t>
            </w:r>
          </w:p>
        </w:tc>
      </w:tr>
      <w:tr w:rsidRPr="00F96138" w:rsidR="00222F68" w:rsidTr="00222F68" w14:paraId="23441FC3" w14:textId="77777777">
        <w:tc>
          <w:tcPr>
            <w:tcW w:w="3337" w:type="dxa"/>
          </w:tcPr>
          <w:p w:rsidRPr="00F96138" w:rsidR="00222F68" w:rsidP="002735AB" w:rsidRDefault="00222F68" w14:paraId="59242E7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gender</w:t>
            </w:r>
            <w:proofErr w:type="spellEnd"/>
            <w:proofErr w:type="gramEnd"/>
          </w:p>
          <w:p w:rsidRPr="00F96138" w:rsidR="00222F68" w:rsidP="002735AB" w:rsidRDefault="00222F68" w14:paraId="5C16F37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77877944" w14:textId="680FD1FA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Masculin</w:t>
            </w:r>
          </w:p>
        </w:tc>
      </w:tr>
      <w:tr w:rsidRPr="00F96138" w:rsidR="00222F68" w:rsidTr="00222F68" w14:paraId="2AFEED0D" w14:textId="77777777">
        <w:tc>
          <w:tcPr>
            <w:tcW w:w="3337" w:type="dxa"/>
          </w:tcPr>
          <w:p w:rsidRPr="00F96138" w:rsidR="00222F68" w:rsidP="002735AB" w:rsidRDefault="00222F68" w14:paraId="078351A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fatherFullName</w:t>
            </w:r>
            <w:proofErr w:type="spellEnd"/>
            <w:proofErr w:type="gramEnd"/>
          </w:p>
          <w:p w:rsidRPr="00F96138" w:rsidR="00222F68" w:rsidP="002735AB" w:rsidRDefault="00222F68" w14:paraId="53DF8CD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22BF265" w14:textId="1857035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Nom complet du père</w:t>
            </w:r>
          </w:p>
        </w:tc>
      </w:tr>
      <w:tr w:rsidRPr="00F96138" w:rsidR="00222F68" w:rsidTr="00222F68" w14:paraId="5ED86CD5" w14:textId="77777777">
        <w:tc>
          <w:tcPr>
            <w:tcW w:w="3337" w:type="dxa"/>
          </w:tcPr>
          <w:p w:rsidRPr="00F96138" w:rsidR="00222F68" w:rsidP="002735AB" w:rsidRDefault="00222F68" w14:paraId="10D8D5D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motherFullName</w:t>
            </w:r>
            <w:proofErr w:type="spellEnd"/>
            <w:proofErr w:type="gramEnd"/>
          </w:p>
          <w:p w:rsidRPr="00F96138" w:rsidR="00222F68" w:rsidP="002735AB" w:rsidRDefault="00222F68" w14:paraId="698FF22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52493DE5" w14:textId="6D604A9A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Solange Plante (nom complet de la mère)</w:t>
            </w:r>
          </w:p>
        </w:tc>
      </w:tr>
      <w:tr w:rsidRPr="00F96138" w:rsidR="00222F68" w:rsidTr="00222F68" w14:paraId="6FB69870" w14:textId="77777777">
        <w:tc>
          <w:tcPr>
            <w:tcW w:w="3337" w:type="dxa"/>
          </w:tcPr>
          <w:p w:rsidRPr="00F96138" w:rsidR="00222F68" w:rsidP="002735AB" w:rsidRDefault="00222F68" w14:paraId="2FD3FDC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boundaries</w:t>
            </w:r>
            <w:proofErr w:type="spellEnd"/>
            <w:proofErr w:type="gramEnd"/>
          </w:p>
          <w:p w:rsidRPr="00F96138" w:rsidR="00222F68" w:rsidP="002735AB" w:rsidRDefault="00222F68" w14:paraId="72BB58F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1850D2E0" w14:textId="0D273C4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2D1127B0" w14:textId="77777777">
        <w:tc>
          <w:tcPr>
            <w:tcW w:w="3337" w:type="dxa"/>
          </w:tcPr>
          <w:p w:rsidRPr="00F96138" w:rsidR="00222F68" w:rsidP="002735AB" w:rsidRDefault="00222F68" w14:paraId="4B03025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pointOfOrigin</w:t>
            </w:r>
            <w:proofErr w:type="spellEnd"/>
            <w:proofErr w:type="gramEnd"/>
          </w:p>
          <w:p w:rsidRPr="00F96138" w:rsidR="00222F68" w:rsidP="002735AB" w:rsidRDefault="00222F68" w14:paraId="4D7C9A31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0342F8E" w14:textId="35401628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6CC8F21B" w14:textId="77777777">
        <w:tc>
          <w:tcPr>
            <w:tcW w:w="3337" w:type="dxa"/>
          </w:tcPr>
          <w:p w:rsidRPr="00F96138" w:rsidR="00222F68" w:rsidP="002735AB" w:rsidRDefault="00222F68" w14:paraId="062C614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radiusKM</w:t>
            </w:r>
            <w:proofErr w:type="spellEnd"/>
            <w:proofErr w:type="gramEnd"/>
          </w:p>
          <w:p w:rsidRPr="00F96138" w:rsidR="00222F68" w:rsidP="002735AB" w:rsidRDefault="00222F68" w14:paraId="6F9BDE0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9A22742" w14:textId="769ED65E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731E7DBB" w14:textId="77777777">
        <w:tc>
          <w:tcPr>
            <w:tcW w:w="3337" w:type="dxa"/>
          </w:tcPr>
          <w:p w:rsidRPr="00F96138" w:rsidR="00222F68" w:rsidP="002735AB" w:rsidRDefault="00222F68" w14:paraId="73FCDB8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.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jurisdictions</w:t>
            </w:r>
            <w:proofErr w:type="spellEnd"/>
            <w:proofErr w:type="gramEnd"/>
          </w:p>
          <w:p w:rsidRPr="00F96138" w:rsidR="00222F68" w:rsidP="002735AB" w:rsidRDefault="00222F68" w14:paraId="467FF090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353CA8A4" w14:textId="4692CC2F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1656E3C7" w14:textId="77777777">
        <w:tc>
          <w:tcPr>
            <w:tcW w:w="3337" w:type="dxa"/>
          </w:tcPr>
          <w:p w:rsidRPr="00F96138" w:rsidR="00222F68" w:rsidP="002735AB" w:rsidRDefault="00222F68" w14:paraId="73CA6D2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trigger</w:t>
            </w:r>
            <w:proofErr w:type="gramEnd"/>
          </w:p>
          <w:p w:rsidRPr="00F96138" w:rsidR="00222F68" w:rsidP="002735AB" w:rsidRDefault="00222F68" w14:paraId="37CBA6D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1ACBC525" w14:textId="08B0009E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223A8B57" w14:textId="77777777">
        <w:tc>
          <w:tcPr>
            <w:tcW w:w="3337" w:type="dxa"/>
          </w:tcPr>
          <w:p w:rsidRPr="00F96138" w:rsidR="00222F68" w:rsidP="002735AB" w:rsidRDefault="00222F68" w14:paraId="1E6CF9C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circumstances</w:t>
            </w:r>
            <w:proofErr w:type="spellEnd"/>
            <w:proofErr w:type="gramEnd"/>
          </w:p>
          <w:p w:rsidRPr="00F96138" w:rsidR="00222F68" w:rsidP="002735AB" w:rsidRDefault="00222F68" w14:paraId="55B6E86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64FEE8EC" w14:textId="63146332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2FEEAFA5" w14:textId="77777777">
        <w:tc>
          <w:tcPr>
            <w:tcW w:w="3337" w:type="dxa"/>
          </w:tcPr>
          <w:p w:rsidRPr="00F96138" w:rsidR="00222F68" w:rsidP="002735AB" w:rsidRDefault="00222F68" w14:paraId="3B0047C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startTime</w:t>
            </w:r>
            <w:proofErr w:type="spellEnd"/>
            <w:proofErr w:type="gramEnd"/>
          </w:p>
          <w:p w:rsidRPr="00F96138" w:rsidR="00222F68" w:rsidP="002735AB" w:rsidRDefault="00222F68" w14:paraId="14CE2F21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4F2C14E" w14:textId="202E5F0A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6892B5F2" w14:textId="77777777">
        <w:tc>
          <w:tcPr>
            <w:tcW w:w="3337" w:type="dxa"/>
          </w:tcPr>
          <w:p w:rsidRPr="00F96138" w:rsidR="00222F68" w:rsidP="002735AB" w:rsidRDefault="00222F68" w14:paraId="72D50C67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credentialSubject.holder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constraints</w:t>
            </w:r>
            <w:proofErr w:type="spellEnd"/>
            <w:proofErr w:type="gram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endTime</w:t>
            </w:r>
            <w:proofErr w:type="spellEnd"/>
            <w:proofErr w:type="gramEnd"/>
          </w:p>
          <w:p w:rsidRPr="00F96138" w:rsidR="00222F68" w:rsidP="002735AB" w:rsidRDefault="00222F68" w14:paraId="7249C5D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13380E8B" w14:textId="2E00CF5C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5ACED6DC" w14:textId="77777777">
        <w:tc>
          <w:tcPr>
            <w:tcW w:w="3337" w:type="dxa"/>
          </w:tcPr>
          <w:p w:rsidRPr="00F96138" w:rsidR="00222F68" w:rsidP="002735AB" w:rsidRDefault="00222F68" w14:paraId="5F5B01B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type</w:t>
            </w:r>
            <w:proofErr w:type="gramEnd"/>
          </w:p>
          <w:p w:rsidRPr="00F96138" w:rsidR="00222F68" w:rsidP="002735AB" w:rsidRDefault="00222F68" w14:paraId="415EC76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6C141A5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http://iqn-trustframework.apps.exp.lab. Pocquebec.org/2020/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iqn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/ </w:t>
            </w:r>
          </w:p>
          <w:p w:rsidRPr="00F96138" w:rsidR="00222F68" w:rsidP="002735AB" w:rsidRDefault="00222F68" w14:paraId="5A43AC0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identite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/v1/</w:t>
            </w: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RegistreIdentite.json</w:t>
            </w:r>
            <w:proofErr w:type="spellEnd"/>
          </w:p>
          <w:p w:rsidRPr="00F96138" w:rsidR="00222F68" w:rsidP="002735AB" w:rsidRDefault="00222F68" w14:paraId="712CB2A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Pr="00F96138" w:rsidR="00222F68" w:rsidTr="00222F68" w14:paraId="7EF687A0" w14:textId="77777777">
        <w:tc>
          <w:tcPr>
            <w:tcW w:w="3337" w:type="dxa"/>
          </w:tcPr>
          <w:p w:rsidRPr="00F96138" w:rsidR="00222F68" w:rsidP="002735AB" w:rsidRDefault="00222F68" w14:paraId="4C158B4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permissions</w:t>
            </w:r>
            <w:proofErr w:type="gramEnd"/>
          </w:p>
          <w:p w:rsidRPr="00F96138" w:rsidR="00222F68" w:rsidP="002735AB" w:rsidRDefault="00222F68" w14:paraId="718C854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36E1928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24292E"/>
                <w:sz w:val="20"/>
                <w:szCs w:val="20"/>
                <w:lang w:eastAsia="en-CA"/>
              </w:rPr>
            </w:pPr>
            <w:r w:rsidRPr="00F96138">
              <w:rPr>
                <w:rFonts w:ascii="Courier New" w:hAnsi="Courier New" w:eastAsia="Times New Roman" w:cs="Courier New"/>
                <w:color w:val="24292E"/>
                <w:sz w:val="20"/>
                <w:szCs w:val="20"/>
                <w:lang w:eastAsia="en-CA"/>
              </w:rPr>
              <w:t>{</w:t>
            </w:r>
            <w:r w:rsidRPr="00F96138">
              <w:rPr>
                <w:rFonts w:ascii="Courier New" w:hAnsi="Courier New" w:eastAsia="Times New Roman" w:cs="Courier New"/>
                <w:color w:val="032F62"/>
                <w:sz w:val="20"/>
                <w:szCs w:val="20"/>
                <w:lang w:eastAsia="en-CA"/>
              </w:rPr>
              <w:t>"grant"</w:t>
            </w:r>
            <w:r w:rsidRPr="00F96138">
              <w:rPr>
                <w:rFonts w:ascii="Courier New" w:hAnsi="Courier New" w:eastAsia="Times New Roman" w:cs="Courier New"/>
                <w:color w:val="24292E"/>
                <w:sz w:val="20"/>
                <w:szCs w:val="20"/>
                <w:lang w:eastAsia="en-CA"/>
              </w:rPr>
              <w:t xml:space="preserve">: privileges, </w:t>
            </w:r>
            <w:r w:rsidRPr="00F96138">
              <w:rPr>
                <w:rFonts w:ascii="Courier New" w:hAnsi="Courier New" w:eastAsia="Times New Roman" w:cs="Courier New"/>
                <w:color w:val="032F62"/>
                <w:sz w:val="20"/>
                <w:szCs w:val="20"/>
                <w:lang w:eastAsia="en-CA"/>
              </w:rPr>
              <w:t>"when"</w:t>
            </w:r>
            <w:r w:rsidRPr="00F96138">
              <w:rPr>
                <w:rFonts w:ascii="Courier New" w:hAnsi="Courier New" w:eastAsia="Times New Roman" w:cs="Courier New"/>
                <w:color w:val="24292E"/>
                <w:sz w:val="20"/>
                <w:szCs w:val="20"/>
                <w:lang w:eastAsia="en-CA"/>
              </w:rPr>
              <w:t>: condition}</w:t>
            </w:r>
          </w:p>
          <w:p w:rsidRPr="00F96138" w:rsidR="00222F68" w:rsidP="002735AB" w:rsidRDefault="00222F68" w14:paraId="06BF965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</w:tr>
      <w:tr w:rsidRPr="00F96138" w:rsidR="00222F68" w:rsidTr="00222F68" w14:paraId="119886FE" w14:textId="77777777">
        <w:tc>
          <w:tcPr>
            <w:tcW w:w="3337" w:type="dxa"/>
          </w:tcPr>
          <w:p w:rsidRPr="00F96138" w:rsidR="00222F68" w:rsidP="002735AB" w:rsidRDefault="00222F68" w14:paraId="52BDFC0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firstNames</w:t>
            </w:r>
            <w:proofErr w:type="spellEnd"/>
            <w:proofErr w:type="gramEnd"/>
          </w:p>
          <w:p w:rsidRPr="00F96138" w:rsidR="00222F68" w:rsidP="002735AB" w:rsidRDefault="00222F68" w14:paraId="5D7AC94C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A895541" w14:textId="23A4D88C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Solange</w:t>
            </w:r>
          </w:p>
        </w:tc>
      </w:tr>
      <w:tr w:rsidRPr="00F96138" w:rsidR="00222F68" w:rsidTr="00222F68" w14:paraId="04A88724" w14:textId="77777777">
        <w:tc>
          <w:tcPr>
            <w:tcW w:w="3337" w:type="dxa"/>
          </w:tcPr>
          <w:p w:rsidRPr="00F96138" w:rsidR="00222F68" w:rsidP="002735AB" w:rsidRDefault="00222F68" w14:paraId="237F72B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lastName</w:t>
            </w:r>
            <w:proofErr w:type="spellEnd"/>
            <w:proofErr w:type="gramEnd"/>
          </w:p>
          <w:p w:rsidRPr="00F96138" w:rsidR="00222F68" w:rsidP="002735AB" w:rsidRDefault="00222F68" w14:paraId="6B6102BD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03B2FD35" w14:textId="0B350DF3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Plante</w:t>
            </w:r>
          </w:p>
        </w:tc>
      </w:tr>
      <w:tr w:rsidRPr="00F96138" w:rsidR="00222F68" w:rsidTr="00222F68" w14:paraId="148C38E6" w14:textId="77777777">
        <w:tc>
          <w:tcPr>
            <w:tcW w:w="3337" w:type="dxa"/>
          </w:tcPr>
          <w:p w:rsidRPr="00F96138" w:rsidR="00222F68" w:rsidP="002735AB" w:rsidRDefault="00222F68" w14:paraId="50551BFC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birthDate</w:t>
            </w:r>
            <w:proofErr w:type="spellEnd"/>
            <w:proofErr w:type="gramEnd"/>
          </w:p>
          <w:p w:rsidRPr="00F96138" w:rsidR="00222F68" w:rsidP="002735AB" w:rsidRDefault="00222F68" w14:paraId="6C1F7D51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0F17866A" w14:textId="726CA650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195</w:t>
            </w:r>
            <w:r w:rsidRPr="00770F4E">
              <w:rPr>
                <w:rFonts w:ascii="Courier New" w:hAnsi="Courier New" w:cs="Courier New"/>
                <w:sz w:val="20"/>
                <w:szCs w:val="20"/>
                <w:lang w:val="fr-CA"/>
              </w:rPr>
              <w:t>0-01-01T20:00:00Z</w:t>
            </w:r>
          </w:p>
        </w:tc>
      </w:tr>
      <w:tr w:rsidRPr="00F96138" w:rsidR="00222F68" w:rsidTr="00222F68" w14:paraId="1EB5B0D3" w14:textId="77777777">
        <w:tc>
          <w:tcPr>
            <w:tcW w:w="3337" w:type="dxa"/>
          </w:tcPr>
          <w:p w:rsidRPr="00F96138" w:rsidR="00222F68" w:rsidP="002735AB" w:rsidRDefault="00222F68" w14:paraId="626F7F5B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birthplace</w:t>
            </w:r>
            <w:proofErr w:type="spellEnd"/>
            <w:proofErr w:type="gramEnd"/>
          </w:p>
          <w:p w:rsidRPr="00F96138" w:rsidR="00222F68" w:rsidP="002735AB" w:rsidRDefault="00222F68" w14:paraId="6A75C1E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29D1183" w14:textId="06E15069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Ville de Québec</w:t>
            </w:r>
          </w:p>
        </w:tc>
      </w:tr>
      <w:tr w:rsidRPr="00F96138" w:rsidR="00222F68" w:rsidTr="00222F68" w14:paraId="44854BD4" w14:textId="77777777">
        <w:tc>
          <w:tcPr>
            <w:tcW w:w="3337" w:type="dxa"/>
          </w:tcPr>
          <w:p w:rsidRPr="00F96138" w:rsidR="00222F68" w:rsidP="002735AB" w:rsidRDefault="00222F68" w14:paraId="3B4D4726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lastRenderedPageBreak/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gender</w:t>
            </w:r>
            <w:proofErr w:type="spellEnd"/>
            <w:proofErr w:type="gramEnd"/>
          </w:p>
          <w:p w:rsidRPr="00F96138" w:rsidR="00222F68" w:rsidP="002735AB" w:rsidRDefault="00222F68" w14:paraId="1EAF54F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475C8C75" w14:textId="64DA4F50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Féminin</w:t>
            </w:r>
          </w:p>
        </w:tc>
      </w:tr>
      <w:tr w:rsidRPr="00F96138" w:rsidR="00222F68" w:rsidTr="00222F68" w14:paraId="0D490AF7" w14:textId="77777777">
        <w:tc>
          <w:tcPr>
            <w:tcW w:w="3337" w:type="dxa"/>
          </w:tcPr>
          <w:p w:rsidRPr="00F96138" w:rsidR="00222F68" w:rsidP="002735AB" w:rsidRDefault="00222F68" w14:paraId="48BAF05D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fatherFullName</w:t>
            </w:r>
            <w:proofErr w:type="spellEnd"/>
            <w:proofErr w:type="gramEnd"/>
          </w:p>
          <w:p w:rsidRPr="00F96138" w:rsidR="00222F68" w:rsidP="002735AB" w:rsidRDefault="00222F68" w14:paraId="46A3EC4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19AC97D2" w14:textId="085004DD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Nom complet du père</w:t>
            </w:r>
          </w:p>
        </w:tc>
      </w:tr>
      <w:tr w:rsidRPr="00F96138" w:rsidR="00222F68" w:rsidTr="00222F68" w14:paraId="685ACD60" w14:textId="77777777">
        <w:tc>
          <w:tcPr>
            <w:tcW w:w="3337" w:type="dxa"/>
          </w:tcPr>
          <w:p w:rsidRPr="00F96138" w:rsidR="00222F68" w:rsidP="002735AB" w:rsidRDefault="00222F68" w14:paraId="463657A2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motherFullName</w:t>
            </w:r>
            <w:proofErr w:type="spellEnd"/>
            <w:proofErr w:type="gramEnd"/>
          </w:p>
          <w:p w:rsidRPr="00F96138" w:rsidR="00222F68" w:rsidP="002735AB" w:rsidRDefault="00222F68" w14:paraId="2DCCBAA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222108C9" w14:textId="1BD3669D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Nom complet de la mère </w:t>
            </w:r>
          </w:p>
        </w:tc>
      </w:tr>
      <w:tr w:rsidRPr="00F96138" w:rsidR="00222F68" w:rsidTr="00222F68" w14:paraId="51268A50" w14:textId="77777777">
        <w:tc>
          <w:tcPr>
            <w:tcW w:w="3337" w:type="dxa"/>
          </w:tcPr>
          <w:p w:rsidRPr="00F96138" w:rsidR="00222F68" w:rsidP="002735AB" w:rsidRDefault="00222F68" w14:paraId="7E85CB37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nativeLanguage</w:t>
            </w:r>
            <w:proofErr w:type="spellEnd"/>
            <w:proofErr w:type="gramEnd"/>
          </w:p>
          <w:p w:rsidRPr="00F96138" w:rsidR="00222F68" w:rsidP="002735AB" w:rsidRDefault="00222F68" w14:paraId="6DD1FA09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2B720B41" w14:textId="7EB940D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Français</w:t>
            </w:r>
          </w:p>
        </w:tc>
      </w:tr>
      <w:tr w:rsidRPr="00F96138" w:rsidR="00222F68" w:rsidTr="00222F68" w14:paraId="3AB417A1" w14:textId="77777777">
        <w:tc>
          <w:tcPr>
            <w:tcW w:w="3337" w:type="dxa"/>
          </w:tcPr>
          <w:p w:rsidRPr="00F96138" w:rsidR="00222F68" w:rsidP="002735AB" w:rsidRDefault="00222F68" w14:paraId="4E9506C3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</w:p>
          <w:p w:rsidRPr="00F96138" w:rsidR="00222F68" w:rsidP="002735AB" w:rsidRDefault="00222F68" w14:paraId="46314FA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identifyingMarks</w:t>
            </w:r>
            <w:proofErr w:type="spellEnd"/>
            <w:proofErr w:type="gramEnd"/>
          </w:p>
          <w:p w:rsidRPr="00F96138" w:rsidR="00222F68" w:rsidP="002735AB" w:rsidRDefault="00222F68" w14:paraId="6CCA0B04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1E1585A0" w14:textId="4D61A576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2ED01DAC" w14:textId="77777777">
        <w:tc>
          <w:tcPr>
            <w:tcW w:w="3337" w:type="dxa"/>
          </w:tcPr>
          <w:p w:rsidRPr="00F96138" w:rsidR="00222F68" w:rsidP="002735AB" w:rsidRDefault="00222F68" w14:paraId="29FB406D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photo</w:t>
            </w:r>
            <w:proofErr w:type="gramEnd"/>
          </w:p>
          <w:p w:rsidRPr="00F96138" w:rsidR="00222F68" w:rsidP="002735AB" w:rsidRDefault="00222F68" w14:paraId="26E34D45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79182854" w14:textId="5BC66311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2E19FF6B" w14:textId="77777777">
        <w:tc>
          <w:tcPr>
            <w:tcW w:w="3337" w:type="dxa"/>
          </w:tcPr>
          <w:p w:rsidRPr="00F96138" w:rsidR="00222F68" w:rsidP="002735AB" w:rsidRDefault="00222F68" w14:paraId="010F0C68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iris</w:t>
            </w:r>
            <w:proofErr w:type="gramEnd"/>
          </w:p>
          <w:p w:rsidRPr="00F96138" w:rsidR="00222F68" w:rsidP="002735AB" w:rsidRDefault="00222F68" w14:paraId="395B98BF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09FF9C40" w14:textId="20CBB08D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  <w:tr w:rsidRPr="00F96138" w:rsidR="00222F68" w:rsidTr="00222F68" w14:paraId="5AED295A" w14:textId="77777777">
        <w:tc>
          <w:tcPr>
            <w:tcW w:w="3337" w:type="dxa"/>
          </w:tcPr>
          <w:p w:rsidRPr="00F96138" w:rsidR="00222F68" w:rsidP="002735AB" w:rsidRDefault="00222F68" w14:paraId="3668803E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proofErr w:type="spell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credentialSubject.proxied</w:t>
            </w:r>
            <w:proofErr w:type="spellEnd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. </w:t>
            </w:r>
            <w:proofErr w:type="spellStart"/>
            <w:proofErr w:type="gramStart"/>
            <w:r w:rsidRPr="00F96138">
              <w:rPr>
                <w:rFonts w:ascii="Courier New" w:hAnsi="Courier New" w:cs="Courier New"/>
                <w:sz w:val="20"/>
                <w:szCs w:val="20"/>
                <w:lang w:val="fr-CA"/>
              </w:rPr>
              <w:t>fingerprint</w:t>
            </w:r>
            <w:proofErr w:type="spellEnd"/>
            <w:proofErr w:type="gramEnd"/>
          </w:p>
          <w:p w:rsidRPr="00F96138" w:rsidR="00222F68" w:rsidP="002735AB" w:rsidRDefault="00222F68" w14:paraId="620C923A" w14:textId="77777777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</w:p>
        </w:tc>
        <w:tc>
          <w:tcPr>
            <w:tcW w:w="6869" w:type="dxa"/>
          </w:tcPr>
          <w:p w:rsidRPr="00F96138" w:rsidR="00222F68" w:rsidP="002735AB" w:rsidRDefault="00222F68" w14:paraId="1752B4C2" w14:textId="4140E3CB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A"/>
              </w:rPr>
              <w:t>N/A</w:t>
            </w:r>
          </w:p>
        </w:tc>
      </w:tr>
    </w:tbl>
    <w:p w:rsidR="008170F5" w:rsidP="008170F5" w:rsidRDefault="008170F5" w14:paraId="203FFD97" w14:textId="51F05EE6">
      <w:pPr>
        <w:rPr>
          <w:lang w:val="fr-CA"/>
        </w:rPr>
      </w:pPr>
    </w:p>
    <w:p w:rsidRPr="00E1512E" w:rsidR="00E1512E" w:rsidP="00E1512E" w:rsidRDefault="00E1512E" w14:paraId="679C3819" w14:textId="7E4297E2">
      <w:pPr>
        <w:pStyle w:val="Caption"/>
        <w:rPr>
          <w:lang w:val="fr-CA"/>
        </w:rPr>
      </w:pPr>
      <w:r w:rsidRPr="00E1512E">
        <w:rPr>
          <w:lang w:val="fr-CA"/>
        </w:rPr>
        <w:t xml:space="preserve">Table </w:t>
      </w:r>
      <w:r>
        <w:fldChar w:fldCharType="begin"/>
      </w:r>
      <w:r w:rsidRPr="00E1512E">
        <w:rPr>
          <w:lang w:val="fr-CA"/>
        </w:rPr>
        <w:instrText xml:space="preserve"> SEQ Table \* ARABIC </w:instrText>
      </w:r>
      <w:r>
        <w:fldChar w:fldCharType="separate"/>
      </w:r>
      <w:r w:rsidRPr="00E1512E">
        <w:rPr>
          <w:noProof/>
          <w:lang w:val="fr-CA"/>
        </w:rPr>
        <w:t>3</w:t>
      </w:r>
      <w:r>
        <w:fldChar w:fldCharType="end"/>
      </w:r>
      <w:r w:rsidRPr="00E1512E">
        <w:rPr>
          <w:lang w:val="fr-CA"/>
        </w:rPr>
        <w:t xml:space="preserve"> - Données de l'attestation de mandat</w:t>
      </w:r>
    </w:p>
    <w:p w:rsidR="00222F68" w:rsidP="00C630E4" w:rsidRDefault="00222F68" w14:paraId="106B9A04" w14:textId="77777777">
      <w:pPr>
        <w:pStyle w:val="Heading1"/>
        <w:rPr>
          <w:lang w:val="fr-CA"/>
        </w:rPr>
      </w:pPr>
    </w:p>
    <w:p w:rsidR="00C630E4" w:rsidP="00C630E4" w:rsidRDefault="00C630E4" w14:paraId="05E3082F" w14:textId="701FD642">
      <w:pPr>
        <w:pStyle w:val="Heading1"/>
        <w:rPr>
          <w:lang w:val="fr-CA"/>
        </w:rPr>
      </w:pPr>
      <w:r>
        <w:rPr>
          <w:lang w:val="fr-CA"/>
        </w:rPr>
        <w:t>Résultats attendus</w:t>
      </w:r>
    </w:p>
    <w:p w:rsidR="00503F15" w:rsidP="00C8530B" w:rsidRDefault="00503F15" w14:paraId="496ABF6F" w14:textId="77777777">
      <w:pPr>
        <w:rPr>
          <w:lang w:val="fr-CA"/>
        </w:rPr>
      </w:pPr>
    </w:p>
    <w:p w:rsidR="00C8530B" w:rsidP="00C8530B" w:rsidRDefault="00503F15" w14:paraId="38A9E2B8" w14:textId="131CFB52">
      <w:pPr>
        <w:rPr>
          <w:lang w:val="fr-CA"/>
        </w:rPr>
      </w:pPr>
      <w:r>
        <w:rPr>
          <w:lang w:val="fr-CA"/>
        </w:rPr>
        <w:t xml:space="preserve">Deux </w:t>
      </w:r>
      <w:proofErr w:type="spellStart"/>
      <w:r>
        <w:rPr>
          <w:lang w:val="fr-CA"/>
        </w:rPr>
        <w:t>schemas</w:t>
      </w:r>
      <w:proofErr w:type="spellEnd"/>
      <w:r>
        <w:rPr>
          <w:lang w:val="fr-CA"/>
        </w:rPr>
        <w:t xml:space="preserve"> d’attestation se retrouvent dans le répertoire de </w:t>
      </w:r>
      <w:proofErr w:type="spellStart"/>
      <w:r>
        <w:rPr>
          <w:lang w:val="fr-CA"/>
        </w:rPr>
        <w:t>schemas</w:t>
      </w:r>
      <w:proofErr w:type="spellEnd"/>
      <w:r>
        <w:rPr>
          <w:lang w:val="fr-CA"/>
        </w:rPr>
        <w:t xml:space="preserve">. Ils doivent permettre: </w:t>
      </w:r>
    </w:p>
    <w:p w:rsidR="00503F15" w:rsidP="00C8530B" w:rsidRDefault="00503F15" w14:paraId="5AFF22CE" w14:textId="39E0063E">
      <w:pPr>
        <w:rPr>
          <w:lang w:val="fr-CA"/>
        </w:rPr>
      </w:pPr>
    </w:p>
    <w:p w:rsidRPr="00503F15" w:rsidR="00503F15" w:rsidP="00503F15" w:rsidRDefault="00503F15" w14:paraId="625C5176" w14:textId="1F441D51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Attestation d’identité</w:t>
      </w:r>
    </w:p>
    <w:p w:rsidRPr="00C630E4" w:rsidR="00503F15" w:rsidP="00503F15" w:rsidRDefault="00503F15" w14:paraId="41DFE011" w14:textId="77777777">
      <w:pPr>
        <w:pStyle w:val="ListParagraph"/>
        <w:numPr>
          <w:ilvl w:val="0"/>
          <w:numId w:val="4"/>
        </w:numPr>
        <w:jc w:val="both"/>
        <w:rPr>
          <w:lang w:val="fr-CA"/>
        </w:rPr>
      </w:pPr>
      <w:proofErr w:type="gramStart"/>
      <w:r w:rsidRPr="00C630E4">
        <w:rPr>
          <w:lang w:val="fr-CA"/>
        </w:rPr>
        <w:t>d’identifier</w:t>
      </w:r>
      <w:proofErr w:type="gramEnd"/>
      <w:r w:rsidRPr="00C630E4">
        <w:rPr>
          <w:lang w:val="fr-CA"/>
        </w:rPr>
        <w:t xml:space="preserve"> le sujet de l’attestation;</w:t>
      </w:r>
    </w:p>
    <w:p w:rsidR="00503F15" w:rsidP="00503F15" w:rsidRDefault="00503F15" w14:paraId="23A4A9F2" w14:textId="1325606E">
      <w:pPr>
        <w:ind w:left="360"/>
        <w:rPr>
          <w:lang w:val="fr-CA"/>
        </w:rPr>
      </w:pPr>
    </w:p>
    <w:p w:rsidR="00503F15" w:rsidP="00503F15" w:rsidRDefault="00503F15" w14:paraId="1BF111B0" w14:textId="762C1072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Attestation de mandat</w:t>
      </w:r>
    </w:p>
    <w:p w:rsidR="00503F15" w:rsidP="00503F15" w:rsidRDefault="00503F15" w14:paraId="137FE5EB" w14:textId="2D90D931">
      <w:pPr>
        <w:pStyle w:val="ListParagraph"/>
        <w:numPr>
          <w:ilvl w:val="0"/>
          <w:numId w:val="17"/>
        </w:numPr>
        <w:rPr>
          <w:lang w:val="fr-CA"/>
        </w:rPr>
      </w:pPr>
      <w:proofErr w:type="gramStart"/>
      <w:r>
        <w:rPr>
          <w:lang w:val="fr-CA"/>
        </w:rPr>
        <w:t>d’identifier</w:t>
      </w:r>
      <w:proofErr w:type="gramEnd"/>
      <w:r>
        <w:rPr>
          <w:lang w:val="fr-CA"/>
        </w:rPr>
        <w:t xml:space="preserve"> la personne responsable dans le mandat de curatelle</w:t>
      </w:r>
    </w:p>
    <w:p w:rsidR="00503F15" w:rsidP="00503F15" w:rsidRDefault="00503F15" w14:paraId="542245E0" w14:textId="28E903A5">
      <w:pPr>
        <w:pStyle w:val="ListParagraph"/>
        <w:numPr>
          <w:ilvl w:val="0"/>
          <w:numId w:val="17"/>
        </w:numPr>
        <w:rPr>
          <w:lang w:val="fr-CA"/>
        </w:rPr>
      </w:pPr>
      <w:proofErr w:type="gramStart"/>
      <w:r>
        <w:rPr>
          <w:lang w:val="fr-CA"/>
        </w:rPr>
        <w:t>d’identifier</w:t>
      </w:r>
      <w:proofErr w:type="gramEnd"/>
      <w:r>
        <w:rPr>
          <w:lang w:val="fr-CA"/>
        </w:rPr>
        <w:t xml:space="preserve"> la personne dépendante dans le mandat de curatelle</w:t>
      </w:r>
    </w:p>
    <w:p w:rsidR="00503F15" w:rsidP="00503F15" w:rsidRDefault="00503F15" w14:paraId="0E3D986D" w14:textId="796725DD">
      <w:pPr>
        <w:pStyle w:val="ListParagraph"/>
        <w:numPr>
          <w:ilvl w:val="0"/>
          <w:numId w:val="17"/>
        </w:numPr>
        <w:rPr>
          <w:lang w:val="fr-CA"/>
        </w:rPr>
      </w:pPr>
      <w:proofErr w:type="gramStart"/>
      <w:r>
        <w:rPr>
          <w:lang w:val="fr-CA"/>
        </w:rPr>
        <w:t>d’établir</w:t>
      </w:r>
      <w:proofErr w:type="gramEnd"/>
      <w:r>
        <w:rPr>
          <w:lang w:val="fr-CA"/>
        </w:rPr>
        <w:t xml:space="preserve"> le lien entre la personne responsable et la personne dépendante selon les termes consignés dans le mandat</w:t>
      </w:r>
    </w:p>
    <w:p w:rsidR="00503F15" w:rsidP="00503F15" w:rsidRDefault="00503F15" w14:paraId="05247770" w14:textId="17C6B6BF">
      <w:pPr>
        <w:pStyle w:val="ListParagraph"/>
        <w:numPr>
          <w:ilvl w:val="0"/>
          <w:numId w:val="17"/>
        </w:numPr>
        <w:rPr>
          <w:lang w:val="fr-CA"/>
        </w:rPr>
      </w:pPr>
      <w:proofErr w:type="gramStart"/>
      <w:r>
        <w:rPr>
          <w:lang w:val="fr-CA"/>
        </w:rPr>
        <w:t>d’identifier</w:t>
      </w:r>
      <w:proofErr w:type="gramEnd"/>
      <w:r>
        <w:rPr>
          <w:lang w:val="fr-CA"/>
        </w:rPr>
        <w:t xml:space="preserve"> implicitement la personne responsable comme la détentrice de l’attestation d’identité de la personne dépendante émise par Registre Québec. </w:t>
      </w:r>
    </w:p>
    <w:p w:rsidR="00503F15" w:rsidP="00503F15" w:rsidRDefault="00503F15" w14:paraId="3D2CE5F5" w14:textId="6B8A4B77">
      <w:pPr>
        <w:rPr>
          <w:lang w:val="fr-CA"/>
        </w:rPr>
      </w:pPr>
    </w:p>
    <w:p w:rsidR="00503F15" w:rsidP="00503F15" w:rsidRDefault="00503F15" w14:paraId="337E1722" w14:textId="074A336B">
      <w:pPr>
        <w:rPr>
          <w:lang w:val="fr-CA"/>
        </w:rPr>
      </w:pPr>
    </w:p>
    <w:p w:rsidR="00503F15" w:rsidP="00503F15" w:rsidRDefault="00503F15" w14:paraId="44A34EF6" w14:textId="48190AF5">
      <w:pPr>
        <w:rPr>
          <w:lang w:val="fr-CA"/>
        </w:rPr>
      </w:pPr>
    </w:p>
    <w:p w:rsidRPr="00503F15" w:rsidR="00503F15" w:rsidP="00503F15" w:rsidRDefault="00503F15" w14:paraId="03C63FCF" w14:textId="77777777">
      <w:pPr>
        <w:rPr>
          <w:lang w:val="fr-CA"/>
        </w:rPr>
      </w:pPr>
    </w:p>
    <w:p w:rsidR="00614CF9" w:rsidP="00614CF9" w:rsidRDefault="00534514" w14:paraId="72D727B1" w14:textId="5C209410">
      <w:pPr>
        <w:pStyle w:val="Heading1"/>
        <w:rPr>
          <w:lang w:val="fr-CA"/>
        </w:rPr>
      </w:pPr>
      <w:r w:rsidRPr="002A57E2">
        <w:rPr>
          <w:lang w:val="fr-CA"/>
        </w:rPr>
        <w:lastRenderedPageBreak/>
        <w:t>Résultats</w:t>
      </w:r>
    </w:p>
    <w:p w:rsidRPr="00A40197" w:rsidR="00A40197" w:rsidP="00A40197" w:rsidRDefault="00A40197" w14:paraId="6AA28A7C" w14:textId="2E50AE09">
      <w:pPr>
        <w:rPr>
          <w:lang w:val="fr-CA"/>
        </w:rPr>
      </w:pPr>
      <w:proofErr w:type="spellStart"/>
      <w:r>
        <w:rPr>
          <w:lang w:val="fr-CA"/>
        </w:rPr>
        <w:t>ToDo</w:t>
      </w:r>
      <w:proofErr w:type="spellEnd"/>
    </w:p>
    <w:p w:rsidR="00534514" w:rsidP="00534514" w:rsidRDefault="00534514" w14:paraId="3C1FB506" w14:textId="28B34F03">
      <w:pPr>
        <w:pStyle w:val="Heading1"/>
        <w:rPr>
          <w:lang w:val="fr-CA"/>
        </w:rPr>
      </w:pPr>
      <w:r w:rsidRPr="002A57E2">
        <w:rPr>
          <w:lang w:val="fr-CA"/>
        </w:rPr>
        <w:t>Analyse</w:t>
      </w:r>
    </w:p>
    <w:p w:rsidRPr="002B6967" w:rsidR="002B6967" w:rsidP="002B6967" w:rsidRDefault="000A60C9" w14:paraId="1B0C7A3B" w14:textId="0AB7DF32">
      <w:pPr>
        <w:jc w:val="both"/>
        <w:rPr>
          <w:lang w:val="fr-CA"/>
        </w:rPr>
      </w:pPr>
      <w:proofErr w:type="spellStart"/>
      <w:r>
        <w:rPr>
          <w:lang w:val="fr-CA"/>
        </w:rPr>
        <w:t>ToDo</w:t>
      </w:r>
      <w:proofErr w:type="spellEnd"/>
    </w:p>
    <w:p w:rsidRPr="002A57E2" w:rsidR="00534514" w:rsidP="00534514" w:rsidRDefault="00534514" w14:paraId="57B476AD" w14:textId="181C965C">
      <w:pPr>
        <w:pStyle w:val="Heading1"/>
        <w:rPr>
          <w:lang w:val="fr-CA"/>
        </w:rPr>
      </w:pPr>
      <w:r w:rsidRPr="002A57E2">
        <w:rPr>
          <w:lang w:val="fr-CA"/>
        </w:rPr>
        <w:t>Conclusion</w:t>
      </w:r>
    </w:p>
    <w:p w:rsidR="004A5296" w:rsidP="00614CF9" w:rsidRDefault="00B6193A" w14:paraId="1BC0FBB9" w14:textId="79E51EB7">
      <w:p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to</w:t>
      </w:r>
      <w:r w:rsidR="000A60C9">
        <w:rPr>
          <w:lang w:val="fr-CA"/>
        </w:rPr>
        <w:t>D</w:t>
      </w:r>
      <w:r>
        <w:rPr>
          <w:lang w:val="fr-CA"/>
        </w:rPr>
        <w:t>o</w:t>
      </w:r>
      <w:proofErr w:type="spellEnd"/>
      <w:proofErr w:type="gramEnd"/>
    </w:p>
    <w:p w:rsidR="004A5296" w:rsidRDefault="004A5296" w14:paraId="4E2FEDEC" w14:textId="77777777">
      <w:pPr>
        <w:rPr>
          <w:lang w:val="fr-CA"/>
        </w:rPr>
      </w:pPr>
      <w:r>
        <w:rPr>
          <w:lang w:val="fr-CA"/>
        </w:rPr>
        <w:br w:type="page"/>
      </w:r>
    </w:p>
    <w:p w:rsidR="00534514" w:rsidP="004A5296" w:rsidRDefault="004A5296" w14:paraId="40B4192F" w14:textId="51EA4E30">
      <w:pPr>
        <w:pStyle w:val="Title"/>
        <w:rPr>
          <w:lang w:val="fr-CA"/>
        </w:rPr>
      </w:pPr>
      <w:r w:rsidRPr="2F8C987E">
        <w:rPr>
          <w:lang w:val="fr-CA"/>
        </w:rPr>
        <w:lastRenderedPageBreak/>
        <w:t>Questions à répondre et points à considérer dans nos expérimentations</w:t>
      </w:r>
    </w:p>
    <w:p w:rsidRPr="002A57E2" w:rsidR="004A5296" w:rsidP="00614CF9" w:rsidRDefault="004A5296" w14:paraId="196A9E74" w14:textId="77777777">
      <w:pPr>
        <w:jc w:val="both"/>
        <w:rPr>
          <w:lang w:val="fr-CA"/>
        </w:rPr>
      </w:pPr>
    </w:p>
    <w:sectPr w:rsidRPr="002A57E2" w:rsidR="004A5296" w:rsidSect="00BE515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JT" w:author="Julio Cesar Torres" w:date="2020-10-26T15:54:00Z" w:id="0">
    <w:p w:rsidR="5F9B1DF8" w:rsidRDefault="5F9B1DF8" w14:paraId="6BC90467" w14:textId="7B9E69D0">
      <w:pPr>
        <w:pStyle w:val="CommentText"/>
      </w:pPr>
      <w:r>
        <w:t xml:space="preserve">Le DEC ne consigne pas l'émission dans la blockchain... </w:t>
      </w:r>
      <w:r>
        <w:rPr>
          <w:rStyle w:val="CommentReference"/>
        </w:rPr>
        <w:annotationRef/>
      </w:r>
    </w:p>
  </w:comment>
  <w:comment w:initials="SP" w:author="Stéphane Paré" w:date="2020-10-01T23:17:00Z" w:id="1">
    <w:p w:rsidRPr="0030378F" w:rsidR="004A5296" w:rsidP="007F479E" w:rsidRDefault="004A5296" w14:paraId="4DB46A90" w14:textId="77777777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30378F">
        <w:rPr>
          <w:lang w:val="fr-CA"/>
        </w:rPr>
        <w:t>Ajouter le lien du dé</w:t>
      </w:r>
      <w:r>
        <w:rPr>
          <w:lang w:val="fr-CA"/>
        </w:rPr>
        <w:t>pôt</w:t>
      </w:r>
    </w:p>
  </w:comment>
  <w:comment w:initials="PC" w:author="Poulin Caroline" w:date="2020-12-07T11:29:19" w:id="1732497155">
    <w:p w:rsidR="2FAEC62B" w:rsidRDefault="2FAEC62B" w14:paraId="0AD04665" w14:textId="3D69EAD1">
      <w:pPr>
        <w:pStyle w:val="CommentText"/>
      </w:pPr>
      <w:r w:rsidR="2FAEC62B">
        <w:rPr/>
        <w:t>j'utiliserais "Registre d'Identité Québec" ou "organisme responsable du Registre d'identités Québec" puisqu'il s'agit d'une orientation à venir.</w:t>
      </w:r>
      <w:r>
        <w:rPr>
          <w:rStyle w:val="CommentReference"/>
        </w:rPr>
        <w:annotationRef/>
      </w:r>
    </w:p>
  </w:comment>
  <w:comment w:initials="PC" w:author="Poulin Caroline" w:date="2020-12-07T12:02:20" w:id="1131064939">
    <w:p w:rsidR="2FAEC62B" w:rsidRDefault="2FAEC62B" w14:paraId="09102ADF" w14:textId="0F41981C">
      <w:pPr>
        <w:pStyle w:val="CommentText"/>
      </w:pPr>
      <w:r w:rsidR="2FAEC62B">
        <w:rPr/>
        <w:t>Je ne comprends pas cette affirmation?? Une VI est toujours requise pour obtenir une attestation d'identité.  Ou s'il s'agit d'une prémisse, plutôt dire"la VI a été faite pour émettre l'attestation d'identité de Luc".</w:t>
      </w:r>
      <w:r>
        <w:rPr>
          <w:rStyle w:val="CommentReference"/>
        </w:rPr>
        <w:annotationRef/>
      </w:r>
    </w:p>
  </w:comment>
  <w:comment w:initials="PC" w:author="Poulin Caroline" w:date="2020-12-07T12:04:37" w:id="1694553019">
    <w:p w:rsidR="2FAEC62B" w:rsidRDefault="2FAEC62B" w14:paraId="0FB4570F" w14:textId="0425F6CD">
      <w:pPr>
        <w:pStyle w:val="CommentText"/>
      </w:pPr>
      <w:r w:rsidR="2FAEC62B">
        <w:rPr/>
        <w:t>Même commentaire: "...a été vérifiée"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BC90467"/>
  <w15:commentEx w15:done="0" w15:paraId="4DB46A90"/>
  <w15:commentEx w15:done="0" w15:paraId="0AD04665"/>
  <w15:commentEx w15:done="0" w15:paraId="09102ADF"/>
  <w15:commentEx w15:done="0" w15:paraId="0FB4570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443809" w16cex:dateUtc="2020-10-26T19:54:00Z"/>
  <w16cex:commentExtensible w16cex:durableId="2320E225" w16cex:dateUtc="2020-10-02T03:17:00Z"/>
  <w16cex:commentExtensible w16cex:durableId="5FC30252" w16cex:dateUtc="2020-12-07T16:29:19.606Z"/>
  <w16cex:commentExtensible w16cex:durableId="251FD201" w16cex:dateUtc="2020-12-07T17:02:20.268Z"/>
  <w16cex:commentExtensible w16cex:durableId="6D8E9A1E" w16cex:dateUtc="2020-12-07T17:04:37.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BC90467" w16cid:durableId="28443809"/>
  <w16cid:commentId w16cid:paraId="4DB46A90" w16cid:durableId="2320E225"/>
  <w16cid:commentId w16cid:paraId="0AD04665" w16cid:durableId="5FC30252"/>
  <w16cid:commentId w16cid:paraId="09102ADF" w16cid:durableId="251FD201"/>
  <w16cid:commentId w16cid:paraId="0FB4570F" w16cid:durableId="6D8E9A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FFB"/>
    <w:multiLevelType w:val="hybridMultilevel"/>
    <w:tmpl w:val="AC56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6451"/>
    <w:multiLevelType w:val="hybridMultilevel"/>
    <w:tmpl w:val="8D6AAD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477336"/>
    <w:multiLevelType w:val="hybridMultilevel"/>
    <w:tmpl w:val="3B0479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A331C3"/>
    <w:multiLevelType w:val="hybridMultilevel"/>
    <w:tmpl w:val="8F82E36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D266F9"/>
    <w:multiLevelType w:val="hybridMultilevel"/>
    <w:tmpl w:val="93523F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2A794C"/>
    <w:multiLevelType w:val="hybridMultilevel"/>
    <w:tmpl w:val="36B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1F6DE0"/>
    <w:multiLevelType w:val="hybridMultilevel"/>
    <w:tmpl w:val="E4E84940"/>
    <w:lvl w:ilvl="0" w:tplc="8632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FE42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2F28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096C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4A45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7A08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61AF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0E88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4002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521C4BFE"/>
    <w:multiLevelType w:val="hybridMultilevel"/>
    <w:tmpl w:val="46A6B0B6"/>
    <w:lvl w:ilvl="0" w:tplc="E0A00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408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E6E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A1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766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43F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A2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22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CE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7311D"/>
    <w:multiLevelType w:val="hybridMultilevel"/>
    <w:tmpl w:val="CBA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E640B9"/>
    <w:multiLevelType w:val="hybridMultilevel"/>
    <w:tmpl w:val="946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C775D1"/>
    <w:multiLevelType w:val="hybridMultilevel"/>
    <w:tmpl w:val="88EE9A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53C0BAE"/>
    <w:multiLevelType w:val="hybridMultilevel"/>
    <w:tmpl w:val="956CC6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8460166"/>
    <w:multiLevelType w:val="hybridMultilevel"/>
    <w:tmpl w:val="AF54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A3ABA"/>
    <w:multiLevelType w:val="hybridMultilevel"/>
    <w:tmpl w:val="737265D8"/>
    <w:lvl w:ilvl="0" w:tplc="B0B0E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02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A7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8B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987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C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54C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42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524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A6B1C"/>
    <w:multiLevelType w:val="hybridMultilevel"/>
    <w:tmpl w:val="A98046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F0CE0"/>
    <w:multiLevelType w:val="hybridMultilevel"/>
    <w:tmpl w:val="50AEAC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ABF4197"/>
    <w:multiLevelType w:val="hybridMultilevel"/>
    <w:tmpl w:val="1B665756"/>
    <w:lvl w:ilvl="0" w:tplc="E0CE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4AAA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8922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1BEE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39A7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8585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BEC8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BDAC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B3E9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1"/>
  </w:num>
  <w:num w:numId="13">
    <w:abstractNumId w:val="12"/>
  </w:num>
  <w:num w:numId="14">
    <w:abstractNumId w:val="15"/>
  </w:num>
  <w:num w:numId="15">
    <w:abstractNumId w:val="10"/>
  </w:num>
  <w:num w:numId="16">
    <w:abstractNumId w:val="14"/>
  </w:num>
  <w:num w:numId="17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ulio Cesar Torres">
    <w15:presenceInfo w15:providerId="AD" w15:userId="S::julio_cesar.torres@sct.gouv.qc.ca::ba7563cb-aaf7-44c9-bd50-784a3f806a54"/>
  </w15:person>
  <w15:person w15:author="Stéphane Paré">
    <w15:presenceInfo w15:providerId="AD" w15:userId="S::stephane.pare@sct.gouv.qc.ca::7780c14f-7b80-4285-87f0-a7d1d45bdb9d"/>
  </w15:person>
  <w15:person w15:author="Poulin Caroline">
    <w15:presenceInfo w15:providerId="AD" w15:userId="S::caroline.poulin_ramq.gouv.qc.ca#ext#@prodsct.onmicrosoft.com::c39fd6f4-d6ed-4abc-ae2b-cc33d6c1a34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4"/>
    <w:rsid w:val="00047236"/>
    <w:rsid w:val="0005019B"/>
    <w:rsid w:val="000A60C9"/>
    <w:rsid w:val="000A7B35"/>
    <w:rsid w:val="00102CF6"/>
    <w:rsid w:val="00112695"/>
    <w:rsid w:val="00145124"/>
    <w:rsid w:val="00150613"/>
    <w:rsid w:val="001E4092"/>
    <w:rsid w:val="00207875"/>
    <w:rsid w:val="00222F68"/>
    <w:rsid w:val="00246DB2"/>
    <w:rsid w:val="002504D7"/>
    <w:rsid w:val="00292033"/>
    <w:rsid w:val="00297233"/>
    <w:rsid w:val="002A1607"/>
    <w:rsid w:val="002A3FA6"/>
    <w:rsid w:val="002A57E2"/>
    <w:rsid w:val="002B6967"/>
    <w:rsid w:val="002C07E5"/>
    <w:rsid w:val="0030378F"/>
    <w:rsid w:val="003117C4"/>
    <w:rsid w:val="0034564A"/>
    <w:rsid w:val="00372E1E"/>
    <w:rsid w:val="003A2C88"/>
    <w:rsid w:val="003E1F89"/>
    <w:rsid w:val="00400121"/>
    <w:rsid w:val="00430166"/>
    <w:rsid w:val="004503A0"/>
    <w:rsid w:val="00490C9B"/>
    <w:rsid w:val="00492DE3"/>
    <w:rsid w:val="004A4CC5"/>
    <w:rsid w:val="004A5296"/>
    <w:rsid w:val="00503F15"/>
    <w:rsid w:val="00534514"/>
    <w:rsid w:val="00540935"/>
    <w:rsid w:val="0055034C"/>
    <w:rsid w:val="00563C53"/>
    <w:rsid w:val="00573DC3"/>
    <w:rsid w:val="005804C2"/>
    <w:rsid w:val="005D5B55"/>
    <w:rsid w:val="00614CF9"/>
    <w:rsid w:val="00690734"/>
    <w:rsid w:val="0069678B"/>
    <w:rsid w:val="006A3280"/>
    <w:rsid w:val="006A5A35"/>
    <w:rsid w:val="006B1463"/>
    <w:rsid w:val="006B4BA5"/>
    <w:rsid w:val="006D331A"/>
    <w:rsid w:val="00770F4E"/>
    <w:rsid w:val="00771552"/>
    <w:rsid w:val="007B1383"/>
    <w:rsid w:val="007F479E"/>
    <w:rsid w:val="008170F5"/>
    <w:rsid w:val="00830F60"/>
    <w:rsid w:val="0084679E"/>
    <w:rsid w:val="008F349D"/>
    <w:rsid w:val="00920D83"/>
    <w:rsid w:val="009A5890"/>
    <w:rsid w:val="009B076F"/>
    <w:rsid w:val="00A20518"/>
    <w:rsid w:val="00A21479"/>
    <w:rsid w:val="00A40197"/>
    <w:rsid w:val="00A65451"/>
    <w:rsid w:val="00A808DC"/>
    <w:rsid w:val="00A930E1"/>
    <w:rsid w:val="00AC117F"/>
    <w:rsid w:val="00AC5832"/>
    <w:rsid w:val="00AE7D00"/>
    <w:rsid w:val="00B10B75"/>
    <w:rsid w:val="00B22639"/>
    <w:rsid w:val="00B6193A"/>
    <w:rsid w:val="00BE5154"/>
    <w:rsid w:val="00BE5EDF"/>
    <w:rsid w:val="00C26846"/>
    <w:rsid w:val="00C425A9"/>
    <w:rsid w:val="00C576AC"/>
    <w:rsid w:val="00C630E4"/>
    <w:rsid w:val="00C8530B"/>
    <w:rsid w:val="00CD4DB1"/>
    <w:rsid w:val="00D33CAE"/>
    <w:rsid w:val="00DA4B02"/>
    <w:rsid w:val="00DC5027"/>
    <w:rsid w:val="00DD0A5E"/>
    <w:rsid w:val="00DD22B7"/>
    <w:rsid w:val="00E0763A"/>
    <w:rsid w:val="00E1512E"/>
    <w:rsid w:val="00E43AB4"/>
    <w:rsid w:val="00E72767"/>
    <w:rsid w:val="00E964D8"/>
    <w:rsid w:val="00EA6698"/>
    <w:rsid w:val="00EB5389"/>
    <w:rsid w:val="00ED4ABB"/>
    <w:rsid w:val="00F14357"/>
    <w:rsid w:val="00F22DF4"/>
    <w:rsid w:val="00F73FFA"/>
    <w:rsid w:val="00F74953"/>
    <w:rsid w:val="00F815A6"/>
    <w:rsid w:val="00FD43CC"/>
    <w:rsid w:val="00FF7915"/>
    <w:rsid w:val="028EC4A9"/>
    <w:rsid w:val="05FD2078"/>
    <w:rsid w:val="08AF4DD8"/>
    <w:rsid w:val="0B808C8F"/>
    <w:rsid w:val="0FD14F89"/>
    <w:rsid w:val="13CBDA3D"/>
    <w:rsid w:val="180F2C2D"/>
    <w:rsid w:val="18FB019A"/>
    <w:rsid w:val="192AF474"/>
    <w:rsid w:val="22CB0A80"/>
    <w:rsid w:val="2B87905B"/>
    <w:rsid w:val="2F8C987E"/>
    <w:rsid w:val="2FAEC62B"/>
    <w:rsid w:val="36AB6B1F"/>
    <w:rsid w:val="377A3DF6"/>
    <w:rsid w:val="3E1E9C58"/>
    <w:rsid w:val="42FB9623"/>
    <w:rsid w:val="488424B3"/>
    <w:rsid w:val="4936636E"/>
    <w:rsid w:val="4C0A290A"/>
    <w:rsid w:val="54B82C61"/>
    <w:rsid w:val="55F97A52"/>
    <w:rsid w:val="5F87343B"/>
    <w:rsid w:val="5F9B1DF8"/>
    <w:rsid w:val="61370957"/>
    <w:rsid w:val="6F391296"/>
    <w:rsid w:val="6F391296"/>
    <w:rsid w:val="722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1D0F"/>
  <w15:chartTrackingRefBased/>
  <w15:docId w15:val="{4BD4F5F7-B660-1346-9BC7-BDFEA12763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1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D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B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FFA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51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45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3451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4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CF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78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678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6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84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26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84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2684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684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808D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7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9B076F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CD4DB1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A2C88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F479E"/>
    <w:pPr>
      <w:spacing w:after="200"/>
    </w:pPr>
    <w:rPr>
      <w:i/>
      <w:iCs/>
      <w:color w:val="44546A" w:themeColor="text2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F73FFA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8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7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1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1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8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0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4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6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31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5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8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8/08/relationships/commentsExtensible" Target="commentsExtensible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6/09/relationships/commentsIds" Target="commentsIds.xml" Id="rId12" /><Relationship Type="http://schemas.openxmlformats.org/officeDocument/2006/relationships/hyperlink" Target="https://audit.org/report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CQEN-QDCE/AttestationMandat/tree/main/doc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1/relationships/commentsExtended" Target="commentsExtended.xml" Id="rId11" /><Relationship Type="http://schemas.openxmlformats.org/officeDocument/2006/relationships/numbering" Target="numbering.xml" Id="rId5" /><Relationship Type="http://schemas.openxmlformats.org/officeDocument/2006/relationships/comments" Target="comments.xml" Id="rId10" /><Relationship Type="http://schemas.microsoft.com/office/2011/relationships/people" Target="people.xml" Id="rId19" /><Relationship Type="http://schemas.openxmlformats.org/officeDocument/2006/relationships/customXml" Target="../customXml/item4.xml" Id="rId4" /><Relationship Type="http://schemas.openxmlformats.org/officeDocument/2006/relationships/image" Target="media/image1.emf" Id="rId9" /><Relationship Type="http://schemas.openxmlformats.org/officeDocument/2006/relationships/image" Target="/media/image3.png" Id="Re3675a71cf004e32" /><Relationship Type="http://schemas.openxmlformats.org/officeDocument/2006/relationships/image" Target="/media/image4.png" Id="R81d5a98fa1c34e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47BE1651E9746B9625E49FB2ACCDB" ma:contentTypeVersion="12" ma:contentTypeDescription="Crée un document." ma:contentTypeScope="" ma:versionID="59584daedb80fff53e2d967431c83cee">
  <xsd:schema xmlns:xsd="http://www.w3.org/2001/XMLSchema" xmlns:xs="http://www.w3.org/2001/XMLSchema" xmlns:p="http://schemas.microsoft.com/office/2006/metadata/properties" xmlns:ns2="71342c27-eecb-4116-9d71-56fe1ebd454b" xmlns:ns3="65231b2a-cfca-4f1c-a60a-23f797599be8" targetNamespace="http://schemas.microsoft.com/office/2006/metadata/properties" ma:root="true" ma:fieldsID="65d3476c93e79b131c62896f72c7f43b" ns2:_="" ns3:_="">
    <xsd:import namespace="71342c27-eecb-4116-9d71-56fe1ebd454b"/>
    <xsd:import namespace="65231b2a-cfca-4f1c-a60a-23f797599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42c27-eecb-4116-9d71-56fe1ebd4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31b2a-cfca-4f1c-a60a-23f797599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A3C72A-2685-4F65-A69B-8AEDAB02D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52D18C-D834-44C3-962A-6C64068A9EBF}"/>
</file>

<file path=customXml/itemProps3.xml><?xml version="1.0" encoding="utf-8"?>
<ds:datastoreItem xmlns:ds="http://schemas.openxmlformats.org/officeDocument/2006/customXml" ds:itemID="{76C3E025-F97B-4E6B-AC7B-91840DE3C6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2446AE-99D0-C54F-A588-9EB9822E9B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Paré</dc:creator>
  <cp:keywords/>
  <dc:description/>
  <cp:lastModifiedBy>Poulin Caroline</cp:lastModifiedBy>
  <cp:revision>9</cp:revision>
  <dcterms:created xsi:type="dcterms:W3CDTF">2020-10-08T04:22:00Z</dcterms:created>
  <dcterms:modified xsi:type="dcterms:W3CDTF">2020-12-07T17:04:58Z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0x01010054547BE1651E9746B9625E49FB2ACCDB</vt:lpwstr>
  </property>
</Properties>
</file>