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560" w:firstLineChars="300"/>
        <w:rPr>
          <w:sz w:val="52"/>
          <w:szCs w:val="52"/>
        </w:rPr>
      </w:pPr>
      <w:r>
        <w:rPr>
          <w:sz w:val="52"/>
          <w:szCs w:val="52"/>
        </w:rPr>
        <w:t>乐闪小视频涉众分析报告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简介：</w:t>
      </w:r>
    </w:p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乐闪——一款短视频</w:t>
      </w:r>
      <w:r>
        <w:rPr>
          <w:rFonts w:hint="default"/>
          <w:sz w:val="21"/>
          <w:szCs w:val="21"/>
        </w:rPr>
        <w:t>软件</w:t>
      </w:r>
      <w:r>
        <w:rPr>
          <w:rFonts w:hint="eastAsia"/>
          <w:sz w:val="21"/>
          <w:szCs w:val="21"/>
        </w:rPr>
        <w:t>，随着现代生活节奏的步步加快，人们难以用较多时间在一个特定</w:t>
      </w:r>
      <w:r>
        <w:rPr>
          <w:rFonts w:hint="default"/>
          <w:sz w:val="21"/>
          <w:szCs w:val="21"/>
        </w:rPr>
        <w:t>软件</w:t>
      </w:r>
      <w:r>
        <w:rPr>
          <w:rFonts w:hint="eastAsia"/>
          <w:sz w:val="21"/>
          <w:szCs w:val="21"/>
        </w:rPr>
        <w:t>下，乐闪为此应运而生，在零碎的时间里看世界各地发布的各种有趣短视频。</w:t>
      </w:r>
    </w:p>
    <w:p>
      <w:pPr>
        <w:rPr>
          <w:sz w:val="21"/>
          <w:szCs w:val="21"/>
        </w:rPr>
      </w:pPr>
      <w:r>
        <w:rPr>
          <w:sz w:val="21"/>
          <w:szCs w:val="21"/>
        </w:rPr>
        <w:t>乐闪——因快乐而闪耀。在这个</w:t>
      </w:r>
      <w:r>
        <w:rPr>
          <w:sz w:val="21"/>
          <w:szCs w:val="21"/>
        </w:rPr>
        <w:t>软件</w:t>
      </w:r>
      <w:bookmarkStart w:id="0" w:name="_GoBack"/>
      <w:bookmarkEnd w:id="0"/>
      <w:r>
        <w:rPr>
          <w:sz w:val="21"/>
          <w:szCs w:val="21"/>
        </w:rPr>
        <w:t>上，你可以录制自己认为快乐的视频上传到服务器，其他用户可以看到你分享的视频并且关注你。视频审阅员将会首先看到用户上传的视频，以防止用户上传违法视频。以上是基本的过程。</w:t>
      </w:r>
    </w:p>
    <w:p>
      <w:pPr>
        <w:rPr>
          <w:sz w:val="30"/>
          <w:szCs w:val="30"/>
        </w:rPr>
      </w:pPr>
      <w:r>
        <w:rPr>
          <w:sz w:val="30"/>
          <w:szCs w:val="30"/>
        </w:rPr>
        <w:t>1：涉众概要</w:t>
      </w:r>
    </w:p>
    <w:tbl>
      <w:tblPr>
        <w:tblStyle w:val="4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1"/>
        <w:gridCol w:w="1424"/>
        <w:gridCol w:w="3645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24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编号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涉众名称</w:t>
            </w:r>
          </w:p>
        </w:tc>
        <w:tc>
          <w:tcPr>
            <w:tcW w:w="3645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涉众说明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涉众期望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8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Sh01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用户</w:t>
            </w:r>
          </w:p>
        </w:tc>
        <w:tc>
          <w:tcPr>
            <w:tcW w:w="3645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观看视频和上传视频的人员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1.上传视频2.观看视频3.关注自己喜欢的用户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Sh02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视频审阅员</w:t>
            </w:r>
          </w:p>
        </w:tc>
        <w:tc>
          <w:tcPr>
            <w:tcW w:w="3645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公司中负责审阅视频是否合格的人员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1.网上收到视频上传通知2.审阅后能同意或驳回3.查看记录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Sh03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投资商</w:t>
            </w:r>
          </w:p>
        </w:tc>
        <w:tc>
          <w:tcPr>
            <w:tcW w:w="3645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给开发者投资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1.得到利益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Sh04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广告投送方</w:t>
            </w:r>
          </w:p>
        </w:tc>
        <w:tc>
          <w:tcPr>
            <w:tcW w:w="3645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让用户观看到广告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1.拥有专门的广告投放帐号2.可以上传广告视频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321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Sh05</w:t>
            </w:r>
          </w:p>
        </w:tc>
        <w:tc>
          <w:tcPr>
            <w:tcW w:w="1424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软件管理人员</w:t>
            </w:r>
          </w:p>
        </w:tc>
        <w:tc>
          <w:tcPr>
            <w:tcW w:w="3645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负责软件的维护与更新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sz w:val="21"/>
                <w:szCs w:val="21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1.拥有软件所有代码</w:t>
            </w:r>
          </w:p>
        </w:tc>
      </w:tr>
    </w:tbl>
    <w:p>
      <w:pPr>
        <w:rPr>
          <w:sz w:val="30"/>
          <w:szCs w:val="30"/>
          <w:vertAlign w:val="baseline"/>
        </w:rPr>
      </w:pPr>
      <w:r>
        <w:rPr>
          <w:sz w:val="30"/>
          <w:szCs w:val="30"/>
        </w:rPr>
        <w:t>2：涉众简档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Sh01用户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黄某某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App预期使用者，具备app安装使用等基本计算机应用能力，不可培训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1.软件上注册用户2.同意软件使用条款3.查看视频4.上传视频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1.成功注册账户2.观看视频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无</w:t>
            </w:r>
          </w:p>
        </w:tc>
      </w:tr>
    </w:tbl>
    <w:p>
      <w:pPr>
        <w:jc w:val="center"/>
        <w:rPr>
          <w:sz w:val="30"/>
          <w:szCs w:val="30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Sh02视频审阅员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张某某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软件预期使用者，具备一定的软件应用能力，经常从事相关工作，可培训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1.网上审阅用户上传的视频2.同意软件使用条款3.通知用户视频是否合格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1.通过软件成功完成工作流程2.指出视频的不合理指出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《软件说明书》</w:t>
            </w:r>
          </w:p>
        </w:tc>
      </w:tr>
    </w:tbl>
    <w:p>
      <w:pPr>
        <w:rPr>
          <w:sz w:val="52"/>
          <w:szCs w:val="5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Sh04投资方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李某某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软件预期使用者，具备一定的软件应用能力，及一定眼光，不可培训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1.提供足够的资金支持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1.让软件研发不受资金限制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无</w:t>
            </w:r>
          </w:p>
        </w:tc>
      </w:tr>
    </w:tbl>
    <w:p>
      <w:pPr>
        <w:rPr>
          <w:sz w:val="52"/>
          <w:szCs w:val="52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Sh05广告投送方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杨某某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软件预期使用者，具备一定的软件应用能力，不可培训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1.提供广告视频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1.让用户看到投送的广告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不参与软件的研发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无</w:t>
            </w:r>
          </w:p>
        </w:tc>
      </w:tr>
    </w:tbl>
    <w:p>
      <w:pPr>
        <w:rPr>
          <w:sz w:val="28"/>
          <w:szCs w:val="28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71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</w:trPr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项目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涉众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Sh06软件管理员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代表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李某某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特点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软件预期使用者，具备软件应用能力，软件开发能力，熟悉软件代码，可培训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职责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1.负责软件的维护与更新2.查找并修复bug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成功标准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1.软件流畅的运行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参与度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参与软件的研发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意见/问题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37" w:type="dxa"/>
          </w:tcPr>
          <w:p>
            <w:pPr>
              <w:jc w:val="center"/>
              <w:rPr>
                <w:sz w:val="18"/>
                <w:szCs w:val="18"/>
                <w:vertAlign w:val="baseline"/>
              </w:rPr>
            </w:pPr>
            <w:r>
              <w:rPr>
                <w:sz w:val="21"/>
                <w:szCs w:val="21"/>
                <w:vertAlign w:val="baseline"/>
              </w:rPr>
              <w:t>可交付工作</w:t>
            </w:r>
          </w:p>
        </w:tc>
        <w:tc>
          <w:tcPr>
            <w:tcW w:w="7185" w:type="dxa"/>
          </w:tcPr>
          <w:p>
            <w:pPr>
              <w:jc w:val="center"/>
              <w:rPr>
                <w:sz w:val="24"/>
                <w:szCs w:val="24"/>
                <w:vertAlign w:val="baseline"/>
              </w:rPr>
            </w:pPr>
            <w:r>
              <w:rPr>
                <w:sz w:val="24"/>
                <w:szCs w:val="24"/>
                <w:vertAlign w:val="baseline"/>
              </w:rPr>
              <w:t>乐闪软件</w:t>
            </w:r>
          </w:p>
        </w:tc>
      </w:tr>
    </w:tbl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DFE4D18"/>
    <w:rsid w:val="5DBF3C6C"/>
    <w:rsid w:val="74378163"/>
    <w:rsid w:val="DE7F727D"/>
    <w:rsid w:val="DF2F4FE6"/>
    <w:rsid w:val="FDFE4D18"/>
    <w:rsid w:val="FF3FC86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32627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2018-10-01T18:09:00Z</dcterms:created>
  <dc:creator>root</dc:creator>
  <cp:lastModifiedBy>root</cp:lastModifiedBy>
  <dcterms:modified xsi:type="dcterms:W3CDTF">2018-10-08T10:05:10Z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