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64A6" w14:textId="77777777" w:rsidR="009C07CD" w:rsidRPr="0047681A" w:rsidRDefault="001F07F1" w:rsidP="0047681A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7681A">
        <w:rPr>
          <w:rFonts w:ascii="Times New Roman" w:eastAsia="宋体" w:hAnsi="Times New Roman" w:cs="Times New Roman"/>
          <w:sz w:val="32"/>
          <w:szCs w:val="32"/>
        </w:rPr>
        <w:t>三角函数</w:t>
      </w:r>
      <w:r w:rsidR="003918E7" w:rsidRPr="0047681A">
        <w:rPr>
          <w:rFonts w:ascii="Times New Roman" w:eastAsia="宋体" w:hAnsi="Times New Roman" w:cs="Times New Roman"/>
          <w:sz w:val="32"/>
          <w:szCs w:val="32"/>
        </w:rPr>
        <w:t>计算器可行性分析</w:t>
      </w:r>
    </w:p>
    <w:p w14:paraId="6C80DAD2" w14:textId="77777777" w:rsidR="00840051" w:rsidRDefault="00840051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7B4AA5A7" w14:textId="4DF9355C" w:rsidR="00FF7E12" w:rsidRPr="003A7030" w:rsidRDefault="00FF7E12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A7030">
        <w:rPr>
          <w:rFonts w:ascii="Times New Roman" w:eastAsia="宋体" w:hAnsi="Times New Roman" w:cs="Times New Roman"/>
          <w:sz w:val="28"/>
          <w:szCs w:val="28"/>
        </w:rPr>
        <w:t>1</w:t>
      </w:r>
      <w:r w:rsidR="003F4DC6" w:rsidRPr="003A703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F600D" w:rsidRPr="003A7030">
        <w:rPr>
          <w:rFonts w:ascii="Times New Roman" w:eastAsia="宋体" w:hAnsi="Times New Roman" w:cs="Times New Roman" w:hint="eastAsia"/>
          <w:sz w:val="28"/>
          <w:szCs w:val="28"/>
        </w:rPr>
        <w:t>项目</w:t>
      </w:r>
      <w:r w:rsidR="000223A8" w:rsidRPr="003A7030">
        <w:rPr>
          <w:rFonts w:ascii="Times New Roman" w:eastAsia="宋体" w:hAnsi="Times New Roman" w:cs="Times New Roman" w:hint="eastAsia"/>
          <w:sz w:val="28"/>
          <w:szCs w:val="28"/>
        </w:rPr>
        <w:t>概要</w:t>
      </w:r>
    </w:p>
    <w:p w14:paraId="6395DBE5" w14:textId="1AFC4C9D" w:rsidR="00FF7E12" w:rsidRDefault="002A1C0A" w:rsidP="002A1C0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4F600D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Pr="00831F56">
        <w:rPr>
          <w:rFonts w:ascii="Times New Roman" w:eastAsia="宋体" w:hAnsi="Times New Roman" w:cs="Times New Roman"/>
          <w:sz w:val="24"/>
          <w:szCs w:val="24"/>
        </w:rPr>
        <w:t>实现一个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稳定的</w:t>
      </w:r>
      <w:r w:rsidRPr="00831F56">
        <w:rPr>
          <w:rFonts w:ascii="Times New Roman" w:eastAsia="宋体" w:hAnsi="Times New Roman" w:cs="Times New Roman"/>
          <w:sz w:val="24"/>
          <w:szCs w:val="24"/>
        </w:rPr>
        <w:t>三角函数计算器，</w:t>
      </w:r>
      <w:r>
        <w:rPr>
          <w:rFonts w:ascii="Times New Roman" w:eastAsia="宋体" w:hAnsi="Times New Roman" w:cs="Times New Roman" w:hint="eastAsia"/>
          <w:sz w:val="24"/>
          <w:szCs w:val="24"/>
        </w:rPr>
        <w:t>主要包括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四种函数计算，并达到</w:t>
      </w:r>
      <w:r w:rsidRPr="00831F56">
        <w:rPr>
          <w:rFonts w:ascii="Times New Roman" w:eastAsia="宋体" w:hAnsi="Times New Roman" w:cs="Times New Roman"/>
          <w:sz w:val="24"/>
          <w:szCs w:val="24"/>
        </w:rPr>
        <w:t>一定</w:t>
      </w:r>
      <w:r>
        <w:rPr>
          <w:rFonts w:ascii="Times New Roman" w:eastAsia="宋体" w:hAnsi="Times New Roman" w:cs="Times New Roman" w:hint="eastAsia"/>
          <w:sz w:val="24"/>
          <w:szCs w:val="24"/>
        </w:rPr>
        <w:t>的性能需求。</w:t>
      </w:r>
    </w:p>
    <w:p w14:paraId="5C13E8DE" w14:textId="77777777" w:rsidR="003A7030" w:rsidRPr="002A1C0A" w:rsidRDefault="003A7030" w:rsidP="002A1C0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C7834AD" w14:textId="32B0A92B" w:rsidR="00C152E6" w:rsidRPr="003A7030" w:rsidRDefault="009E05FA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A703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3A703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1D4271" w:rsidRPr="003A7030">
        <w:rPr>
          <w:rFonts w:ascii="Times New Roman" w:eastAsia="宋体" w:hAnsi="Times New Roman" w:cs="Times New Roman" w:hint="eastAsia"/>
          <w:sz w:val="28"/>
          <w:szCs w:val="28"/>
        </w:rPr>
        <w:t>市场调查</w:t>
      </w:r>
    </w:p>
    <w:p w14:paraId="245676ED" w14:textId="10C7F9A6" w:rsidR="000C7CB9" w:rsidRPr="00BC56C2" w:rsidRDefault="00BC56C2" w:rsidP="00BC56C2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C56C2">
        <w:rPr>
          <w:rFonts w:ascii="Times New Roman" w:eastAsia="宋体" w:hAnsi="Times New Roman" w:cs="Times New Roman" w:hint="eastAsia"/>
          <w:sz w:val="24"/>
          <w:szCs w:val="24"/>
        </w:rPr>
        <w:t>计算器主要使用在生产生活</w:t>
      </w:r>
      <w:r>
        <w:rPr>
          <w:rFonts w:ascii="Times New Roman" w:eastAsia="宋体" w:hAnsi="Times New Roman" w:cs="Times New Roman" w:hint="eastAsia"/>
          <w:sz w:val="24"/>
          <w:szCs w:val="24"/>
        </w:rPr>
        <w:t>的各个方面</w:t>
      </w:r>
      <w:r w:rsidRPr="00BC56C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C7CB9" w:rsidRPr="00BC56C2">
        <w:rPr>
          <w:rFonts w:ascii="Times New Roman" w:eastAsia="宋体" w:hAnsi="Times New Roman" w:cs="Times New Roman"/>
          <w:sz w:val="24"/>
          <w:szCs w:val="24"/>
        </w:rPr>
        <w:t>目前市场上的计算器种类多样、功能丰富，主要分为以下</w:t>
      </w:r>
      <w:r w:rsidR="006B1526" w:rsidRPr="00BC56C2">
        <w:rPr>
          <w:rFonts w:ascii="Times New Roman" w:eastAsia="宋体" w:hAnsi="Times New Roman" w:cs="Times New Roman"/>
          <w:sz w:val="24"/>
          <w:szCs w:val="24"/>
        </w:rPr>
        <w:t>五</w:t>
      </w:r>
      <w:r w:rsidR="000C7CB9" w:rsidRPr="00BC56C2">
        <w:rPr>
          <w:rFonts w:ascii="Times New Roman" w:eastAsia="宋体" w:hAnsi="Times New Roman" w:cs="Times New Roman"/>
          <w:sz w:val="24"/>
          <w:szCs w:val="24"/>
        </w:rPr>
        <w:t>类</w:t>
      </w:r>
      <w:r w:rsidR="00833771" w:rsidRPr="00BC56C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E64C368" w14:textId="220823DB" w:rsidR="000C7CB9" w:rsidRPr="00CE4C2F" w:rsidRDefault="00833771" w:rsidP="00CE4C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E4C2F">
        <w:rPr>
          <w:rFonts w:ascii="Times New Roman" w:eastAsia="宋体" w:hAnsi="Times New Roman" w:cs="Times New Roman"/>
          <w:sz w:val="24"/>
          <w:szCs w:val="24"/>
        </w:rPr>
        <w:t>（</w:t>
      </w:r>
      <w:r w:rsidRPr="00CE4C2F">
        <w:rPr>
          <w:rFonts w:ascii="Times New Roman" w:eastAsia="宋体" w:hAnsi="Times New Roman" w:cs="Times New Roman"/>
          <w:sz w:val="24"/>
          <w:szCs w:val="24"/>
        </w:rPr>
        <w:t>1</w:t>
      </w:r>
      <w:r w:rsidRPr="00CE4C2F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CE4C2F">
        <w:rPr>
          <w:rFonts w:ascii="Times New Roman" w:eastAsia="宋体" w:hAnsi="Times New Roman" w:cs="Times New Roman"/>
          <w:sz w:val="24"/>
          <w:szCs w:val="24"/>
        </w:rPr>
        <w:t>简易型：只有加、减、乘、除运算功能，可作一般计算使用。</w:t>
      </w:r>
    </w:p>
    <w:p w14:paraId="42AD0682" w14:textId="131570AF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2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普通型：除能完成四则运算外，还可以进行开平方和百分比等多种运算，这种电子计算器应用最为广泛。</w:t>
      </w:r>
    </w:p>
    <w:p w14:paraId="14E086AE" w14:textId="069AB5AB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3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函数型：能进行三角函数、反三角函数、对数、指数等运算，以及各种应用计算，主要供科技人员、大学生使用。</w:t>
      </w:r>
    </w:p>
    <w:p w14:paraId="7C865AA2" w14:textId="2E518E55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专用型：能根据特殊需要完成特定功能。如用于记载和核算家庭收支情况，提高中学生的运算能力等。</w:t>
      </w:r>
    </w:p>
    <w:p w14:paraId="1DE07A41" w14:textId="36F235E3" w:rsidR="006B1526" w:rsidRPr="0047681A" w:rsidRDefault="00833771" w:rsidP="00CE4C2F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5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 w:rsidR="006B1526" w:rsidRPr="0047681A">
        <w:rPr>
          <w:rFonts w:ascii="Times New Roman" w:eastAsia="宋体" w:hAnsi="Times New Roman" w:cs="Times New Roman"/>
          <w:sz w:val="24"/>
          <w:szCs w:val="24"/>
        </w:rPr>
        <w:t>程控型：这是一种比较复杂的电子计算器，可通过磁卡片编制程序，能求解代数和函数方程，完成较复杂的运算。</w:t>
      </w:r>
    </w:p>
    <w:p w14:paraId="03A25A9A" w14:textId="35AE57C9" w:rsidR="003A3402" w:rsidRPr="003A3402" w:rsidRDefault="003A3402" w:rsidP="006D2337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A3A2A">
        <w:rPr>
          <w:rFonts w:ascii="Times New Roman" w:eastAsia="宋体" w:hAnsi="Times New Roman" w:cs="Times New Roman"/>
          <w:sz w:val="24"/>
          <w:szCs w:val="24"/>
        </w:rPr>
        <w:t>市场</w:t>
      </w:r>
      <w:r w:rsidR="00246303">
        <w:rPr>
          <w:rFonts w:ascii="Times New Roman" w:eastAsia="宋体" w:hAnsi="Times New Roman" w:cs="Times New Roman" w:hint="eastAsia"/>
          <w:sz w:val="24"/>
          <w:szCs w:val="24"/>
        </w:rPr>
        <w:t>较常见</w:t>
      </w:r>
      <w:r w:rsidRPr="002A3A2A">
        <w:rPr>
          <w:rFonts w:ascii="Times New Roman" w:eastAsia="宋体" w:hAnsi="Times New Roman" w:cs="Times New Roman"/>
          <w:sz w:val="24"/>
          <w:szCs w:val="24"/>
        </w:rPr>
        <w:t>的几种计算器品牌</w:t>
      </w:r>
      <w:r w:rsidR="00246303">
        <w:rPr>
          <w:rFonts w:ascii="Times New Roman" w:eastAsia="宋体" w:hAnsi="Times New Roman" w:cs="Times New Roman" w:hint="eastAsia"/>
          <w:sz w:val="24"/>
          <w:szCs w:val="24"/>
        </w:rPr>
        <w:t>主要有卡西欧、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信发</w:t>
      </w:r>
      <w:r w:rsidR="0024630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广博、得力、佳能</w:t>
      </w:r>
      <w:r w:rsidR="00246303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802AB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例如</w:t>
      </w:r>
      <w:r w:rsidRPr="002A3A2A">
        <w:rPr>
          <w:rFonts w:ascii="Times New Roman" w:eastAsia="宋体" w:hAnsi="Times New Roman" w:cs="Times New Roman"/>
          <w:sz w:val="24"/>
          <w:szCs w:val="24"/>
        </w:rPr>
        <w:t>卡西欧计算器</w:t>
      </w:r>
      <w:r w:rsidR="00802ABC">
        <w:rPr>
          <w:rFonts w:ascii="Times New Roman" w:eastAsia="宋体" w:hAnsi="Times New Roman" w:cs="Times New Roman" w:hint="eastAsia"/>
          <w:sz w:val="24"/>
          <w:szCs w:val="24"/>
        </w:rPr>
        <w:t>较适用于</w:t>
      </w:r>
      <w:r w:rsidRPr="002A3A2A">
        <w:rPr>
          <w:rFonts w:ascii="Times New Roman" w:eastAsia="宋体" w:hAnsi="Times New Roman" w:cs="Times New Roman"/>
          <w:sz w:val="24"/>
          <w:szCs w:val="24"/>
        </w:rPr>
        <w:t>中学生、大学生</w:t>
      </w:r>
      <w:r w:rsidR="00802AB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A3A2A">
        <w:rPr>
          <w:rFonts w:ascii="Times New Roman" w:eastAsia="宋体" w:hAnsi="Times New Roman" w:cs="Times New Roman"/>
          <w:sz w:val="24"/>
          <w:szCs w:val="24"/>
        </w:rPr>
        <w:t>能解微积分，满足大学数学各种计算需求，电池使用寿命约</w:t>
      </w:r>
      <w:r w:rsidRPr="002A3A2A">
        <w:rPr>
          <w:rFonts w:ascii="Times New Roman" w:eastAsia="宋体" w:hAnsi="Times New Roman" w:cs="Times New Roman"/>
          <w:sz w:val="24"/>
          <w:szCs w:val="24"/>
        </w:rPr>
        <w:t>3</w:t>
      </w:r>
      <w:r w:rsidRPr="002A3A2A">
        <w:rPr>
          <w:rFonts w:ascii="Times New Roman" w:eastAsia="宋体" w:hAnsi="Times New Roman" w:cs="Times New Roman"/>
          <w:sz w:val="24"/>
          <w:szCs w:val="24"/>
        </w:rPr>
        <w:t>年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2A3A2A">
        <w:rPr>
          <w:rFonts w:ascii="Times New Roman" w:eastAsia="宋体" w:hAnsi="Times New Roman" w:cs="Times New Roman"/>
          <w:sz w:val="24"/>
          <w:szCs w:val="24"/>
        </w:rPr>
        <w:t>信发计算器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较</w:t>
      </w:r>
      <w:r w:rsidRPr="002A3A2A">
        <w:rPr>
          <w:rFonts w:ascii="Times New Roman" w:eastAsia="宋体" w:hAnsi="Times New Roman" w:cs="Times New Roman"/>
          <w:sz w:val="24"/>
          <w:szCs w:val="24"/>
        </w:rPr>
        <w:t>适合统计和财务人员使用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A3A2A">
        <w:rPr>
          <w:rFonts w:ascii="Times New Roman" w:eastAsia="宋体" w:hAnsi="Times New Roman" w:cs="Times New Roman"/>
          <w:sz w:val="24"/>
          <w:szCs w:val="24"/>
        </w:rPr>
        <w:t>具有积分计算，解方程计算，多步重现功能，微分计算，矩阵计算，向量计算，组合和排列等功能</w:t>
      </w:r>
      <w:r w:rsidR="006D233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C170B4" w14:textId="0BB3259A" w:rsidR="007222C2" w:rsidRPr="00BC56C2" w:rsidRDefault="00BC56C2" w:rsidP="00BC56C2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Pr="0047681A">
        <w:rPr>
          <w:rFonts w:ascii="Times New Roman" w:eastAsia="宋体" w:hAnsi="Times New Roman" w:cs="Times New Roman"/>
          <w:sz w:val="24"/>
          <w:szCs w:val="24"/>
        </w:rPr>
        <w:t>目前市场上的</w:t>
      </w:r>
      <w:r>
        <w:rPr>
          <w:rFonts w:ascii="Times New Roman" w:eastAsia="宋体" w:hAnsi="Times New Roman" w:cs="Times New Roman" w:hint="eastAsia"/>
          <w:sz w:val="24"/>
          <w:szCs w:val="24"/>
        </w:rPr>
        <w:t>出现的</w:t>
      </w:r>
      <w:r w:rsidRPr="0047681A">
        <w:rPr>
          <w:rFonts w:ascii="Times New Roman" w:eastAsia="宋体" w:hAnsi="Times New Roman" w:cs="Times New Roman"/>
          <w:sz w:val="24"/>
          <w:szCs w:val="24"/>
        </w:rPr>
        <w:t>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大部分</w:t>
      </w:r>
      <w:r w:rsidRPr="0047681A">
        <w:rPr>
          <w:rFonts w:ascii="Times New Roman" w:eastAsia="宋体" w:hAnsi="Times New Roman" w:cs="Times New Roman"/>
          <w:sz w:val="24"/>
          <w:szCs w:val="24"/>
        </w:rPr>
        <w:t>为封装完整的有机体，不具备开源特性，且功能固定，不能根据需求个性化添加</w:t>
      </w:r>
      <w:r>
        <w:rPr>
          <w:rFonts w:ascii="Times New Roman" w:eastAsia="宋体" w:hAnsi="Times New Roman" w:cs="Times New Roman" w:hint="eastAsia"/>
          <w:sz w:val="24"/>
          <w:szCs w:val="24"/>
        </w:rPr>
        <w:t>或升级功能；</w:t>
      </w:r>
      <w:r>
        <w:rPr>
          <w:rFonts w:ascii="Times New Roman" w:eastAsia="宋体" w:hAnsi="Times New Roman" w:cs="Times New Roman" w:hint="eastAsia"/>
          <w:sz w:val="24"/>
          <w:szCs w:val="24"/>
        </w:rPr>
        <w:t>因此</w:t>
      </w:r>
      <w:r>
        <w:rPr>
          <w:rFonts w:ascii="Times New Roman" w:eastAsia="宋体" w:hAnsi="Times New Roman" w:cs="Times New Roman" w:hint="eastAsia"/>
          <w:sz w:val="24"/>
          <w:szCs w:val="24"/>
        </w:rPr>
        <w:t>具备</w:t>
      </w:r>
      <w:r w:rsidRPr="0047681A">
        <w:rPr>
          <w:rFonts w:ascii="Times New Roman" w:eastAsia="宋体" w:hAnsi="Times New Roman" w:cs="Times New Roman"/>
          <w:sz w:val="24"/>
          <w:szCs w:val="24"/>
        </w:rPr>
        <w:t>开源</w:t>
      </w:r>
      <w:r>
        <w:rPr>
          <w:rFonts w:ascii="Times New Roman" w:eastAsia="宋体" w:hAnsi="Times New Roman" w:cs="Times New Roman" w:hint="eastAsia"/>
          <w:sz w:val="24"/>
          <w:szCs w:val="24"/>
        </w:rPr>
        <w:t>特性</w:t>
      </w:r>
      <w:r w:rsidRPr="0047681A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并且</w:t>
      </w:r>
      <w:r w:rsidRPr="0047681A">
        <w:rPr>
          <w:rFonts w:ascii="Times New Roman" w:eastAsia="宋体" w:hAnsi="Times New Roman" w:cs="Times New Roman"/>
          <w:sz w:val="24"/>
          <w:szCs w:val="24"/>
        </w:rPr>
        <w:t>可根据用户需求个性化定制相关功能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47681A">
        <w:rPr>
          <w:rFonts w:ascii="Times New Roman" w:eastAsia="宋体" w:hAnsi="Times New Roman" w:cs="Times New Roman"/>
          <w:sz w:val="24"/>
          <w:szCs w:val="24"/>
        </w:rPr>
        <w:t>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具有较好的市场前景。</w:t>
      </w:r>
    </w:p>
    <w:p w14:paraId="6AE707F1" w14:textId="1F4A9A50" w:rsidR="003A7030" w:rsidRDefault="003A7030" w:rsidP="00756150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96D2AD" w14:textId="5BAAC894" w:rsidR="00764D1E" w:rsidRPr="003A7030" w:rsidRDefault="003A7030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3</w:t>
      </w:r>
      <w:r w:rsidR="009E05FA" w:rsidRPr="003A703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E66E05">
        <w:rPr>
          <w:rFonts w:ascii="Times New Roman" w:eastAsia="宋体" w:hAnsi="Times New Roman" w:cs="Times New Roman" w:hint="eastAsia"/>
          <w:sz w:val="28"/>
          <w:szCs w:val="28"/>
        </w:rPr>
        <w:t>分析</w:t>
      </w:r>
      <w:r w:rsidR="000A5679">
        <w:rPr>
          <w:rFonts w:ascii="Times New Roman" w:eastAsia="宋体" w:hAnsi="Times New Roman" w:cs="Times New Roman" w:hint="eastAsia"/>
          <w:sz w:val="28"/>
          <w:szCs w:val="28"/>
        </w:rPr>
        <w:t>准备</w:t>
      </w:r>
    </w:p>
    <w:p w14:paraId="2E9B44C8" w14:textId="620BEE42" w:rsidR="001931BF" w:rsidRPr="0047681A" w:rsidRDefault="00AB6199" w:rsidP="004768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="001931BF"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F30C63">
        <w:rPr>
          <w:rFonts w:ascii="Times New Roman" w:eastAsia="宋体" w:hAnsi="Times New Roman" w:cs="Times New Roman"/>
          <w:sz w:val="24"/>
          <w:szCs w:val="24"/>
        </w:rPr>
        <w:t>1</w:t>
      </w:r>
      <w:r w:rsidR="001931BF"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1931BF" w:rsidRPr="0047681A">
        <w:rPr>
          <w:rFonts w:ascii="Times New Roman" w:eastAsia="宋体" w:hAnsi="Times New Roman" w:cs="Times New Roman"/>
          <w:sz w:val="24"/>
          <w:szCs w:val="24"/>
        </w:rPr>
        <w:t>设计理念</w:t>
      </w:r>
      <w:r w:rsidR="00333BEE">
        <w:rPr>
          <w:rFonts w:ascii="Times New Roman" w:eastAsia="宋体" w:hAnsi="Times New Roman" w:cs="Times New Roman" w:hint="eastAsia"/>
          <w:sz w:val="24"/>
          <w:szCs w:val="24"/>
        </w:rPr>
        <w:t>分析</w:t>
      </w:r>
    </w:p>
    <w:p w14:paraId="633E6E6A" w14:textId="4A5831A5" w:rsidR="001931BF" w:rsidRDefault="001931BF" w:rsidP="00B21E46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对消费者来说，好的设计意味着好用、耐用、安全、美观</w:t>
      </w:r>
      <w:r w:rsidR="00F30C63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计算器的功能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要完整、稳定且准确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，计算器</w:t>
      </w:r>
      <w:r w:rsidR="00FF143F">
        <w:rPr>
          <w:rFonts w:ascii="Times New Roman" w:eastAsia="宋体" w:hAnsi="Times New Roman" w:cs="Times New Roman" w:hint="eastAsia"/>
          <w:sz w:val="24"/>
          <w:szCs w:val="24"/>
        </w:rPr>
        <w:t>整体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设计要</w:t>
      </w:r>
      <w:r w:rsidR="00FF143F">
        <w:rPr>
          <w:rFonts w:ascii="Times New Roman" w:eastAsia="宋体" w:hAnsi="Times New Roman" w:cs="Times New Roman" w:hint="eastAsia"/>
          <w:sz w:val="24"/>
          <w:szCs w:val="24"/>
        </w:rPr>
        <w:t>让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使用者能够快速上手，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增强</w:t>
      </w:r>
      <w:r w:rsidR="00F30C63" w:rsidRPr="0047681A">
        <w:rPr>
          <w:rFonts w:ascii="Times New Roman" w:eastAsia="宋体" w:hAnsi="Times New Roman" w:cs="Times New Roman"/>
          <w:sz w:val="24"/>
          <w:szCs w:val="24"/>
        </w:rPr>
        <w:t>用户体验</w:t>
      </w:r>
      <w:r w:rsidR="00916928">
        <w:rPr>
          <w:rFonts w:ascii="Times New Roman" w:eastAsia="宋体" w:hAnsi="Times New Roman" w:cs="Times New Roman" w:hint="eastAsia"/>
          <w:sz w:val="24"/>
          <w:szCs w:val="24"/>
        </w:rPr>
        <w:t>感；</w:t>
      </w:r>
      <w:r w:rsidRPr="00916928">
        <w:rPr>
          <w:rFonts w:ascii="Times New Roman" w:eastAsia="宋体" w:hAnsi="Times New Roman" w:cs="Times New Roman"/>
          <w:sz w:val="24"/>
          <w:szCs w:val="24"/>
        </w:rPr>
        <w:t>而对生产者来说，好的设计则意味着更强的产品竞争力和更好的经济效益</w:t>
      </w:r>
      <w:r w:rsidR="00FF143F">
        <w:rPr>
          <w:rFonts w:ascii="Times New Roman" w:eastAsia="宋体" w:hAnsi="Times New Roman" w:cs="Times New Roman" w:hint="eastAsia"/>
          <w:sz w:val="24"/>
          <w:szCs w:val="24"/>
        </w:rPr>
        <w:t>，因此设计要足够创新，并且能</w:t>
      </w:r>
      <w:r w:rsidRPr="0047681A">
        <w:rPr>
          <w:rFonts w:ascii="Times New Roman" w:eastAsia="宋体" w:hAnsi="Times New Roman" w:cs="Times New Roman"/>
          <w:sz w:val="24"/>
          <w:szCs w:val="24"/>
        </w:rPr>
        <w:t>最大限度地契合人们对产品使用简便、安全、有</w:t>
      </w:r>
      <w:r w:rsidR="00F7772D">
        <w:rPr>
          <w:rFonts w:ascii="Times New Roman" w:eastAsia="宋体" w:hAnsi="Times New Roman" w:cs="Times New Roman" w:hint="eastAsia"/>
          <w:sz w:val="24"/>
          <w:szCs w:val="24"/>
        </w:rPr>
        <w:t>美观、耐用</w:t>
      </w:r>
      <w:r w:rsidRPr="0047681A">
        <w:rPr>
          <w:rFonts w:ascii="Times New Roman" w:eastAsia="宋体" w:hAnsi="Times New Roman" w:cs="Times New Roman"/>
          <w:sz w:val="24"/>
          <w:szCs w:val="24"/>
        </w:rPr>
        <w:t>等</w:t>
      </w:r>
      <w:r w:rsidR="00F7772D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47681A">
        <w:rPr>
          <w:rFonts w:ascii="Times New Roman" w:eastAsia="宋体" w:hAnsi="Times New Roman" w:cs="Times New Roman"/>
          <w:sz w:val="24"/>
          <w:szCs w:val="24"/>
        </w:rPr>
        <w:t>方面的综合需求</w:t>
      </w:r>
      <w:r w:rsidRPr="00B21E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11FEAA" w14:textId="39A5E23E" w:rsidR="00333BEE" w:rsidRPr="00B03BB1" w:rsidRDefault="00333BEE" w:rsidP="00333B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3.2 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项目技术</w:t>
      </w:r>
      <w:r>
        <w:rPr>
          <w:rFonts w:ascii="Times New Roman" w:eastAsia="宋体" w:hAnsi="Times New Roman" w:cs="Times New Roman" w:hint="eastAsia"/>
          <w:sz w:val="24"/>
          <w:szCs w:val="24"/>
        </w:rPr>
        <w:t>分析</w:t>
      </w:r>
    </w:p>
    <w:p w14:paraId="79638331" w14:textId="77777777" w:rsidR="00333BEE" w:rsidRPr="00B03BB1" w:rsidRDefault="00333BEE" w:rsidP="00333BEE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1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进行编程。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提供了高效的高级</w:t>
      </w:r>
      <w:r w:rsidRPr="0047681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47681A">
        <w:rPr>
          <w:rFonts w:ascii="Times New Roman" w:eastAsia="宋体" w:hAnsi="Times New Roman" w:cs="Times New Roman"/>
          <w:sz w:val="24"/>
          <w:szCs w:val="24"/>
        </w:rPr>
        <w:instrText xml:space="preserve"> HYPERLINK "https://baike.baidu.com/item/%E6%95%B0%E6%8D%AE%E7%BB%93%E6%9E%84/1450" \t "_blank" </w:instrText>
      </w:r>
      <w:r w:rsidRPr="0047681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7681A">
        <w:rPr>
          <w:rFonts w:ascii="Times New Roman" w:eastAsia="宋体" w:hAnsi="Times New Roman" w:cs="Times New Roman"/>
          <w:sz w:val="24"/>
          <w:szCs w:val="24"/>
        </w:rPr>
        <w:t>数据结构</w:t>
      </w:r>
      <w:r w:rsidRPr="0047681A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47681A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Pr="0047681A">
        <w:rPr>
          <w:rFonts w:ascii="Times New Roman" w:eastAsia="宋体" w:hAnsi="Times New Roman" w:cs="Times New Roman"/>
          <w:sz w:val="24"/>
          <w:szCs w:val="24"/>
        </w:rPr>
        <w:t>有效地</w:t>
      </w:r>
      <w:hyperlink r:id="rId7" w:tgtFrame="_blank" w:history="1">
        <w:r w:rsidRPr="0047681A">
          <w:rPr>
            <w:rFonts w:ascii="Times New Roman" w:eastAsia="宋体" w:hAnsi="Times New Roman" w:cs="Times New Roman"/>
            <w:sz w:val="24"/>
            <w:szCs w:val="24"/>
          </w:rPr>
          <w:t>面向对象</w:t>
        </w:r>
      </w:hyperlink>
      <w:r w:rsidRPr="0047681A">
        <w:rPr>
          <w:rFonts w:ascii="Times New Roman" w:eastAsia="宋体" w:hAnsi="Times New Roman" w:cs="Times New Roman"/>
          <w:sz w:val="24"/>
          <w:szCs w:val="24"/>
        </w:rPr>
        <w:t>编程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相比其他编程语言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代码非常简单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上手容易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这</w:t>
      </w:r>
      <w:r>
        <w:rPr>
          <w:rFonts w:ascii="Times New Roman" w:eastAsia="宋体" w:hAnsi="Times New Roman" w:cs="Times New Roman" w:hint="eastAsia"/>
          <w:sz w:val="24"/>
          <w:szCs w:val="24"/>
        </w:rPr>
        <w:t>使得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具有巨大吸引力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还具有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清晰的语法</w:t>
      </w:r>
      <w:r>
        <w:rPr>
          <w:rFonts w:ascii="Times New Roman" w:eastAsia="宋体" w:hAnsi="Times New Roman" w:cs="Times New Roman" w:hint="eastAsia"/>
          <w:sz w:val="24"/>
          <w:szCs w:val="24"/>
        </w:rPr>
        <w:t>特点，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它甚至不是一种格式自由的语言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例如它要求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语句的下一行必须向右缩进，否则不能通过编译</w:t>
      </w:r>
      <w:r>
        <w:rPr>
          <w:rFonts w:ascii="Times New Roman" w:eastAsia="宋体" w:hAnsi="Times New Roman" w:cs="Times New Roman" w:hint="eastAsia"/>
          <w:sz w:val="24"/>
          <w:szCs w:val="24"/>
        </w:rPr>
        <w:t>；同时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还具有超强的扩展性，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具有脚本语言中最丰富和强大的类库，这些类库覆盖了文件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GUI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、网络编程、数据库访问、文本操作等绝大部分应用场景</w:t>
      </w:r>
      <w:r>
        <w:rPr>
          <w:rFonts w:ascii="Times New Roman" w:eastAsia="宋体" w:hAnsi="Times New Roman" w:cs="Times New Roman" w:hint="eastAsia"/>
          <w:sz w:val="24"/>
          <w:szCs w:val="24"/>
        </w:rPr>
        <w:t>；此外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作为一门解释型的语言，它天生具有跨平台的特征，只要为平台提供了相应的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解释器，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 xml:space="preserve">Python </w:t>
      </w:r>
      <w:r w:rsidRPr="00B03BB1">
        <w:rPr>
          <w:rFonts w:ascii="Times New Roman" w:eastAsia="宋体" w:hAnsi="Times New Roman" w:cs="Times New Roman" w:hint="eastAsia"/>
          <w:sz w:val="24"/>
          <w:szCs w:val="24"/>
        </w:rPr>
        <w:t>就可以在该平台上运行。</w:t>
      </w:r>
    </w:p>
    <w:p w14:paraId="79ACDAEB" w14:textId="77777777" w:rsidR="00333BEE" w:rsidRDefault="00333BEE" w:rsidP="00333BEE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（</w:t>
      </w:r>
      <w:r w:rsidRPr="0047681A">
        <w:rPr>
          <w:rFonts w:ascii="Times New Roman" w:eastAsia="宋体" w:hAnsi="Times New Roman" w:cs="Times New Roman"/>
          <w:sz w:val="24"/>
          <w:szCs w:val="24"/>
        </w:rPr>
        <w:t>2</w:t>
      </w:r>
      <w:r w:rsidRPr="0047681A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47681A">
        <w:rPr>
          <w:rFonts w:ascii="Times New Roman" w:eastAsia="宋体" w:hAnsi="Times New Roman" w:cs="Times New Roman"/>
          <w:sz w:val="24"/>
          <w:szCs w:val="24"/>
        </w:rPr>
        <w:t>PyQt5</w:t>
      </w:r>
      <w:r w:rsidRPr="0047681A">
        <w:rPr>
          <w:rFonts w:ascii="Times New Roman" w:eastAsia="宋体" w:hAnsi="Times New Roman" w:cs="Times New Roman"/>
          <w:sz w:val="24"/>
          <w:szCs w:val="24"/>
        </w:rPr>
        <w:t>框架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7681A">
        <w:rPr>
          <w:rFonts w:ascii="Times New Roman" w:eastAsia="宋体" w:hAnsi="Times New Roman" w:cs="Times New Roman"/>
          <w:sz w:val="24"/>
          <w:szCs w:val="24"/>
        </w:rPr>
        <w:t>PyQt5</w:t>
      </w:r>
      <w:r w:rsidRPr="0047681A">
        <w:rPr>
          <w:rFonts w:ascii="Times New Roman" w:eastAsia="宋体" w:hAnsi="Times New Roman" w:cs="Times New Roman"/>
          <w:sz w:val="24"/>
          <w:szCs w:val="24"/>
        </w:rPr>
        <w:t>是图形程式框架</w:t>
      </w:r>
      <w:r w:rsidRPr="0047681A">
        <w:rPr>
          <w:rFonts w:ascii="Times New Roman" w:eastAsia="宋体" w:hAnsi="Times New Roman" w:cs="Times New Roman"/>
          <w:sz w:val="24"/>
          <w:szCs w:val="24"/>
        </w:rPr>
        <w:t>Qt5</w:t>
      </w:r>
      <w:r w:rsidRPr="0047681A">
        <w:rPr>
          <w:rFonts w:ascii="Times New Roman" w:eastAsia="宋体" w:hAnsi="Times New Roman" w:cs="Times New Roman"/>
          <w:sz w:val="24"/>
          <w:szCs w:val="24"/>
        </w:rPr>
        <w:t>的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接口，由一组</w:t>
      </w:r>
      <w:r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Pr="0047681A">
        <w:rPr>
          <w:rFonts w:ascii="Times New Roman" w:eastAsia="宋体" w:hAnsi="Times New Roman" w:cs="Times New Roman"/>
          <w:sz w:val="24"/>
          <w:szCs w:val="24"/>
        </w:rPr>
        <w:t>模块构成</w:t>
      </w:r>
      <w:r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Pr="0047681A">
        <w:rPr>
          <w:rFonts w:ascii="Times New Roman" w:eastAsia="宋体" w:hAnsi="Times New Roman" w:cs="Times New Roman"/>
          <w:sz w:val="24"/>
          <w:szCs w:val="24"/>
        </w:rPr>
        <w:t>本身拥有超过</w:t>
      </w:r>
      <w:r w:rsidRPr="0047681A">
        <w:rPr>
          <w:rFonts w:ascii="Times New Roman" w:eastAsia="宋体" w:hAnsi="Times New Roman" w:cs="Times New Roman"/>
          <w:sz w:val="24"/>
          <w:szCs w:val="24"/>
        </w:rPr>
        <w:t>620</w:t>
      </w:r>
      <w:r w:rsidRPr="0047681A">
        <w:rPr>
          <w:rFonts w:ascii="Times New Roman" w:eastAsia="宋体" w:hAnsi="Times New Roman" w:cs="Times New Roman"/>
          <w:sz w:val="24"/>
          <w:szCs w:val="24"/>
        </w:rPr>
        <w:t>个类和</w:t>
      </w:r>
      <w:r w:rsidRPr="0047681A">
        <w:rPr>
          <w:rFonts w:ascii="Times New Roman" w:eastAsia="宋体" w:hAnsi="Times New Roman" w:cs="Times New Roman"/>
          <w:sz w:val="24"/>
          <w:szCs w:val="24"/>
        </w:rPr>
        <w:t>6000</w:t>
      </w:r>
      <w:r w:rsidRPr="0047681A">
        <w:rPr>
          <w:rFonts w:ascii="Times New Roman" w:eastAsia="宋体" w:hAnsi="Times New Roman" w:cs="Times New Roman"/>
          <w:sz w:val="24"/>
          <w:szCs w:val="24"/>
        </w:rPr>
        <w:t>函数及方法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7681A">
        <w:rPr>
          <w:rFonts w:ascii="Times New Roman" w:eastAsia="宋体" w:hAnsi="Times New Roman" w:cs="Times New Roman"/>
          <w:sz w:val="24"/>
          <w:szCs w:val="24"/>
        </w:rPr>
        <w:t>在可以运行于</w:t>
      </w:r>
      <w:r w:rsidRPr="0047681A">
        <w:rPr>
          <w:rFonts w:ascii="Times New Roman" w:eastAsia="宋体" w:hAnsi="Times New Roman" w:cs="Times New Roman"/>
          <w:sz w:val="24"/>
          <w:szCs w:val="24"/>
        </w:rPr>
        <w:t>Unix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7681A">
        <w:rPr>
          <w:rFonts w:ascii="Times New Roman" w:eastAsia="宋体" w:hAnsi="Times New Roman" w:cs="Times New Roman"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47681A">
        <w:rPr>
          <w:rFonts w:ascii="Times New Roman" w:eastAsia="宋体" w:hAnsi="Times New Roman" w:cs="Times New Roman"/>
          <w:sz w:val="24"/>
          <w:szCs w:val="24"/>
        </w:rPr>
        <w:t>多个平台。开发者可以在</w:t>
      </w:r>
      <w:r w:rsidRPr="0047681A">
        <w:rPr>
          <w:rFonts w:ascii="Times New Roman" w:eastAsia="宋体" w:hAnsi="Times New Roman" w:cs="Times New Roman"/>
          <w:sz w:val="24"/>
          <w:szCs w:val="24"/>
        </w:rPr>
        <w:t>GPL</w:t>
      </w:r>
      <w:r w:rsidRPr="0047681A">
        <w:rPr>
          <w:rFonts w:ascii="Times New Roman" w:eastAsia="宋体" w:hAnsi="Times New Roman" w:cs="Times New Roman"/>
          <w:sz w:val="24"/>
          <w:szCs w:val="24"/>
        </w:rPr>
        <w:t>和商业许可之间进行选择。</w:t>
      </w:r>
    </w:p>
    <w:p w14:paraId="77576DC4" w14:textId="3F5E5FA1" w:rsidR="00333BEE" w:rsidRPr="001216C3" w:rsidRDefault="00333BEE" w:rsidP="00333B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47681A">
        <w:rPr>
          <w:rFonts w:ascii="Times New Roman" w:eastAsia="宋体" w:hAnsi="Times New Roman" w:cs="Times New Roman"/>
          <w:sz w:val="24"/>
          <w:szCs w:val="24"/>
        </w:rPr>
        <w:t>运用泰勒公式展开来</w:t>
      </w:r>
      <w:r>
        <w:rPr>
          <w:rFonts w:ascii="Times New Roman" w:eastAsia="宋体" w:hAnsi="Times New Roman" w:cs="Times New Roman" w:hint="eastAsia"/>
          <w:sz w:val="24"/>
          <w:szCs w:val="24"/>
        </w:rPr>
        <w:t>近似</w:t>
      </w:r>
      <w:r w:rsidRPr="0047681A">
        <w:rPr>
          <w:rFonts w:ascii="Times New Roman" w:eastAsia="宋体" w:hAnsi="Times New Roman" w:cs="Times New Roman"/>
          <w:sz w:val="24"/>
          <w:szCs w:val="24"/>
        </w:rPr>
        <w:t>计算三角函数值</w:t>
      </w:r>
      <w:r w:rsidR="00B201D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1216C3">
        <w:rPr>
          <w:rFonts w:ascii="Times New Roman" w:eastAsia="宋体" w:hAnsi="Times New Roman" w:cs="Times New Roman"/>
          <w:sz w:val="24"/>
          <w:szCs w:val="24"/>
        </w:rPr>
        <w:t>对</w:t>
      </w:r>
      <w:r w:rsidRPr="001216C3">
        <w:rPr>
          <w:rFonts w:ascii="Times New Roman" w:eastAsia="宋体" w:hAnsi="Times New Roman" w:cs="Times New Roman"/>
          <w:sz w:val="24"/>
          <w:szCs w:val="24"/>
        </w:rPr>
        <w:t>sin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cos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216C3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arctan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四个函数值</w:t>
      </w:r>
      <w:r w:rsidRPr="001216C3">
        <w:rPr>
          <w:rFonts w:ascii="Times New Roman" w:eastAsia="宋体" w:hAnsi="Times New Roman" w:cs="Times New Roman"/>
          <w:sz w:val="24"/>
          <w:szCs w:val="24"/>
        </w:rPr>
        <w:t>采用泰勒级数展开</w:t>
      </w:r>
      <w:r>
        <w:rPr>
          <w:rFonts w:ascii="Times New Roman" w:eastAsia="宋体" w:hAnsi="Times New Roman" w:cs="Times New Roman" w:hint="eastAsia"/>
          <w:sz w:val="24"/>
          <w:szCs w:val="24"/>
        </w:rPr>
        <w:t>式，</w:t>
      </w:r>
      <w:r w:rsidRPr="001216C3">
        <w:rPr>
          <w:rFonts w:ascii="Times New Roman" w:eastAsia="宋体" w:hAnsi="Times New Roman" w:cs="Times New Roman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1216C3">
        <w:rPr>
          <w:rFonts w:ascii="Times New Roman" w:eastAsia="宋体" w:hAnsi="Times New Roman" w:cs="Times New Roman"/>
          <w:sz w:val="24"/>
          <w:szCs w:val="24"/>
        </w:rPr>
        <w:t>逼近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216C3">
        <w:rPr>
          <w:rFonts w:ascii="Times New Roman" w:eastAsia="宋体" w:hAnsi="Times New Roman" w:cs="Times New Roman"/>
          <w:sz w:val="24"/>
          <w:szCs w:val="24"/>
        </w:rPr>
        <w:t>函数值。</w:t>
      </w:r>
      <w:r>
        <w:rPr>
          <w:rFonts w:ascii="Times New Roman" w:eastAsia="宋体" w:hAnsi="Times New Roman" w:cs="Times New Roman" w:hint="eastAsia"/>
          <w:sz w:val="24"/>
          <w:szCs w:val="24"/>
        </w:rPr>
        <w:t>四个函数</w:t>
      </w:r>
      <w:r w:rsidRPr="001216C3">
        <w:rPr>
          <w:rFonts w:ascii="Times New Roman" w:eastAsia="宋体" w:hAnsi="Times New Roman" w:cs="Times New Roman"/>
          <w:sz w:val="24"/>
          <w:szCs w:val="24"/>
        </w:rPr>
        <w:t>对应的泰勒级数展开式如下：</w:t>
      </w:r>
    </w:p>
    <w:p w14:paraId="701AF6E7" w14:textId="77777777" w:rsidR="00333BEE" w:rsidRDefault="00333BEE" w:rsidP="00333BEE">
      <w:pPr>
        <w:pStyle w:val="a7"/>
        <w:spacing w:line="360" w:lineRule="auto"/>
        <w:ind w:left="840"/>
      </w:pPr>
      <w:r w:rsidRPr="00FB7C2B">
        <w:rPr>
          <w:position w:val="-118"/>
        </w:rPr>
        <w:object w:dxaOrig="5860" w:dyaOrig="2480" w14:anchorId="18089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3.25pt;height:123.75pt" o:ole="">
            <v:imagedata r:id="rId8" o:title=""/>
          </v:shape>
          <o:OLEObject Type="Embed" ProgID="Equation.DSMT4" ShapeID="_x0000_i1029" DrawAspect="Content" ObjectID="_1709660123" r:id="rId9"/>
        </w:object>
      </w:r>
    </w:p>
    <w:p w14:paraId="63AE6C49" w14:textId="77777777" w:rsidR="00333BEE" w:rsidRPr="00B201DE" w:rsidRDefault="00333BEE" w:rsidP="00B201D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3A62F55" w14:textId="318A6854" w:rsidR="00603347" w:rsidRDefault="00603347" w:rsidP="006033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0334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03347">
        <w:rPr>
          <w:rFonts w:ascii="Times New Roman" w:eastAsia="宋体" w:hAnsi="Times New Roman" w:cs="Times New Roman"/>
          <w:sz w:val="24"/>
          <w:szCs w:val="24"/>
        </w:rPr>
        <w:t>.</w:t>
      </w:r>
      <w:r w:rsidR="00333BEE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任务分配</w:t>
      </w:r>
    </w:p>
    <w:p w14:paraId="0592845A" w14:textId="6A0344C4" w:rsidR="00603347" w:rsidRPr="00603347" w:rsidRDefault="009E1E82" w:rsidP="009E1E8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全组人员共同进行项目开展。组长统筹项目推进，进行各种说明书撰写；组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员分工进行项目开发，并由组长汇总协调，并进行</w:t>
      </w:r>
      <w:r w:rsidR="00237A1E">
        <w:rPr>
          <w:rFonts w:ascii="Times New Roman" w:eastAsia="宋体" w:hAnsi="Times New Roman" w:cs="Times New Roman" w:hint="eastAsia"/>
          <w:sz w:val="24"/>
          <w:szCs w:val="24"/>
        </w:rPr>
        <w:t>最终</w:t>
      </w:r>
      <w:r>
        <w:rPr>
          <w:rFonts w:ascii="Times New Roman" w:eastAsia="宋体" w:hAnsi="Times New Roman" w:cs="Times New Roman" w:hint="eastAsia"/>
          <w:sz w:val="24"/>
          <w:szCs w:val="24"/>
        </w:rPr>
        <w:t>整体</w:t>
      </w:r>
      <w:r w:rsidR="00237A1E">
        <w:rPr>
          <w:rFonts w:ascii="Times New Roman" w:eastAsia="宋体" w:hAnsi="Times New Roman" w:cs="Times New Roman" w:hint="eastAsia"/>
          <w:sz w:val="24"/>
          <w:szCs w:val="24"/>
        </w:rPr>
        <w:t>调试和</w:t>
      </w:r>
      <w:r>
        <w:rPr>
          <w:rFonts w:ascii="Times New Roman" w:eastAsia="宋体" w:hAnsi="Times New Roman" w:cs="Times New Roman" w:hint="eastAsia"/>
          <w:sz w:val="24"/>
          <w:szCs w:val="24"/>
        </w:rPr>
        <w:t>测试。</w:t>
      </w:r>
    </w:p>
    <w:p w14:paraId="6242B91C" w14:textId="77777777" w:rsidR="00393821" w:rsidRPr="00B21E46" w:rsidRDefault="00393821" w:rsidP="00393821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AD6A378" w14:textId="691EE3D0" w:rsidR="00E32031" w:rsidRPr="00756150" w:rsidRDefault="00010B95" w:rsidP="0047681A">
      <w:pPr>
        <w:spacing w:line="360" w:lineRule="auto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</w:t>
      </w:r>
      <w:r w:rsidR="0047681A" w:rsidRPr="0075615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E042F" w:rsidRPr="00756150">
        <w:rPr>
          <w:rFonts w:ascii="Times New Roman" w:eastAsia="宋体" w:hAnsi="Times New Roman" w:cs="Times New Roman"/>
          <w:sz w:val="28"/>
          <w:szCs w:val="28"/>
        </w:rPr>
        <w:t>项目可行性</w:t>
      </w:r>
    </w:p>
    <w:p w14:paraId="1B963102" w14:textId="4933CA3B" w:rsidR="00E66E05" w:rsidRPr="0047681A" w:rsidRDefault="00E66E05" w:rsidP="00E66E0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81A">
        <w:rPr>
          <w:rFonts w:ascii="Times New Roman" w:eastAsia="宋体" w:hAnsi="Times New Roman" w:cs="Times New Roman"/>
          <w:sz w:val="24"/>
          <w:szCs w:val="24"/>
        </w:rPr>
        <w:t>经济可行性</w:t>
      </w:r>
    </w:p>
    <w:p w14:paraId="6BE2CA6D" w14:textId="77777777" w:rsidR="00E66E05" w:rsidRPr="0047681A" w:rsidRDefault="00E66E05" w:rsidP="00E66E05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本项目初步计划实现的功能简单，</w:t>
      </w:r>
      <w:r>
        <w:rPr>
          <w:rFonts w:ascii="Times New Roman" w:eastAsia="宋体" w:hAnsi="Times New Roman" w:cs="Times New Roman" w:hint="eastAsia"/>
          <w:sz w:val="24"/>
          <w:szCs w:val="24"/>
        </w:rPr>
        <w:t>且立足于软件开发部分，因此</w:t>
      </w:r>
      <w:r w:rsidRPr="0047681A">
        <w:rPr>
          <w:rFonts w:ascii="Times New Roman" w:eastAsia="宋体" w:hAnsi="Times New Roman" w:cs="Times New Roman"/>
          <w:sz w:val="24"/>
          <w:szCs w:val="24"/>
        </w:rPr>
        <w:t>预算</w:t>
      </w:r>
      <w:r>
        <w:rPr>
          <w:rFonts w:ascii="Times New Roman" w:eastAsia="宋体" w:hAnsi="Times New Roman" w:cs="Times New Roman" w:hint="eastAsia"/>
          <w:sz w:val="24"/>
          <w:szCs w:val="24"/>
        </w:rPr>
        <w:t>较低</w:t>
      </w:r>
      <w:r w:rsidRPr="0047681A">
        <w:rPr>
          <w:rFonts w:ascii="Times New Roman" w:eastAsia="宋体" w:hAnsi="Times New Roman" w:cs="Times New Roman"/>
          <w:sz w:val="24"/>
          <w:szCs w:val="24"/>
        </w:rPr>
        <w:t>，具备经济可行性。</w:t>
      </w:r>
    </w:p>
    <w:p w14:paraId="3A90EC6A" w14:textId="2B43ED01" w:rsidR="00DE042F" w:rsidRPr="0047681A" w:rsidRDefault="007C0EC9" w:rsidP="004768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0430B9">
        <w:rPr>
          <w:rFonts w:ascii="Times New Roman" w:eastAsia="宋体" w:hAnsi="Times New Roman" w:cs="Times New Roman"/>
          <w:sz w:val="24"/>
          <w:szCs w:val="24"/>
        </w:rPr>
        <w:t>2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E042F" w:rsidRPr="0047681A">
        <w:rPr>
          <w:rFonts w:ascii="Times New Roman" w:eastAsia="宋体" w:hAnsi="Times New Roman" w:cs="Times New Roman"/>
          <w:sz w:val="24"/>
          <w:szCs w:val="24"/>
        </w:rPr>
        <w:t>技术可行性</w:t>
      </w:r>
    </w:p>
    <w:p w14:paraId="1875FA3E" w14:textId="1B780E3A" w:rsidR="00DE042F" w:rsidRDefault="00DE042F" w:rsidP="0047681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本项目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开发部分运用</w:t>
      </w:r>
      <w:r w:rsidR="009E191F" w:rsidRPr="0047681A">
        <w:rPr>
          <w:rFonts w:ascii="Times New Roman" w:eastAsia="宋体" w:hAnsi="Times New Roman" w:cs="Times New Roman"/>
          <w:sz w:val="24"/>
          <w:szCs w:val="24"/>
        </w:rPr>
        <w:t>Python</w:t>
      </w:r>
      <w:r w:rsidR="009E191F" w:rsidRPr="0047681A">
        <w:rPr>
          <w:rFonts w:ascii="Times New Roman" w:eastAsia="宋体" w:hAnsi="Times New Roman" w:cs="Times New Roman"/>
          <w:sz w:val="24"/>
          <w:szCs w:val="24"/>
        </w:rPr>
        <w:t>语言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进行编程，</w:t>
      </w:r>
      <w:r w:rsidRPr="0047681A">
        <w:rPr>
          <w:rFonts w:ascii="Times New Roman" w:eastAsia="宋体" w:hAnsi="Times New Roman" w:cs="Times New Roman"/>
          <w:sz w:val="24"/>
          <w:szCs w:val="24"/>
        </w:rPr>
        <w:t>函数计算部分运用泰勒公式展开来</w:t>
      </w:r>
      <w:r w:rsidR="009E191F">
        <w:rPr>
          <w:rFonts w:ascii="Times New Roman" w:eastAsia="宋体" w:hAnsi="Times New Roman" w:cs="Times New Roman" w:hint="eastAsia"/>
          <w:sz w:val="24"/>
          <w:szCs w:val="24"/>
        </w:rPr>
        <w:t>近似</w:t>
      </w:r>
      <w:r w:rsidRPr="0047681A">
        <w:rPr>
          <w:rFonts w:ascii="Times New Roman" w:eastAsia="宋体" w:hAnsi="Times New Roman" w:cs="Times New Roman"/>
          <w:sz w:val="24"/>
          <w:szCs w:val="24"/>
        </w:rPr>
        <w:t>计算三角函数值，具备技术可行性。</w:t>
      </w:r>
    </w:p>
    <w:p w14:paraId="14A12AF2" w14:textId="53BAA13A" w:rsidR="00E66E05" w:rsidRPr="0047681A" w:rsidRDefault="00E66E05" w:rsidP="00E66E0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E151C4">
        <w:rPr>
          <w:rFonts w:ascii="Times New Roman" w:eastAsia="宋体" w:hAnsi="Times New Roman" w:cs="Times New Roman"/>
          <w:sz w:val="24"/>
          <w:szCs w:val="24"/>
        </w:rPr>
        <w:t>3</w:t>
      </w:r>
      <w:r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81A">
        <w:rPr>
          <w:rFonts w:ascii="Times New Roman" w:eastAsia="宋体" w:hAnsi="Times New Roman" w:cs="Times New Roman"/>
          <w:sz w:val="24"/>
          <w:szCs w:val="24"/>
        </w:rPr>
        <w:t>市场可行性</w:t>
      </w:r>
    </w:p>
    <w:p w14:paraId="75292CB3" w14:textId="772D445C" w:rsidR="00E66E05" w:rsidRPr="00E66E05" w:rsidRDefault="00E66E05" w:rsidP="00E66E05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目前市场上的计算器，均为封装完整的有机体，不具备开源特性，且功能固定，不能根据需求个性化添加</w:t>
      </w:r>
      <w:r>
        <w:rPr>
          <w:rFonts w:ascii="Times New Roman" w:eastAsia="宋体" w:hAnsi="Times New Roman" w:cs="Times New Roman" w:hint="eastAsia"/>
          <w:sz w:val="24"/>
          <w:szCs w:val="24"/>
        </w:rPr>
        <w:t>或升级功能；而</w:t>
      </w:r>
      <w:r w:rsidRPr="0047681A">
        <w:rPr>
          <w:rFonts w:ascii="Times New Roman" w:eastAsia="宋体" w:hAnsi="Times New Roman" w:cs="Times New Roman"/>
          <w:sz w:val="24"/>
          <w:szCs w:val="24"/>
        </w:rPr>
        <w:t>本项目设计的三角函数计算器，</w:t>
      </w:r>
      <w:r>
        <w:rPr>
          <w:rFonts w:ascii="Times New Roman" w:eastAsia="宋体" w:hAnsi="Times New Roman" w:cs="Times New Roman" w:hint="eastAsia"/>
          <w:sz w:val="24"/>
          <w:szCs w:val="24"/>
        </w:rPr>
        <w:t>具备</w:t>
      </w:r>
      <w:r w:rsidRPr="0047681A">
        <w:rPr>
          <w:rFonts w:ascii="Times New Roman" w:eastAsia="宋体" w:hAnsi="Times New Roman" w:cs="Times New Roman"/>
          <w:sz w:val="24"/>
          <w:szCs w:val="24"/>
        </w:rPr>
        <w:t>开源</w:t>
      </w:r>
      <w:r>
        <w:rPr>
          <w:rFonts w:ascii="Times New Roman" w:eastAsia="宋体" w:hAnsi="Times New Roman" w:cs="Times New Roman" w:hint="eastAsia"/>
          <w:sz w:val="24"/>
          <w:szCs w:val="24"/>
        </w:rPr>
        <w:t>特性</w:t>
      </w:r>
      <w:r w:rsidRPr="0047681A">
        <w:rPr>
          <w:rFonts w:ascii="Times New Roman" w:eastAsia="宋体" w:hAnsi="Times New Roman" w:cs="Times New Roman"/>
          <w:sz w:val="24"/>
          <w:szCs w:val="24"/>
        </w:rPr>
        <w:t>，可根据用户需求个性化定制相关功能，具备市场可行性。</w:t>
      </w:r>
    </w:p>
    <w:p w14:paraId="5333E1C7" w14:textId="1BE5BAC4" w:rsidR="00676440" w:rsidRPr="0047681A" w:rsidRDefault="00676440" w:rsidP="0067644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>.</w:t>
      </w:r>
      <w:r w:rsidR="00E151C4">
        <w:rPr>
          <w:rFonts w:ascii="Times New Roman" w:eastAsia="宋体" w:hAnsi="Times New Roman" w:cs="Times New Roman"/>
          <w:sz w:val="24"/>
          <w:szCs w:val="24"/>
        </w:rPr>
        <w:t>4</w:t>
      </w:r>
      <w:r w:rsidRPr="004768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6E05">
        <w:rPr>
          <w:rFonts w:ascii="Times New Roman" w:eastAsia="宋体" w:hAnsi="Times New Roman" w:cs="Times New Roman" w:hint="eastAsia"/>
          <w:sz w:val="24"/>
          <w:szCs w:val="24"/>
        </w:rPr>
        <w:t>政策</w:t>
      </w:r>
      <w:r w:rsidRPr="0047681A">
        <w:rPr>
          <w:rFonts w:ascii="Times New Roman" w:eastAsia="宋体" w:hAnsi="Times New Roman" w:cs="Times New Roman"/>
          <w:sz w:val="24"/>
          <w:szCs w:val="24"/>
        </w:rPr>
        <w:t>可行性</w:t>
      </w:r>
    </w:p>
    <w:p w14:paraId="4A995F2B" w14:textId="2B9AFF74" w:rsidR="00E151C4" w:rsidRPr="00E151C4" w:rsidRDefault="00676440" w:rsidP="00E151C4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近几年国家出台了多项鼓励创新实践的政策，给予大学生创新、创业多种照顾政策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7681A">
        <w:rPr>
          <w:rFonts w:ascii="Times New Roman" w:eastAsia="宋体" w:hAnsi="Times New Roman" w:cs="Times New Roman"/>
          <w:sz w:val="24"/>
          <w:szCs w:val="24"/>
        </w:rPr>
        <w:t>国家政策法规为大学生自主设计提供政策保障，具备政策可行性。</w:t>
      </w:r>
      <w:bookmarkStart w:id="0" w:name="_GoBack"/>
      <w:bookmarkEnd w:id="0"/>
    </w:p>
    <w:p w14:paraId="096DF857" w14:textId="77777777" w:rsidR="000F4132" w:rsidRPr="00676440" w:rsidRDefault="000F4132" w:rsidP="0047681A">
      <w:pPr>
        <w:pStyle w:val="a7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6DB8F6B" w14:textId="77EE4415" w:rsidR="006A2951" w:rsidRPr="00756150" w:rsidRDefault="00010B95" w:rsidP="0047681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5 </w:t>
      </w:r>
      <w:r w:rsidR="006A2951" w:rsidRPr="00756150">
        <w:rPr>
          <w:rFonts w:ascii="Times New Roman" w:eastAsia="宋体" w:hAnsi="Times New Roman" w:cs="Times New Roman"/>
          <w:sz w:val="28"/>
          <w:szCs w:val="28"/>
        </w:rPr>
        <w:t>结论</w:t>
      </w:r>
    </w:p>
    <w:p w14:paraId="704D03E1" w14:textId="7CFEDAD3" w:rsidR="00901F42" w:rsidRPr="005405AD" w:rsidRDefault="00C47FD8" w:rsidP="005405AD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7681A">
        <w:rPr>
          <w:rFonts w:ascii="Times New Roman" w:eastAsia="宋体" w:hAnsi="Times New Roman" w:cs="Times New Roman"/>
          <w:sz w:val="24"/>
          <w:szCs w:val="24"/>
        </w:rPr>
        <w:t>此次项目小组</w:t>
      </w:r>
      <w:r w:rsidR="00222D96" w:rsidRPr="0047681A">
        <w:rPr>
          <w:rFonts w:ascii="Times New Roman" w:eastAsia="宋体" w:hAnsi="Times New Roman" w:cs="Times New Roman"/>
          <w:sz w:val="24"/>
          <w:szCs w:val="24"/>
        </w:rPr>
        <w:t>设计实现三角函数计算器</w:t>
      </w:r>
      <w:r w:rsidR="00417838">
        <w:rPr>
          <w:rFonts w:ascii="Times New Roman" w:eastAsia="宋体" w:hAnsi="Times New Roman" w:cs="Times New Roman" w:hint="eastAsia"/>
          <w:sz w:val="24"/>
          <w:szCs w:val="24"/>
        </w:rPr>
        <w:t>进行了充分的分析、调研与准备，因此</w:t>
      </w:r>
      <w:r w:rsidR="00333BEE">
        <w:rPr>
          <w:rFonts w:ascii="Times New Roman" w:eastAsia="宋体" w:hAnsi="Times New Roman" w:cs="Times New Roman" w:hint="eastAsia"/>
          <w:sz w:val="24"/>
          <w:szCs w:val="24"/>
        </w:rPr>
        <w:t>项目开发</w:t>
      </w:r>
      <w:r w:rsidR="00C94F0D" w:rsidRPr="0047681A">
        <w:rPr>
          <w:rFonts w:ascii="Times New Roman" w:eastAsia="宋体" w:hAnsi="Times New Roman" w:cs="Times New Roman"/>
          <w:sz w:val="24"/>
          <w:szCs w:val="24"/>
        </w:rPr>
        <w:t>具</w:t>
      </w:r>
      <w:r w:rsidRPr="0047681A">
        <w:rPr>
          <w:rFonts w:ascii="Times New Roman" w:eastAsia="宋体" w:hAnsi="Times New Roman" w:cs="Times New Roman"/>
          <w:sz w:val="24"/>
          <w:szCs w:val="24"/>
        </w:rPr>
        <w:t>备充足条件，本项目具</w:t>
      </w:r>
      <w:r w:rsidR="00C94F0D" w:rsidRPr="0047681A">
        <w:rPr>
          <w:rFonts w:ascii="Times New Roman" w:eastAsia="宋体" w:hAnsi="Times New Roman" w:cs="Times New Roman"/>
          <w:sz w:val="24"/>
          <w:szCs w:val="24"/>
        </w:rPr>
        <w:t>有</w:t>
      </w:r>
      <w:r w:rsidR="00417838">
        <w:rPr>
          <w:rFonts w:ascii="Times New Roman" w:eastAsia="宋体" w:hAnsi="Times New Roman" w:cs="Times New Roman" w:hint="eastAsia"/>
          <w:sz w:val="24"/>
          <w:szCs w:val="24"/>
        </w:rPr>
        <w:t>较</w:t>
      </w:r>
      <w:r w:rsidR="005405AD">
        <w:rPr>
          <w:rFonts w:ascii="Times New Roman" w:eastAsia="宋体" w:hAnsi="Times New Roman" w:cs="Times New Roman" w:hint="eastAsia"/>
          <w:sz w:val="24"/>
          <w:szCs w:val="24"/>
        </w:rPr>
        <w:t>好</w:t>
      </w:r>
      <w:r w:rsidR="0041783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94F0D" w:rsidRPr="0047681A">
        <w:rPr>
          <w:rFonts w:ascii="Times New Roman" w:eastAsia="宋体" w:hAnsi="Times New Roman" w:cs="Times New Roman"/>
          <w:sz w:val="24"/>
          <w:szCs w:val="24"/>
        </w:rPr>
        <w:t>可行性。</w:t>
      </w:r>
    </w:p>
    <w:sectPr w:rsidR="00901F42" w:rsidRPr="0054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BD15" w14:textId="77777777" w:rsidR="00A44281" w:rsidRDefault="00A44281" w:rsidP="00670FAB">
      <w:pPr>
        <w:ind w:firstLine="480"/>
      </w:pPr>
      <w:r>
        <w:separator/>
      </w:r>
    </w:p>
  </w:endnote>
  <w:endnote w:type="continuationSeparator" w:id="0">
    <w:p w14:paraId="785E2A37" w14:textId="77777777" w:rsidR="00A44281" w:rsidRDefault="00A44281" w:rsidP="00670FA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9C8E8" w14:textId="77777777" w:rsidR="00A44281" w:rsidRDefault="00A44281" w:rsidP="00670FAB">
      <w:pPr>
        <w:ind w:firstLine="480"/>
      </w:pPr>
      <w:r>
        <w:separator/>
      </w:r>
    </w:p>
  </w:footnote>
  <w:footnote w:type="continuationSeparator" w:id="0">
    <w:p w14:paraId="3C26C6D1" w14:textId="77777777" w:rsidR="00A44281" w:rsidRDefault="00A44281" w:rsidP="00670FA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5C3"/>
    <w:multiLevelType w:val="hybridMultilevel"/>
    <w:tmpl w:val="4648C396"/>
    <w:lvl w:ilvl="0" w:tplc="838035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82870"/>
    <w:multiLevelType w:val="multilevel"/>
    <w:tmpl w:val="1BD8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A6061"/>
    <w:multiLevelType w:val="hybridMultilevel"/>
    <w:tmpl w:val="724C52A0"/>
    <w:lvl w:ilvl="0" w:tplc="6A0E2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422E88"/>
    <w:multiLevelType w:val="hybridMultilevel"/>
    <w:tmpl w:val="DACC5D80"/>
    <w:lvl w:ilvl="0" w:tplc="DE587F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01C85"/>
    <w:multiLevelType w:val="hybridMultilevel"/>
    <w:tmpl w:val="F23A54DA"/>
    <w:lvl w:ilvl="0" w:tplc="7A94148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CB2C8A"/>
    <w:multiLevelType w:val="hybridMultilevel"/>
    <w:tmpl w:val="93B87772"/>
    <w:lvl w:ilvl="0" w:tplc="3F4A4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D6E24E8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6C5C3A"/>
    <w:multiLevelType w:val="hybridMultilevel"/>
    <w:tmpl w:val="7898F980"/>
    <w:lvl w:ilvl="0" w:tplc="757C962A">
      <w:start w:val="1"/>
      <w:numFmt w:val="upp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4C7142C"/>
    <w:multiLevelType w:val="hybridMultilevel"/>
    <w:tmpl w:val="D3F4D126"/>
    <w:lvl w:ilvl="0" w:tplc="EBBE9C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792307"/>
    <w:multiLevelType w:val="hybridMultilevel"/>
    <w:tmpl w:val="0D42D872"/>
    <w:lvl w:ilvl="0" w:tplc="F0BC23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BE825A2"/>
    <w:multiLevelType w:val="multilevel"/>
    <w:tmpl w:val="DF32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882382"/>
    <w:multiLevelType w:val="hybridMultilevel"/>
    <w:tmpl w:val="038A1EFC"/>
    <w:lvl w:ilvl="0" w:tplc="5F1AC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8116D3E"/>
    <w:multiLevelType w:val="hybridMultilevel"/>
    <w:tmpl w:val="6FD4AB46"/>
    <w:lvl w:ilvl="0" w:tplc="5BB220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A"/>
    <w:rsid w:val="00010B95"/>
    <w:rsid w:val="000223A8"/>
    <w:rsid w:val="0002315A"/>
    <w:rsid w:val="000430B9"/>
    <w:rsid w:val="000638CE"/>
    <w:rsid w:val="00080B5E"/>
    <w:rsid w:val="0009589F"/>
    <w:rsid w:val="000A4B03"/>
    <w:rsid w:val="000A5679"/>
    <w:rsid w:val="000C7CB9"/>
    <w:rsid w:val="000F4132"/>
    <w:rsid w:val="00191332"/>
    <w:rsid w:val="001931BF"/>
    <w:rsid w:val="001D4271"/>
    <w:rsid w:val="001F07F1"/>
    <w:rsid w:val="00204361"/>
    <w:rsid w:val="00207302"/>
    <w:rsid w:val="00222D96"/>
    <w:rsid w:val="00237A1E"/>
    <w:rsid w:val="00246303"/>
    <w:rsid w:val="002511A6"/>
    <w:rsid w:val="0028488B"/>
    <w:rsid w:val="002A1C0A"/>
    <w:rsid w:val="002A1EFD"/>
    <w:rsid w:val="002A3A2A"/>
    <w:rsid w:val="002A3C80"/>
    <w:rsid w:val="002C0921"/>
    <w:rsid w:val="00315F1A"/>
    <w:rsid w:val="00332C51"/>
    <w:rsid w:val="00333BEE"/>
    <w:rsid w:val="003651CA"/>
    <w:rsid w:val="003918E7"/>
    <w:rsid w:val="00393821"/>
    <w:rsid w:val="00395070"/>
    <w:rsid w:val="003A3402"/>
    <w:rsid w:val="003A7030"/>
    <w:rsid w:val="003F4DC6"/>
    <w:rsid w:val="00417838"/>
    <w:rsid w:val="0047681A"/>
    <w:rsid w:val="004800C0"/>
    <w:rsid w:val="004A292A"/>
    <w:rsid w:val="004F154D"/>
    <w:rsid w:val="004F600D"/>
    <w:rsid w:val="004F69BC"/>
    <w:rsid w:val="005405AD"/>
    <w:rsid w:val="005B356A"/>
    <w:rsid w:val="005C3CFC"/>
    <w:rsid w:val="00603347"/>
    <w:rsid w:val="00646D7A"/>
    <w:rsid w:val="00656FFD"/>
    <w:rsid w:val="00670FAB"/>
    <w:rsid w:val="00676440"/>
    <w:rsid w:val="006A2951"/>
    <w:rsid w:val="006B1526"/>
    <w:rsid w:val="006D2337"/>
    <w:rsid w:val="00701FF3"/>
    <w:rsid w:val="007222C2"/>
    <w:rsid w:val="00756150"/>
    <w:rsid w:val="00764D1E"/>
    <w:rsid w:val="00777197"/>
    <w:rsid w:val="007C0EC9"/>
    <w:rsid w:val="007C3282"/>
    <w:rsid w:val="007F7B79"/>
    <w:rsid w:val="00802ABC"/>
    <w:rsid w:val="00833771"/>
    <w:rsid w:val="00840051"/>
    <w:rsid w:val="008420F9"/>
    <w:rsid w:val="00843FAC"/>
    <w:rsid w:val="008E300E"/>
    <w:rsid w:val="00901F42"/>
    <w:rsid w:val="00911469"/>
    <w:rsid w:val="009135DD"/>
    <w:rsid w:val="0091360E"/>
    <w:rsid w:val="00916928"/>
    <w:rsid w:val="00975183"/>
    <w:rsid w:val="009B1DD0"/>
    <w:rsid w:val="009C07CD"/>
    <w:rsid w:val="009D1DC2"/>
    <w:rsid w:val="009E018A"/>
    <w:rsid w:val="009E05FA"/>
    <w:rsid w:val="009E191F"/>
    <w:rsid w:val="009E1E82"/>
    <w:rsid w:val="00A44281"/>
    <w:rsid w:val="00A5641A"/>
    <w:rsid w:val="00A71877"/>
    <w:rsid w:val="00A82BBC"/>
    <w:rsid w:val="00AA4AF0"/>
    <w:rsid w:val="00AB6199"/>
    <w:rsid w:val="00AC009B"/>
    <w:rsid w:val="00AD5E3C"/>
    <w:rsid w:val="00AE355F"/>
    <w:rsid w:val="00AE4C16"/>
    <w:rsid w:val="00B03BB1"/>
    <w:rsid w:val="00B201DE"/>
    <w:rsid w:val="00B21E46"/>
    <w:rsid w:val="00B53A03"/>
    <w:rsid w:val="00BB0495"/>
    <w:rsid w:val="00BC56C2"/>
    <w:rsid w:val="00BF0E0D"/>
    <w:rsid w:val="00C152E6"/>
    <w:rsid w:val="00C26106"/>
    <w:rsid w:val="00C47FD8"/>
    <w:rsid w:val="00C94F0D"/>
    <w:rsid w:val="00C95140"/>
    <w:rsid w:val="00CC5F2B"/>
    <w:rsid w:val="00CE4C2F"/>
    <w:rsid w:val="00D26F14"/>
    <w:rsid w:val="00D310C4"/>
    <w:rsid w:val="00D84C69"/>
    <w:rsid w:val="00DA41CE"/>
    <w:rsid w:val="00DB6EDD"/>
    <w:rsid w:val="00DE042F"/>
    <w:rsid w:val="00DF72CD"/>
    <w:rsid w:val="00E02E71"/>
    <w:rsid w:val="00E151C4"/>
    <w:rsid w:val="00E17323"/>
    <w:rsid w:val="00E32031"/>
    <w:rsid w:val="00E47A0A"/>
    <w:rsid w:val="00E536A2"/>
    <w:rsid w:val="00E66E05"/>
    <w:rsid w:val="00E85424"/>
    <w:rsid w:val="00F1687C"/>
    <w:rsid w:val="00F30C63"/>
    <w:rsid w:val="00F7772D"/>
    <w:rsid w:val="00F85961"/>
    <w:rsid w:val="00FF143F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5603"/>
  <w15:chartTrackingRefBased/>
  <w15:docId w15:val="{4F977435-E3B9-4E45-8DFB-C1CAE2A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7CD"/>
    <w:pPr>
      <w:keepNext/>
      <w:keepLines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7CD"/>
    <w:pPr>
      <w:keepNext/>
      <w:keepLines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AB"/>
    <w:rPr>
      <w:sz w:val="18"/>
      <w:szCs w:val="18"/>
    </w:rPr>
  </w:style>
  <w:style w:type="paragraph" w:styleId="a7">
    <w:name w:val="List Paragraph"/>
    <w:basedOn w:val="a"/>
    <w:uiPriority w:val="34"/>
    <w:qFormat/>
    <w:rsid w:val="00670FAB"/>
    <w:pPr>
      <w:ind w:firstLineChars="200" w:firstLine="420"/>
    </w:pPr>
  </w:style>
  <w:style w:type="table" w:styleId="a8">
    <w:name w:val="Table Grid"/>
    <w:basedOn w:val="a1"/>
    <w:uiPriority w:val="39"/>
    <w:rsid w:val="00DF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F7E12"/>
    <w:rPr>
      <w:color w:val="0000FF"/>
      <w:u w:val="single"/>
    </w:rPr>
  </w:style>
  <w:style w:type="paragraph" w:customStyle="1" w:styleId="paragraph">
    <w:name w:val="paragraph"/>
    <w:basedOn w:val="a"/>
    <w:rsid w:val="000C7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7C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07C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C07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D%A2%E5%90%91%E5%AF%B9%E8%B1%A1/22620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112</cp:revision>
  <dcterms:created xsi:type="dcterms:W3CDTF">2021-06-22T06:52:00Z</dcterms:created>
  <dcterms:modified xsi:type="dcterms:W3CDTF">2022-03-24T12:49:00Z</dcterms:modified>
</cp:coreProperties>
</file>