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rPr>
          <w:rFonts w:hint="default" w:ascii="Times New Roman" w:hAnsi="Times New Roman" w:eastAsia="黑体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黑体" w:cs="Times New Roman"/>
          <w:sz w:val="32"/>
          <w:szCs w:val="32"/>
          <w:lang w:val="en-US" w:eastAsia="zh-CN"/>
        </w:rPr>
        <w:t>三角函数计算器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 xml:space="preserve">一 </w:t>
      </w: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>软件定义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（1）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问题定义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三角函数最早可以追溯到公元前2000年，埃及数学和巴比伦数学。三角函数主要用于测量，如建筑金字塔的高度、通商航海和观测天象等。公元前2世纪的希腊天文学家希帕霍斯为了天文观测的需要,完成了和现在三角函数表相仿的「弦表」,即在固定的圆内,不同圆心角所对弦长度的表格，供研究查阅，作为西方三角学的最早奠基者，成为“三角学之父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三角函数是数理分析的基础，研究实用科学所必需之工具，在实际生活中存在着大量的应用。随着计算机的发展，传统手动查阅三角函数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或手算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的方式不再适用于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如今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高精度，多数值，实时性的要求，三角函数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计算器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的软件实现具有重要意义。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本小组选用python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实现三角函数计算器，包括混合四则运算，三角函数计算（sin，cos，tan，arcsin，arccos，arctan），计算器界面设计，软件测试等功能。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（2）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可行性研究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现已有很多相关三角函数软件实现。Python作为近年来</w:t>
      </w:r>
      <w:r>
        <w:rPr>
          <w:rFonts w:hint="default" w:ascii="Times New Roman" w:hAnsi="Times New Roman" w:eastAsia="宋体" w:cs="Times New Roman"/>
          <w:sz w:val="24"/>
          <w:szCs w:val="24"/>
        </w:rPr>
        <w:t>最受欢迎的编程语言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，提供了高效的高级数据结构和强大的数据库，可提供可靠支持。Python数据库可直接实现三角函数的计算、弧度角度转换等功能，支持图形界面（GUI）编程，也可进行</w:t>
      </w:r>
      <w:r>
        <w:rPr>
          <w:rFonts w:hint="default" w:ascii="Times New Roman" w:hAnsi="Times New Roman" w:eastAsia="宋体" w:cs="Times New Roman"/>
          <w:sz w:val="24"/>
          <w:szCs w:val="24"/>
        </w:rPr>
        <w:t>API函数测试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。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综上所述，基于python的三角函数实现是可行的。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（3）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需求分析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1、计算器要实现括号、乘除、加减、三角函数的混合运算，需要考虑：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① 表达式是否完整。输入过程中有可能出现输入错误，导致表达式不完整，或表达式无意义的情况，如“1++1”，“（2×3-”，“67-÷2”等表达式不完整，无法运算，要考虑如何判断提示错误。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② 计算的优先级。按照数学运算法则，应是先算括号里的内容，然后按照表达式顺序，计算三角函数，先算乘除，后算加减。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③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数据范围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。要考虑由输入数据导致的表达式无意义的情况，如不满足三角函数定义域，除数不能为零等，若出现此类错误要有提示。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④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数据位长及精度规范。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代码中所有数值的位长及类型都要明确定义。计算结果精确位数不超过8位，允许以科学计数法形式输出。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⑤ 三角函数有角度输入和弧度输入两部分，在设计过程中需考虑如何判别输入数值是角度还是弧度。可统一将含“π”的数值判定为弧度，其他数值作为角度进行计算。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显示界面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主要包括输入界面，输出界面，按键三部分。显示界面支持数据的输入删改，按键部分要满足混合运算需求，包括“0-9”10个数字，“+”，“-”，“×”，“÷”，“=”，“.”，“（”，“）”，“←”等基本符号，清除位“AC”，以及“sin”，“cos”，“tan”，“arcsin”，“arccos”，“arctan”三角函数。基础界面完成后进行字体，按键大小，颜色等的设置和美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 xml:space="preserve">二 </w:t>
      </w: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>软件开发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（1）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三角函数计算器的软件实现主要分为三部分：数值处理，显示界面，测试维护。总体流程图如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图1，数值处理和显示界面进行交互，在显示界面输入计算式后，将计算式交由数值处理部分计算，最后将计算结果传递给显示界面显示。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数值处理部分包括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表达式分析处理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基础计算功能，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三角函数计算，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输入输出处理，借助于math库实现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。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接收到表达式后，先确定表达式以及各数值都是完整的，有意义的，然后确定表达式的各项元素构成，对表达式由内到外去括号，再依次进行三角函数、乘除、加减计算，最终得到计算结果。数值处理部分要实现的函数功能包括：识别表达式，去括号，三角函数计算，乘除计算，加减计算，异常报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显示界面选用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Python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的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GUI图形库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tkinter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它可以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方便的创建完整的、功能键全的GUI用户界面。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要实现的函数功能包括：结果显示框设计，按键设计，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获得按下的数字或者符号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，定义数字或符号含义等。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t>测试维护部分使用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python进行api接口测试</w:t>
      </w:r>
      <w: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t>，测试是程序实现中非常重要的一个部分，提升程序的安全性、可靠性。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测试分为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单元测试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综合测试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。我们对每个子程序进行单独测试，同时进行整体的综合测试，防止对外接口出现错误，以确保每部分的可实现性和安全性，同时有利于以后的运行维护，持久满足用户需求。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firstLine="480" w:firstLineChars="200"/>
        <w:textAlignment w:val="auto"/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object>
          <v:shape id="_x0000_i1034" o:spt="75" type="#_x0000_t75" style="height:462.75pt;width:395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34" DrawAspect="Content" ObjectID="_1468075725" r:id="rId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图1 总体流程图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（2）编码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为提高小组成员代码编写及协作交流能力，小组内对人员进行了分工，冯雪、秦弦、袁慧敏负责数据处理和显示界面部分，</w:t>
      </w: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王云</w:t>
      </w: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苏舣</w:t>
      </w: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>负责测试维护部分。成员要善于利用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>Github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>各项功能，在任何终端上，随时随地的共享代码、上传文档，交流进度。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oor Richard">
    <w:panose1 w:val="02080502050505020702"/>
    <w:charset w:val="00"/>
    <w:family w:val="auto"/>
    <w:pitch w:val="default"/>
    <w:sig w:usb0="00000003" w:usb1="00000000" w:usb2="00000000" w:usb3="00000000" w:csb0="20000001" w:csb1="00000000"/>
  </w:font>
  <w:font w:name="Parchment">
    <w:panose1 w:val="030406020407080408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545202"/>
    <w:rsid w:val="02686DFD"/>
    <w:rsid w:val="05784C30"/>
    <w:rsid w:val="05F90564"/>
    <w:rsid w:val="069134A8"/>
    <w:rsid w:val="096F7906"/>
    <w:rsid w:val="0C431360"/>
    <w:rsid w:val="0CBF5B1F"/>
    <w:rsid w:val="0F446CE0"/>
    <w:rsid w:val="10411B00"/>
    <w:rsid w:val="15036BC8"/>
    <w:rsid w:val="16390CC6"/>
    <w:rsid w:val="1C4E601D"/>
    <w:rsid w:val="21A60BA8"/>
    <w:rsid w:val="227E0036"/>
    <w:rsid w:val="245E4302"/>
    <w:rsid w:val="26843009"/>
    <w:rsid w:val="26C63233"/>
    <w:rsid w:val="2D873224"/>
    <w:rsid w:val="2E4C6EF3"/>
    <w:rsid w:val="2F7247D5"/>
    <w:rsid w:val="2FC31033"/>
    <w:rsid w:val="3076489A"/>
    <w:rsid w:val="325A5C8B"/>
    <w:rsid w:val="340C2380"/>
    <w:rsid w:val="38C35A8A"/>
    <w:rsid w:val="3C9A5D6D"/>
    <w:rsid w:val="3D6167B3"/>
    <w:rsid w:val="3D7158F8"/>
    <w:rsid w:val="3EAF30E1"/>
    <w:rsid w:val="3EB714D2"/>
    <w:rsid w:val="412B13FE"/>
    <w:rsid w:val="42BB75D8"/>
    <w:rsid w:val="44C04502"/>
    <w:rsid w:val="488B1FFB"/>
    <w:rsid w:val="492F0ED0"/>
    <w:rsid w:val="4A7834AD"/>
    <w:rsid w:val="4AB230B3"/>
    <w:rsid w:val="4BD96800"/>
    <w:rsid w:val="4C38772A"/>
    <w:rsid w:val="4C5707FC"/>
    <w:rsid w:val="4C8975F3"/>
    <w:rsid w:val="5145114E"/>
    <w:rsid w:val="524B5C43"/>
    <w:rsid w:val="56AC29D7"/>
    <w:rsid w:val="57070A7E"/>
    <w:rsid w:val="5A9B6353"/>
    <w:rsid w:val="5AEF23D2"/>
    <w:rsid w:val="5AFE1451"/>
    <w:rsid w:val="5BA4232F"/>
    <w:rsid w:val="5D5A3E9D"/>
    <w:rsid w:val="618F5C25"/>
    <w:rsid w:val="621E7A53"/>
    <w:rsid w:val="64757D20"/>
    <w:rsid w:val="658B165C"/>
    <w:rsid w:val="68EC76EB"/>
    <w:rsid w:val="6CB26B82"/>
    <w:rsid w:val="6CDF0DCA"/>
    <w:rsid w:val="6E343D06"/>
    <w:rsid w:val="711A76AE"/>
    <w:rsid w:val="721A0363"/>
    <w:rsid w:val="77B45E55"/>
    <w:rsid w:val="7B18677A"/>
    <w:rsid w:val="7B545202"/>
    <w:rsid w:val="7E3952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样式112"/>
    <w:basedOn w:val="1"/>
    <w:qFormat/>
    <w:uiPriority w:val="0"/>
    <w:pPr>
      <w:keepNext/>
      <w:keepLines/>
      <w:tabs>
        <w:tab w:val="left" w:pos="960"/>
      </w:tabs>
      <w:spacing w:before="120" w:after="120" w:line="240" w:lineRule="auto"/>
      <w:ind w:firstLine="0" w:firstLineChars="0"/>
      <w:jc w:val="left"/>
      <w:outlineLvl w:val="2"/>
    </w:pPr>
    <w:rPr>
      <w:rFonts w:ascii="Arial" w:hAnsi="Arial" w:eastAsia="黑体" w:cs="Times New Roman"/>
      <w:kern w:val="0"/>
      <w:sz w:val="28"/>
      <w:szCs w:val="30"/>
    </w:rPr>
  </w:style>
  <w:style w:type="paragraph" w:customStyle="1" w:styleId="6">
    <w:name w:val="样式114"/>
    <w:basedOn w:val="1"/>
    <w:qFormat/>
    <w:uiPriority w:val="0"/>
    <w:pPr>
      <w:keepNext/>
      <w:keepLines/>
      <w:tabs>
        <w:tab w:val="left" w:pos="960"/>
      </w:tabs>
      <w:spacing w:before="120" w:after="120" w:line="240" w:lineRule="auto"/>
      <w:ind w:firstLine="0" w:firstLineChars="0"/>
      <w:jc w:val="left"/>
      <w:outlineLvl w:val="2"/>
    </w:pPr>
    <w:rPr>
      <w:rFonts w:ascii="Arial" w:hAnsi="Arial" w:eastAsia="黑体" w:cs="Times New Roman"/>
      <w:kern w:val="0"/>
      <w:sz w:val="28"/>
      <w:szCs w:val="30"/>
    </w:rPr>
  </w:style>
  <w:style w:type="paragraph" w:customStyle="1" w:styleId="7">
    <w:name w:val="tubiao"/>
    <w:basedOn w:val="1"/>
    <w:qFormat/>
    <w:uiPriority w:val="0"/>
    <w:pPr>
      <w:ind w:firstLine="420" w:firstLineChars="0"/>
      <w:jc w:val="center"/>
    </w:pPr>
    <w:rPr>
      <w:rFonts w:ascii="Times New Roman" w:hAnsi="Times New Roman" w:eastAsia="宋体" w:cs="Times New Roman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Office_11.1.0.11339_F1E327BC-269C-435d-A152-05C5408002CA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2022-03-28T05:32:00Z</dcterms:created>
  <dc:creator>凉 煦</dc:creator>
  <cp:lastModifiedBy>凉 煦</cp:lastModifiedBy>
  <dcterms:modified xsi:type="dcterms:W3CDTF">2022-03-30T14:34:48Z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2052-11.1.0.11339</vt:lpwstr>
  </property>
  <property fmtid="{D5CDD505-2E9C-101B-9397-08002B2CF9AE}" pid="3" name="ICV">
    <vt:lpwstr>8180EDEC7E5C40B59262F1CC5E34DDD4</vt:lpwstr>
  </property>
</Properties>
</file>