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重庆第二师范学院全日制本科生毕业论文成绩评定表</w:t>
      </w:r>
    </w:p>
    <w:p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</w:t>
      </w:r>
      <w:r>
        <w:rPr>
          <w:rFonts w:hint="eastAsia"/>
          <w:spacing w:val="-10"/>
          <w:w w:val="90"/>
          <w:sz w:val="32"/>
          <w:szCs w:val="32"/>
        </w:rPr>
        <w:t>评阅</w:t>
      </w:r>
      <w:r>
        <w:rPr>
          <w:spacing w:val="-10"/>
          <w:w w:val="90"/>
          <w:sz w:val="32"/>
          <w:szCs w:val="32"/>
        </w:rPr>
        <w:t>教师使用）</w:t>
      </w:r>
    </w:p>
    <w:p>
      <w:pPr>
        <w:spacing w:line="360" w:lineRule="auto"/>
        <w:ind w:firstLine="653" w:firstLineChars="250"/>
        <w:jc w:val="center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 xml:space="preserve">     外国语言文学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 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 2016     </w:t>
      </w:r>
      <w:r>
        <w:rPr>
          <w:b/>
          <w:spacing w:val="-10"/>
          <w:sz w:val="28"/>
        </w:rPr>
        <w:t>级</w:t>
      </w:r>
    </w:p>
    <w:tbl>
      <w:tblPr>
        <w:tblStyle w:val="4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陈妍伊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1610403139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 Report on the Translation of Technical Communication——Writing Technical Documents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评阅教师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熊笛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重庆第二师范学院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3" w:hRule="atLeast"/>
        </w:trPr>
        <w:tc>
          <w:tcPr>
            <w:tcW w:w="70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阅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师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学生译文较通顺流畅，文字清楚且有逻辑有条理，译文基本做到了信达雅，较符合了目标语的行文特点和篇章特点。该学生的翻译报告以尤金•奈达的功能对等理论为基础，分析了翻译过程中所采用的翻译策略、翻译方法和翻译技巧等。该报告的框架结构较清楚且较有条理逻辑，内容阐述较完整详尽。举例部分较符合了所采用的翻译方法和翻译技巧等，且分析基本到位。但是，关于功能对等理论与翻译策、翻译方法、翻译技巧的联系的阐述说明不充分。全文中部分文字表述有语法错误，有的内容阐述不够清楚明了，有的引用部分格式不符合要求，章节格式有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我认为该论文达到本科生毕业论文撰写要求，同意该同学参加论文答辩。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1" w:hRule="atLeast"/>
        </w:trPr>
        <w:tc>
          <w:tcPr>
            <w:tcW w:w="155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成绩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70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是否推荐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hint="eastAsia" w:ascii="宋体" w:hAnsi="宋体"/>
                <w:sz w:val="24"/>
              </w:rPr>
              <w:t>推荐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hint="eastAsia" w:ascii="宋体" w:hAnsi="宋体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评阅教师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/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76A60"/>
    <w:rsid w:val="001545AE"/>
    <w:rsid w:val="00174634"/>
    <w:rsid w:val="001A43EC"/>
    <w:rsid w:val="001B22BF"/>
    <w:rsid w:val="0028368B"/>
    <w:rsid w:val="002D5299"/>
    <w:rsid w:val="00325E66"/>
    <w:rsid w:val="00384E42"/>
    <w:rsid w:val="003D03E7"/>
    <w:rsid w:val="003E03C3"/>
    <w:rsid w:val="00434DA5"/>
    <w:rsid w:val="004575A7"/>
    <w:rsid w:val="00483FA3"/>
    <w:rsid w:val="004E63C4"/>
    <w:rsid w:val="004F5377"/>
    <w:rsid w:val="00535E17"/>
    <w:rsid w:val="005C04B4"/>
    <w:rsid w:val="00612AB6"/>
    <w:rsid w:val="00666D65"/>
    <w:rsid w:val="006C414F"/>
    <w:rsid w:val="007434B6"/>
    <w:rsid w:val="00796819"/>
    <w:rsid w:val="007A28B5"/>
    <w:rsid w:val="007E552A"/>
    <w:rsid w:val="00933DF8"/>
    <w:rsid w:val="00985F10"/>
    <w:rsid w:val="009C3675"/>
    <w:rsid w:val="009C4ADE"/>
    <w:rsid w:val="00B83B02"/>
    <w:rsid w:val="00C00743"/>
    <w:rsid w:val="00D1322A"/>
    <w:rsid w:val="00DC6F41"/>
    <w:rsid w:val="00E1636F"/>
    <w:rsid w:val="00EA591D"/>
    <w:rsid w:val="00FF075E"/>
    <w:rsid w:val="3FCC5DB2"/>
    <w:rsid w:val="455F29AE"/>
    <w:rsid w:val="56A1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重庆第二师范学院</Company>
  <Pages>1</Pages>
  <Words>43</Words>
  <Characters>247</Characters>
  <Lines>2</Lines>
  <Paragraphs>1</Paragraphs>
  <TotalTime>4</TotalTime>
  <ScaleCrop>false</ScaleCrop>
  <LinksUpToDate>false</LinksUpToDate>
  <CharactersWithSpaces>289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2020-05-06T09:06:00Z</dcterms:created>
  <dc:creator>教务处</dc:creator>
  <cp:lastModifiedBy>陈妍伊</cp:lastModifiedBy>
  <dcterms:modified xsi:type="dcterms:W3CDTF">2020-05-28T10:09:28Z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