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495EA0C9" w14:textId="580D7B6B" w:rsidR="00F81A57" w:rsidRPr="009A1B1B" w:rsidRDefault="00A15AC4" w:rsidP="00532AFE">
            <w:pPr>
              <w:jc w:val="left"/>
              <w:rPr>
                <w:sz w:val="24"/>
              </w:rPr>
            </w:pPr>
            <w:r w:rsidRPr="009A1B1B">
              <w:rPr>
                <w:sz w:val="24"/>
              </w:rPr>
              <w:t>A Report on the Translation of</w:t>
            </w:r>
            <w:r>
              <w:rPr>
                <w:rFonts w:hint="eastAsia"/>
                <w:sz w:val="24"/>
              </w:rPr>
              <w:t xml:space="preserve"> </w:t>
            </w:r>
            <w:r w:rsidRPr="009A1B1B">
              <w:rPr>
                <w:sz w:val="24"/>
              </w:rPr>
              <w:t>Technical Communication——</w:t>
            </w:r>
            <w:r w:rsidRPr="009474E9">
              <w:rPr>
                <w:sz w:val="24"/>
              </w:rPr>
              <w:t>Understanding Eth</w:t>
            </w:r>
            <w:r>
              <w:rPr>
                <w:rFonts w:hint="eastAsia"/>
                <w:sz w:val="24"/>
              </w:rPr>
              <w:t>i</w:t>
            </w:r>
            <w:r w:rsidRPr="009474E9">
              <w:rPr>
                <w:sz w:val="24"/>
              </w:rPr>
              <w:t>cal and Legal Considerations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7C4F3552" w:rsidR="00F81A57" w:rsidRPr="00532AFE" w:rsidRDefault="00532AFE" w:rsidP="00A15AC4">
            <w:pPr>
              <w:widowControl/>
              <w:spacing w:line="380" w:lineRule="exact"/>
              <w:jc w:val="center"/>
              <w:rPr>
                <w:w w:val="80"/>
                <w:sz w:val="24"/>
              </w:rPr>
            </w:pPr>
            <w:r w:rsidRPr="00532AFE">
              <w:rPr>
                <w:w w:val="80"/>
                <w:sz w:val="24"/>
              </w:rPr>
              <w:t>2019.12.</w:t>
            </w:r>
            <w:r w:rsidR="00A15AC4">
              <w:rPr>
                <w:rFonts w:hint="eastAsia"/>
                <w:w w:val="80"/>
                <w:sz w:val="24"/>
              </w:rPr>
              <w:t>07</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188CF206" w:rsidR="00F81A57" w:rsidRPr="00532AFE" w:rsidRDefault="00532AFE">
            <w:pPr>
              <w:spacing w:line="380" w:lineRule="exact"/>
              <w:jc w:val="center"/>
              <w:rPr>
                <w:w w:val="80"/>
                <w:sz w:val="24"/>
              </w:rPr>
            </w:pPr>
            <w:r w:rsidRPr="00532AFE">
              <w:rPr>
                <w:w w:val="80"/>
                <w:sz w:val="24"/>
              </w:rPr>
              <w:t>1610403140</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739F6358" w:rsidR="00F81A57" w:rsidRDefault="00532AFE">
            <w:pPr>
              <w:spacing w:line="380" w:lineRule="exact"/>
              <w:jc w:val="center"/>
              <w:rPr>
                <w:rFonts w:ascii="宋体" w:hAnsi="宋体"/>
                <w:w w:val="80"/>
                <w:sz w:val="24"/>
              </w:rPr>
            </w:pPr>
            <w:proofErr w:type="gramStart"/>
            <w:r>
              <w:rPr>
                <w:rFonts w:ascii="宋体" w:hAnsi="宋体"/>
                <w:w w:val="80"/>
                <w:sz w:val="24"/>
              </w:rPr>
              <w:t>张帅玲</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413FDA4B" w:rsidR="00F81A57" w:rsidRDefault="00F81A57">
            <w:pPr>
              <w:spacing w:line="380" w:lineRule="exact"/>
              <w:jc w:val="center"/>
              <w:rPr>
                <w:rFonts w:ascii="宋体" w:hAnsi="宋体"/>
                <w:w w:val="80"/>
                <w:sz w:val="24"/>
              </w:rPr>
            </w:pPr>
            <w:bookmarkStart w:id="0" w:name="_GoBack"/>
            <w:bookmarkEnd w:id="0"/>
          </w:p>
        </w:tc>
      </w:tr>
      <w:tr w:rsidR="00F81A57" w14:paraId="615AA364" w14:textId="77777777">
        <w:trPr>
          <w:trHeight w:val="1905"/>
        </w:trPr>
        <w:tc>
          <w:tcPr>
            <w:tcW w:w="8789" w:type="dxa"/>
            <w:gridSpan w:val="6"/>
          </w:tcPr>
          <w:p w14:paraId="22056124" w14:textId="77777777" w:rsidR="00A15AC4" w:rsidRDefault="00A15AC4" w:rsidP="00A15AC4">
            <w:pPr>
              <w:spacing w:line="336" w:lineRule="auto"/>
              <w:rPr>
                <w:rFonts w:ascii="宋体" w:hAnsi="宋体"/>
                <w:sz w:val="24"/>
              </w:rPr>
            </w:pPr>
            <w:r>
              <w:rPr>
                <w:b/>
                <w:bCs/>
                <w:sz w:val="24"/>
              </w:rPr>
              <w:t xml:space="preserve">Background of the </w:t>
            </w:r>
            <w:r>
              <w:rPr>
                <w:rFonts w:hint="eastAsia"/>
                <w:b/>
                <w:bCs/>
                <w:sz w:val="24"/>
              </w:rPr>
              <w:t>translation</w:t>
            </w:r>
          </w:p>
          <w:p w14:paraId="436C68F6" w14:textId="77777777" w:rsidR="00A15AC4" w:rsidRPr="00524F29" w:rsidRDefault="00A15AC4" w:rsidP="00A15AC4">
            <w:pPr>
              <w:spacing w:line="360" w:lineRule="auto"/>
              <w:ind w:firstLineChars="200" w:firstLine="480"/>
              <w:rPr>
                <w:sz w:val="24"/>
              </w:rPr>
            </w:pPr>
            <w:r w:rsidRPr="00524F29">
              <w:rPr>
                <w:i/>
                <w:sz w:val="24"/>
              </w:rPr>
              <w:t>Technical Communication</w:t>
            </w:r>
            <w:r w:rsidRPr="00524F29">
              <w:rPr>
                <w:sz w:val="24"/>
              </w:rPr>
              <w:t xml:space="preserve"> is a book about </w:t>
            </w:r>
            <w:r w:rsidRPr="00524F29">
              <w:rPr>
                <w:rFonts w:hint="eastAsia"/>
                <w:sz w:val="24"/>
              </w:rPr>
              <w:t>t</w:t>
            </w:r>
            <w:r w:rsidRPr="00524F29">
              <w:rPr>
                <w:sz w:val="24"/>
              </w:rPr>
              <w:t xml:space="preserve">echnical </w:t>
            </w:r>
            <w:r w:rsidRPr="00524F29">
              <w:rPr>
                <w:rFonts w:hint="eastAsia"/>
                <w:sz w:val="24"/>
              </w:rPr>
              <w:t>c</w:t>
            </w:r>
            <w:r w:rsidRPr="00524F29">
              <w:rPr>
                <w:sz w:val="24"/>
              </w:rPr>
              <w:t xml:space="preserve">ommunication </w:t>
            </w:r>
            <w:r w:rsidRPr="00524F29">
              <w:rPr>
                <w:rFonts w:hint="eastAsia"/>
                <w:sz w:val="24"/>
              </w:rPr>
              <w:t>and t</w:t>
            </w:r>
            <w:r w:rsidRPr="00524F29">
              <w:rPr>
                <w:sz w:val="24"/>
              </w:rPr>
              <w:t>echnical</w:t>
            </w:r>
            <w:r w:rsidRPr="00524F29">
              <w:rPr>
                <w:rFonts w:hint="eastAsia"/>
                <w:sz w:val="24"/>
              </w:rPr>
              <w:t xml:space="preserve"> writing skills </w:t>
            </w:r>
            <w:r w:rsidRPr="00524F29">
              <w:rPr>
                <w:sz w:val="24"/>
              </w:rPr>
              <w:t xml:space="preserve">written by </w:t>
            </w:r>
            <w:r w:rsidRPr="00524F29">
              <w:rPr>
                <w:rFonts w:hint="eastAsia"/>
                <w:sz w:val="24"/>
              </w:rPr>
              <w:t>Mike Markel</w:t>
            </w:r>
            <w:r w:rsidRPr="00524F29">
              <w:rPr>
                <w:sz w:val="24"/>
              </w:rPr>
              <w:t xml:space="preserve">. It will be published by </w:t>
            </w:r>
            <w:proofErr w:type="spellStart"/>
            <w:r w:rsidRPr="00524F29">
              <w:rPr>
                <w:sz w:val="24"/>
              </w:rPr>
              <w:t>Xiaoxiao</w:t>
            </w:r>
            <w:proofErr w:type="spellEnd"/>
            <w:r w:rsidRPr="00524F29">
              <w:rPr>
                <w:sz w:val="24"/>
              </w:rPr>
              <w:t xml:space="preserve"> Publishing House.</w:t>
            </w:r>
            <w:r w:rsidRPr="00524F29">
              <w:rPr>
                <w:rFonts w:hint="eastAsia"/>
                <w:sz w:val="24"/>
              </w:rPr>
              <w:t xml:space="preserve"> </w:t>
            </w:r>
            <w:r w:rsidRPr="00524F29">
              <w:rPr>
                <w:sz w:val="24"/>
              </w:rPr>
              <w:t>The style of original text is</w:t>
            </w:r>
            <w:r w:rsidRPr="00524F29">
              <w:rPr>
                <w:rFonts w:hint="eastAsia"/>
                <w:sz w:val="24"/>
              </w:rPr>
              <w:t xml:space="preserve"> </w:t>
            </w:r>
            <w:r w:rsidRPr="00524F29">
              <w:rPr>
                <w:sz w:val="24"/>
              </w:rPr>
              <w:t>unpretentious, flat and straightforward, with more layout content. Translators are required to translation according to the original style.</w:t>
            </w:r>
            <w:r w:rsidRPr="00524F29">
              <w:rPr>
                <w:rFonts w:hint="eastAsia"/>
                <w:sz w:val="24"/>
              </w:rPr>
              <w:t xml:space="preserve"> </w:t>
            </w:r>
            <w:r w:rsidRPr="00524F29">
              <w:rPr>
                <w:sz w:val="24"/>
              </w:rPr>
              <w:t>The</w:t>
            </w:r>
            <w:r w:rsidRPr="00524F29">
              <w:rPr>
                <w:rFonts w:hint="eastAsia"/>
                <w:sz w:val="24"/>
              </w:rPr>
              <w:t xml:space="preserve"> </w:t>
            </w:r>
            <w:r w:rsidRPr="00524F29">
              <w:rPr>
                <w:sz w:val="24"/>
              </w:rPr>
              <w:t>source</w:t>
            </w:r>
            <w:r w:rsidRPr="00524F29">
              <w:rPr>
                <w:rFonts w:hint="eastAsia"/>
                <w:sz w:val="24"/>
              </w:rPr>
              <w:t xml:space="preserve"> language is English and</w:t>
            </w:r>
            <w:r w:rsidRPr="00524F29">
              <w:rPr>
                <w:sz w:val="24"/>
              </w:rPr>
              <w:t xml:space="preserve"> target language is Chinese. The target readers are</w:t>
            </w:r>
            <w:r w:rsidRPr="00524F29">
              <w:rPr>
                <w:rFonts w:hint="eastAsia"/>
                <w:sz w:val="24"/>
              </w:rPr>
              <w:t xml:space="preserve"> mainly</w:t>
            </w:r>
            <w:r w:rsidRPr="00524F29">
              <w:rPr>
                <w:sz w:val="24"/>
              </w:rPr>
              <w:t xml:space="preserve"> technology fans</w:t>
            </w:r>
            <w:r w:rsidRPr="00524F29">
              <w:rPr>
                <w:rFonts w:hint="eastAsia"/>
                <w:sz w:val="24"/>
              </w:rPr>
              <w:t>,</w:t>
            </w:r>
            <w:r w:rsidRPr="00524F29">
              <w:rPr>
                <w:sz w:val="24"/>
              </w:rPr>
              <w:t xml:space="preserve"> business worker</w:t>
            </w:r>
            <w:r w:rsidRPr="00524F29">
              <w:rPr>
                <w:rFonts w:hint="eastAsia"/>
                <w:sz w:val="24"/>
              </w:rPr>
              <w:t>s</w:t>
            </w:r>
            <w:r w:rsidRPr="00524F29">
              <w:rPr>
                <w:sz w:val="24"/>
              </w:rPr>
              <w:t>, student</w:t>
            </w:r>
            <w:r w:rsidRPr="00524F29">
              <w:rPr>
                <w:rFonts w:hint="eastAsia"/>
                <w:sz w:val="24"/>
              </w:rPr>
              <w:t>s</w:t>
            </w:r>
            <w:r w:rsidRPr="00524F29">
              <w:rPr>
                <w:sz w:val="24"/>
              </w:rPr>
              <w:t>.</w:t>
            </w:r>
            <w:r w:rsidRPr="00524F29">
              <w:rPr>
                <w:rFonts w:hint="eastAsia"/>
                <w:sz w:val="24"/>
              </w:rPr>
              <w:t xml:space="preserve"> </w:t>
            </w:r>
            <w:r w:rsidRPr="00524F29">
              <w:rPr>
                <w:sz w:val="24"/>
              </w:rPr>
              <w:t xml:space="preserve">The project schedule is from </w:t>
            </w:r>
            <w:r w:rsidRPr="00524F29">
              <w:rPr>
                <w:rFonts w:hint="eastAsia"/>
                <w:sz w:val="24"/>
              </w:rPr>
              <w:t>9</w:t>
            </w:r>
            <w:r w:rsidRPr="00524F29">
              <w:rPr>
                <w:sz w:val="24"/>
              </w:rPr>
              <w:t xml:space="preserve"> September 201</w:t>
            </w:r>
            <w:r w:rsidRPr="00524F29">
              <w:rPr>
                <w:rFonts w:hint="eastAsia"/>
                <w:sz w:val="24"/>
              </w:rPr>
              <w:t>9</w:t>
            </w:r>
            <w:r w:rsidRPr="00524F29">
              <w:rPr>
                <w:sz w:val="24"/>
              </w:rPr>
              <w:t xml:space="preserve"> to 21 October 201</w:t>
            </w:r>
            <w:r w:rsidRPr="00524F29">
              <w:rPr>
                <w:rFonts w:hint="eastAsia"/>
                <w:sz w:val="24"/>
              </w:rPr>
              <w:t>9</w:t>
            </w:r>
            <w:r w:rsidRPr="00524F29">
              <w:rPr>
                <w:sz w:val="24"/>
              </w:rPr>
              <w:t>. The translation project requires a project manager, multiple reviewers, and multiple translators. Each person translates more than 7,000 words.</w:t>
            </w:r>
            <w:r w:rsidRPr="00524F29">
              <w:rPr>
                <w:rFonts w:hint="eastAsia"/>
                <w:sz w:val="24"/>
              </w:rPr>
              <w:t xml:space="preserve"> </w:t>
            </w:r>
            <w:r w:rsidRPr="00524F29">
              <w:rPr>
                <w:sz w:val="24"/>
              </w:rPr>
              <w:t xml:space="preserve">During this period, Under the guidance of the project manager, the translator of the report acted as translator, reviser and typesetter. </w:t>
            </w:r>
          </w:p>
          <w:p w14:paraId="310378C3" w14:textId="77777777" w:rsidR="00A15AC4" w:rsidRPr="00524F29" w:rsidRDefault="00A15AC4" w:rsidP="00A15AC4">
            <w:pPr>
              <w:spacing w:line="360" w:lineRule="auto"/>
              <w:ind w:firstLineChars="200" w:firstLine="480"/>
              <w:rPr>
                <w:sz w:val="24"/>
              </w:rPr>
            </w:pPr>
            <w:r w:rsidRPr="00524F29">
              <w:rPr>
                <w:sz w:val="24"/>
              </w:rPr>
              <w:t xml:space="preserve">Implementation: </w:t>
            </w:r>
          </w:p>
          <w:p w14:paraId="6D3CB10C"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w:t>
            </w:r>
            <w:r w:rsidRPr="00524F29">
              <w:rPr>
                <w:rFonts w:hint="eastAsia"/>
                <w:sz w:val="24"/>
              </w:rPr>
              <w:t>09</w:t>
            </w:r>
            <w:r w:rsidRPr="00524F29">
              <w:rPr>
                <w:sz w:val="24"/>
              </w:rPr>
              <w:t>-201</w:t>
            </w:r>
            <w:r w:rsidRPr="00524F29">
              <w:rPr>
                <w:rFonts w:hint="eastAsia"/>
                <w:sz w:val="24"/>
              </w:rPr>
              <w:t>9</w:t>
            </w:r>
            <w:r w:rsidRPr="00524F29">
              <w:rPr>
                <w:sz w:val="24"/>
              </w:rPr>
              <w:t>.09.</w:t>
            </w:r>
            <w:r w:rsidRPr="00524F29">
              <w:rPr>
                <w:rFonts w:hint="eastAsia"/>
                <w:sz w:val="24"/>
              </w:rPr>
              <w:t>11  O</w:t>
            </w:r>
            <w:r w:rsidRPr="00524F29">
              <w:rPr>
                <w:sz w:val="24"/>
              </w:rPr>
              <w:t>rganize a project team</w:t>
            </w:r>
          </w:p>
          <w:p w14:paraId="4C60FBE4"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w:t>
            </w:r>
            <w:r w:rsidRPr="00524F29">
              <w:rPr>
                <w:rFonts w:hint="eastAsia"/>
                <w:sz w:val="24"/>
              </w:rPr>
              <w:t>12</w:t>
            </w:r>
            <w:r w:rsidRPr="00524F29">
              <w:rPr>
                <w:sz w:val="24"/>
              </w:rPr>
              <w:t>-201</w:t>
            </w:r>
            <w:r w:rsidRPr="00524F29">
              <w:rPr>
                <w:rFonts w:hint="eastAsia"/>
                <w:sz w:val="24"/>
              </w:rPr>
              <w:t>9</w:t>
            </w:r>
            <w:r w:rsidRPr="00524F29">
              <w:rPr>
                <w:sz w:val="24"/>
              </w:rPr>
              <w:t>.09.</w:t>
            </w:r>
            <w:r w:rsidRPr="00524F29">
              <w:rPr>
                <w:rFonts w:hint="eastAsia"/>
                <w:sz w:val="24"/>
              </w:rPr>
              <w:t>14  A</w:t>
            </w:r>
            <w:r w:rsidRPr="00524F29">
              <w:rPr>
                <w:sz w:val="24"/>
              </w:rPr>
              <w:t>ssign translation tasks</w:t>
            </w:r>
          </w:p>
          <w:p w14:paraId="3FAC2E46"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.09.1</w:t>
            </w:r>
            <w:r w:rsidRPr="00524F29">
              <w:rPr>
                <w:rFonts w:hint="eastAsia"/>
                <w:sz w:val="24"/>
              </w:rPr>
              <w:t>5</w:t>
            </w:r>
            <w:r w:rsidRPr="00524F29">
              <w:rPr>
                <w:sz w:val="24"/>
              </w:rPr>
              <w:t>-201</w:t>
            </w:r>
            <w:r w:rsidRPr="00524F29">
              <w:rPr>
                <w:rFonts w:hint="eastAsia"/>
                <w:sz w:val="24"/>
              </w:rPr>
              <w:t>9</w:t>
            </w:r>
            <w:r w:rsidRPr="00524F29">
              <w:rPr>
                <w:sz w:val="24"/>
              </w:rPr>
              <w:t>.09.</w:t>
            </w:r>
            <w:r w:rsidRPr="00524F29">
              <w:rPr>
                <w:rFonts w:hint="eastAsia"/>
                <w:sz w:val="24"/>
              </w:rPr>
              <w:t>18</w:t>
            </w:r>
            <w:r w:rsidRPr="00524F29">
              <w:rPr>
                <w:sz w:val="24"/>
              </w:rPr>
              <w:t xml:space="preserve"> </w:t>
            </w:r>
            <w:r w:rsidRPr="00524F29">
              <w:rPr>
                <w:rFonts w:hint="eastAsia"/>
                <w:sz w:val="24"/>
              </w:rPr>
              <w:t xml:space="preserve"> </w:t>
            </w:r>
            <w:r w:rsidRPr="00524F29">
              <w:rPr>
                <w:sz w:val="24"/>
              </w:rPr>
              <w:t>Establish project term base</w:t>
            </w:r>
          </w:p>
          <w:p w14:paraId="4B78021B"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w:t>
            </w:r>
            <w:r w:rsidRPr="00524F29">
              <w:rPr>
                <w:rFonts w:hint="eastAsia"/>
                <w:sz w:val="24"/>
              </w:rPr>
              <w:t>19</w:t>
            </w:r>
            <w:r w:rsidRPr="00524F29">
              <w:rPr>
                <w:sz w:val="24"/>
              </w:rPr>
              <w:t>-201</w:t>
            </w:r>
            <w:r w:rsidRPr="00524F29">
              <w:rPr>
                <w:rFonts w:hint="eastAsia"/>
                <w:sz w:val="24"/>
              </w:rPr>
              <w:t>9</w:t>
            </w:r>
            <w:r w:rsidRPr="00524F29">
              <w:rPr>
                <w:sz w:val="24"/>
              </w:rPr>
              <w:t>.10.0</w:t>
            </w:r>
            <w:r w:rsidRPr="00524F29">
              <w:rPr>
                <w:rFonts w:hint="eastAsia"/>
                <w:sz w:val="24"/>
              </w:rPr>
              <w:t>3</w:t>
            </w:r>
            <w:r w:rsidRPr="00524F29">
              <w:rPr>
                <w:sz w:val="24"/>
              </w:rPr>
              <w:t xml:space="preserve"> </w:t>
            </w:r>
            <w:r w:rsidRPr="00524F29">
              <w:rPr>
                <w:rFonts w:hint="eastAsia"/>
                <w:sz w:val="24"/>
              </w:rPr>
              <w:t xml:space="preserve"> </w:t>
            </w:r>
            <w:r w:rsidRPr="00524F29">
              <w:rPr>
                <w:sz w:val="24"/>
              </w:rPr>
              <w:t>Complete the first draft</w:t>
            </w:r>
          </w:p>
          <w:p w14:paraId="55F59502"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.10.0</w:t>
            </w:r>
            <w:r w:rsidRPr="00524F29">
              <w:rPr>
                <w:rFonts w:hint="eastAsia"/>
                <w:sz w:val="24"/>
              </w:rPr>
              <w:t>4</w:t>
            </w:r>
            <w:r w:rsidRPr="00524F29">
              <w:rPr>
                <w:sz w:val="24"/>
              </w:rPr>
              <w:t>-201</w:t>
            </w:r>
            <w:r w:rsidRPr="00524F29">
              <w:rPr>
                <w:rFonts w:hint="eastAsia"/>
                <w:sz w:val="24"/>
              </w:rPr>
              <w:t>9</w:t>
            </w:r>
            <w:r w:rsidRPr="00524F29">
              <w:rPr>
                <w:sz w:val="24"/>
              </w:rPr>
              <w:t>.10.</w:t>
            </w:r>
            <w:r w:rsidRPr="00524F29">
              <w:rPr>
                <w:rFonts w:hint="eastAsia"/>
                <w:sz w:val="24"/>
              </w:rPr>
              <w:t>09</w:t>
            </w:r>
            <w:r w:rsidRPr="00524F29">
              <w:rPr>
                <w:sz w:val="24"/>
              </w:rPr>
              <w:t xml:space="preserve"> </w:t>
            </w:r>
            <w:r w:rsidRPr="00524F29">
              <w:rPr>
                <w:rFonts w:hint="eastAsia"/>
                <w:sz w:val="24"/>
              </w:rPr>
              <w:t xml:space="preserve"> </w:t>
            </w:r>
            <w:r w:rsidRPr="00524F29">
              <w:rPr>
                <w:sz w:val="24"/>
              </w:rPr>
              <w:t>Complete the reviewing draft</w:t>
            </w:r>
          </w:p>
          <w:p w14:paraId="49624757"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.10.1</w:t>
            </w:r>
            <w:r w:rsidRPr="00524F29">
              <w:rPr>
                <w:rFonts w:hint="eastAsia"/>
                <w:sz w:val="24"/>
              </w:rPr>
              <w:t>0</w:t>
            </w:r>
            <w:r w:rsidRPr="00524F29">
              <w:rPr>
                <w:sz w:val="24"/>
              </w:rPr>
              <w:t>-201</w:t>
            </w:r>
            <w:r w:rsidRPr="00524F29">
              <w:rPr>
                <w:rFonts w:hint="eastAsia"/>
                <w:sz w:val="24"/>
              </w:rPr>
              <w:t>9</w:t>
            </w:r>
            <w:r w:rsidRPr="00524F29">
              <w:rPr>
                <w:sz w:val="24"/>
              </w:rPr>
              <w:t>.10.1</w:t>
            </w:r>
            <w:r w:rsidRPr="00524F29">
              <w:rPr>
                <w:rFonts w:hint="eastAsia"/>
                <w:sz w:val="24"/>
              </w:rPr>
              <w:t>5</w:t>
            </w:r>
            <w:r w:rsidRPr="00524F29">
              <w:rPr>
                <w:sz w:val="24"/>
              </w:rPr>
              <w:t xml:space="preserve"> </w:t>
            </w:r>
            <w:r w:rsidRPr="00524F29">
              <w:rPr>
                <w:rFonts w:hint="eastAsia"/>
                <w:sz w:val="24"/>
              </w:rPr>
              <w:t xml:space="preserve"> </w:t>
            </w:r>
            <w:r w:rsidRPr="00524F29">
              <w:rPr>
                <w:sz w:val="24"/>
              </w:rPr>
              <w:t>Complete final draft</w:t>
            </w:r>
          </w:p>
          <w:p w14:paraId="5A57B7BC"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.10.1</w:t>
            </w:r>
            <w:r w:rsidRPr="00524F29">
              <w:rPr>
                <w:rFonts w:hint="eastAsia"/>
                <w:sz w:val="24"/>
              </w:rPr>
              <w:t>6</w:t>
            </w:r>
            <w:r w:rsidRPr="00524F29">
              <w:rPr>
                <w:sz w:val="24"/>
              </w:rPr>
              <w:t>-201</w:t>
            </w:r>
            <w:r w:rsidRPr="00524F29">
              <w:rPr>
                <w:rFonts w:hint="eastAsia"/>
                <w:sz w:val="24"/>
              </w:rPr>
              <w:t>9</w:t>
            </w:r>
            <w:r w:rsidRPr="00524F29">
              <w:rPr>
                <w:sz w:val="24"/>
              </w:rPr>
              <w:t>.10.</w:t>
            </w:r>
            <w:r w:rsidRPr="00524F29">
              <w:rPr>
                <w:rFonts w:hint="eastAsia"/>
                <w:sz w:val="24"/>
              </w:rPr>
              <w:t>21</w:t>
            </w:r>
            <w:r w:rsidRPr="00524F29">
              <w:rPr>
                <w:sz w:val="24"/>
              </w:rPr>
              <w:t xml:space="preserve"> </w:t>
            </w:r>
            <w:r w:rsidRPr="00524F29">
              <w:rPr>
                <w:rFonts w:hint="eastAsia"/>
                <w:sz w:val="24"/>
              </w:rPr>
              <w:t xml:space="preserve"> T</w:t>
            </w:r>
            <w:r w:rsidRPr="00524F29">
              <w:rPr>
                <w:sz w:val="24"/>
              </w:rPr>
              <w:t>ypesetting</w:t>
            </w:r>
            <w:r w:rsidRPr="00524F29">
              <w:rPr>
                <w:rFonts w:hint="eastAsia"/>
                <w:sz w:val="24"/>
              </w:rPr>
              <w:t>, f</w:t>
            </w:r>
            <w:r w:rsidRPr="00524F29">
              <w:rPr>
                <w:sz w:val="24"/>
              </w:rPr>
              <w:t>inish product</w:t>
            </w:r>
          </w:p>
          <w:p w14:paraId="72308D0C" w14:textId="77777777" w:rsidR="00A15AC4" w:rsidRPr="00524F29" w:rsidRDefault="00A15AC4" w:rsidP="00A15AC4">
            <w:pPr>
              <w:widowControl/>
              <w:shd w:val="clear" w:color="auto" w:fill="FFFFFF"/>
              <w:spacing w:after="100" w:afterAutospacing="1" w:line="360" w:lineRule="auto"/>
              <w:ind w:firstLineChars="200" w:firstLine="480"/>
              <w:rPr>
                <w:color w:val="151719"/>
                <w:kern w:val="0"/>
                <w:sz w:val="24"/>
              </w:rPr>
            </w:pPr>
            <w:r w:rsidRPr="00524F29">
              <w:rPr>
                <w:sz w:val="24"/>
              </w:rPr>
              <w:t xml:space="preserve">The </w:t>
            </w:r>
            <w:r w:rsidRPr="00524F29">
              <w:rPr>
                <w:rFonts w:hint="eastAsia"/>
                <w:sz w:val="24"/>
              </w:rPr>
              <w:t>author</w:t>
            </w:r>
            <w:r w:rsidRPr="00524F29">
              <w:rPr>
                <w:sz w:val="24"/>
              </w:rPr>
              <w:t xml:space="preserve"> of the book</w:t>
            </w:r>
            <w:r w:rsidRPr="00524F29">
              <w:rPr>
                <w:rFonts w:hint="eastAsia"/>
                <w:sz w:val="24"/>
              </w:rPr>
              <w:t>, Mike Markel,</w:t>
            </w:r>
            <w:r w:rsidRPr="00524F29">
              <w:rPr>
                <w:color w:val="151719"/>
                <w:kern w:val="0"/>
                <w:sz w:val="24"/>
              </w:rPr>
              <w:t xml:space="preserve"> </w:t>
            </w:r>
            <w:r w:rsidRPr="00524F29">
              <w:rPr>
                <w:rFonts w:hint="eastAsia"/>
                <w:color w:val="151719"/>
                <w:kern w:val="0"/>
                <w:sz w:val="24"/>
              </w:rPr>
              <w:t>is a</w:t>
            </w:r>
            <w:r w:rsidRPr="00524F29">
              <w:rPr>
                <w:color w:val="151719"/>
                <w:kern w:val="0"/>
                <w:sz w:val="24"/>
              </w:rPr>
              <w:t xml:space="preserve"> director of technical communication at Boise State University, where he teaches both undergraduate and graduate courses. The former editor of IEEE Transactions on Professional Communication, he is the author of </w:t>
            </w:r>
            <w:r w:rsidRPr="00524F29">
              <w:rPr>
                <w:color w:val="151719"/>
                <w:kern w:val="0"/>
                <w:sz w:val="24"/>
              </w:rPr>
              <w:lastRenderedPageBreak/>
              <w:t>numerous articles and six books about technical communication, including Ethics and Technical Communication: A Critique and Synthesis.</w:t>
            </w:r>
            <w:r w:rsidRPr="00524F29">
              <w:rPr>
                <w:rFonts w:hint="eastAsia"/>
                <w:color w:val="151719"/>
                <w:kern w:val="0"/>
                <w:sz w:val="24"/>
                <w:shd w:val="clear" w:color="auto" w:fill="FFFFFF"/>
              </w:rPr>
              <w:t xml:space="preserve"> I</w:t>
            </w:r>
            <w:r w:rsidRPr="00524F29">
              <w:rPr>
                <w:color w:val="151719"/>
                <w:kern w:val="0"/>
                <w:sz w:val="24"/>
                <w:shd w:val="clear" w:color="auto" w:fill="FFFFFF"/>
              </w:rPr>
              <w:t>nteractive cases provide engaging scenarios for writing practice. The new edition incorporates the latest workplace and technology trends, offering new advice for how and why to use social media effectively in technical communication. </w:t>
            </w:r>
          </w:p>
          <w:p w14:paraId="4B9FF8D3" w14:textId="77777777" w:rsidR="00A15AC4" w:rsidRPr="00524F29" w:rsidRDefault="00A15AC4" w:rsidP="00A15AC4">
            <w:pPr>
              <w:widowControl/>
              <w:shd w:val="clear" w:color="auto" w:fill="FFFFFF"/>
              <w:spacing w:after="100" w:afterAutospacing="1" w:line="360" w:lineRule="auto"/>
              <w:ind w:firstLineChars="200" w:firstLine="480"/>
              <w:rPr>
                <w:color w:val="151719"/>
                <w:kern w:val="0"/>
                <w:sz w:val="24"/>
              </w:rPr>
            </w:pPr>
            <w:r w:rsidRPr="00524F29">
              <w:rPr>
                <w:color w:val="151719"/>
                <w:sz w:val="24"/>
                <w:shd w:val="clear" w:color="auto" w:fill="FFFFFF"/>
              </w:rPr>
              <w:t xml:space="preserve">Through clear advice and an accessible visual design, Mike Markel’s </w:t>
            </w:r>
            <w:r w:rsidRPr="00524F29">
              <w:rPr>
                <w:i/>
                <w:color w:val="151719"/>
                <w:sz w:val="24"/>
                <w:shd w:val="clear" w:color="auto" w:fill="FFFFFF"/>
              </w:rPr>
              <w:t>Technical Communication</w:t>
            </w:r>
            <w:r w:rsidRPr="00524F29">
              <w:rPr>
                <w:color w:val="151719"/>
                <w:sz w:val="24"/>
                <w:shd w:val="clear" w:color="auto" w:fill="FFFFFF"/>
              </w:rPr>
              <w:t xml:space="preserve"> models the principles it teaches, offering practical strategies that students can put to use right away. </w:t>
            </w:r>
            <w:r w:rsidRPr="00524F29">
              <w:rPr>
                <w:sz w:val="24"/>
              </w:rPr>
              <w:t>There are 21 chapters in the book</w:t>
            </w:r>
            <w:r w:rsidRPr="00524F29">
              <w:rPr>
                <w:color w:val="151719"/>
                <w:sz w:val="24"/>
                <w:shd w:val="clear" w:color="auto" w:fill="FFFFFF"/>
              </w:rPr>
              <w:t>,</w:t>
            </w:r>
            <w:r w:rsidRPr="00524F29">
              <w:rPr>
                <w:sz w:val="24"/>
              </w:rPr>
              <w:t xml:space="preserve"> which is divided into </w:t>
            </w:r>
            <w:r w:rsidRPr="00524F29">
              <w:rPr>
                <w:rFonts w:hint="eastAsia"/>
                <w:sz w:val="24"/>
              </w:rPr>
              <w:t>four</w:t>
            </w:r>
            <w:r w:rsidRPr="00524F29">
              <w:rPr>
                <w:sz w:val="24"/>
              </w:rPr>
              <w:t xml:space="preserve"> parts</w:t>
            </w:r>
            <w:r w:rsidRPr="00524F29">
              <w:rPr>
                <w:rFonts w:hint="eastAsia"/>
                <w:sz w:val="24"/>
              </w:rPr>
              <w:t xml:space="preserve">. </w:t>
            </w:r>
            <w:r w:rsidRPr="00524F29">
              <w:rPr>
                <w:color w:val="151719"/>
                <w:sz w:val="24"/>
                <w:shd w:val="clear" w:color="auto" w:fill="FFFFFF"/>
              </w:rPr>
              <w:t xml:space="preserve">The first part is chapters </w:t>
            </w:r>
            <w:r w:rsidRPr="00524F29">
              <w:rPr>
                <w:rFonts w:hint="eastAsia"/>
                <w:color w:val="151719"/>
                <w:sz w:val="24"/>
                <w:shd w:val="clear" w:color="auto" w:fill="FFFFFF"/>
              </w:rPr>
              <w:t>1-4</w:t>
            </w:r>
            <w:r w:rsidRPr="00524F29">
              <w:rPr>
                <w:color w:val="151719"/>
                <w:sz w:val="24"/>
                <w:shd w:val="clear" w:color="auto" w:fill="FFFFFF"/>
              </w:rPr>
              <w:t>, which focuses on</w:t>
            </w:r>
            <w:r w:rsidRPr="00524F29">
              <w:rPr>
                <w:rFonts w:hint="eastAsia"/>
                <w:color w:val="151719"/>
                <w:sz w:val="24"/>
                <w:shd w:val="clear" w:color="auto" w:fill="FFFFFF"/>
              </w:rPr>
              <w:t xml:space="preserve"> </w:t>
            </w:r>
            <w:r w:rsidRPr="00524F29">
              <w:rPr>
                <w:color w:val="151719"/>
                <w:sz w:val="24"/>
                <w:shd w:val="clear" w:color="auto" w:fill="FFFFFF"/>
              </w:rPr>
              <w:t>incorporat</w:t>
            </w:r>
            <w:r w:rsidRPr="00524F29">
              <w:rPr>
                <w:rFonts w:hint="eastAsia"/>
                <w:color w:val="151719"/>
                <w:sz w:val="24"/>
                <w:shd w:val="clear" w:color="auto" w:fill="FFFFFF"/>
              </w:rPr>
              <w:t>ing</w:t>
            </w:r>
            <w:r w:rsidRPr="00524F29">
              <w:rPr>
                <w:color w:val="151719"/>
                <w:sz w:val="24"/>
                <w:shd w:val="clear" w:color="auto" w:fill="FFFFFF"/>
              </w:rPr>
              <w:t xml:space="preserve"> the latest workplace and technology trends</w:t>
            </w:r>
            <w:r w:rsidRPr="00524F29">
              <w:rPr>
                <w:sz w:val="24"/>
              </w:rPr>
              <w:t xml:space="preserve"> </w:t>
            </w:r>
            <w:r w:rsidRPr="00524F29">
              <w:rPr>
                <w:color w:val="151719"/>
                <w:sz w:val="24"/>
                <w:shd w:val="clear" w:color="auto" w:fill="FFFFFF"/>
              </w:rPr>
              <w:t>to help readers understand the technical communication environment, offering new advice for how and why to use social media effectively in technical communication.</w:t>
            </w:r>
            <w:r w:rsidRPr="00524F29">
              <w:rPr>
                <w:rFonts w:hint="eastAsia"/>
                <w:color w:val="151719"/>
                <w:sz w:val="24"/>
                <w:shd w:val="clear" w:color="auto" w:fill="FFFFFF"/>
              </w:rPr>
              <w:t xml:space="preserve"> </w:t>
            </w:r>
            <w:r w:rsidRPr="00524F29">
              <w:rPr>
                <w:color w:val="151719"/>
                <w:sz w:val="24"/>
                <w:shd w:val="clear" w:color="auto" w:fill="FFFFFF"/>
              </w:rPr>
              <w:t>The second part</w:t>
            </w:r>
            <w:r w:rsidRPr="00524F29">
              <w:rPr>
                <w:rFonts w:hint="eastAsia"/>
                <w:color w:val="151719"/>
                <w:sz w:val="24"/>
                <w:shd w:val="clear" w:color="auto" w:fill="FFFFFF"/>
              </w:rPr>
              <w:t xml:space="preserve"> </w:t>
            </w:r>
            <w:r w:rsidRPr="00524F29">
              <w:rPr>
                <w:color w:val="151719"/>
                <w:sz w:val="24"/>
                <w:shd w:val="clear" w:color="auto" w:fill="FFFFFF"/>
              </w:rPr>
              <w:t xml:space="preserve">is chapters </w:t>
            </w:r>
            <w:r w:rsidRPr="00524F29">
              <w:rPr>
                <w:rFonts w:hint="eastAsia"/>
                <w:color w:val="151719"/>
                <w:sz w:val="24"/>
                <w:shd w:val="clear" w:color="auto" w:fill="FFFFFF"/>
              </w:rPr>
              <w:t>5-7</w:t>
            </w:r>
            <w:r w:rsidRPr="00524F29">
              <w:rPr>
                <w:color w:val="151719"/>
                <w:sz w:val="24"/>
                <w:shd w:val="clear" w:color="auto" w:fill="FFFFFF"/>
              </w:rPr>
              <w:t>, which focuses on analyzing the audience and purpose of technical writing content, determining the research topic, and collecting and organizing useful information.</w:t>
            </w:r>
            <w:r w:rsidRPr="00524F29">
              <w:rPr>
                <w:rFonts w:hint="eastAsia"/>
                <w:color w:val="151719"/>
                <w:sz w:val="24"/>
                <w:shd w:val="clear" w:color="auto" w:fill="FFFFFF"/>
              </w:rPr>
              <w:t xml:space="preserve"> </w:t>
            </w:r>
            <w:r w:rsidRPr="00524F29">
              <w:rPr>
                <w:color w:val="151719"/>
                <w:sz w:val="24"/>
                <w:shd w:val="clear" w:color="auto" w:fill="FFFFFF"/>
              </w:rPr>
              <w:t>The third part</w:t>
            </w:r>
            <w:r w:rsidRPr="00524F29">
              <w:rPr>
                <w:rFonts w:hint="eastAsia"/>
                <w:color w:val="151719"/>
                <w:sz w:val="24"/>
                <w:shd w:val="clear" w:color="auto" w:fill="FFFFFF"/>
              </w:rPr>
              <w:t xml:space="preserve"> </w:t>
            </w:r>
            <w:r w:rsidRPr="00524F29">
              <w:rPr>
                <w:color w:val="151719"/>
                <w:sz w:val="24"/>
                <w:shd w:val="clear" w:color="auto" w:fill="FFFFFF"/>
              </w:rPr>
              <w:t xml:space="preserve">is chapters </w:t>
            </w:r>
            <w:r w:rsidRPr="00524F29">
              <w:rPr>
                <w:rFonts w:hint="eastAsia"/>
                <w:color w:val="151719"/>
                <w:sz w:val="24"/>
                <w:shd w:val="clear" w:color="auto" w:fill="FFFFFF"/>
              </w:rPr>
              <w:t>8-13</w:t>
            </w:r>
            <w:r w:rsidRPr="00524F29">
              <w:rPr>
                <w:color w:val="151719"/>
                <w:sz w:val="24"/>
                <w:shd w:val="clear" w:color="auto" w:fill="FFFFFF"/>
              </w:rPr>
              <w:t>, which focuses on developing and testing language and visual information, such as instructing how to capture important information, how to write correct, effective and persuasive sentences, how to create graphics, typesetting, how to design printed and online documents</w:t>
            </w:r>
            <w:r w:rsidRPr="00524F29">
              <w:rPr>
                <w:rFonts w:hint="eastAsia"/>
                <w:color w:val="151719"/>
                <w:sz w:val="24"/>
                <w:shd w:val="clear" w:color="auto" w:fill="FFFFFF"/>
              </w:rPr>
              <w:t>,</w:t>
            </w:r>
            <w:r w:rsidRPr="00524F29">
              <w:rPr>
                <w:color w:val="151719"/>
                <w:sz w:val="24"/>
                <w:shd w:val="clear" w:color="auto" w:fill="FFFFFF"/>
              </w:rPr>
              <w:t xml:space="preserve"> and more.</w:t>
            </w:r>
            <w:r w:rsidRPr="00524F29">
              <w:rPr>
                <w:rFonts w:hint="eastAsia"/>
                <w:color w:val="151719"/>
                <w:sz w:val="24"/>
                <w:shd w:val="clear" w:color="auto" w:fill="FFFFFF"/>
              </w:rPr>
              <w:t xml:space="preserve"> </w:t>
            </w:r>
            <w:r w:rsidRPr="00524F29">
              <w:rPr>
                <w:color w:val="151719"/>
                <w:sz w:val="24"/>
                <w:shd w:val="clear" w:color="auto" w:fill="FFFFFF"/>
              </w:rPr>
              <w:t xml:space="preserve">The </w:t>
            </w:r>
            <w:r w:rsidRPr="00524F29">
              <w:rPr>
                <w:rFonts w:hint="eastAsia"/>
                <w:color w:val="151719"/>
                <w:sz w:val="24"/>
                <w:shd w:val="clear" w:color="auto" w:fill="FFFFFF"/>
              </w:rPr>
              <w:t>fourth</w:t>
            </w:r>
            <w:r w:rsidRPr="00524F29">
              <w:rPr>
                <w:color w:val="151719"/>
                <w:sz w:val="24"/>
                <w:shd w:val="clear" w:color="auto" w:fill="FFFFFF"/>
              </w:rPr>
              <w:t xml:space="preserve"> part</w:t>
            </w:r>
            <w:r w:rsidRPr="00524F29">
              <w:rPr>
                <w:rFonts w:hint="eastAsia"/>
                <w:color w:val="151719"/>
                <w:sz w:val="24"/>
                <w:shd w:val="clear" w:color="auto" w:fill="FFFFFF"/>
              </w:rPr>
              <w:t xml:space="preserve"> </w:t>
            </w:r>
            <w:r w:rsidRPr="00524F29">
              <w:rPr>
                <w:color w:val="151719"/>
                <w:sz w:val="24"/>
                <w:shd w:val="clear" w:color="auto" w:fill="FFFFFF"/>
              </w:rPr>
              <w:t xml:space="preserve">is chapters </w:t>
            </w:r>
            <w:r w:rsidRPr="00524F29">
              <w:rPr>
                <w:rFonts w:hint="eastAsia"/>
                <w:color w:val="151719"/>
                <w:sz w:val="24"/>
                <w:shd w:val="clear" w:color="auto" w:fill="FFFFFF"/>
              </w:rPr>
              <w:t>14-21</w:t>
            </w:r>
            <w:r w:rsidRPr="00524F29">
              <w:rPr>
                <w:color w:val="151719"/>
                <w:sz w:val="24"/>
                <w:shd w:val="clear" w:color="auto" w:fill="FFFFFF"/>
              </w:rPr>
              <w:t>, which</w:t>
            </w:r>
            <w:r w:rsidRPr="00524F29">
              <w:rPr>
                <w:rFonts w:hint="eastAsia"/>
                <w:color w:val="151719"/>
                <w:sz w:val="24"/>
                <w:shd w:val="clear" w:color="auto" w:fill="FFFFFF"/>
              </w:rPr>
              <w:t xml:space="preserve"> focus on</w:t>
            </w:r>
            <w:r w:rsidRPr="00524F29">
              <w:rPr>
                <w:color w:val="151719"/>
                <w:sz w:val="24"/>
                <w:shd w:val="clear" w:color="auto" w:fill="FFFFFF"/>
              </w:rPr>
              <w:t xml:space="preserve"> show</w:t>
            </w:r>
            <w:r w:rsidRPr="00524F29">
              <w:rPr>
                <w:rFonts w:hint="eastAsia"/>
                <w:color w:val="151719"/>
                <w:sz w:val="24"/>
                <w:shd w:val="clear" w:color="auto" w:fill="FFFFFF"/>
              </w:rPr>
              <w:t>ing</w:t>
            </w:r>
            <w:r w:rsidRPr="00524F29">
              <w:rPr>
                <w:color w:val="151719"/>
                <w:sz w:val="24"/>
                <w:shd w:val="clear" w:color="auto" w:fill="FFFFFF"/>
              </w:rPr>
              <w:t xml:space="preserve"> writers how to tackle the major types of documents and writing situations they will encounter in their professional lives. Excellent and always fresh sample documents and examples demonstrate effective techniques and offer plenty of opportunities for analysis, while interactive cases provide engaging scenarios for writing practice.</w:t>
            </w:r>
          </w:p>
          <w:p w14:paraId="53198D0B" w14:textId="5C5CCE5D" w:rsidR="00A15AC4" w:rsidRPr="004F3F9C" w:rsidRDefault="00A15AC4" w:rsidP="00A15AC4">
            <w:pPr>
              <w:widowControl/>
              <w:shd w:val="clear" w:color="auto" w:fill="FFFFFF"/>
              <w:spacing w:after="100" w:afterAutospacing="1" w:line="360" w:lineRule="auto"/>
              <w:ind w:firstLineChars="200" w:firstLine="480"/>
              <w:rPr>
                <w:sz w:val="24"/>
              </w:rPr>
            </w:pPr>
            <w:r w:rsidRPr="00524F29">
              <w:rPr>
                <w:sz w:val="24"/>
              </w:rPr>
              <w:t xml:space="preserve">The second chapter, </w:t>
            </w:r>
            <w:r w:rsidRPr="00524F29">
              <w:rPr>
                <w:i/>
                <w:sz w:val="24"/>
              </w:rPr>
              <w:t>Understanding Eth</w:t>
            </w:r>
            <w:r>
              <w:rPr>
                <w:rFonts w:hint="eastAsia"/>
                <w:i/>
                <w:sz w:val="24"/>
              </w:rPr>
              <w:t>i</w:t>
            </w:r>
            <w:r w:rsidRPr="00524F29">
              <w:rPr>
                <w:i/>
                <w:sz w:val="24"/>
              </w:rPr>
              <w:t>cal and Legal Considerations</w:t>
            </w:r>
            <w:r w:rsidRPr="00524F29">
              <w:rPr>
                <w:sz w:val="24"/>
              </w:rPr>
              <w:t xml:space="preserve">, is the part translated by the translator of this report. The text type of this chapter is legal text. It mainly includes three parts: one is to analyze a person's obligations to the employer, the public and the environment from a moral perspective. The second is to analyze a person's obligations in four aspects: copyright law, trademark law, contract law, and liability law from a legal perspective. The third is an analysis of the role of corporate culture in ethical and legal behavior, as well as examples of how bicycle manufacturers, </w:t>
            </w:r>
            <w:r w:rsidRPr="00524F29">
              <w:rPr>
                <w:sz w:val="24"/>
              </w:rPr>
              <w:lastRenderedPageBreak/>
              <w:t>Texas Instruments, and Zipcar Car Rental Inc. handle ethical and legal issues at work. It concludes and presents guidelines in the workplace.</w:t>
            </w:r>
          </w:p>
          <w:p w14:paraId="1644C966" w14:textId="77777777" w:rsidR="00A15AC4" w:rsidRDefault="00A15AC4" w:rsidP="00A15AC4">
            <w:pPr>
              <w:widowControl/>
              <w:shd w:val="clear" w:color="auto" w:fill="FFFFFF"/>
              <w:spacing w:after="100" w:afterAutospacing="1" w:line="360" w:lineRule="auto"/>
              <w:ind w:firstLineChars="200" w:firstLine="480"/>
              <w:rPr>
                <w:sz w:val="24"/>
              </w:rPr>
            </w:pPr>
            <w:r w:rsidRPr="00414DB2">
              <w:rPr>
                <w:sz w:val="24"/>
              </w:rPr>
              <w:t>The translator hopes that this translation will help readers understand the current status of technical communication and technical writing industry, and stimulate readers' interest in technical writing and technology communication. At the same time, the translator hopes that this translation will help readers use the guidelines in the text to solve ethical and legal issues at work.</w:t>
            </w:r>
          </w:p>
          <w:p w14:paraId="5A8CA9CA" w14:textId="77243FC9" w:rsidR="00F81A57" w:rsidRDefault="00A15AC4" w:rsidP="00A15AC4">
            <w:pPr>
              <w:spacing w:line="336" w:lineRule="auto"/>
              <w:rPr>
                <w:rFonts w:ascii="宋体" w:hAnsi="宋体"/>
                <w:sz w:val="24"/>
              </w:rPr>
            </w:pPr>
            <w:r w:rsidRPr="00524F29">
              <w:rPr>
                <w:sz w:val="24"/>
              </w:rPr>
              <w:t xml:space="preserve"> In this translation, the translator also benefited a lot. T</w:t>
            </w:r>
            <w:r w:rsidRPr="00524F29">
              <w:rPr>
                <w:rFonts w:hint="eastAsia"/>
                <w:sz w:val="24"/>
              </w:rPr>
              <w:t>he t</w:t>
            </w:r>
            <w:r w:rsidRPr="00524F29">
              <w:rPr>
                <w:sz w:val="24"/>
              </w:rPr>
              <w:t>ranslator ha</w:t>
            </w:r>
            <w:r w:rsidRPr="00524F29">
              <w:rPr>
                <w:rFonts w:hint="eastAsia"/>
                <w:sz w:val="24"/>
              </w:rPr>
              <w:t>s</w:t>
            </w:r>
            <w:r w:rsidRPr="00524F29">
              <w:rPr>
                <w:sz w:val="24"/>
              </w:rPr>
              <w:t xml:space="preserve"> not only enriched </w:t>
            </w:r>
            <w:r w:rsidRPr="00524F29">
              <w:rPr>
                <w:rFonts w:hint="eastAsia"/>
                <w:sz w:val="24"/>
              </w:rPr>
              <w:t xml:space="preserve">the </w:t>
            </w:r>
            <w:r w:rsidRPr="00524F29">
              <w:rPr>
                <w:sz w:val="24"/>
              </w:rPr>
              <w:t xml:space="preserve">translation experience, knowing how to translate </w:t>
            </w:r>
            <w:r w:rsidRPr="00524F29">
              <w:rPr>
                <w:rFonts w:hint="eastAsia"/>
                <w:sz w:val="24"/>
              </w:rPr>
              <w:t>legal</w:t>
            </w:r>
            <w:r w:rsidRPr="00524F29">
              <w:rPr>
                <w:sz w:val="24"/>
              </w:rPr>
              <w:t xml:space="preserve"> text, but also understand the current state of the industry in technical communication and technical writing, as well as</w:t>
            </w:r>
            <w:r w:rsidR="00011429">
              <w:rPr>
                <w:rFonts w:hint="eastAsia"/>
                <w:sz w:val="24"/>
              </w:rPr>
              <w:t xml:space="preserve"> knowing the</w:t>
            </w:r>
            <w:r w:rsidRPr="00524F29">
              <w:rPr>
                <w:sz w:val="24"/>
              </w:rPr>
              <w:t xml:space="preserve"> knowledge about ethical and legal common sense and social media-related guidelines. At the same time, the translator uses </w:t>
            </w:r>
            <w:r w:rsidRPr="00524F29">
              <w:rPr>
                <w:rFonts w:hint="eastAsia"/>
                <w:sz w:val="24"/>
              </w:rPr>
              <w:t>F</w:t>
            </w:r>
            <w:r w:rsidRPr="00524F29">
              <w:rPr>
                <w:sz w:val="24"/>
              </w:rPr>
              <w:t xml:space="preserve">unctional </w:t>
            </w:r>
            <w:r w:rsidRPr="00524F29">
              <w:rPr>
                <w:rFonts w:hint="eastAsia"/>
                <w:sz w:val="24"/>
              </w:rPr>
              <w:t>E</w:t>
            </w:r>
            <w:r w:rsidRPr="00524F29">
              <w:rPr>
                <w:sz w:val="24"/>
              </w:rPr>
              <w:t xml:space="preserve">quivalent translation theory to translate the text, which can be used for reference by others. </w:t>
            </w:r>
            <w:r w:rsidRPr="00524F29">
              <w:rPr>
                <w:rFonts w:hint="eastAsia"/>
                <w:sz w:val="24"/>
              </w:rPr>
              <w:t>I</w:t>
            </w:r>
            <w:r w:rsidRPr="00524F29">
              <w:rPr>
                <w:sz w:val="24"/>
              </w:rPr>
              <w:t>t provides a reference for other translators to translate us</w:t>
            </w:r>
            <w:r w:rsidRPr="00524F29">
              <w:rPr>
                <w:rFonts w:hint="eastAsia"/>
                <w:sz w:val="24"/>
              </w:rPr>
              <w:t>ing</w:t>
            </w:r>
            <w:r w:rsidRPr="00524F29">
              <w:rPr>
                <w:sz w:val="24"/>
              </w:rPr>
              <w:t xml:space="preserve"> the translation strategy of </w:t>
            </w:r>
            <w:r w:rsidRPr="00524F29">
              <w:rPr>
                <w:rFonts w:hint="eastAsia"/>
                <w:sz w:val="24"/>
              </w:rPr>
              <w:t>D</w:t>
            </w:r>
            <w:r w:rsidRPr="00524F29">
              <w:rPr>
                <w:sz w:val="24"/>
              </w:rPr>
              <w:t>omesticatio</w:t>
            </w:r>
            <w:r w:rsidRPr="00524F29">
              <w:rPr>
                <w:rFonts w:hint="eastAsia"/>
                <w:sz w:val="24"/>
              </w:rPr>
              <w:t>n,</w:t>
            </w:r>
            <w:r w:rsidRPr="00524F29">
              <w:rPr>
                <w:sz w:val="24"/>
              </w:rPr>
              <w:t xml:space="preserve"> the translation method of Literal Translation and the translation techniques of</w:t>
            </w:r>
            <w:r w:rsidRPr="004F3F9C">
              <w:rPr>
                <w:rFonts w:hint="eastAsia"/>
                <w:sz w:val="24"/>
              </w:rPr>
              <w:t>,</w:t>
            </w:r>
            <w:r w:rsidRPr="00524F29">
              <w:rPr>
                <w:rFonts w:hint="eastAsia"/>
                <w:sz w:val="24"/>
              </w:rPr>
              <w:t xml:space="preserve"> </w:t>
            </w:r>
            <w:r w:rsidRPr="004F3F9C">
              <w:rPr>
                <w:rFonts w:hint="eastAsia"/>
                <w:sz w:val="24"/>
              </w:rPr>
              <w:t>I</w:t>
            </w:r>
            <w:r w:rsidRPr="004F3F9C">
              <w:rPr>
                <w:sz w:val="24"/>
              </w:rPr>
              <w:t>nversion</w:t>
            </w:r>
            <w:r w:rsidRPr="004F3F9C">
              <w:rPr>
                <w:rFonts w:hint="eastAsia"/>
                <w:sz w:val="24"/>
              </w:rPr>
              <w:t xml:space="preserve">, </w:t>
            </w:r>
            <w:r w:rsidRPr="00524F29">
              <w:rPr>
                <w:sz w:val="24"/>
              </w:rPr>
              <w:t>Zero Translation</w:t>
            </w:r>
            <w:r w:rsidRPr="004F3F9C">
              <w:rPr>
                <w:rFonts w:hint="eastAsia"/>
                <w:sz w:val="24"/>
              </w:rPr>
              <w:t xml:space="preserve">, </w:t>
            </w:r>
            <w:r w:rsidRPr="004F3F9C">
              <w:rPr>
                <w:sz w:val="24"/>
              </w:rPr>
              <w:t>Transliteration</w:t>
            </w:r>
            <w:r w:rsidRPr="00524F29">
              <w:rPr>
                <w:rFonts w:hint="eastAsia"/>
                <w:sz w:val="24"/>
              </w:rPr>
              <w:t xml:space="preserve"> </w:t>
            </w:r>
            <w:r w:rsidRPr="00524F29">
              <w:rPr>
                <w:sz w:val="24"/>
              </w:rPr>
              <w:t>and Amplification. The reorganizing and translating proper nouns for the text can be viewed and applied to translation practice by others.</w:t>
            </w:r>
          </w:p>
        </w:tc>
      </w:tr>
      <w:tr w:rsidR="00F81A57" w14:paraId="476E099B" w14:textId="77777777">
        <w:trPr>
          <w:trHeight w:val="3932"/>
        </w:trPr>
        <w:tc>
          <w:tcPr>
            <w:tcW w:w="8789" w:type="dxa"/>
            <w:gridSpan w:val="6"/>
          </w:tcPr>
          <w:p w14:paraId="2775FA03" w14:textId="77777777" w:rsidR="00A15AC4" w:rsidRPr="00FA71A1" w:rsidRDefault="00A15AC4" w:rsidP="00A15AC4">
            <w:pPr>
              <w:spacing w:line="336" w:lineRule="auto"/>
              <w:rPr>
                <w:b/>
                <w:bCs/>
                <w:sz w:val="24"/>
              </w:rPr>
            </w:pPr>
            <w:r w:rsidRPr="00FA71A1">
              <w:rPr>
                <w:b/>
                <w:bCs/>
                <w:sz w:val="24"/>
              </w:rPr>
              <w:lastRenderedPageBreak/>
              <w:t xml:space="preserve">Contents </w:t>
            </w:r>
            <w:r w:rsidRPr="00FA71A1">
              <w:rPr>
                <w:rFonts w:hint="eastAsia"/>
                <w:b/>
                <w:bCs/>
                <w:sz w:val="24"/>
              </w:rPr>
              <w:t xml:space="preserve">of the </w:t>
            </w:r>
            <w:r w:rsidRPr="00FA71A1">
              <w:rPr>
                <w:b/>
                <w:bCs/>
                <w:sz w:val="24"/>
              </w:rPr>
              <w:t xml:space="preserve">translation </w:t>
            </w:r>
            <w:r w:rsidRPr="00FA71A1">
              <w:rPr>
                <w:rFonts w:hint="eastAsia"/>
                <w:b/>
                <w:bCs/>
                <w:sz w:val="24"/>
              </w:rPr>
              <w:t>report</w:t>
            </w:r>
            <w:r w:rsidRPr="00FA71A1">
              <w:rPr>
                <w:b/>
                <w:bCs/>
                <w:sz w:val="24"/>
              </w:rPr>
              <w:t xml:space="preserve"> </w:t>
            </w:r>
            <w:r w:rsidRPr="00FA71A1">
              <w:rPr>
                <w:rFonts w:hint="eastAsia"/>
                <w:b/>
                <w:bCs/>
                <w:sz w:val="24"/>
              </w:rPr>
              <w:t xml:space="preserve"> </w:t>
            </w:r>
          </w:p>
          <w:p w14:paraId="74050513" w14:textId="77777777" w:rsidR="00A15AC4" w:rsidRPr="00F33751" w:rsidRDefault="00A15AC4" w:rsidP="00A15AC4">
            <w:pPr>
              <w:widowControl/>
              <w:shd w:val="clear" w:color="auto" w:fill="FFFFFF"/>
              <w:spacing w:after="100" w:afterAutospacing="1" w:line="360" w:lineRule="auto"/>
              <w:ind w:firstLineChars="200" w:firstLine="480"/>
              <w:rPr>
                <w:sz w:val="24"/>
              </w:rPr>
            </w:pPr>
            <w:r w:rsidRPr="00F33751">
              <w:rPr>
                <w:rFonts w:hint="eastAsia"/>
                <w:sz w:val="24"/>
              </w:rPr>
              <w:t xml:space="preserve">1. </w:t>
            </w:r>
            <w:r w:rsidRPr="00F33751">
              <w:rPr>
                <w:sz w:val="24"/>
              </w:rPr>
              <w:t>Introduction</w:t>
            </w:r>
            <w:r w:rsidRPr="00F33751">
              <w:rPr>
                <w:rFonts w:hint="eastAsia"/>
                <w:sz w:val="24"/>
              </w:rPr>
              <w:t>:</w:t>
            </w:r>
            <w:r w:rsidRPr="00F33751">
              <w:rPr>
                <w:sz w:val="24"/>
              </w:rPr>
              <w:t xml:space="preserve"> Program Background</w:t>
            </w:r>
          </w:p>
          <w:p w14:paraId="7FA0AEBF" w14:textId="77777777" w:rsidR="00A15AC4" w:rsidRDefault="00A15AC4" w:rsidP="00A15AC4">
            <w:pPr>
              <w:widowControl/>
              <w:shd w:val="clear" w:color="auto" w:fill="FFFFFF"/>
              <w:spacing w:after="100" w:afterAutospacing="1" w:line="360" w:lineRule="auto"/>
              <w:ind w:firstLineChars="200" w:firstLine="480"/>
              <w:rPr>
                <w:sz w:val="24"/>
              </w:rPr>
            </w:pPr>
            <w:r w:rsidRPr="00DB5FBC">
              <w:rPr>
                <w:sz w:val="24"/>
              </w:rPr>
              <w:t xml:space="preserve">The source text belongs to </w:t>
            </w:r>
            <w:r>
              <w:rPr>
                <w:rFonts w:hint="eastAsia"/>
                <w:sz w:val="24"/>
              </w:rPr>
              <w:t>legal</w:t>
            </w:r>
            <w:r w:rsidRPr="00DB5FBC">
              <w:rPr>
                <w:sz w:val="24"/>
              </w:rPr>
              <w:t xml:space="preserve"> text. The language style of the source text is unpretentious, flat and straightforward, with more layout content.</w:t>
            </w:r>
            <w:r w:rsidRPr="00F33751">
              <w:rPr>
                <w:sz w:val="24"/>
              </w:rPr>
              <w:t xml:space="preserve"> </w:t>
            </w:r>
            <w:r w:rsidRPr="00DB5FBC">
              <w:rPr>
                <w:sz w:val="24"/>
              </w:rPr>
              <w:t xml:space="preserve">There are many regulations and guidelines in the source text, and the tenses are mostly the present tense. Because of the legal issues and some cases involved in the text, there are more long complex sentences. </w:t>
            </w:r>
            <w:r w:rsidRPr="004836B5">
              <w:rPr>
                <w:sz w:val="24"/>
              </w:rPr>
              <w:t>The sentence contains many proper nouns such as company name, software, legal term and person name.</w:t>
            </w:r>
          </w:p>
          <w:p w14:paraId="525CD789" w14:textId="77777777" w:rsidR="00A15AC4" w:rsidRDefault="00A15AC4" w:rsidP="00A15AC4">
            <w:pPr>
              <w:widowControl/>
              <w:shd w:val="clear" w:color="auto" w:fill="FFFFFF"/>
              <w:spacing w:after="100" w:afterAutospacing="1" w:line="360" w:lineRule="auto"/>
              <w:ind w:firstLineChars="200" w:firstLine="480"/>
              <w:rPr>
                <w:sz w:val="24"/>
              </w:rPr>
            </w:pPr>
            <w:r>
              <w:rPr>
                <w:rFonts w:hint="eastAsia"/>
                <w:sz w:val="24"/>
              </w:rPr>
              <w:t>2</w:t>
            </w:r>
            <w:r w:rsidRPr="00E67EA1">
              <w:rPr>
                <w:rFonts w:hint="eastAsia"/>
                <w:sz w:val="24"/>
              </w:rPr>
              <w:t xml:space="preserve">. </w:t>
            </w:r>
            <w:r w:rsidRPr="00E67EA1">
              <w:rPr>
                <w:sz w:val="24"/>
              </w:rPr>
              <w:t>Translation Preparation</w:t>
            </w:r>
            <w:r>
              <w:rPr>
                <w:rFonts w:hint="eastAsia"/>
                <w:sz w:val="24"/>
              </w:rPr>
              <w:t>:</w:t>
            </w:r>
            <w:r w:rsidRPr="00E67EA1">
              <w:rPr>
                <w:sz w:val="24"/>
              </w:rPr>
              <w:t xml:space="preserve"> </w:t>
            </w:r>
          </w:p>
          <w:p w14:paraId="4EC5903D" w14:textId="77777777" w:rsidR="00A15AC4" w:rsidRPr="00E67EA1" w:rsidRDefault="00A15AC4" w:rsidP="00A15AC4">
            <w:pPr>
              <w:widowControl/>
              <w:shd w:val="clear" w:color="auto" w:fill="FFFFFF"/>
              <w:spacing w:after="100" w:afterAutospacing="1" w:line="360" w:lineRule="auto"/>
              <w:ind w:firstLineChars="200" w:firstLine="480"/>
              <w:rPr>
                <w:sz w:val="24"/>
              </w:rPr>
            </w:pPr>
            <w:r>
              <w:rPr>
                <w:rFonts w:hint="eastAsia"/>
                <w:sz w:val="24"/>
              </w:rPr>
              <w:t xml:space="preserve">(1) </w:t>
            </w:r>
            <w:r w:rsidRPr="00E67EA1">
              <w:rPr>
                <w:sz w:val="24"/>
              </w:rPr>
              <w:t>Pre-translation Preparation:</w:t>
            </w:r>
          </w:p>
          <w:p w14:paraId="0C3B5C77" w14:textId="77777777" w:rsidR="00A15AC4" w:rsidRDefault="00A15AC4" w:rsidP="00A15AC4">
            <w:pPr>
              <w:widowControl/>
              <w:shd w:val="clear" w:color="auto" w:fill="FFFFFF"/>
              <w:spacing w:after="100" w:afterAutospacing="1" w:line="360" w:lineRule="auto"/>
              <w:ind w:firstLineChars="200" w:firstLine="480"/>
              <w:rPr>
                <w:sz w:val="24"/>
              </w:rPr>
            </w:pPr>
            <w:r>
              <w:rPr>
                <w:rFonts w:hint="eastAsia"/>
                <w:sz w:val="24"/>
              </w:rPr>
              <w:lastRenderedPageBreak/>
              <w:t>a.</w:t>
            </w:r>
            <w:r w:rsidRPr="00CE164B">
              <w:rPr>
                <w:sz w:val="24"/>
              </w:rPr>
              <w:t xml:space="preserve"> Preparation of translation materials:</w:t>
            </w:r>
          </w:p>
          <w:p w14:paraId="5C56EEB6" w14:textId="77777777" w:rsidR="00A15AC4" w:rsidRPr="009F4013" w:rsidRDefault="00A15AC4" w:rsidP="00A15AC4">
            <w:pPr>
              <w:widowControl/>
              <w:shd w:val="clear" w:color="auto" w:fill="FFFFFF"/>
              <w:spacing w:after="100" w:afterAutospacing="1" w:line="360" w:lineRule="auto"/>
              <w:ind w:firstLineChars="200" w:firstLine="480"/>
              <w:rPr>
                <w:sz w:val="24"/>
              </w:rPr>
            </w:pPr>
            <w:r w:rsidRPr="00CE164B">
              <w:rPr>
                <w:sz w:val="24"/>
              </w:rPr>
              <w:t>The translator</w:t>
            </w:r>
            <w:r w:rsidRPr="00FF2863">
              <w:rPr>
                <w:sz w:val="24"/>
              </w:rPr>
              <w:t xml:space="preserve"> </w:t>
            </w:r>
            <w:r>
              <w:rPr>
                <w:rFonts w:hint="eastAsia"/>
                <w:sz w:val="24"/>
              </w:rPr>
              <w:t>translates</w:t>
            </w:r>
            <w:r w:rsidRPr="00FF2863">
              <w:rPr>
                <w:sz w:val="24"/>
              </w:rPr>
              <w:t xml:space="preserve"> 7000 words in the second chapter of the book. </w:t>
            </w:r>
            <w:r w:rsidRPr="00CE164B">
              <w:rPr>
                <w:sz w:val="24"/>
              </w:rPr>
              <w:t xml:space="preserve">The translator first uses the </w:t>
            </w:r>
            <w:r w:rsidRPr="00FF2863">
              <w:rPr>
                <w:sz w:val="24"/>
              </w:rPr>
              <w:t>Adobe Acrobat DC software</w:t>
            </w:r>
            <w:r w:rsidRPr="00CE164B">
              <w:rPr>
                <w:sz w:val="24"/>
              </w:rPr>
              <w:t xml:space="preserve"> to convert the original file from PDF format into Word format. The terminology is then extracted through </w:t>
            </w:r>
            <w:proofErr w:type="spellStart"/>
            <w:r w:rsidRPr="00CE164B">
              <w:rPr>
                <w:sz w:val="24"/>
              </w:rPr>
              <w:t>Tmxmall</w:t>
            </w:r>
            <w:proofErr w:type="spellEnd"/>
            <w:r w:rsidRPr="00FF2863">
              <w:rPr>
                <w:sz w:val="24"/>
              </w:rPr>
              <w:t xml:space="preserve"> web page</w:t>
            </w:r>
            <w:r w:rsidRPr="00CE164B">
              <w:rPr>
                <w:sz w:val="24"/>
              </w:rPr>
              <w:t>, combined with manual review to form a glossary.</w:t>
            </w:r>
            <w:r w:rsidRPr="00FF2863">
              <w:rPr>
                <w:sz w:val="24"/>
              </w:rPr>
              <w:t xml:space="preserve"> </w:t>
            </w:r>
            <w:r w:rsidRPr="009F4013">
              <w:rPr>
                <w:sz w:val="24"/>
              </w:rPr>
              <w:t xml:space="preserve">The </w:t>
            </w:r>
            <w:r w:rsidRPr="00CE164B">
              <w:rPr>
                <w:sz w:val="24"/>
              </w:rPr>
              <w:t>translator</w:t>
            </w:r>
            <w:r w:rsidRPr="009F4013">
              <w:rPr>
                <w:sz w:val="24"/>
              </w:rPr>
              <w:t xml:space="preserve"> also looked for parallel text through </w:t>
            </w:r>
            <w:r w:rsidRPr="00DB5FBC">
              <w:rPr>
                <w:sz w:val="24"/>
              </w:rPr>
              <w:t>British National Corpus</w:t>
            </w:r>
            <w:r>
              <w:rPr>
                <w:rFonts w:hint="eastAsia"/>
                <w:sz w:val="24"/>
              </w:rPr>
              <w:t xml:space="preserve"> and</w:t>
            </w:r>
            <w:r w:rsidRPr="00DB5FBC">
              <w:rPr>
                <w:sz w:val="24"/>
              </w:rPr>
              <w:t xml:space="preserve"> American Contemporary English Corpus</w:t>
            </w:r>
            <w:r w:rsidRPr="009F4013">
              <w:rPr>
                <w:sz w:val="24"/>
              </w:rPr>
              <w:t xml:space="preserve"> but did not find relevant material.</w:t>
            </w:r>
            <w:r>
              <w:rPr>
                <w:rFonts w:hint="eastAsia"/>
                <w:sz w:val="24"/>
              </w:rPr>
              <w:t xml:space="preserve"> </w:t>
            </w:r>
            <w:r w:rsidRPr="00FF2863">
              <w:rPr>
                <w:sz w:val="24"/>
              </w:rPr>
              <w:t xml:space="preserve">Finally, </w:t>
            </w:r>
            <w:r>
              <w:rPr>
                <w:rFonts w:hint="eastAsia"/>
                <w:sz w:val="24"/>
              </w:rPr>
              <w:t>t</w:t>
            </w:r>
            <w:r w:rsidRPr="00FF2863">
              <w:rPr>
                <w:sz w:val="24"/>
              </w:rPr>
              <w:t xml:space="preserve">he </w:t>
            </w:r>
            <w:r>
              <w:rPr>
                <w:sz w:val="24"/>
              </w:rPr>
              <w:t>translator</w:t>
            </w:r>
            <w:r w:rsidRPr="00FF2863">
              <w:rPr>
                <w:sz w:val="24"/>
              </w:rPr>
              <w:t xml:space="preserve"> import Word files and pre-made glossaries into </w:t>
            </w:r>
            <w:proofErr w:type="spellStart"/>
            <w:r w:rsidRPr="00FF2863">
              <w:rPr>
                <w:sz w:val="24"/>
              </w:rPr>
              <w:t>memo</w:t>
            </w:r>
            <w:r>
              <w:rPr>
                <w:rFonts w:hint="eastAsia"/>
                <w:sz w:val="24"/>
              </w:rPr>
              <w:t>Q</w:t>
            </w:r>
            <w:proofErr w:type="spellEnd"/>
            <w:r w:rsidRPr="00FF2863">
              <w:rPr>
                <w:sz w:val="24"/>
              </w:rPr>
              <w:t xml:space="preserve"> for translation.</w:t>
            </w:r>
            <w:r>
              <w:rPr>
                <w:rFonts w:hint="eastAsia"/>
                <w:sz w:val="24"/>
              </w:rPr>
              <w:t xml:space="preserve"> </w:t>
            </w:r>
          </w:p>
          <w:p w14:paraId="0E109FC6" w14:textId="77777777" w:rsidR="00A15AC4" w:rsidRPr="00DB5FBC" w:rsidRDefault="00A15AC4" w:rsidP="00A15AC4">
            <w:pPr>
              <w:widowControl/>
              <w:shd w:val="clear" w:color="auto" w:fill="FFFFFF"/>
              <w:spacing w:after="100" w:afterAutospacing="1" w:line="360" w:lineRule="auto"/>
              <w:ind w:firstLineChars="200" w:firstLine="480"/>
              <w:rPr>
                <w:sz w:val="24"/>
              </w:rPr>
            </w:pPr>
            <w:r>
              <w:rPr>
                <w:rFonts w:hint="eastAsia"/>
                <w:sz w:val="24"/>
              </w:rPr>
              <w:t xml:space="preserve">b. </w:t>
            </w:r>
            <w:r w:rsidRPr="00DB5FBC">
              <w:rPr>
                <w:sz w:val="24"/>
              </w:rPr>
              <w:t>Literature review:</w:t>
            </w:r>
          </w:p>
          <w:p w14:paraId="2ECE38BC" w14:textId="77777777" w:rsidR="00A15AC4" w:rsidRDefault="00A15AC4" w:rsidP="00A15AC4">
            <w:pPr>
              <w:widowControl/>
              <w:shd w:val="clear" w:color="auto" w:fill="FFFFFF"/>
              <w:spacing w:after="100" w:afterAutospacing="1" w:line="360" w:lineRule="auto"/>
              <w:ind w:firstLineChars="200" w:firstLine="480"/>
              <w:rPr>
                <w:sz w:val="24"/>
              </w:rPr>
            </w:pPr>
            <w:r w:rsidRPr="00DB5FBC">
              <w:rPr>
                <w:sz w:val="24"/>
              </w:rPr>
              <w:t xml:space="preserve">This translation refers to a lot of literature. Before the translation, the translator read the </w:t>
            </w:r>
            <w:r w:rsidRPr="00F33751">
              <w:rPr>
                <w:sz w:val="24"/>
              </w:rPr>
              <w:t>Handbook of Technical Writing</w:t>
            </w:r>
            <w:r w:rsidRPr="00F33751">
              <w:rPr>
                <w:rFonts w:hint="eastAsia"/>
                <w:sz w:val="24"/>
              </w:rPr>
              <w:t xml:space="preserve">. </w:t>
            </w:r>
            <w:r w:rsidRPr="00F33751">
              <w:rPr>
                <w:sz w:val="24"/>
              </w:rPr>
              <w:t>Concise Course on Translation Theory and Practice</w:t>
            </w:r>
            <w:r w:rsidRPr="00DB5FBC">
              <w:rPr>
                <w:sz w:val="24"/>
              </w:rPr>
              <w:t xml:space="preserve"> (</w:t>
            </w:r>
            <w:r w:rsidRPr="00DB5FBC">
              <w:rPr>
                <w:sz w:val="24"/>
              </w:rPr>
              <w:t>《翻译理论与实践简明教程》</w:t>
            </w:r>
            <w:r w:rsidRPr="00DB5FBC">
              <w:rPr>
                <w:sz w:val="24"/>
              </w:rPr>
              <w:t xml:space="preserve">), </w:t>
            </w:r>
            <w:r w:rsidRPr="00F33751">
              <w:rPr>
                <w:sz w:val="24"/>
              </w:rPr>
              <w:t xml:space="preserve">Translation Theory: A </w:t>
            </w:r>
            <w:proofErr w:type="spellStart"/>
            <w:r w:rsidRPr="00F33751">
              <w:rPr>
                <w:sz w:val="24"/>
              </w:rPr>
              <w:t>Coursebook</w:t>
            </w:r>
            <w:proofErr w:type="spellEnd"/>
            <w:r w:rsidRPr="00F33751">
              <w:rPr>
                <w:sz w:val="24"/>
              </w:rPr>
              <w:t xml:space="preserve"> </w:t>
            </w:r>
            <w:r w:rsidRPr="00DB5FBC">
              <w:rPr>
                <w:sz w:val="24"/>
              </w:rPr>
              <w:t>(</w:t>
            </w:r>
            <w:r w:rsidRPr="00DB5FBC">
              <w:rPr>
                <w:sz w:val="24"/>
              </w:rPr>
              <w:t>《中外翻译理论教程》</w:t>
            </w:r>
            <w:r w:rsidRPr="00DB5FBC">
              <w:rPr>
                <w:sz w:val="24"/>
              </w:rPr>
              <w:t xml:space="preserve">) and </w:t>
            </w:r>
            <w:r w:rsidRPr="00F33751">
              <w:rPr>
                <w:sz w:val="24"/>
              </w:rPr>
              <w:t>Translation Skills</w:t>
            </w:r>
            <w:r w:rsidRPr="00DB5FBC">
              <w:rPr>
                <w:sz w:val="24"/>
              </w:rPr>
              <w:t xml:space="preserve"> (</w:t>
            </w:r>
            <w:r w:rsidRPr="00DB5FBC">
              <w:rPr>
                <w:sz w:val="24"/>
              </w:rPr>
              <w:t>《翻译研究中的概念混淆</w:t>
            </w:r>
            <w:r w:rsidRPr="00DB5FBC">
              <w:rPr>
                <w:sz w:val="24"/>
              </w:rPr>
              <w:t>——</w:t>
            </w:r>
            <w:r w:rsidRPr="00DB5FBC">
              <w:rPr>
                <w:sz w:val="24"/>
              </w:rPr>
              <w:t>以</w:t>
            </w:r>
            <w:r w:rsidRPr="00DB5FBC">
              <w:rPr>
                <w:sz w:val="24"/>
              </w:rPr>
              <w:t>“</w:t>
            </w:r>
            <w:r w:rsidRPr="00DB5FBC">
              <w:rPr>
                <w:sz w:val="24"/>
              </w:rPr>
              <w:t>翻译策略</w:t>
            </w:r>
            <w:r w:rsidRPr="00DB5FBC">
              <w:rPr>
                <w:sz w:val="24"/>
              </w:rPr>
              <w:t>”</w:t>
            </w:r>
            <w:r w:rsidRPr="00DB5FBC">
              <w:rPr>
                <w:sz w:val="24"/>
              </w:rPr>
              <w:t>、</w:t>
            </w:r>
            <w:r w:rsidRPr="00DB5FBC">
              <w:rPr>
                <w:sz w:val="24"/>
              </w:rPr>
              <w:t>“</w:t>
            </w:r>
            <w:r w:rsidRPr="00DB5FBC">
              <w:rPr>
                <w:sz w:val="24"/>
              </w:rPr>
              <w:t>翻译方法</w:t>
            </w:r>
            <w:r w:rsidRPr="00DB5FBC">
              <w:rPr>
                <w:sz w:val="24"/>
              </w:rPr>
              <w:t>”</w:t>
            </w:r>
            <w:r w:rsidRPr="00DB5FBC">
              <w:rPr>
                <w:sz w:val="24"/>
              </w:rPr>
              <w:t>和</w:t>
            </w:r>
            <w:r w:rsidRPr="00DB5FBC">
              <w:rPr>
                <w:sz w:val="24"/>
              </w:rPr>
              <w:t>“</w:t>
            </w:r>
            <w:r w:rsidRPr="00DB5FBC">
              <w:rPr>
                <w:sz w:val="24"/>
              </w:rPr>
              <w:t>翻译技巧</w:t>
            </w:r>
            <w:r w:rsidRPr="00DB5FBC">
              <w:rPr>
                <w:sz w:val="24"/>
              </w:rPr>
              <w:t>”</w:t>
            </w:r>
            <w:r w:rsidRPr="00DB5FBC">
              <w:rPr>
                <w:sz w:val="24"/>
              </w:rPr>
              <w:t>为例》</w:t>
            </w:r>
            <w:r w:rsidRPr="00DB5FBC">
              <w:rPr>
                <w:sz w:val="24"/>
              </w:rPr>
              <w:t>) serve as the main support of translation theory.</w:t>
            </w:r>
          </w:p>
          <w:p w14:paraId="38635AEA" w14:textId="77777777" w:rsidR="00A15AC4" w:rsidRPr="006D104E" w:rsidRDefault="00A15AC4" w:rsidP="00A15AC4">
            <w:pPr>
              <w:widowControl/>
              <w:shd w:val="clear" w:color="auto" w:fill="FFFFFF"/>
              <w:spacing w:after="100" w:afterAutospacing="1" w:line="360" w:lineRule="auto"/>
              <w:ind w:firstLineChars="200" w:firstLine="480"/>
              <w:rPr>
                <w:sz w:val="24"/>
              </w:rPr>
            </w:pPr>
            <w:r>
              <w:rPr>
                <w:rFonts w:hint="eastAsia"/>
                <w:sz w:val="24"/>
              </w:rPr>
              <w:t>(</w:t>
            </w:r>
            <w:r w:rsidRPr="006D104E">
              <w:rPr>
                <w:rFonts w:hint="eastAsia"/>
                <w:sz w:val="24"/>
              </w:rPr>
              <w:t>2</w:t>
            </w:r>
            <w:r>
              <w:rPr>
                <w:rFonts w:hint="eastAsia"/>
                <w:sz w:val="24"/>
              </w:rPr>
              <w:t>)</w:t>
            </w:r>
            <w:r w:rsidRPr="00F33751">
              <w:rPr>
                <w:sz w:val="24"/>
              </w:rPr>
              <w:t xml:space="preserve"> </w:t>
            </w:r>
            <w:r w:rsidRPr="006D104E">
              <w:rPr>
                <w:sz w:val="24"/>
              </w:rPr>
              <w:t>During -translation:</w:t>
            </w:r>
          </w:p>
          <w:p w14:paraId="56A39BF2" w14:textId="77777777" w:rsidR="00A15AC4" w:rsidRDefault="00A15AC4" w:rsidP="00A15AC4">
            <w:pPr>
              <w:widowControl/>
              <w:shd w:val="clear" w:color="auto" w:fill="FFFFFF"/>
              <w:spacing w:after="100" w:afterAutospacing="1" w:line="360" w:lineRule="auto"/>
              <w:ind w:firstLineChars="200" w:firstLine="480"/>
              <w:rPr>
                <w:sz w:val="24"/>
              </w:rPr>
            </w:pPr>
            <w:r>
              <w:rPr>
                <w:rFonts w:hint="eastAsia"/>
                <w:sz w:val="24"/>
              </w:rPr>
              <w:t>T</w:t>
            </w:r>
            <w:r w:rsidRPr="00FF2863">
              <w:rPr>
                <w:sz w:val="24"/>
              </w:rPr>
              <w:t xml:space="preserve">he </w:t>
            </w:r>
            <w:r w:rsidRPr="00CE164B">
              <w:rPr>
                <w:sz w:val="24"/>
              </w:rPr>
              <w:t>translator</w:t>
            </w:r>
            <w:r w:rsidRPr="00FF2863">
              <w:rPr>
                <w:sz w:val="24"/>
              </w:rPr>
              <w:t xml:space="preserve"> performs a preliminary pre-translation, and then assists the </w:t>
            </w:r>
            <w:r w:rsidRPr="00CE164B">
              <w:rPr>
                <w:sz w:val="24"/>
              </w:rPr>
              <w:t>translator</w:t>
            </w:r>
            <w:r w:rsidRPr="00FF2863">
              <w:rPr>
                <w:sz w:val="24"/>
              </w:rPr>
              <w:t xml:space="preserve"> with the translation assistant.</w:t>
            </w:r>
            <w:r w:rsidRPr="00F33751">
              <w:rPr>
                <w:sz w:val="24"/>
              </w:rPr>
              <w:t xml:space="preserve"> </w:t>
            </w:r>
            <w:r w:rsidRPr="007870BC">
              <w:rPr>
                <w:sz w:val="24"/>
              </w:rPr>
              <w:t xml:space="preserve">When encountering obscure and inaccurate words and sentences, the translator turned to Google Translate, </w:t>
            </w:r>
            <w:proofErr w:type="spellStart"/>
            <w:r w:rsidRPr="007870BC">
              <w:rPr>
                <w:sz w:val="24"/>
              </w:rPr>
              <w:t>Youdao</w:t>
            </w:r>
            <w:proofErr w:type="spellEnd"/>
            <w:r w:rsidRPr="007870BC">
              <w:rPr>
                <w:sz w:val="24"/>
              </w:rPr>
              <w:t>, and Bing for translation. After the translation is almost completed, the translator finalizes the final translation through the steps of self-modification, peer modification, and teacher feedback.</w:t>
            </w:r>
          </w:p>
          <w:p w14:paraId="5DA2840E" w14:textId="77777777" w:rsidR="00A15AC4" w:rsidRPr="006D104E" w:rsidRDefault="00A15AC4" w:rsidP="00A15AC4">
            <w:pPr>
              <w:widowControl/>
              <w:shd w:val="clear" w:color="auto" w:fill="FFFFFF"/>
              <w:spacing w:after="100" w:afterAutospacing="1" w:line="360" w:lineRule="auto"/>
              <w:ind w:firstLineChars="200" w:firstLine="480"/>
              <w:rPr>
                <w:sz w:val="24"/>
              </w:rPr>
            </w:pPr>
            <w:r>
              <w:rPr>
                <w:rFonts w:hint="eastAsia"/>
                <w:sz w:val="24"/>
              </w:rPr>
              <w:t>(</w:t>
            </w:r>
            <w:r w:rsidRPr="006D104E">
              <w:rPr>
                <w:rFonts w:hint="eastAsia"/>
                <w:sz w:val="24"/>
              </w:rPr>
              <w:t>3</w:t>
            </w:r>
            <w:r>
              <w:rPr>
                <w:rFonts w:hint="eastAsia"/>
                <w:sz w:val="24"/>
              </w:rPr>
              <w:t>)</w:t>
            </w:r>
            <w:r w:rsidRPr="006D104E">
              <w:rPr>
                <w:rFonts w:hint="eastAsia"/>
                <w:sz w:val="24"/>
              </w:rPr>
              <w:t xml:space="preserve"> Post</w:t>
            </w:r>
            <w:r w:rsidRPr="006D104E">
              <w:rPr>
                <w:sz w:val="24"/>
              </w:rPr>
              <w:t>-translation:</w:t>
            </w:r>
          </w:p>
          <w:p w14:paraId="3EB0F191" w14:textId="77777777" w:rsidR="00A15AC4" w:rsidRDefault="00A15AC4" w:rsidP="00A15AC4">
            <w:pPr>
              <w:widowControl/>
              <w:shd w:val="clear" w:color="auto" w:fill="FFFFFF"/>
              <w:spacing w:after="100" w:afterAutospacing="1" w:line="360" w:lineRule="auto"/>
              <w:ind w:firstLineChars="200" w:firstLine="480"/>
              <w:rPr>
                <w:sz w:val="24"/>
              </w:rPr>
            </w:pPr>
            <w:r w:rsidRPr="007870BC">
              <w:rPr>
                <w:sz w:val="24"/>
              </w:rPr>
              <w:t xml:space="preserve">After the translation is completed, the </w:t>
            </w:r>
            <w:r w:rsidRPr="00CE164B">
              <w:rPr>
                <w:sz w:val="24"/>
              </w:rPr>
              <w:t>translator</w:t>
            </w:r>
            <w:r w:rsidRPr="007870BC">
              <w:rPr>
                <w:sz w:val="24"/>
              </w:rPr>
              <w:t xml:space="preserve"> exports the translated Chinese translation file, English</w:t>
            </w:r>
            <w:r>
              <w:rPr>
                <w:rFonts w:hint="eastAsia"/>
                <w:sz w:val="24"/>
              </w:rPr>
              <w:t>-</w:t>
            </w:r>
            <w:r>
              <w:rPr>
                <w:sz w:val="24"/>
              </w:rPr>
              <w:t>Chinese</w:t>
            </w:r>
            <w:r w:rsidRPr="007870BC">
              <w:rPr>
                <w:sz w:val="24"/>
              </w:rPr>
              <w:t xml:space="preserve"> bilingual file, and translation memory file from </w:t>
            </w:r>
            <w:proofErr w:type="spellStart"/>
            <w:r w:rsidRPr="007870BC">
              <w:rPr>
                <w:sz w:val="24"/>
              </w:rPr>
              <w:t>memoQ</w:t>
            </w:r>
            <w:proofErr w:type="spellEnd"/>
            <w:r w:rsidRPr="007870BC">
              <w:rPr>
                <w:sz w:val="24"/>
              </w:rPr>
              <w:t xml:space="preserve">. The </w:t>
            </w:r>
            <w:r w:rsidRPr="00CE164B">
              <w:rPr>
                <w:sz w:val="24"/>
              </w:rPr>
              <w:t>translator</w:t>
            </w:r>
            <w:r w:rsidRPr="007870BC">
              <w:rPr>
                <w:sz w:val="24"/>
              </w:rPr>
              <w:t xml:space="preserve"> typeset the exported file</w:t>
            </w:r>
            <w:r w:rsidRPr="00F33751">
              <w:rPr>
                <w:sz w:val="24"/>
              </w:rPr>
              <w:t xml:space="preserve"> </w:t>
            </w:r>
            <w:r w:rsidRPr="00A53A15">
              <w:rPr>
                <w:sz w:val="24"/>
              </w:rPr>
              <w:t>according to the original layout format</w:t>
            </w:r>
            <w:r w:rsidRPr="007870BC">
              <w:rPr>
                <w:sz w:val="24"/>
              </w:rPr>
              <w:t xml:space="preserve">, and finally used </w:t>
            </w:r>
            <w:r w:rsidRPr="00A53A15">
              <w:rPr>
                <w:sz w:val="24"/>
              </w:rPr>
              <w:t>Adobe Acrobat DC</w:t>
            </w:r>
            <w:r w:rsidRPr="007870BC">
              <w:rPr>
                <w:sz w:val="24"/>
              </w:rPr>
              <w:t xml:space="preserve"> to convert all Word format files to PDF format files.</w:t>
            </w:r>
            <w:r>
              <w:rPr>
                <w:rFonts w:hint="eastAsia"/>
                <w:sz w:val="24"/>
              </w:rPr>
              <w:t xml:space="preserve"> </w:t>
            </w:r>
            <w:r w:rsidRPr="008D0BE4">
              <w:rPr>
                <w:sz w:val="24"/>
              </w:rPr>
              <w:t>After the project is completed, up</w:t>
            </w:r>
            <w:r>
              <w:rPr>
                <w:sz w:val="24"/>
              </w:rPr>
              <w:t xml:space="preserve">load the project file to </w:t>
            </w:r>
            <w:proofErr w:type="spellStart"/>
            <w:r>
              <w:rPr>
                <w:sz w:val="24"/>
              </w:rPr>
              <w:t>gitub</w:t>
            </w:r>
            <w:proofErr w:type="spellEnd"/>
            <w:r>
              <w:rPr>
                <w:sz w:val="24"/>
              </w:rPr>
              <w:t>.</w:t>
            </w:r>
            <w:r>
              <w:rPr>
                <w:rFonts w:hint="eastAsia"/>
                <w:sz w:val="24"/>
              </w:rPr>
              <w:t xml:space="preserve"> </w:t>
            </w:r>
            <w:r w:rsidRPr="008D0BE4">
              <w:rPr>
                <w:sz w:val="24"/>
              </w:rPr>
              <w:t xml:space="preserve">First, the translator needs </w:t>
            </w:r>
            <w:r w:rsidRPr="008D0BE4">
              <w:rPr>
                <w:sz w:val="24"/>
              </w:rPr>
              <w:lastRenderedPageBreak/>
              <w:t xml:space="preserve">to register on </w:t>
            </w:r>
            <w:proofErr w:type="spellStart"/>
            <w:r w:rsidRPr="008D0BE4">
              <w:rPr>
                <w:sz w:val="24"/>
              </w:rPr>
              <w:t>Github</w:t>
            </w:r>
            <w:proofErr w:type="spellEnd"/>
            <w:r w:rsidRPr="008D0BE4">
              <w:rPr>
                <w:sz w:val="24"/>
              </w:rPr>
              <w:t xml:space="preserve"> an</w:t>
            </w:r>
            <w:r>
              <w:rPr>
                <w:sz w:val="24"/>
              </w:rPr>
              <w:t xml:space="preserve">d add </w:t>
            </w:r>
            <w:proofErr w:type="spellStart"/>
            <w:r>
              <w:rPr>
                <w:rFonts w:hint="eastAsia"/>
                <w:sz w:val="24"/>
              </w:rPr>
              <w:t>S</w:t>
            </w:r>
            <w:r>
              <w:rPr>
                <w:sz w:val="24"/>
              </w:rPr>
              <w:t>untarliarzn</w:t>
            </w:r>
            <w:proofErr w:type="spellEnd"/>
            <w:r>
              <w:rPr>
                <w:sz w:val="24"/>
              </w:rPr>
              <w:t xml:space="preserve"> as a friend.</w:t>
            </w:r>
            <w:r>
              <w:rPr>
                <w:rFonts w:hint="eastAsia"/>
                <w:sz w:val="24"/>
              </w:rPr>
              <w:t xml:space="preserve"> </w:t>
            </w:r>
            <w:r w:rsidRPr="008D0BE4">
              <w:rPr>
                <w:sz w:val="24"/>
              </w:rPr>
              <w:t>Secondly, after the application for adding friends is approved, the translator accepts the invitation to join the CQUE</w:t>
            </w:r>
            <w:r>
              <w:rPr>
                <w:rFonts w:hint="eastAsia"/>
                <w:sz w:val="24"/>
              </w:rPr>
              <w:t xml:space="preserve"> </w:t>
            </w:r>
            <w:r w:rsidRPr="008D0BE4">
              <w:rPr>
                <w:sz w:val="24"/>
              </w:rPr>
              <w:t>Translation</w:t>
            </w:r>
            <w:r>
              <w:rPr>
                <w:rFonts w:hint="eastAsia"/>
                <w:sz w:val="24"/>
              </w:rPr>
              <w:t xml:space="preserve"> </w:t>
            </w:r>
            <w:proofErr w:type="spellStart"/>
            <w:r w:rsidRPr="008D0BE4">
              <w:rPr>
                <w:sz w:val="24"/>
              </w:rPr>
              <w:t>Reoport</w:t>
            </w:r>
            <w:proofErr w:type="spellEnd"/>
            <w:r w:rsidRPr="008D0BE4">
              <w:rPr>
                <w:sz w:val="24"/>
              </w:rPr>
              <w:t xml:space="preserve"> 2016 project team.</w:t>
            </w:r>
            <w:r>
              <w:rPr>
                <w:rFonts w:hint="eastAsia"/>
                <w:sz w:val="24"/>
              </w:rPr>
              <w:t xml:space="preserve"> </w:t>
            </w:r>
            <w:r w:rsidRPr="008D0BE4">
              <w:rPr>
                <w:sz w:val="24"/>
              </w:rPr>
              <w:t>Finally, upload the project file in the TC translation project folder, and add your own folder in the CQUE-Translation-</w:t>
            </w:r>
            <w:proofErr w:type="spellStart"/>
            <w:r w:rsidRPr="008D0BE4">
              <w:rPr>
                <w:sz w:val="24"/>
              </w:rPr>
              <w:t>Reoport</w:t>
            </w:r>
            <w:proofErr w:type="spellEnd"/>
            <w:r w:rsidRPr="008D0BE4">
              <w:rPr>
                <w:sz w:val="24"/>
              </w:rPr>
              <w:t xml:space="preserve"> 2016 project team for later material submission.</w:t>
            </w:r>
          </w:p>
          <w:p w14:paraId="25301168" w14:textId="77777777" w:rsidR="00A15AC4" w:rsidRDefault="00A15AC4" w:rsidP="00A15AC4">
            <w:pPr>
              <w:widowControl/>
              <w:shd w:val="clear" w:color="auto" w:fill="FFFFFF"/>
              <w:spacing w:after="100" w:afterAutospacing="1" w:line="360" w:lineRule="auto"/>
              <w:ind w:firstLineChars="200" w:firstLine="480"/>
              <w:rPr>
                <w:sz w:val="24"/>
              </w:rPr>
            </w:pPr>
            <w:r>
              <w:rPr>
                <w:rFonts w:hint="eastAsia"/>
                <w:sz w:val="24"/>
              </w:rPr>
              <w:t>3.</w:t>
            </w:r>
            <w:r>
              <w:rPr>
                <w:sz w:val="24"/>
              </w:rPr>
              <w:t xml:space="preserve"> Analysis of the Translation</w:t>
            </w:r>
            <w:r>
              <w:rPr>
                <w:rFonts w:hint="eastAsia"/>
                <w:sz w:val="24"/>
              </w:rPr>
              <w:t>:</w:t>
            </w:r>
            <w:r w:rsidRPr="00524F29">
              <w:rPr>
                <w:sz w:val="24"/>
              </w:rPr>
              <w:t xml:space="preserve"> </w:t>
            </w:r>
          </w:p>
          <w:p w14:paraId="4018926E" w14:textId="77777777" w:rsidR="00A15AC4" w:rsidRPr="006D104E" w:rsidRDefault="00A15AC4" w:rsidP="00A15AC4">
            <w:pPr>
              <w:widowControl/>
              <w:shd w:val="clear" w:color="auto" w:fill="FFFFFF"/>
              <w:spacing w:after="100" w:afterAutospacing="1" w:line="360" w:lineRule="auto"/>
              <w:ind w:firstLineChars="200" w:firstLine="480"/>
              <w:rPr>
                <w:sz w:val="24"/>
              </w:rPr>
            </w:pPr>
            <w:r w:rsidRPr="00524F29">
              <w:rPr>
                <w:sz w:val="24"/>
              </w:rPr>
              <w:t xml:space="preserve">The text </w:t>
            </w:r>
            <w:r w:rsidRPr="00524F29">
              <w:rPr>
                <w:rFonts w:hint="eastAsia"/>
                <w:sz w:val="24"/>
              </w:rPr>
              <w:t>introduces</w:t>
            </w:r>
            <w:r w:rsidRPr="00524F29">
              <w:rPr>
                <w:sz w:val="24"/>
              </w:rPr>
              <w:t xml:space="preserve"> the ethical and legal obligations of individuals and companies. It cites examples of companies dealing with ethical and legal issues at work, and summarizes and proposes guidelines in the workplace.</w:t>
            </w:r>
            <w:r w:rsidRPr="00524F29">
              <w:rPr>
                <w:rFonts w:hint="eastAsia"/>
                <w:sz w:val="24"/>
              </w:rPr>
              <w:t xml:space="preserve"> </w:t>
            </w:r>
            <w:r w:rsidRPr="00524F29">
              <w:rPr>
                <w:sz w:val="24"/>
              </w:rPr>
              <w:t xml:space="preserve">The original text is a </w:t>
            </w:r>
            <w:r w:rsidRPr="00524F29">
              <w:rPr>
                <w:rFonts w:hint="eastAsia"/>
                <w:sz w:val="24"/>
              </w:rPr>
              <w:t>legal</w:t>
            </w:r>
            <w:r w:rsidRPr="00524F29">
              <w:rPr>
                <w:sz w:val="24"/>
              </w:rPr>
              <w:t xml:space="preserve"> text, which determines that the purpose of translation is to convey objective information of the original text. At the vocabulary level, legal texts emphasize the use of accurate words, simple and concise, rigorous and standardized, with strong generality and tolerance, in line with legal context and legal norms. At the sentence level, legal texts make heavy use of declarative and imperative sentences without emotion. At the level of discourse strategy, legal texts focus on persuasion by reason, and mainly adopt the way of narrative, explanation and argument. The legal structure must be thorough, rigorous, scientific and reasonable. At the level of style, both English and Chinese legal styles are solemn.</w:t>
            </w:r>
          </w:p>
          <w:p w14:paraId="09B66307" w14:textId="77777777" w:rsidR="00A15AC4" w:rsidRPr="006D104E" w:rsidRDefault="00A15AC4" w:rsidP="00A15AC4">
            <w:pPr>
              <w:widowControl/>
              <w:shd w:val="clear" w:color="auto" w:fill="FFFFFF"/>
              <w:spacing w:after="100" w:afterAutospacing="1" w:line="360" w:lineRule="auto"/>
              <w:ind w:firstLineChars="200" w:firstLine="480"/>
              <w:rPr>
                <w:sz w:val="24"/>
              </w:rPr>
            </w:pPr>
            <w:r w:rsidRPr="006D104E">
              <w:rPr>
                <w:rFonts w:hint="eastAsia"/>
                <w:sz w:val="24"/>
              </w:rPr>
              <w:t xml:space="preserve">4. </w:t>
            </w:r>
            <w:r w:rsidRPr="006D104E">
              <w:rPr>
                <w:sz w:val="24"/>
              </w:rPr>
              <w:t>Translation strategies, methods and techniques:</w:t>
            </w:r>
          </w:p>
          <w:p w14:paraId="3501A796" w14:textId="77777777" w:rsidR="00A15AC4" w:rsidRPr="00524F29" w:rsidRDefault="00A15AC4" w:rsidP="00A15AC4">
            <w:pPr>
              <w:widowControl/>
              <w:shd w:val="clear" w:color="auto" w:fill="FFFFFF"/>
              <w:spacing w:after="100" w:afterAutospacing="1" w:line="360" w:lineRule="auto"/>
              <w:ind w:firstLineChars="200" w:firstLine="480"/>
              <w:rPr>
                <w:sz w:val="24"/>
              </w:rPr>
            </w:pPr>
            <w:r w:rsidRPr="00524F29">
              <w:rPr>
                <w:sz w:val="24"/>
              </w:rPr>
              <w:t xml:space="preserve">Therefore, </w:t>
            </w:r>
            <w:r w:rsidRPr="00524F29">
              <w:rPr>
                <w:rFonts w:hint="eastAsia"/>
                <w:sz w:val="24"/>
              </w:rPr>
              <w:t xml:space="preserve">the </w:t>
            </w:r>
            <w:r w:rsidRPr="00524F29">
              <w:rPr>
                <w:sz w:val="24"/>
              </w:rPr>
              <w:t>translator use</w:t>
            </w:r>
            <w:r w:rsidRPr="00524F29">
              <w:rPr>
                <w:rFonts w:hint="eastAsia"/>
                <w:sz w:val="24"/>
              </w:rPr>
              <w:t>s</w:t>
            </w:r>
            <w:r w:rsidRPr="00524F29">
              <w:rPr>
                <w:sz w:val="24"/>
              </w:rPr>
              <w:t xml:space="preserve"> </w:t>
            </w:r>
            <w:r w:rsidRPr="00524F29">
              <w:rPr>
                <w:rFonts w:hint="eastAsia"/>
                <w:sz w:val="24"/>
              </w:rPr>
              <w:t>F</w:t>
            </w:r>
            <w:r w:rsidRPr="00524F29">
              <w:rPr>
                <w:sz w:val="24"/>
              </w:rPr>
              <w:t xml:space="preserve">unctional </w:t>
            </w:r>
            <w:r w:rsidRPr="00524F29">
              <w:rPr>
                <w:rFonts w:hint="eastAsia"/>
                <w:sz w:val="24"/>
              </w:rPr>
              <w:t>E</w:t>
            </w:r>
            <w:r w:rsidRPr="00524F29">
              <w:rPr>
                <w:sz w:val="24"/>
              </w:rPr>
              <w:t>quivalence theory to guide translation. Nida proposed that the translation "the relationship between the recipient and the translated information should be basically the same as the relationship between the original recipient and the original information.</w:t>
            </w:r>
            <w:r w:rsidRPr="00524F29">
              <w:rPr>
                <w:rFonts w:hint="eastAsia"/>
                <w:sz w:val="24"/>
              </w:rPr>
              <w:t xml:space="preserve"> </w:t>
            </w:r>
            <w:r w:rsidRPr="00524F29">
              <w:rPr>
                <w:sz w:val="24"/>
              </w:rPr>
              <w:t xml:space="preserve">The purpose of legal term translation is to require the recipient of the target language of the translation to master the legal knowledge and content of the source language, so as to increase the legal knowledge and convey the information. When translating legal style, faithful original text is given first place, and the smoothness and elegance of the translation should be given secondary importance, which is determined by the stylistic characteristics of the original language. </w:t>
            </w:r>
            <w:r w:rsidRPr="00524F29">
              <w:rPr>
                <w:sz w:val="24"/>
              </w:rPr>
              <w:lastRenderedPageBreak/>
              <w:t>The translator tries to make the translation easy to understand, reproduce the true connotation of the original text to the greatest extent, and strive to convey the originality of the original text. The translation is based on a full understanding of the original text and is centered on the response of Chinese readers.</w:t>
            </w:r>
            <w:r>
              <w:rPr>
                <w:rFonts w:hint="eastAsia"/>
                <w:sz w:val="24"/>
              </w:rPr>
              <w:t xml:space="preserve"> </w:t>
            </w:r>
            <w:r w:rsidRPr="00524F29">
              <w:rPr>
                <w:sz w:val="24"/>
              </w:rPr>
              <w:t>The original text is a textbook and has many typographic requirements.</w:t>
            </w:r>
            <w:r w:rsidRPr="00524F29">
              <w:rPr>
                <w:rFonts w:hint="eastAsia"/>
                <w:sz w:val="24"/>
              </w:rPr>
              <w:t xml:space="preserve"> </w:t>
            </w:r>
            <w:r w:rsidRPr="00524F29">
              <w:rPr>
                <w:sz w:val="24"/>
              </w:rPr>
              <w:t>"Functional equivalence" emphasizes that on the basis of pursuing the consistent transmission of the original and translated information content, it is possible to achieve formal equivalence.</w:t>
            </w:r>
            <w:r w:rsidRPr="00524F29">
              <w:rPr>
                <w:rFonts w:hint="eastAsia"/>
                <w:sz w:val="24"/>
              </w:rPr>
              <w:t xml:space="preserve"> </w:t>
            </w:r>
            <w:r w:rsidRPr="00524F29">
              <w:rPr>
                <w:sz w:val="24"/>
              </w:rPr>
              <w:t xml:space="preserve">In the translation process, translators adhere to the principle of syntactic equivalence and lexical equivalence. The translation accurately reproduces the language and culture of the original text and eliminates cultural differences. Translators prioritize translation accuracy and functional equivalence. Translation strategies determine translation methods and techniques. </w:t>
            </w:r>
          </w:p>
          <w:p w14:paraId="1B86E722" w14:textId="77777777" w:rsidR="00A15AC4" w:rsidRDefault="00A15AC4" w:rsidP="00A15AC4">
            <w:pPr>
              <w:widowControl/>
              <w:shd w:val="clear" w:color="auto" w:fill="FFFFFF"/>
              <w:spacing w:after="100" w:afterAutospacing="1" w:line="360" w:lineRule="auto"/>
              <w:ind w:firstLineChars="200" w:firstLine="480"/>
              <w:rPr>
                <w:sz w:val="24"/>
              </w:rPr>
            </w:pPr>
            <w:r w:rsidRPr="00524F29">
              <w:rPr>
                <w:rFonts w:hint="eastAsia"/>
                <w:sz w:val="24"/>
              </w:rPr>
              <w:t>C</w:t>
            </w:r>
            <w:r w:rsidRPr="00524F29">
              <w:rPr>
                <w:sz w:val="24"/>
              </w:rPr>
              <w:t>onsequently, the translation methods and techniques used by the translator of the translation process are: Literal Translation, Amplification and division. The use of translation methods and techniques are the primary translation at the syntactic level and the lexical level.</w:t>
            </w:r>
          </w:p>
          <w:p w14:paraId="773BAD23" w14:textId="6F65C04A" w:rsidR="000A60FA" w:rsidRPr="000A60FA" w:rsidRDefault="00A15AC4" w:rsidP="00A15AC4">
            <w:pPr>
              <w:spacing w:line="336" w:lineRule="auto"/>
              <w:ind w:firstLineChars="200" w:firstLine="480"/>
              <w:rPr>
                <w:rFonts w:ascii="宋体" w:hAnsi="宋体"/>
                <w:sz w:val="24"/>
              </w:rPr>
            </w:pPr>
            <w:r>
              <w:rPr>
                <w:rFonts w:hint="eastAsia"/>
                <w:sz w:val="24"/>
              </w:rPr>
              <w:t xml:space="preserve">5. </w:t>
            </w:r>
            <w:r w:rsidRPr="00F33751">
              <w:rPr>
                <w:sz w:val="24"/>
              </w:rPr>
              <w:t>Summary</w:t>
            </w:r>
            <w:r>
              <w:rPr>
                <w:rFonts w:hint="eastAsia"/>
                <w:sz w:val="24"/>
              </w:rPr>
              <w:t xml:space="preserve"> and </w:t>
            </w:r>
            <w:r w:rsidRPr="00F33751">
              <w:rPr>
                <w:sz w:val="24"/>
              </w:rPr>
              <w:t>Conclusion</w:t>
            </w:r>
          </w:p>
        </w:tc>
      </w:tr>
      <w:tr w:rsidR="00F81A57" w14:paraId="759E07B2" w14:textId="77777777">
        <w:trPr>
          <w:trHeight w:val="845"/>
        </w:trPr>
        <w:tc>
          <w:tcPr>
            <w:tcW w:w="8789" w:type="dxa"/>
            <w:gridSpan w:val="6"/>
          </w:tcPr>
          <w:p w14:paraId="63735CBE" w14:textId="77777777"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243353FE" w14:textId="77777777" w:rsidR="00A15AC4" w:rsidRPr="00F33751" w:rsidRDefault="00A15AC4" w:rsidP="00A15AC4">
            <w:pPr>
              <w:widowControl/>
              <w:shd w:val="clear" w:color="auto" w:fill="FFFFFF"/>
              <w:spacing w:after="100" w:afterAutospacing="1" w:line="360" w:lineRule="auto"/>
              <w:ind w:firstLineChars="200" w:firstLine="480"/>
              <w:rPr>
                <w:sz w:val="24"/>
              </w:rPr>
            </w:pPr>
            <w:r w:rsidRPr="00F33751">
              <w:rPr>
                <w:sz w:val="24"/>
              </w:rPr>
              <w:t>At the vocabulary level, translators mainly analyze terms, personal names, and company names, and mainly study the translation methods of social software names. The translators mainly use literal translation</w:t>
            </w:r>
            <w:r w:rsidRPr="00F33751">
              <w:rPr>
                <w:rFonts w:hint="eastAsia"/>
                <w:sz w:val="24"/>
              </w:rPr>
              <w:t xml:space="preserve">, </w:t>
            </w:r>
            <w:r w:rsidRPr="00F33751">
              <w:rPr>
                <w:sz w:val="24"/>
              </w:rPr>
              <w:t>zero translation.</w:t>
            </w:r>
          </w:p>
          <w:p w14:paraId="6029FBE8" w14:textId="187A87E8" w:rsidR="00A15AC4" w:rsidRPr="00F33751" w:rsidRDefault="00A15AC4" w:rsidP="00A15AC4">
            <w:pPr>
              <w:widowControl/>
              <w:shd w:val="clear" w:color="auto" w:fill="FFFFFF"/>
              <w:spacing w:after="100" w:afterAutospacing="1" w:line="360" w:lineRule="auto"/>
              <w:ind w:firstLineChars="200" w:firstLine="480"/>
              <w:rPr>
                <w:sz w:val="24"/>
              </w:rPr>
            </w:pPr>
            <w:r w:rsidRPr="00F33751">
              <w:rPr>
                <w:rFonts w:hint="eastAsia"/>
                <w:sz w:val="24"/>
              </w:rPr>
              <w:t xml:space="preserve">1. </w:t>
            </w:r>
            <w:r w:rsidRPr="00F33751">
              <w:rPr>
                <w:sz w:val="24"/>
              </w:rPr>
              <w:t>Literal Translation</w:t>
            </w:r>
            <w:r>
              <w:rPr>
                <w:rFonts w:hint="eastAsia"/>
                <w:sz w:val="24"/>
              </w:rPr>
              <w:t>:</w:t>
            </w:r>
          </w:p>
          <w:p w14:paraId="45B1DBCE" w14:textId="7BDE0AE1" w:rsidR="00A15AC4" w:rsidRDefault="00A15AC4" w:rsidP="00A15AC4">
            <w:pPr>
              <w:widowControl/>
              <w:shd w:val="clear" w:color="auto" w:fill="FFFFFF"/>
              <w:spacing w:after="100" w:afterAutospacing="1" w:line="360" w:lineRule="auto"/>
              <w:ind w:firstLineChars="200" w:firstLine="480"/>
              <w:rPr>
                <w:sz w:val="24"/>
              </w:rPr>
            </w:pPr>
            <w:r w:rsidRPr="00DB5FBC">
              <w:rPr>
                <w:sz w:val="24"/>
              </w:rPr>
              <w:t>The translation method is to maintain the content of the original text in the translation, while maintaining the original text, especially the metaphor, image and national and local colors of the original text.</w:t>
            </w:r>
            <w:r>
              <w:rPr>
                <w:rFonts w:hint="eastAsia"/>
                <w:sz w:val="24"/>
              </w:rPr>
              <w:t xml:space="preserve"> </w:t>
            </w:r>
            <w:r w:rsidRPr="00DB5FBC">
              <w:rPr>
                <w:sz w:val="24"/>
              </w:rPr>
              <w:t>It should be pointed out that under the condition that the original thought content can be accurately expressed and the translation language norm is not violated, literal translation has its merits. On the one hand, it helps to preserve the style of the original</w:t>
            </w:r>
            <w:r>
              <w:rPr>
                <w:rFonts w:hint="eastAsia"/>
                <w:sz w:val="24"/>
              </w:rPr>
              <w:t xml:space="preserve"> </w:t>
            </w:r>
            <w:proofErr w:type="gramStart"/>
            <w:r>
              <w:rPr>
                <w:sz w:val="24"/>
              </w:rPr>
              <w:t>work</w:t>
            </w:r>
            <w:r>
              <w:rPr>
                <w:rFonts w:hint="eastAsia"/>
                <w:sz w:val="24"/>
              </w:rPr>
              <w:t>s</w:t>
            </w:r>
            <w:r>
              <w:rPr>
                <w:sz w:val="24"/>
              </w:rPr>
              <w:t>,</w:t>
            </w:r>
            <w:proofErr w:type="gramEnd"/>
            <w:r>
              <w:rPr>
                <w:rFonts w:hint="eastAsia"/>
                <w:sz w:val="24"/>
              </w:rPr>
              <w:t xml:space="preserve"> </w:t>
            </w:r>
            <w:r w:rsidRPr="00DB5FBC">
              <w:rPr>
                <w:sz w:val="24"/>
              </w:rPr>
              <w:t>on the other hand, it can enter a new expression method.</w:t>
            </w:r>
            <w:r>
              <w:rPr>
                <w:sz w:val="24"/>
              </w:rPr>
              <w:t xml:space="preserve"> </w:t>
            </w:r>
          </w:p>
          <w:p w14:paraId="534A5696" w14:textId="203B2802" w:rsidR="00A15AC4" w:rsidRPr="00F33751" w:rsidRDefault="00A15AC4" w:rsidP="00A15AC4">
            <w:pPr>
              <w:widowControl/>
              <w:shd w:val="clear" w:color="auto" w:fill="FFFFFF"/>
              <w:spacing w:after="100" w:afterAutospacing="1" w:line="360" w:lineRule="auto"/>
              <w:ind w:firstLineChars="200" w:firstLine="480"/>
              <w:rPr>
                <w:sz w:val="24"/>
              </w:rPr>
            </w:pPr>
            <w:r w:rsidRPr="00F33751">
              <w:rPr>
                <w:rFonts w:hint="eastAsia"/>
                <w:sz w:val="24"/>
              </w:rPr>
              <w:lastRenderedPageBreak/>
              <w:t>2. Z</w:t>
            </w:r>
            <w:r w:rsidRPr="00F33751">
              <w:rPr>
                <w:sz w:val="24"/>
              </w:rPr>
              <w:t xml:space="preserve">ero </w:t>
            </w:r>
            <w:r w:rsidRPr="00F33751">
              <w:rPr>
                <w:rFonts w:hint="eastAsia"/>
                <w:sz w:val="24"/>
              </w:rPr>
              <w:t>T</w:t>
            </w:r>
            <w:r w:rsidRPr="00F33751">
              <w:rPr>
                <w:sz w:val="24"/>
              </w:rPr>
              <w:t>ranslation</w:t>
            </w:r>
            <w:r>
              <w:rPr>
                <w:rFonts w:hint="eastAsia"/>
                <w:sz w:val="24"/>
              </w:rPr>
              <w:t>:</w:t>
            </w:r>
          </w:p>
          <w:p w14:paraId="65E88FC8" w14:textId="77777777" w:rsidR="00A15AC4" w:rsidRDefault="00A15AC4" w:rsidP="00A15AC4">
            <w:pPr>
              <w:widowControl/>
              <w:shd w:val="clear" w:color="auto" w:fill="FFFFFF"/>
              <w:spacing w:after="100" w:afterAutospacing="1" w:line="360" w:lineRule="auto"/>
              <w:ind w:firstLineChars="200" w:firstLine="480"/>
              <w:rPr>
                <w:sz w:val="24"/>
              </w:rPr>
            </w:pPr>
            <w:r w:rsidRPr="00DB5FBC">
              <w:rPr>
                <w:sz w:val="24"/>
              </w:rPr>
              <w:t>The translation method</w:t>
            </w:r>
            <w:r w:rsidRPr="006E2652">
              <w:rPr>
                <w:sz w:val="24"/>
              </w:rPr>
              <w:t xml:space="preserve"> is to translate the words in the source language without using the words in the target language. There are two levels of meaning here: the first level means that the vocabulary in the source language is intentionally untranslated; the second level means that the words in the source language are not translated into words in the target language.</w:t>
            </w:r>
          </w:p>
          <w:p w14:paraId="25E0DCF3" w14:textId="77777777" w:rsidR="00A15AC4" w:rsidRPr="00F33751" w:rsidRDefault="00A15AC4" w:rsidP="00A15AC4">
            <w:pPr>
              <w:widowControl/>
              <w:shd w:val="clear" w:color="auto" w:fill="FFFFFF"/>
              <w:spacing w:after="100" w:afterAutospacing="1" w:line="360" w:lineRule="auto"/>
              <w:ind w:firstLineChars="200" w:firstLine="480"/>
              <w:rPr>
                <w:i/>
                <w:sz w:val="24"/>
              </w:rPr>
            </w:pPr>
            <w:proofErr w:type="spellStart"/>
            <w:r w:rsidRPr="00F33751">
              <w:rPr>
                <w:i/>
                <w:sz w:val="24"/>
              </w:rPr>
              <w:t>E</w:t>
            </w:r>
            <w:r w:rsidRPr="00F33751">
              <w:rPr>
                <w:rFonts w:hint="eastAsia"/>
                <w:i/>
                <w:sz w:val="24"/>
              </w:rPr>
              <w:t>g</w:t>
            </w:r>
            <w:proofErr w:type="spellEnd"/>
            <w:r w:rsidRPr="00F33751">
              <w:rPr>
                <w:i/>
                <w:sz w:val="24"/>
              </w:rPr>
              <w:t>：</w:t>
            </w:r>
          </w:p>
          <w:p w14:paraId="3E892254"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ST</w:t>
            </w:r>
            <w:r w:rsidRPr="00F33751">
              <w:rPr>
                <w:i/>
                <w:sz w:val="24"/>
              </w:rPr>
              <w:t>：</w:t>
            </w:r>
            <w:r w:rsidRPr="00F33751">
              <w:rPr>
                <w:i/>
                <w:sz w:val="24"/>
              </w:rPr>
              <w:t>Why doesn’t the Zipcar employee who writes the information for Zipcar own the copyright to that information?</w:t>
            </w:r>
          </w:p>
          <w:p w14:paraId="2DF6D85E"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TT</w:t>
            </w:r>
            <w:r w:rsidRPr="00F33751">
              <w:rPr>
                <w:i/>
                <w:sz w:val="24"/>
              </w:rPr>
              <w:t>：</w:t>
            </w:r>
            <w:r w:rsidRPr="00F33751">
              <w:rPr>
                <w:rFonts w:hint="eastAsia"/>
                <w:i/>
                <w:sz w:val="24"/>
              </w:rPr>
              <w:t>为什么作为为</w:t>
            </w:r>
            <w:r w:rsidRPr="00F33751">
              <w:rPr>
                <w:i/>
                <w:sz w:val="24"/>
              </w:rPr>
              <w:t>Zipcar</w:t>
            </w:r>
            <w:r w:rsidRPr="00F33751">
              <w:rPr>
                <w:rFonts w:hint="eastAsia"/>
                <w:i/>
                <w:sz w:val="24"/>
              </w:rPr>
              <w:t>撰写信息的</w:t>
            </w:r>
            <w:r w:rsidRPr="00F33751">
              <w:rPr>
                <w:i/>
                <w:sz w:val="24"/>
              </w:rPr>
              <w:t>Zipcar</w:t>
            </w:r>
            <w:r w:rsidRPr="00F33751">
              <w:rPr>
                <w:rFonts w:hint="eastAsia"/>
                <w:i/>
                <w:sz w:val="24"/>
              </w:rPr>
              <w:t>员工不能拥有该信息的版权？</w:t>
            </w:r>
          </w:p>
          <w:p w14:paraId="71D75E8B" w14:textId="77777777" w:rsidR="00A15AC4" w:rsidRDefault="00A15AC4" w:rsidP="00A15AC4">
            <w:pPr>
              <w:widowControl/>
              <w:shd w:val="clear" w:color="auto" w:fill="FFFFFF"/>
              <w:spacing w:after="100" w:afterAutospacing="1" w:line="360" w:lineRule="auto"/>
              <w:ind w:firstLineChars="200" w:firstLine="480"/>
              <w:rPr>
                <w:sz w:val="24"/>
              </w:rPr>
            </w:pPr>
            <w:r w:rsidRPr="00B64A32">
              <w:rPr>
                <w:sz w:val="24"/>
              </w:rPr>
              <w:t xml:space="preserve">Zipcar is an American online car rental company based on the concept of "car sharing", but the </w:t>
            </w:r>
            <w:r>
              <w:rPr>
                <w:sz w:val="24"/>
              </w:rPr>
              <w:t>translator</w:t>
            </w:r>
            <w:r w:rsidRPr="00B64A32">
              <w:rPr>
                <w:sz w:val="24"/>
              </w:rPr>
              <w:t xml:space="preserve"> has never found any relevant Chinese name online. As a foreign company, in order to retain its foreign characteristics and recognition, the </w:t>
            </w:r>
            <w:r>
              <w:rPr>
                <w:sz w:val="24"/>
              </w:rPr>
              <w:t>translator</w:t>
            </w:r>
            <w:r w:rsidRPr="00B64A32">
              <w:rPr>
                <w:sz w:val="24"/>
              </w:rPr>
              <w:t xml:space="preserve"> believes that in this translation, vocabulary should be intentionally not translated.</w:t>
            </w:r>
          </w:p>
          <w:p w14:paraId="6E52F6E0" w14:textId="77777777" w:rsidR="00A15AC4" w:rsidRDefault="00A15AC4" w:rsidP="00A15AC4">
            <w:pPr>
              <w:widowControl/>
              <w:shd w:val="clear" w:color="auto" w:fill="FFFFFF"/>
              <w:spacing w:after="100" w:afterAutospacing="1" w:line="360" w:lineRule="auto"/>
              <w:ind w:firstLineChars="200" w:firstLine="480"/>
              <w:rPr>
                <w:sz w:val="24"/>
              </w:rPr>
            </w:pPr>
            <w:r w:rsidRPr="00337311">
              <w:rPr>
                <w:sz w:val="24"/>
              </w:rPr>
              <w:t xml:space="preserve">At the syntactic level, in order to ensure that the original meaning can be accurately conveyed and the translation is smooth and easy to understand, the translators use </w:t>
            </w:r>
            <w:r w:rsidRPr="00F33751">
              <w:rPr>
                <w:sz w:val="24"/>
              </w:rPr>
              <w:t>Amplification</w:t>
            </w:r>
            <w:r w:rsidRPr="00337311">
              <w:rPr>
                <w:sz w:val="24"/>
              </w:rPr>
              <w:t>, inversion.</w:t>
            </w:r>
          </w:p>
          <w:p w14:paraId="7FD5DD4B" w14:textId="2BE8E237" w:rsidR="00A15AC4" w:rsidRPr="00F33751" w:rsidRDefault="00A15AC4" w:rsidP="00A15AC4">
            <w:pPr>
              <w:widowControl/>
              <w:shd w:val="clear" w:color="auto" w:fill="FFFFFF"/>
              <w:spacing w:after="100" w:afterAutospacing="1" w:line="360" w:lineRule="auto"/>
              <w:ind w:firstLineChars="200" w:firstLine="480"/>
              <w:rPr>
                <w:sz w:val="24"/>
              </w:rPr>
            </w:pPr>
            <w:r w:rsidRPr="00F33751">
              <w:rPr>
                <w:rFonts w:hint="eastAsia"/>
                <w:sz w:val="24"/>
              </w:rPr>
              <w:t>1. I</w:t>
            </w:r>
            <w:r w:rsidRPr="00F33751">
              <w:rPr>
                <w:sz w:val="24"/>
              </w:rPr>
              <w:t>nversion</w:t>
            </w:r>
            <w:r>
              <w:rPr>
                <w:rFonts w:hint="eastAsia"/>
                <w:sz w:val="24"/>
              </w:rPr>
              <w:t>:</w:t>
            </w:r>
          </w:p>
          <w:p w14:paraId="4A977211" w14:textId="77777777" w:rsidR="00A15AC4" w:rsidRDefault="00A15AC4" w:rsidP="00A15AC4">
            <w:pPr>
              <w:widowControl/>
              <w:shd w:val="clear" w:color="auto" w:fill="FFFFFF"/>
              <w:spacing w:after="100" w:afterAutospacing="1" w:line="360" w:lineRule="auto"/>
              <w:ind w:firstLineChars="200" w:firstLine="480"/>
              <w:rPr>
                <w:sz w:val="24"/>
              </w:rPr>
            </w:pPr>
            <w:r w:rsidRPr="003511F3">
              <w:rPr>
                <w:sz w:val="24"/>
              </w:rPr>
              <w:t xml:space="preserve">Word order refers to the arrangement of each component or word in a sentence. Word order processing refers to the adjustment of word order when translating between English and Chinese. Because English and Chinese have very different expression habits, it is necessary to implement this kind of processing, and it is essential to make the translation standard and fluency. Word order processing belongs to the category of grammar and is also one of the important means of rhetoric. English, like Chinese, has </w:t>
            </w:r>
            <w:r w:rsidRPr="003511F3">
              <w:rPr>
                <w:sz w:val="24"/>
              </w:rPr>
              <w:lastRenderedPageBreak/>
              <w:t>its own relatively fixed word order, which should be adjusted when translating.</w:t>
            </w:r>
          </w:p>
          <w:p w14:paraId="2EFFDEB4" w14:textId="77777777" w:rsidR="00A15AC4" w:rsidRPr="00F33751" w:rsidRDefault="00A15AC4" w:rsidP="00A15AC4">
            <w:pPr>
              <w:widowControl/>
              <w:shd w:val="clear" w:color="auto" w:fill="FFFFFF"/>
              <w:spacing w:after="100" w:afterAutospacing="1" w:line="360" w:lineRule="auto"/>
              <w:ind w:firstLineChars="200" w:firstLine="480"/>
              <w:rPr>
                <w:i/>
                <w:sz w:val="24"/>
              </w:rPr>
            </w:pPr>
            <w:proofErr w:type="spellStart"/>
            <w:r w:rsidRPr="00F33751">
              <w:rPr>
                <w:rFonts w:hint="eastAsia"/>
                <w:i/>
                <w:sz w:val="24"/>
              </w:rPr>
              <w:t>Eg</w:t>
            </w:r>
            <w:proofErr w:type="spellEnd"/>
            <w:r w:rsidRPr="00F33751">
              <w:rPr>
                <w:i/>
                <w:sz w:val="24"/>
              </w:rPr>
              <w:t>：</w:t>
            </w:r>
          </w:p>
          <w:p w14:paraId="290F61C7"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ST</w:t>
            </w:r>
            <w:r w:rsidRPr="00F33751">
              <w:rPr>
                <w:i/>
                <w:sz w:val="24"/>
              </w:rPr>
              <w:t>：</w:t>
            </w:r>
            <w:r w:rsidRPr="00F33751">
              <w:rPr>
                <w:i/>
                <w:sz w:val="24"/>
              </w:rPr>
              <w:t>ETHICAL AND LEGAL ISSUES are all around you in your work</w:t>
            </w:r>
            <w:r w:rsidRPr="00F33751">
              <w:rPr>
                <w:rFonts w:hint="eastAsia"/>
                <w:i/>
                <w:sz w:val="24"/>
              </w:rPr>
              <w:t xml:space="preserve"> and </w:t>
            </w:r>
            <w:r w:rsidRPr="00F33751">
              <w:rPr>
                <w:i/>
                <w:sz w:val="24"/>
              </w:rPr>
              <w:t>life.</w:t>
            </w:r>
          </w:p>
          <w:p w14:paraId="4E26E695"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TT</w:t>
            </w:r>
            <w:r w:rsidRPr="00F33751">
              <w:rPr>
                <w:i/>
                <w:sz w:val="24"/>
              </w:rPr>
              <w:t>：</w:t>
            </w:r>
            <w:r w:rsidRPr="00F33751">
              <w:rPr>
                <w:rFonts w:hint="eastAsia"/>
                <w:i/>
                <w:sz w:val="24"/>
              </w:rPr>
              <w:t>在您的工作和生活中，道德和法律问题无处不在。</w:t>
            </w:r>
          </w:p>
          <w:p w14:paraId="4568D36C" w14:textId="77777777" w:rsidR="00A15AC4" w:rsidRDefault="00A15AC4" w:rsidP="00A15AC4">
            <w:pPr>
              <w:widowControl/>
              <w:shd w:val="clear" w:color="auto" w:fill="FFFFFF"/>
              <w:spacing w:after="100" w:afterAutospacing="1" w:line="360" w:lineRule="auto"/>
              <w:ind w:firstLineChars="200" w:firstLine="480"/>
              <w:rPr>
                <w:sz w:val="24"/>
              </w:rPr>
            </w:pPr>
            <w:r w:rsidRPr="006638EC">
              <w:rPr>
                <w:sz w:val="24"/>
              </w:rPr>
              <w:t>In this example, the original translation should be "</w:t>
            </w:r>
            <w:r>
              <w:rPr>
                <w:rFonts w:hint="eastAsia"/>
                <w:sz w:val="24"/>
              </w:rPr>
              <w:t>道德和法律问题是无处不在你的工作和生活中。</w:t>
            </w:r>
            <w:r w:rsidRPr="006638EC">
              <w:rPr>
                <w:sz w:val="24"/>
              </w:rPr>
              <w:t>"</w:t>
            </w:r>
            <w:r>
              <w:rPr>
                <w:rFonts w:hint="eastAsia"/>
                <w:sz w:val="24"/>
              </w:rPr>
              <w:t>.</w:t>
            </w:r>
            <w:r w:rsidRPr="006638EC">
              <w:rPr>
                <w:sz w:val="24"/>
              </w:rPr>
              <w:t xml:space="preserve"> But the </w:t>
            </w:r>
            <w:r>
              <w:rPr>
                <w:rFonts w:hint="eastAsia"/>
                <w:sz w:val="24"/>
              </w:rPr>
              <w:t>translator</w:t>
            </w:r>
            <w:r w:rsidRPr="006638EC">
              <w:rPr>
                <w:sz w:val="24"/>
              </w:rPr>
              <w:t xml:space="preserve"> used a</w:t>
            </w:r>
            <w:r>
              <w:rPr>
                <w:rFonts w:hint="eastAsia"/>
                <w:sz w:val="24"/>
              </w:rPr>
              <w:t>n</w:t>
            </w:r>
            <w:r w:rsidRPr="00BC3247">
              <w:rPr>
                <w:sz w:val="24"/>
              </w:rPr>
              <w:t xml:space="preserve"> </w:t>
            </w:r>
            <w:r w:rsidRPr="00F33751">
              <w:rPr>
                <w:rFonts w:hint="eastAsia"/>
                <w:sz w:val="24"/>
              </w:rPr>
              <w:t>i</w:t>
            </w:r>
            <w:r w:rsidRPr="00F33751">
              <w:rPr>
                <w:sz w:val="24"/>
              </w:rPr>
              <w:t>nversion</w:t>
            </w:r>
            <w:r w:rsidRPr="006638EC">
              <w:rPr>
                <w:sz w:val="24"/>
              </w:rPr>
              <w:t xml:space="preserve"> to change</w:t>
            </w:r>
            <w:r w:rsidRPr="00F33751">
              <w:rPr>
                <w:sz w:val="24"/>
              </w:rPr>
              <w:t xml:space="preserve"> </w:t>
            </w:r>
            <w:r w:rsidRPr="00F33751">
              <w:rPr>
                <w:rFonts w:hint="eastAsia"/>
                <w:sz w:val="24"/>
              </w:rPr>
              <w:t xml:space="preserve">the </w:t>
            </w:r>
            <w:r>
              <w:rPr>
                <w:sz w:val="24"/>
              </w:rPr>
              <w:t>order of sentence</w:t>
            </w:r>
            <w:r w:rsidRPr="006638EC">
              <w:rPr>
                <w:sz w:val="24"/>
              </w:rPr>
              <w:t xml:space="preserve">. </w:t>
            </w:r>
            <w:r>
              <w:rPr>
                <w:sz w:val="24"/>
              </w:rPr>
              <w:t>S</w:t>
            </w:r>
            <w:r>
              <w:rPr>
                <w:rFonts w:hint="eastAsia"/>
                <w:sz w:val="24"/>
              </w:rPr>
              <w:t>o t</w:t>
            </w:r>
            <w:r w:rsidRPr="006638EC">
              <w:rPr>
                <w:sz w:val="24"/>
              </w:rPr>
              <w:t>his translation is more in line with Chinese reading habits and thinking.</w:t>
            </w:r>
          </w:p>
          <w:p w14:paraId="6183A249" w14:textId="0C942F57" w:rsidR="00A15AC4" w:rsidRPr="00F33751" w:rsidRDefault="00A15AC4" w:rsidP="00A15AC4">
            <w:pPr>
              <w:widowControl/>
              <w:shd w:val="clear" w:color="auto" w:fill="FFFFFF"/>
              <w:spacing w:after="100" w:afterAutospacing="1" w:line="360" w:lineRule="auto"/>
              <w:ind w:firstLineChars="200" w:firstLine="480"/>
              <w:rPr>
                <w:sz w:val="24"/>
              </w:rPr>
            </w:pPr>
            <w:r w:rsidRPr="00F33751">
              <w:rPr>
                <w:rFonts w:hint="eastAsia"/>
                <w:sz w:val="24"/>
              </w:rPr>
              <w:t xml:space="preserve">2. </w:t>
            </w:r>
            <w:r w:rsidRPr="00F33751">
              <w:rPr>
                <w:sz w:val="24"/>
              </w:rPr>
              <w:t>Amplification</w:t>
            </w:r>
            <w:r>
              <w:rPr>
                <w:rFonts w:hint="eastAsia"/>
                <w:sz w:val="24"/>
              </w:rPr>
              <w:t>:</w:t>
            </w:r>
          </w:p>
          <w:p w14:paraId="11F5B260" w14:textId="77777777" w:rsidR="00A15AC4" w:rsidRPr="00DB5FBC" w:rsidRDefault="00A15AC4" w:rsidP="00A15AC4">
            <w:pPr>
              <w:widowControl/>
              <w:shd w:val="clear" w:color="auto" w:fill="FFFFFF"/>
              <w:spacing w:after="100" w:afterAutospacing="1" w:line="360" w:lineRule="auto"/>
              <w:ind w:firstLineChars="200" w:firstLine="480"/>
              <w:rPr>
                <w:sz w:val="24"/>
              </w:rPr>
            </w:pPr>
            <w:r w:rsidRPr="00DB5FBC">
              <w:rPr>
                <w:sz w:val="24"/>
              </w:rPr>
              <w:t>The translation method is to add the necessary words, phrases, clauses or complete sentences on the basis of the original text, so that the translation conforms to the Chinese habits in grammar and language form and makes the translation consistent with the original text in terms of cultural background and word association. In order to achieve the purpose of the translation and the original text in terms of content, form and spirit. The increase here is not a random increase in nothing, but an increase in some parts of the original text that have no meaning but have their meaning.</w:t>
            </w:r>
          </w:p>
          <w:p w14:paraId="19C8B6EA" w14:textId="77777777" w:rsidR="00A15AC4" w:rsidRPr="00F33751" w:rsidRDefault="00A15AC4" w:rsidP="00A15AC4">
            <w:pPr>
              <w:widowControl/>
              <w:shd w:val="clear" w:color="auto" w:fill="FFFFFF"/>
              <w:spacing w:after="100" w:afterAutospacing="1" w:line="360" w:lineRule="auto"/>
              <w:ind w:firstLineChars="200" w:firstLine="480"/>
              <w:rPr>
                <w:i/>
                <w:sz w:val="24"/>
              </w:rPr>
            </w:pPr>
            <w:proofErr w:type="spellStart"/>
            <w:r w:rsidRPr="00F33751">
              <w:rPr>
                <w:rFonts w:hint="eastAsia"/>
                <w:i/>
                <w:sz w:val="24"/>
              </w:rPr>
              <w:t>Eg</w:t>
            </w:r>
            <w:proofErr w:type="spellEnd"/>
            <w:r w:rsidRPr="00F33751">
              <w:rPr>
                <w:i/>
                <w:sz w:val="24"/>
              </w:rPr>
              <w:t>：</w:t>
            </w:r>
          </w:p>
          <w:p w14:paraId="441DDEAA"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ST</w:t>
            </w:r>
            <w:r w:rsidRPr="00F33751">
              <w:rPr>
                <w:i/>
                <w:sz w:val="24"/>
              </w:rPr>
              <w:t>：</w:t>
            </w:r>
            <w:r w:rsidRPr="00F33751">
              <w:rPr>
                <w:i/>
                <w:sz w:val="24"/>
              </w:rPr>
              <w:t>For these reasons, ethicists have described a general set of principles that can help people organize their thinking about the role of ethics within an organizational context.</w:t>
            </w:r>
          </w:p>
          <w:p w14:paraId="48F3E750"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TT</w:t>
            </w:r>
            <w:r w:rsidRPr="00F33751">
              <w:rPr>
                <w:i/>
                <w:sz w:val="24"/>
              </w:rPr>
              <w:t>：针对这些原因，伦理学家制定了一套通用的原则，这些原则可以帮助人们在组织环境中组织对伦理道德角色的思考。</w:t>
            </w:r>
          </w:p>
          <w:p w14:paraId="4046C270" w14:textId="2D8ED66A" w:rsidR="00F81A57" w:rsidRPr="00A15AC4" w:rsidRDefault="00A15AC4" w:rsidP="00A15AC4">
            <w:pPr>
              <w:spacing w:line="360" w:lineRule="auto"/>
              <w:ind w:firstLineChars="200" w:firstLine="480"/>
              <w:rPr>
                <w:sz w:val="24"/>
              </w:rPr>
            </w:pPr>
            <w:r w:rsidRPr="00DB5FBC">
              <w:rPr>
                <w:sz w:val="24"/>
              </w:rPr>
              <w:t>In this example, the translation of "</w:t>
            </w:r>
            <w:r w:rsidRPr="00DB5FBC">
              <w:rPr>
                <w:sz w:val="24"/>
              </w:rPr>
              <w:t>这些原则</w:t>
            </w:r>
            <w:r w:rsidRPr="00DB5FBC">
              <w:rPr>
                <w:sz w:val="24"/>
              </w:rPr>
              <w:t>" makes the sentence more reasonable in structure and grammar, and clearer in meaning.</w:t>
            </w: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024F31DB" w:rsidR="00F81A57" w:rsidRDefault="007620AB">
            <w:pPr>
              <w:spacing w:line="360" w:lineRule="auto"/>
              <w:rPr>
                <w:sz w:val="24"/>
              </w:rPr>
            </w:pPr>
            <w:r>
              <w:rPr>
                <w:rFonts w:hint="eastAsia"/>
                <w:sz w:val="24"/>
              </w:rPr>
              <w:t>Semester</w:t>
            </w:r>
            <w:r w:rsidR="00551441">
              <w:rPr>
                <w:sz w:val="24"/>
              </w:rPr>
              <w:t xml:space="preserve"> 7:</w:t>
            </w:r>
            <w:r w:rsidR="00551441">
              <w:rPr>
                <w:rFonts w:hint="eastAsia"/>
                <w:sz w:val="24"/>
              </w:rPr>
              <w:t xml:space="preserve"> </w:t>
            </w:r>
            <w:r>
              <w:rPr>
                <w:sz w:val="24"/>
              </w:rPr>
              <w:t>Before week 12, to finish checking topic</w:t>
            </w:r>
          </w:p>
          <w:p w14:paraId="0D9A0956" w14:textId="4A3D3AB4" w:rsidR="00F81A57" w:rsidRDefault="007620AB">
            <w:pPr>
              <w:spacing w:line="360" w:lineRule="auto"/>
              <w:rPr>
                <w:sz w:val="24"/>
              </w:rPr>
            </w:pPr>
            <w:r>
              <w:rPr>
                <w:rFonts w:hint="eastAsia"/>
                <w:sz w:val="24"/>
              </w:rPr>
              <w:lastRenderedPageBreak/>
              <w:t xml:space="preserve"> </w:t>
            </w:r>
            <w:r>
              <w:rPr>
                <w:sz w:val="24"/>
              </w:rPr>
              <w:t xml:space="preserve">         Week 12, to decide the topic</w:t>
            </w:r>
          </w:p>
          <w:p w14:paraId="6964DA11" w14:textId="4C4D3D80" w:rsidR="00F81A57" w:rsidRDefault="007620AB">
            <w:pPr>
              <w:spacing w:line="360" w:lineRule="auto"/>
              <w:rPr>
                <w:sz w:val="24"/>
              </w:rPr>
            </w:pPr>
            <w:r>
              <w:rPr>
                <w:rFonts w:hint="eastAsia"/>
                <w:sz w:val="24"/>
              </w:rPr>
              <w:t xml:space="preserve"> </w:t>
            </w:r>
            <w:r>
              <w:rPr>
                <w:sz w:val="24"/>
              </w:rPr>
              <w:t xml:space="preserve">         Week 13, to assign the task of thesis writing</w:t>
            </w:r>
          </w:p>
          <w:p w14:paraId="5D0EB65C" w14:textId="2EE82741"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pPr>
              <w:spacing w:line="360" w:lineRule="auto"/>
              <w:rPr>
                <w:sz w:val="24"/>
              </w:rPr>
            </w:pPr>
            <w:r>
              <w:rPr>
                <w:rFonts w:hint="eastAsia"/>
                <w:sz w:val="24"/>
              </w:rPr>
              <w:t>S</w:t>
            </w:r>
            <w:r>
              <w:rPr>
                <w:sz w:val="24"/>
              </w:rPr>
              <w:t>emester 8: 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5EEE4C68" w14:textId="77777777" w:rsidR="00A15AC4" w:rsidRDefault="00A15AC4" w:rsidP="00A15AC4">
            <w:pPr>
              <w:spacing w:line="336" w:lineRule="auto"/>
              <w:rPr>
                <w:b/>
                <w:sz w:val="24"/>
              </w:rPr>
            </w:pPr>
            <w:r>
              <w:rPr>
                <w:b/>
                <w:sz w:val="24"/>
              </w:rPr>
              <w:lastRenderedPageBreak/>
              <w:t>References</w:t>
            </w:r>
          </w:p>
          <w:p w14:paraId="76F61236" w14:textId="77777777" w:rsidR="00A15AC4" w:rsidRPr="00E75844" w:rsidRDefault="00A15AC4" w:rsidP="00A15AC4">
            <w:pPr>
              <w:pStyle w:val="aa"/>
              <w:numPr>
                <w:ilvl w:val="0"/>
                <w:numId w:val="4"/>
              </w:numPr>
              <w:spacing w:line="360" w:lineRule="auto"/>
              <w:ind w:firstLineChars="0"/>
              <w:rPr>
                <w:sz w:val="24"/>
                <w:shd w:val="clear" w:color="auto" w:fill="FFFFFF"/>
              </w:rPr>
            </w:pPr>
            <w:proofErr w:type="spellStart"/>
            <w:r w:rsidRPr="00E75844">
              <w:rPr>
                <w:rFonts w:eastAsia="微软雅黑"/>
                <w:sz w:val="24"/>
                <w:shd w:val="clear" w:color="auto" w:fill="FFFFFF"/>
              </w:rPr>
              <w:t>Alred</w:t>
            </w:r>
            <w:proofErr w:type="spellEnd"/>
            <w:r w:rsidRPr="00E75844">
              <w:rPr>
                <w:rFonts w:eastAsia="微软雅黑"/>
                <w:sz w:val="24"/>
                <w:shd w:val="clear" w:color="auto" w:fill="FFFFFF"/>
              </w:rPr>
              <w:t xml:space="preserve">, G. J., </w:t>
            </w:r>
            <w:proofErr w:type="spellStart"/>
            <w:r w:rsidRPr="00E75844">
              <w:rPr>
                <w:rFonts w:eastAsia="微软雅黑"/>
                <w:sz w:val="24"/>
                <w:shd w:val="clear" w:color="auto" w:fill="FFFFFF"/>
              </w:rPr>
              <w:t>Brusaw</w:t>
            </w:r>
            <w:proofErr w:type="spellEnd"/>
            <w:r w:rsidRPr="00E75844">
              <w:rPr>
                <w:rFonts w:eastAsia="微软雅黑"/>
                <w:sz w:val="24"/>
                <w:shd w:val="clear" w:color="auto" w:fill="FFFFFF"/>
              </w:rPr>
              <w:t xml:space="preserve">, C.T., </w:t>
            </w:r>
            <w:proofErr w:type="spellStart"/>
            <w:r w:rsidRPr="00E75844">
              <w:rPr>
                <w:rFonts w:eastAsia="微软雅黑"/>
                <w:sz w:val="24"/>
                <w:shd w:val="clear" w:color="auto" w:fill="FFFFFF"/>
              </w:rPr>
              <w:t>Oliu</w:t>
            </w:r>
            <w:r w:rsidRPr="00E75844">
              <w:rPr>
                <w:sz w:val="24"/>
              </w:rPr>
              <w:t>Boston</w:t>
            </w:r>
            <w:proofErr w:type="spellEnd"/>
            <w:r w:rsidRPr="00E75844">
              <w:rPr>
                <w:sz w:val="24"/>
              </w:rPr>
              <w:t>,</w:t>
            </w:r>
            <w:r w:rsidRPr="00E75844">
              <w:rPr>
                <w:rFonts w:eastAsia="微软雅黑"/>
                <w:sz w:val="24"/>
                <w:shd w:val="clear" w:color="auto" w:fill="FFFFFF"/>
              </w:rPr>
              <w:t xml:space="preserve"> </w:t>
            </w:r>
            <w:proofErr w:type="gramStart"/>
            <w:r w:rsidRPr="00E75844">
              <w:rPr>
                <w:rFonts w:eastAsia="微软雅黑"/>
                <w:sz w:val="24"/>
                <w:shd w:val="clear" w:color="auto" w:fill="FFFFFF"/>
              </w:rPr>
              <w:t>W.E..</w:t>
            </w:r>
            <w:proofErr w:type="gramEnd"/>
            <w:r w:rsidRPr="00E75844">
              <w:rPr>
                <w:rFonts w:eastAsia="微软雅黑"/>
                <w:sz w:val="24"/>
                <w:shd w:val="clear" w:color="auto" w:fill="FFFFFF"/>
              </w:rPr>
              <w:t xml:space="preserve"> </w:t>
            </w:r>
            <w:r w:rsidRPr="00746BFA">
              <w:rPr>
                <w:rFonts w:eastAsia="微软雅黑"/>
                <w:iCs/>
                <w:sz w:val="24"/>
                <w:shd w:val="clear" w:color="auto" w:fill="FFFFFF"/>
              </w:rPr>
              <w:t>Handbook of Technical Writing</w:t>
            </w:r>
            <w:r w:rsidRPr="00E75844">
              <w:rPr>
                <w:rFonts w:eastAsiaTheme="minorEastAsia"/>
                <w:sz w:val="24"/>
              </w:rPr>
              <w:t xml:space="preserve"> [M]</w:t>
            </w:r>
            <w:r w:rsidRPr="00E75844">
              <w:rPr>
                <w:sz w:val="24"/>
              </w:rPr>
              <w:t xml:space="preserve">. Boston: Bedford/St. Martin's, </w:t>
            </w:r>
            <w:r w:rsidRPr="00E75844">
              <w:rPr>
                <w:sz w:val="24"/>
                <w:shd w:val="clear" w:color="auto" w:fill="FFFFFF"/>
              </w:rPr>
              <w:t>2011.</w:t>
            </w:r>
          </w:p>
          <w:p w14:paraId="5925990D" w14:textId="77777777" w:rsidR="00A15AC4" w:rsidRPr="00E75844" w:rsidRDefault="00A15AC4" w:rsidP="00A15AC4">
            <w:pPr>
              <w:pStyle w:val="aa"/>
              <w:numPr>
                <w:ilvl w:val="0"/>
                <w:numId w:val="4"/>
              </w:numPr>
              <w:spacing w:line="360" w:lineRule="auto"/>
              <w:ind w:firstLineChars="0"/>
              <w:rPr>
                <w:sz w:val="24"/>
                <w:shd w:val="clear" w:color="auto" w:fill="FFFFFF"/>
              </w:rPr>
            </w:pPr>
            <w:r w:rsidRPr="00E75844">
              <w:rPr>
                <w:rFonts w:eastAsia="微软雅黑"/>
                <w:sz w:val="24"/>
                <w:shd w:val="clear" w:color="auto" w:fill="FFFFFF"/>
              </w:rPr>
              <w:t>Anderson, P.V.</w:t>
            </w:r>
            <w:r w:rsidRPr="00E75844">
              <w:rPr>
                <w:rFonts w:eastAsia="微软雅黑"/>
                <w:i/>
                <w:iCs/>
                <w:sz w:val="24"/>
                <w:shd w:val="clear" w:color="auto" w:fill="FFFFFF"/>
              </w:rPr>
              <w:t xml:space="preserve"> </w:t>
            </w:r>
            <w:r w:rsidRPr="00746BFA">
              <w:rPr>
                <w:rFonts w:eastAsia="微软雅黑"/>
                <w:iCs/>
                <w:sz w:val="24"/>
                <w:shd w:val="clear" w:color="auto" w:fill="FFFFFF"/>
              </w:rPr>
              <w:t>Technical Communication</w:t>
            </w:r>
            <w:r w:rsidRPr="00E75844">
              <w:rPr>
                <w:rFonts w:eastAsia="微软雅黑"/>
                <w:i/>
                <w:iCs/>
                <w:sz w:val="24"/>
                <w:shd w:val="clear" w:color="auto" w:fill="FFFFFF"/>
              </w:rPr>
              <w:t xml:space="preserve">: A Reader-Centered Approach </w:t>
            </w:r>
            <w:r w:rsidRPr="00E75844">
              <w:rPr>
                <w:rFonts w:eastAsiaTheme="minorEastAsia"/>
                <w:sz w:val="24"/>
              </w:rPr>
              <w:t>[M].</w:t>
            </w:r>
            <w:r>
              <w:rPr>
                <w:rFonts w:hint="eastAsia"/>
              </w:rPr>
              <w:t xml:space="preserve"> </w:t>
            </w:r>
            <w:r w:rsidRPr="00E75844">
              <w:rPr>
                <w:rFonts w:eastAsiaTheme="minorEastAsia"/>
                <w:sz w:val="24"/>
              </w:rPr>
              <w:t xml:space="preserve">Belmont: Wadsworth, </w:t>
            </w:r>
            <w:r w:rsidRPr="00E75844">
              <w:rPr>
                <w:sz w:val="24"/>
                <w:shd w:val="clear" w:color="auto" w:fill="FFFFFF"/>
              </w:rPr>
              <w:t>2010.</w:t>
            </w:r>
          </w:p>
          <w:p w14:paraId="126D7618" w14:textId="77777777" w:rsidR="00A15AC4" w:rsidRPr="00E75844" w:rsidRDefault="00A15AC4" w:rsidP="00A15AC4">
            <w:pPr>
              <w:pStyle w:val="aa"/>
              <w:numPr>
                <w:ilvl w:val="0"/>
                <w:numId w:val="4"/>
              </w:numPr>
              <w:spacing w:line="360" w:lineRule="auto"/>
              <w:ind w:firstLineChars="0"/>
              <w:rPr>
                <w:sz w:val="24"/>
                <w:shd w:val="clear" w:color="auto" w:fill="FFFFFF"/>
              </w:rPr>
            </w:pPr>
            <w:r w:rsidRPr="00E75844">
              <w:rPr>
                <w:rFonts w:ascii="宋体" w:hAnsi="宋体" w:hint="eastAsia"/>
                <w:sz w:val="24"/>
              </w:rPr>
              <w:t>陈维</w:t>
            </w:r>
            <w:proofErr w:type="gramStart"/>
            <w:r w:rsidRPr="00E75844">
              <w:rPr>
                <w:rFonts w:ascii="宋体" w:hAnsi="宋体" w:hint="eastAsia"/>
                <w:sz w:val="24"/>
              </w:rPr>
              <w:t>维</w:t>
            </w:r>
            <w:proofErr w:type="gramEnd"/>
            <w:r w:rsidRPr="00E75844">
              <w:rPr>
                <w:rFonts w:ascii="宋体" w:hAnsi="宋体" w:hint="eastAsia"/>
                <w:sz w:val="24"/>
              </w:rPr>
              <w:t>.法律文本的语言特征及功能对等翻译原则[J].海外英语,2012(21):213-214.</w:t>
            </w:r>
          </w:p>
          <w:p w14:paraId="0C583F8D" w14:textId="77777777" w:rsidR="00A15AC4" w:rsidRPr="00E75844" w:rsidRDefault="00A15AC4" w:rsidP="00A15AC4">
            <w:pPr>
              <w:pStyle w:val="aa"/>
              <w:numPr>
                <w:ilvl w:val="0"/>
                <w:numId w:val="4"/>
              </w:numPr>
              <w:spacing w:line="360" w:lineRule="auto"/>
              <w:ind w:firstLineChars="0"/>
              <w:rPr>
                <w:rFonts w:ascii="宋体" w:hAnsi="宋体"/>
                <w:sz w:val="24"/>
              </w:rPr>
            </w:pPr>
            <w:r w:rsidRPr="00E75844">
              <w:rPr>
                <w:rFonts w:ascii="宋体" w:hAnsi="宋体" w:hint="eastAsia"/>
                <w:sz w:val="24"/>
              </w:rPr>
              <w:t>冯键.</w:t>
            </w:r>
            <w:proofErr w:type="gramStart"/>
            <w:r w:rsidRPr="00E75844">
              <w:rPr>
                <w:rFonts w:ascii="宋体" w:hAnsi="宋体" w:hint="eastAsia"/>
                <w:sz w:val="24"/>
              </w:rPr>
              <w:t>奈达的</w:t>
            </w:r>
            <w:proofErr w:type="gramEnd"/>
            <w:r w:rsidRPr="00E75844">
              <w:rPr>
                <w:rFonts w:ascii="宋体" w:hAnsi="宋体" w:hint="eastAsia"/>
                <w:sz w:val="24"/>
              </w:rPr>
              <w:t>功能对等理论在文本中的应用[J].现代交际,2018(12):74-75.</w:t>
            </w:r>
          </w:p>
          <w:p w14:paraId="308ACCFB"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胡道华</w:t>
            </w:r>
            <w:proofErr w:type="gramEnd"/>
            <w:r w:rsidRPr="00E75844">
              <w:rPr>
                <w:rFonts w:ascii="宋体" w:hAnsi="宋体" w:hint="eastAsia"/>
                <w:sz w:val="24"/>
              </w:rPr>
              <w:t>. 法律文本翻译标准——以文本类型论为视角[J]. 理论月刊,2011,(03):115-117.</w:t>
            </w:r>
          </w:p>
          <w:p w14:paraId="57E67AF8"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蓝杨</w:t>
            </w:r>
            <w:proofErr w:type="gramEnd"/>
            <w:r w:rsidRPr="00E75844">
              <w:rPr>
                <w:rFonts w:ascii="宋体" w:hAnsi="宋体" w:hint="eastAsia"/>
                <w:sz w:val="24"/>
              </w:rPr>
              <w:t>.法律文本的语言特征及其功能对等翻译的必要性[J].武汉公安干部学院学报,2013,27(04):46-49.</w:t>
            </w:r>
          </w:p>
          <w:p w14:paraId="4008685E" w14:textId="77777777" w:rsidR="00A15AC4" w:rsidRPr="00E75844" w:rsidRDefault="00A15AC4" w:rsidP="00A15AC4">
            <w:pPr>
              <w:pStyle w:val="aa"/>
              <w:numPr>
                <w:ilvl w:val="0"/>
                <w:numId w:val="4"/>
              </w:numPr>
              <w:spacing w:line="360" w:lineRule="auto"/>
              <w:ind w:firstLineChars="0"/>
              <w:rPr>
                <w:rFonts w:ascii="宋体" w:hAnsi="宋体"/>
                <w:sz w:val="24"/>
              </w:rPr>
            </w:pPr>
            <w:r w:rsidRPr="00E75844">
              <w:rPr>
                <w:rFonts w:ascii="宋体" w:hAnsi="宋体" w:hint="eastAsia"/>
                <w:sz w:val="24"/>
              </w:rPr>
              <w:t>黎昌抱，邵斌主编.中外翻译理论教程</w:t>
            </w:r>
            <w:r w:rsidRPr="00E75844">
              <w:rPr>
                <w:rFonts w:ascii="宋体" w:hAnsi="宋体"/>
                <w:sz w:val="24"/>
              </w:rPr>
              <w:t>[M]</w:t>
            </w:r>
            <w:r w:rsidRPr="00E75844">
              <w:rPr>
                <w:rFonts w:ascii="宋体" w:hAnsi="宋体" w:hint="eastAsia"/>
                <w:sz w:val="24"/>
              </w:rPr>
              <w:t>.浙江:浙江大学出版社, 2013.</w:t>
            </w:r>
          </w:p>
          <w:p w14:paraId="1D98A3AF"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任文利</w:t>
            </w:r>
            <w:proofErr w:type="gramEnd"/>
            <w:r w:rsidRPr="00E75844">
              <w:rPr>
                <w:rFonts w:ascii="宋体" w:hAnsi="宋体" w:hint="eastAsia"/>
                <w:sz w:val="24"/>
              </w:rPr>
              <w:t>.基于功能对等视域的法律翻译[J].兰州文理学院学报(社会科学版),2014,30(01):89-94.</w:t>
            </w:r>
          </w:p>
          <w:p w14:paraId="03CC39A2"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谢天言</w:t>
            </w:r>
            <w:proofErr w:type="gramEnd"/>
            <w:r w:rsidRPr="00E75844">
              <w:rPr>
                <w:rFonts w:ascii="宋体" w:hAnsi="宋体" w:hint="eastAsia"/>
                <w:sz w:val="24"/>
              </w:rPr>
              <w:t>.从法律英语的语言特点看法律英语的翻译——功能对等理论在法律英语翻译中的应用[J].海外英语,2019(10):13-14+16.</w:t>
            </w:r>
          </w:p>
          <w:p w14:paraId="4CCBB326" w14:textId="77777777" w:rsidR="00A15AC4" w:rsidRPr="00E75844" w:rsidRDefault="00A15AC4" w:rsidP="00A15AC4">
            <w:pPr>
              <w:pStyle w:val="aa"/>
              <w:numPr>
                <w:ilvl w:val="0"/>
                <w:numId w:val="4"/>
              </w:numPr>
              <w:spacing w:line="360" w:lineRule="auto"/>
              <w:ind w:firstLineChars="0"/>
              <w:rPr>
                <w:rFonts w:ascii="宋体" w:hAnsi="宋体"/>
                <w:sz w:val="24"/>
              </w:rPr>
            </w:pPr>
            <w:r w:rsidRPr="00E75844">
              <w:rPr>
                <w:rFonts w:ascii="宋体" w:hAnsi="宋体" w:hint="eastAsia"/>
                <w:sz w:val="24"/>
              </w:rPr>
              <w:t>谢云兰.英语长句翻译策略与技巧[J].长沙大学学报,2014,28(04):111-112.</w:t>
            </w:r>
          </w:p>
          <w:p w14:paraId="3DA49498"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熊兵</w:t>
            </w:r>
            <w:proofErr w:type="gramEnd"/>
            <w:r w:rsidRPr="00E75844">
              <w:rPr>
                <w:rFonts w:ascii="宋体" w:hAnsi="宋体" w:hint="eastAsia"/>
                <w:sz w:val="24"/>
              </w:rPr>
              <w:t>.翻译研究中的概念混淆——以“翻译策略”、“翻译方法”和“翻译技巧”为例[J].中国翻译,2014,35(03):82-88.</w:t>
            </w:r>
          </w:p>
          <w:p w14:paraId="6DD6FA99" w14:textId="6DE55240" w:rsidR="00F81A57" w:rsidRPr="00A15AC4" w:rsidRDefault="00A15AC4" w:rsidP="00A15AC4">
            <w:pPr>
              <w:pStyle w:val="aa"/>
              <w:numPr>
                <w:ilvl w:val="0"/>
                <w:numId w:val="4"/>
              </w:numPr>
              <w:spacing w:line="360" w:lineRule="auto"/>
              <w:ind w:firstLineChars="0"/>
              <w:rPr>
                <w:sz w:val="24"/>
              </w:rPr>
            </w:pPr>
            <w:proofErr w:type="gramStart"/>
            <w:r w:rsidRPr="00A15AC4">
              <w:rPr>
                <w:rFonts w:ascii="宋体" w:hAnsi="宋体"/>
                <w:sz w:val="24"/>
              </w:rPr>
              <w:t>张万防</w:t>
            </w:r>
            <w:proofErr w:type="gramEnd"/>
            <w:r w:rsidRPr="00A15AC4">
              <w:rPr>
                <w:rFonts w:ascii="宋体" w:hAnsi="宋体" w:hint="eastAsia"/>
                <w:sz w:val="24"/>
              </w:rPr>
              <w:t>,</w:t>
            </w:r>
            <w:r w:rsidRPr="00A15AC4">
              <w:rPr>
                <w:rFonts w:ascii="宋体" w:hAnsi="宋体"/>
                <w:sz w:val="24"/>
              </w:rPr>
              <w:t>黄宇洁主编.翻译理论与实践简明教程[M].武汉:华中科技大学出版社</w:t>
            </w:r>
            <w:r w:rsidRPr="00A15AC4">
              <w:rPr>
                <w:rFonts w:ascii="宋体" w:hAnsi="宋体" w:hint="eastAsia"/>
                <w:sz w:val="24"/>
              </w:rPr>
              <w:t xml:space="preserve">, </w:t>
            </w:r>
            <w:r w:rsidRPr="00A15AC4">
              <w:rPr>
                <w:rFonts w:ascii="宋体" w:hAnsi="宋体"/>
                <w:sz w:val="24"/>
              </w:rPr>
              <w:t>2015. 4.</w:t>
            </w:r>
          </w:p>
          <w:p w14:paraId="23A75D3B" w14:textId="77777777" w:rsidR="00F81A57" w:rsidRDefault="00F81A57" w:rsidP="00A15AC4">
            <w:pPr>
              <w:spacing w:line="360" w:lineRule="auto"/>
              <w:rPr>
                <w:rFonts w:ascii="宋体" w:hAnsi="宋体"/>
                <w:sz w:val="24"/>
              </w:rPr>
            </w:pP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BC3A8C" w15:done="0"/>
  <w15:commentEx w15:paraId="43667E42" w15:done="0"/>
  <w15:commentEx w15:paraId="7B9F1B0C" w15:done="0"/>
  <w15:commentEx w15:paraId="1C0567CC" w15:done="0"/>
  <w15:commentEx w15:paraId="63056DCE" w15:done="0"/>
  <w15:commentEx w15:paraId="2F5861DB" w15:done="0"/>
  <w15:commentEx w15:paraId="18CB7890" w15:done="0"/>
  <w15:commentEx w15:paraId="35E32271" w15:done="0"/>
  <w15:commentEx w15:paraId="08C74166" w15:done="0"/>
  <w15:commentEx w15:paraId="3C22029C" w15:done="0"/>
  <w15:commentEx w15:paraId="451115B1" w15:done="0"/>
  <w15:commentEx w15:paraId="009F5777" w15:done="0"/>
  <w15:commentEx w15:paraId="0B3F5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C3A8C" w16cid:durableId="20C50149"/>
  <w16cid:commentId w16cid:paraId="43667E42" w16cid:durableId="20C5014A"/>
  <w16cid:commentId w16cid:paraId="7B9F1B0C" w16cid:durableId="20C5014B"/>
  <w16cid:commentId w16cid:paraId="1C0567CC" w16cid:durableId="20C5014C"/>
  <w16cid:commentId w16cid:paraId="63056DCE" w16cid:durableId="20C5014D"/>
  <w16cid:commentId w16cid:paraId="2F5861DB" w16cid:durableId="20C5014E"/>
  <w16cid:commentId w16cid:paraId="18CB7890" w16cid:durableId="20C5014F"/>
  <w16cid:commentId w16cid:paraId="35E32271" w16cid:durableId="20C50150"/>
  <w16cid:commentId w16cid:paraId="08C74166" w16cid:durableId="20C50151"/>
  <w16cid:commentId w16cid:paraId="3C22029C" w16cid:durableId="20C50152"/>
  <w16cid:commentId w16cid:paraId="451115B1" w16cid:durableId="20C50153"/>
  <w16cid:commentId w16cid:paraId="009F5777" w16cid:durableId="20C50154"/>
  <w16cid:commentId w16cid:paraId="0B3F5E4E" w16cid:durableId="20C501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CE8E5" w14:textId="77777777" w:rsidR="006B386F" w:rsidRDefault="006B386F" w:rsidP="00532AFE">
      <w:r>
        <w:separator/>
      </w:r>
    </w:p>
  </w:endnote>
  <w:endnote w:type="continuationSeparator" w:id="0">
    <w:p w14:paraId="5413526A" w14:textId="77777777" w:rsidR="006B386F" w:rsidRDefault="006B386F" w:rsidP="0053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2E57F" w14:textId="77777777" w:rsidR="006B386F" w:rsidRDefault="006B386F" w:rsidP="00532AFE">
      <w:r>
        <w:separator/>
      </w:r>
    </w:p>
  </w:footnote>
  <w:footnote w:type="continuationSeparator" w:id="0">
    <w:p w14:paraId="3542FF18" w14:textId="77777777" w:rsidR="006B386F" w:rsidRDefault="006B386F" w:rsidP="00532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07654BA"/>
    <w:multiLevelType w:val="hybridMultilevel"/>
    <w:tmpl w:val="12C8F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11429"/>
    <w:rsid w:val="0001166D"/>
    <w:rsid w:val="00043D0A"/>
    <w:rsid w:val="0006004F"/>
    <w:rsid w:val="00081D0F"/>
    <w:rsid w:val="00081FFC"/>
    <w:rsid w:val="000A60FA"/>
    <w:rsid w:val="00104A92"/>
    <w:rsid w:val="001151DF"/>
    <w:rsid w:val="00144243"/>
    <w:rsid w:val="00155E90"/>
    <w:rsid w:val="001768A6"/>
    <w:rsid w:val="00191B5A"/>
    <w:rsid w:val="001A43EC"/>
    <w:rsid w:val="001B22BF"/>
    <w:rsid w:val="001B5454"/>
    <w:rsid w:val="002073C5"/>
    <w:rsid w:val="0021525C"/>
    <w:rsid w:val="002228F5"/>
    <w:rsid w:val="002268B0"/>
    <w:rsid w:val="00252CEA"/>
    <w:rsid w:val="00260FE1"/>
    <w:rsid w:val="002774A2"/>
    <w:rsid w:val="0028368B"/>
    <w:rsid w:val="00290469"/>
    <w:rsid w:val="00290F83"/>
    <w:rsid w:val="002C70DF"/>
    <w:rsid w:val="002D5299"/>
    <w:rsid w:val="002E0C44"/>
    <w:rsid w:val="00325E66"/>
    <w:rsid w:val="003424BF"/>
    <w:rsid w:val="00360496"/>
    <w:rsid w:val="00384E42"/>
    <w:rsid w:val="003D03E7"/>
    <w:rsid w:val="003F0ED0"/>
    <w:rsid w:val="00442BA3"/>
    <w:rsid w:val="004575A7"/>
    <w:rsid w:val="004E2E5B"/>
    <w:rsid w:val="005107D7"/>
    <w:rsid w:val="00516A84"/>
    <w:rsid w:val="00532AFE"/>
    <w:rsid w:val="0054689C"/>
    <w:rsid w:val="00551441"/>
    <w:rsid w:val="00565083"/>
    <w:rsid w:val="00581382"/>
    <w:rsid w:val="005845FB"/>
    <w:rsid w:val="005B5A1A"/>
    <w:rsid w:val="005C04B4"/>
    <w:rsid w:val="00622922"/>
    <w:rsid w:val="006679F2"/>
    <w:rsid w:val="0067185D"/>
    <w:rsid w:val="006B386F"/>
    <w:rsid w:val="006B57F8"/>
    <w:rsid w:val="006F2663"/>
    <w:rsid w:val="00704126"/>
    <w:rsid w:val="00744AD0"/>
    <w:rsid w:val="007620AB"/>
    <w:rsid w:val="00774BCC"/>
    <w:rsid w:val="00781B2F"/>
    <w:rsid w:val="007A28B5"/>
    <w:rsid w:val="007F7C32"/>
    <w:rsid w:val="00852C68"/>
    <w:rsid w:val="008679B1"/>
    <w:rsid w:val="00890D60"/>
    <w:rsid w:val="008A2C18"/>
    <w:rsid w:val="008A709E"/>
    <w:rsid w:val="008C71F2"/>
    <w:rsid w:val="009A1B1B"/>
    <w:rsid w:val="009A2781"/>
    <w:rsid w:val="009B18A3"/>
    <w:rsid w:val="009C47FF"/>
    <w:rsid w:val="009C4ADE"/>
    <w:rsid w:val="009F7423"/>
    <w:rsid w:val="00A00274"/>
    <w:rsid w:val="00A15AC4"/>
    <w:rsid w:val="00A262ED"/>
    <w:rsid w:val="00A458BD"/>
    <w:rsid w:val="00AF7C12"/>
    <w:rsid w:val="00B0356A"/>
    <w:rsid w:val="00B32548"/>
    <w:rsid w:val="00B34F6E"/>
    <w:rsid w:val="00B57696"/>
    <w:rsid w:val="00B663EE"/>
    <w:rsid w:val="00B74043"/>
    <w:rsid w:val="00BD3718"/>
    <w:rsid w:val="00C40C9C"/>
    <w:rsid w:val="00C452B5"/>
    <w:rsid w:val="00C653D5"/>
    <w:rsid w:val="00C95168"/>
    <w:rsid w:val="00C97B29"/>
    <w:rsid w:val="00CB5F35"/>
    <w:rsid w:val="00CD6B09"/>
    <w:rsid w:val="00D10C8D"/>
    <w:rsid w:val="00D12F24"/>
    <w:rsid w:val="00D21751"/>
    <w:rsid w:val="00D45351"/>
    <w:rsid w:val="00D61537"/>
    <w:rsid w:val="00D617C0"/>
    <w:rsid w:val="00D9674C"/>
    <w:rsid w:val="00DA0C59"/>
    <w:rsid w:val="00DC6F41"/>
    <w:rsid w:val="00DD6868"/>
    <w:rsid w:val="00E06CAA"/>
    <w:rsid w:val="00E46081"/>
    <w:rsid w:val="00E4716F"/>
    <w:rsid w:val="00E869C1"/>
    <w:rsid w:val="00EB3546"/>
    <w:rsid w:val="00EC488E"/>
    <w:rsid w:val="00EE3F88"/>
    <w:rsid w:val="00F21549"/>
    <w:rsid w:val="00F21FEE"/>
    <w:rsid w:val="00F34D33"/>
    <w:rsid w:val="00F4446A"/>
    <w:rsid w:val="00F56E1B"/>
    <w:rsid w:val="00F57B40"/>
    <w:rsid w:val="00F81A57"/>
    <w:rsid w:val="00FD3D3D"/>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paragraph" w:styleId="ab">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paragraph" w:styleId="ab">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8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7" Type="http://schemas.microsoft.com/office/2016/09/relationships/commentsIds" Target="commentsIds.xml"/><Relationship Id="rId7" Type="http://schemas.openxmlformats.org/officeDocument/2006/relationships/footnotes" Target="footnotes.xml"/><Relationship Id="rId46"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48"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2505</Words>
  <Characters>14285</Characters>
  <Application>Microsoft Office Word</Application>
  <DocSecurity>0</DocSecurity>
  <Lines>119</Lines>
  <Paragraphs>33</Paragraphs>
  <ScaleCrop>false</ScaleCrop>
  <Company>重庆第二师范学院</Company>
  <LinksUpToDate>false</LinksUpToDate>
  <CharactersWithSpaces>16757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j</cp:lastModifiedBy>
  <cp:revision>2</cp:revision>
  <dcterms:created xsi:type="dcterms:W3CDTF">2019-12-06T13:24:00Z</dcterms:created>
  <dcterms:modified xsi:type="dcterms:W3CDTF">2019-12-06T13:24:00Z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