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E51A8" w14:textId="31EEC644" w:rsidR="00790D5D" w:rsidRDefault="00DB4454">
      <w:pPr>
        <w:rPr>
          <w:rFonts w:cs="Times New Roman"/>
          <w:sz w:val="24"/>
          <w:szCs w:val="24"/>
        </w:rPr>
      </w:pPr>
      <w:r>
        <w:rPr>
          <w:rFonts w:cs="Times New Roman"/>
          <w:b/>
          <w:bCs/>
          <w:sz w:val="24"/>
          <w:szCs w:val="24"/>
        </w:rPr>
        <w:t>Ответы на вопросы:</w:t>
      </w:r>
      <w:r>
        <w:rPr>
          <w:rFonts w:cs="Times New Roman"/>
          <w:sz w:val="24"/>
          <w:szCs w:val="24"/>
        </w:rPr>
        <w:t> Преподаватель и группа задают вопросы по коду, логике, принятым решениям.</w:t>
      </w:r>
    </w:p>
    <w:p w14:paraId="3038E49D" w14:textId="0A098207" w:rsidR="00DB4454" w:rsidRDefault="00DB4454">
      <w:pPr>
        <w:rPr>
          <w:rFonts w:cs="Times New Roman"/>
          <w:sz w:val="24"/>
          <w:szCs w:val="24"/>
        </w:rPr>
      </w:pPr>
      <w:r>
        <w:rPr>
          <w:rFonts w:cs="Times New Roman"/>
          <w:sz w:val="24"/>
          <w:szCs w:val="24"/>
        </w:rPr>
        <w:t>Вот такие были вопросы заданы студентами и преподавателями на них были получены следующие ответы:</w:t>
      </w:r>
    </w:p>
    <w:p w14:paraId="1F9E4A60" w14:textId="1698022B" w:rsidR="00DB4454" w:rsidRDefault="00DB4454">
      <w:pPr>
        <w:rPr>
          <w:rFonts w:cs="Times New Roman"/>
          <w:sz w:val="24"/>
          <w:szCs w:val="24"/>
        </w:rPr>
      </w:pPr>
    </w:p>
    <w:p w14:paraId="1AF0B2EA" w14:textId="77777777" w:rsidR="00DB4454" w:rsidRDefault="00DB4454" w:rsidP="00DB4454">
      <w:r>
        <w:t>1. Вопрос: Почему вы выбрали именно WinForms, а не более современный WPF или веб-интерфейс (Blazor, React)?</w:t>
      </w:r>
    </w:p>
    <w:p w14:paraId="1F0C79BA" w14:textId="77777777" w:rsidR="00DB4454" w:rsidRDefault="00DB4454" w:rsidP="00DB4454">
      <w:r>
        <w:t>Ответ:</w:t>
      </w:r>
    </w:p>
    <w:p w14:paraId="3CA68952" w14:textId="77777777" w:rsidR="00DB4454" w:rsidRDefault="00DB4454" w:rsidP="00DB4454">
      <w:r>
        <w:t>«Мы выбрали WinForms, основываясь на нескольких ключевых факторах:</w:t>
      </w:r>
    </w:p>
    <w:p w14:paraId="5BEEE3D5" w14:textId="77777777" w:rsidR="00DB4454" w:rsidRDefault="00DB4454" w:rsidP="00DB4454"/>
    <w:p w14:paraId="76A7426F" w14:textId="77777777" w:rsidR="00DB4454" w:rsidRDefault="00DB4454" w:rsidP="00DB4454">
      <w:r>
        <w:t>Целевая аудитория и контекст: Это внутреннее корпоративное приложение для Windows-станций администраторов или бухгалтерии. WinForms обеспечивает максимальную скорость разработки и нативную интеграцию с ОС Windows.</w:t>
      </w:r>
    </w:p>
    <w:p w14:paraId="09AC9749" w14:textId="77777777" w:rsidR="00DB4454" w:rsidRDefault="00DB4454" w:rsidP="00DB4454"/>
    <w:p w14:paraId="3D3481D8" w14:textId="77777777" w:rsidR="00DB4454" w:rsidRDefault="00DB4454" w:rsidP="00DB4454">
      <w:r>
        <w:t>Производительность и простота: Для форм ввода-вывода данных (CRUD) WinForms предоставляет отличную производительность и богатый набор стандартных контролов (DataGridView, BindingSource), что идеально подходит для наших задач.</w:t>
      </w:r>
    </w:p>
    <w:p w14:paraId="22660965" w14:textId="77777777" w:rsidR="00DB4454" w:rsidRDefault="00DB4454" w:rsidP="00DB4454"/>
    <w:p w14:paraId="3F833DEF" w14:textId="77777777" w:rsidR="00DB4454" w:rsidRDefault="00DB4454" w:rsidP="00DB4454">
      <w:r>
        <w:t>Архитектурная готовность к изменению: Наша трехуровневая архитектура специально спроектирована с разделением BLL и UI. Если в будущем понадобится веб-интерфейс, мы сможем повторно использовать всю бизнес-логику (BLL) и уровень данных (DAL), создав новый проект, например, ASP.NET Core, который будет вызывать те же самые сервисы. WinForms в данном случае — просто один из возможных клиентов».</w:t>
      </w:r>
    </w:p>
    <w:p w14:paraId="28EBD64A" w14:textId="77777777" w:rsidR="00DB4454" w:rsidRDefault="00DB4454" w:rsidP="00DB4454"/>
    <w:p w14:paraId="7A888DE6" w14:textId="77777777" w:rsidR="00DB4454" w:rsidRDefault="00DB4454" w:rsidP="00DB4454">
      <w:r>
        <w:t>2. Вопрос: Как в вашем приложении реализована валидация данных? Например, чтобы нельзя было привязать несуществующее оборудование к перемещению.</w:t>
      </w:r>
    </w:p>
    <w:p w14:paraId="63B8B986" w14:textId="77777777" w:rsidR="00DB4454" w:rsidRDefault="00DB4454" w:rsidP="00DB4454">
      <w:r>
        <w:t>Ответ:</w:t>
      </w:r>
    </w:p>
    <w:p w14:paraId="40B22504" w14:textId="77777777" w:rsidR="00DB4454" w:rsidRDefault="00DB4454" w:rsidP="00DB4454">
      <w:r>
        <w:t>«Валидация реализована на нескольких уровнях:</w:t>
      </w:r>
    </w:p>
    <w:p w14:paraId="0D42F468" w14:textId="77777777" w:rsidR="00DB4454" w:rsidRDefault="00DB4454" w:rsidP="00DB4454"/>
    <w:p w14:paraId="5CA6E71D" w14:textId="77777777" w:rsidR="00DB4454" w:rsidRDefault="00DB4454" w:rsidP="00DB4454">
      <w:r>
        <w:t>На уровне UI (клиентская): В формах редактирования (EditForm) используются стандартные механизмы WinForms, такие как обработка событий Validating и Validated для проверки обязательных полей, форматов дат и числовых диапазонов. Это дает мгновенную обратную связь пользователю.</w:t>
      </w:r>
    </w:p>
    <w:p w14:paraId="09FD1942" w14:textId="77777777" w:rsidR="00DB4454" w:rsidRDefault="00DB4454" w:rsidP="00DB4454"/>
    <w:p w14:paraId="4DBEA4A9" w14:textId="77777777" w:rsidR="00DB4454" w:rsidRDefault="00DB4454" w:rsidP="00DB4454">
      <w:r>
        <w:t>На уровне бизнес-логики (BLL — основная): Это самый важный слой валидации. Каждый сервис (например, MovementService) проверяет целостность данных перед выполнением операции. Например, при создании записи EquipmentMovement:</w:t>
      </w:r>
    </w:p>
    <w:p w14:paraId="25BFBD44" w14:textId="77777777" w:rsidR="00DB4454" w:rsidRDefault="00DB4454" w:rsidP="00DB4454"/>
    <w:p w14:paraId="47CC9353" w14:textId="77777777" w:rsidR="00DB4454" w:rsidRDefault="00DB4454" w:rsidP="00DB4454">
      <w:r>
        <w:lastRenderedPageBreak/>
        <w:t>Сервис проверит, существует ли объект Equipment с указанным ID.</w:t>
      </w:r>
    </w:p>
    <w:p w14:paraId="0E3CA4C8" w14:textId="77777777" w:rsidR="00DB4454" w:rsidRDefault="00DB4454" w:rsidP="00DB4454"/>
    <w:p w14:paraId="478A4706" w14:textId="77777777" w:rsidR="00DB4454" w:rsidRDefault="00DB4454" w:rsidP="00DB4454">
      <w:r>
        <w:t>Проверит, существует ли сотрудник (Employee) и отдел (Department), указанные в перемещении.</w:t>
      </w:r>
    </w:p>
    <w:p w14:paraId="1ED39E21" w14:textId="77777777" w:rsidR="00DB4454" w:rsidRDefault="00DB4454" w:rsidP="00DB4454"/>
    <w:p w14:paraId="37660F83" w14:textId="77777777" w:rsidR="00DB4454" w:rsidRDefault="00DB4454" w:rsidP="00DB4454">
      <w:r>
        <w:t>Убедится в соответствии бизнес-правилам (например, дата перемещения не может быть в будущем).</w:t>
      </w:r>
    </w:p>
    <w:p w14:paraId="616DDEEB" w14:textId="77777777" w:rsidR="00DB4454" w:rsidRDefault="00DB4454" w:rsidP="00DB4454">
      <w:r>
        <w:t>Если проверка не пройдена, сервис выбросит специфическое исключение (например, ValidationException), которое будет перехвачено в форме и показано пользователю.</w:t>
      </w:r>
    </w:p>
    <w:p w14:paraId="4F0DBE67" w14:textId="77777777" w:rsidR="00DB4454" w:rsidRDefault="00DB4454" w:rsidP="00DB4454"/>
    <w:p w14:paraId="5D4E57DF" w14:textId="77777777" w:rsidR="00DB4454" w:rsidRDefault="00DB4454" w:rsidP="00DB4454">
      <w:r>
        <w:t>На уровне базы данных (DAL): В сущностях (Entity) мы используем атрибуты Data Annotations (например, [Required], [StringLength]) и настраиваем отношения (Fluent API) в DLADbContext, чтобы гарантировать ссылочную целостность на уровне СУБД».</w:t>
      </w:r>
    </w:p>
    <w:p w14:paraId="218DF9C7" w14:textId="77777777" w:rsidR="00DB4454" w:rsidRDefault="00DB4454" w:rsidP="00DB4454"/>
    <w:p w14:paraId="5EB4131E" w14:textId="77777777" w:rsidR="00DB4454" w:rsidRDefault="00DB4454" w:rsidP="00DB4454">
      <w:r>
        <w:t>3. Вопрос: Я вижу в BLL ReportsService.cs. Как именно строится отчет? Вы используете готовые библиотеки (например, FastReport) или генерируете данные на стороне сервера/клиента?</w:t>
      </w:r>
    </w:p>
    <w:p w14:paraId="3D4E5F35" w14:textId="77777777" w:rsidR="00DB4454" w:rsidRDefault="00DB4454" w:rsidP="00DB4454">
      <w:r>
        <w:t>Ответ:</w:t>
      </w:r>
    </w:p>
    <w:p w14:paraId="02A75105" w14:textId="77777777" w:rsidR="00DB4454" w:rsidRDefault="00DB4454" w:rsidP="00DB4454">
      <w:r>
        <w:t>«В текущей реализации ReportsService в BLL отвечает за подготовку и агрегацию данных для отчетов в удобном для отображения виде (например, возвращает List&lt;ReportDto&gt;). Он не занимается непосредственно визуализацией.</w:t>
      </w:r>
    </w:p>
    <w:p w14:paraId="67DBDB58" w14:textId="77777777" w:rsidR="00DB4454" w:rsidRDefault="00DB4454" w:rsidP="00DB4454"/>
    <w:p w14:paraId="787AB774" w14:textId="77777777" w:rsidR="00DB4454" w:rsidRDefault="00DB4454" w:rsidP="00DB4454">
      <w:r>
        <w:t>Генерация данных: Сервис выполняет сложные запросы к БД через контекст (DbContext), используя LINQ, чтобы сгруппировать, отсортировать и отфильтровать информацию (например, «Оборудование по отделам», «Активные лицензии»).</w:t>
      </w:r>
    </w:p>
    <w:p w14:paraId="16DCD0FC" w14:textId="77777777" w:rsidR="00DB4454" w:rsidRDefault="00DB4454" w:rsidP="00DB4454"/>
    <w:p w14:paraId="304A0021" w14:textId="77777777" w:rsidR="00DB4454" w:rsidRDefault="00DB4454" w:rsidP="00DB4454">
      <w:r>
        <w:t>Отображение: Эти подготовленные данные передаются в форму ReportsForm в UI. Сама форма использует стандартный DataGridView или, возможно, простые графики (Chart control) для их отображения.</w:t>
      </w:r>
    </w:p>
    <w:p w14:paraId="21F3CEC0" w14:textId="77777777" w:rsidR="00DB4454" w:rsidRDefault="00DB4454" w:rsidP="00DB4454"/>
    <w:p w14:paraId="214F70A5" w14:textId="77777777" w:rsidR="00DB4454" w:rsidRDefault="00DB4454" w:rsidP="00DB4454">
      <w:r>
        <w:t>Эволюция: Мы сознательно не стали внедрять тяжелые библиотеки на первом этапе, чтобы сохранить простоту. Однако наша архитектура позволяет легко подключить специализированную библиотеку (вроде FastReport или Stimulsoft) на уровне UI, либо вынести генерацию сложных PDF/Excel в отдельный слой, который будет использовать те же методы ReportsService. Сейчас мы фокусируемся на корректности бизнес-логики отчетов».</w:t>
      </w:r>
    </w:p>
    <w:p w14:paraId="7FA13C0F" w14:textId="77777777" w:rsidR="00DB4454" w:rsidRDefault="00DB4454" w:rsidP="00DB4454"/>
    <w:p w14:paraId="678A0EA6" w14:textId="77777777" w:rsidR="00DB4454" w:rsidRDefault="00DB4454" w:rsidP="00DB4454">
      <w:r>
        <w:t>4. Вопрос: Расскажите о DbInitializer.cs. Для чего он нужен и как используется в вашем проекте?</w:t>
      </w:r>
    </w:p>
    <w:p w14:paraId="3660D23E" w14:textId="77777777" w:rsidR="00DB4454" w:rsidRDefault="00DB4454" w:rsidP="00DB4454">
      <w:r>
        <w:t>Ответ:</w:t>
      </w:r>
    </w:p>
    <w:p w14:paraId="3B6E697E" w14:textId="77777777" w:rsidR="00DB4454" w:rsidRDefault="00DB4454" w:rsidP="00DB4454">
      <w:r>
        <w:t>«DbInitializer — это класс в слое DAL, который реализует стратегию инициализации базы данных. Его основные задачи:</w:t>
      </w:r>
    </w:p>
    <w:p w14:paraId="15D1DFDE" w14:textId="77777777" w:rsidR="00DB4454" w:rsidRDefault="00DB4454" w:rsidP="00DB4454"/>
    <w:p w14:paraId="2F85FA00" w14:textId="77777777" w:rsidR="00DB4454" w:rsidRDefault="00DB4454" w:rsidP="00DB4454">
      <w:r>
        <w:t>Автоматическое создание и обновление схемы БД: Чаще всего мы используем подход Code-First Migrations. DbInitializer может запускать автоматическое применение миграций при запуске приложения (режим MigrateDatabaseToLatestVersion).</w:t>
      </w:r>
    </w:p>
    <w:p w14:paraId="41D4AE3D" w14:textId="77777777" w:rsidR="00DB4454" w:rsidRDefault="00DB4454" w:rsidP="00DB4454"/>
    <w:p w14:paraId="172D24A4" w14:textId="77777777" w:rsidR="00DB4454" w:rsidRDefault="00DB4454" w:rsidP="00DB4454">
      <w:r>
        <w:t>Наполнение тестовыми данными (Seeding): Это особенно важно для демонстрации и тестирования. В методе Seed мы проверяем, пуста ли база, и если да — заполняем ее начальным набором правдоподобных данных: несколько отделов (Department), типов оборудования (EquipmentType), сотрудников (Employee), а также сами единицы оборудования (Equipment) с лицензиями (SoftwareLicense). Это позволяет сразу после развертывания или тестирования работать с системой, а не вводить данные вручную.</w:t>
      </w:r>
    </w:p>
    <w:p w14:paraId="39E3702F" w14:textId="77777777" w:rsidR="00DB4454" w:rsidRDefault="00DB4454" w:rsidP="00DB4454"/>
    <w:p w14:paraId="65539549" w14:textId="77777777" w:rsidR="00DB4454" w:rsidRDefault="00DB4454" w:rsidP="00DB4454">
      <w:r>
        <w:t>Использование: Инициализатор обычно настраивается в методе OnModelCreating в DLADbContext или при старте приложения (в Program.cs или Global.asax для веб-приложений). В нашем WinForms проекте он может вызываться при первом запуске в методе Main».</w:t>
      </w:r>
    </w:p>
    <w:p w14:paraId="52930608" w14:textId="77777777" w:rsidR="00DB4454" w:rsidRDefault="00DB4454" w:rsidP="00DB4454"/>
    <w:p w14:paraId="6D5B4C0D" w14:textId="77777777" w:rsidR="00DB4454" w:rsidRDefault="00DB4454" w:rsidP="00DB4454">
      <w:r>
        <w:t>5. Вопрос: Как организована работа с зависимостями между слоями? Вы используете "чистую" зависимость через интерфейсы и внедрение зависимостей (DI)?</w:t>
      </w:r>
    </w:p>
    <w:p w14:paraId="6281852F" w14:textId="77777777" w:rsidR="00DB4454" w:rsidRDefault="00DB4454" w:rsidP="00DB4454">
      <w:r>
        <w:t>Ответ:</w:t>
      </w:r>
    </w:p>
    <w:p w14:paraId="1DDF3CA9" w14:textId="77777777" w:rsidR="00DB4454" w:rsidRDefault="00DB4454" w:rsidP="00DB4454">
      <w:r>
        <w:t>«В текущей реализации у нас есть классическое прямое ссылочное зависимость между слоями: проект WinFormsUI ссылается на BLL, а BLL ссылается на DAL. Внутри BLL сервисы напрямую создают экземпляры репозиториев или работают с DbContext.</w:t>
      </w:r>
    </w:p>
    <w:p w14:paraId="1826D80B" w14:textId="77777777" w:rsidR="00DB4454" w:rsidRDefault="00DB4454" w:rsidP="00DB4454"/>
    <w:p w14:paraId="253ADDC3" w14:textId="77777777" w:rsidR="00DB4454" w:rsidRDefault="00DB4454" w:rsidP="00DB4454">
      <w:r>
        <w:t>Текущее состояние: Это допустимо для проекта такого масштаба, так как оно проще и нагляднее. Все зависимости явно видны в коде.</w:t>
      </w:r>
    </w:p>
    <w:p w14:paraId="5E5A4B6B" w14:textId="77777777" w:rsidR="00DB4454" w:rsidRDefault="00DB4454" w:rsidP="00DB4454"/>
    <w:p w14:paraId="490C2FF2" w14:textId="77777777" w:rsidR="00DB4454" w:rsidRDefault="00DB4454" w:rsidP="00DB4454">
      <w:r>
        <w:t>Паттерн и потенциал для DI: Мы, однако, заложили основу для легкого перехода на внедрение зависимостей. Наши сервисы в BLL логически сгруппированы, и каждый из них можно легко вынести за интерфейс (например, IEquipmentService). Тогда WinFormsUI будет зависеть только от этих интерфейсов, а не от конкретных реализаций.</w:t>
      </w:r>
    </w:p>
    <w:p w14:paraId="73983C37" w14:textId="77777777" w:rsidR="00DB4454" w:rsidRDefault="00DB4454" w:rsidP="00DB4454"/>
    <w:p w14:paraId="6097F56C" w14:textId="324AFA00" w:rsidR="00DB4454" w:rsidRDefault="00DB4454" w:rsidP="00DB4454">
      <w:r>
        <w:t>Планы по улучшению: В будущем, для повышения тестируемости (например, чтобы подменить ReportsService на мок-объект в unit-тестах) и гибкости, мы планируем внедрить контейнер IoC (например, встроенный в .NET IServiceCollection). Это позволит регистрировать все сервисы и их зависимости в одном месте и легко управлять их временем жизни, полностью следуя принципу инверсии зависимостей (DIP) из SOLID».</w:t>
      </w:r>
    </w:p>
    <w:sectPr w:rsidR="00DB44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00"/>
    <w:rsid w:val="000F7100"/>
    <w:rsid w:val="00790D5D"/>
    <w:rsid w:val="00DB44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BE2F"/>
  <w15:chartTrackingRefBased/>
  <w15:docId w15:val="{D7A51E66-7E51-4017-ACD8-5278212C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927</Words>
  <Characters>5287</Characters>
  <Application>Microsoft Office Word</Application>
  <DocSecurity>0</DocSecurity>
  <Lines>44</Lines>
  <Paragraphs>12</Paragraphs>
  <ScaleCrop>false</ScaleCrop>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ShuriYuni Sagez</dc:creator>
  <cp:keywords/>
  <dc:description/>
  <cp:lastModifiedBy>ShuriYuni Sagez</cp:lastModifiedBy>
  <cp:revision>2</cp:revision>
  <dcterms:created xsi:type="dcterms:W3CDTF">2026-01-05T16:54:00Z</dcterms:created>
  <dcterms:modified xsi:type="dcterms:W3CDTF">2026-01-05T16:56:00Z</dcterms:modified>
</cp:coreProperties>
</file>