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2725B" w14:textId="77777777" w:rsidR="00763461" w:rsidRDefault="00763461" w:rsidP="00AD141F">
      <w:pPr>
        <w:rPr>
          <w:rFonts w:ascii="Arial" w:hAnsi="Arial" w:cs="Arial"/>
          <w:noProof/>
          <w:szCs w:val="24"/>
          <w:lang w:eastAsia="de-DE"/>
        </w:rPr>
      </w:pPr>
      <w:r>
        <w:rPr>
          <w:rFonts w:ascii="Arial" w:hAnsi="Arial" w:cs="Arial"/>
          <w:noProof/>
          <w:szCs w:val="24"/>
          <w:lang w:eastAsia="de-DE"/>
        </w:rPr>
        <w:drawing>
          <wp:anchor distT="0" distB="0" distL="114300" distR="114300" simplePos="0" relativeHeight="251658240" behindDoc="0" locked="0" layoutInCell="1" allowOverlap="1" wp14:anchorId="1794E12D" wp14:editId="47C29DD4">
            <wp:simplePos x="0" y="0"/>
            <wp:positionH relativeFrom="column">
              <wp:posOffset>4694283</wp:posOffset>
            </wp:positionH>
            <wp:positionV relativeFrom="paragraph">
              <wp:posOffset>-355510</wp:posOffset>
            </wp:positionV>
            <wp:extent cx="2095500" cy="763519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3D_LOGO_HighPerform_202010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63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7B4005">
        <w:tab/>
      </w:r>
      <w:r w:rsidR="007B4005">
        <w:tab/>
      </w:r>
    </w:p>
    <w:p w14:paraId="0D69D25F" w14:textId="77777777" w:rsidR="00B03C61" w:rsidRDefault="00B03C61" w:rsidP="00AD141F">
      <w:pPr>
        <w:rPr>
          <w:rFonts w:ascii="Arial" w:eastAsia="Times New Roman" w:hAnsi="Arial" w:cs="Arial"/>
          <w:lang w:eastAsia="de-DE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 w:rsidR="008A3490">
        <w:rPr>
          <w:rFonts w:ascii="Arial" w:eastAsia="Times New Roman" w:hAnsi="Arial" w:cs="Arial"/>
          <w:lang w:eastAsia="de-DE"/>
        </w:rPr>
        <w:t xml:space="preserve">gemäß </w:t>
      </w:r>
      <w:r w:rsidR="0093245D">
        <w:rPr>
          <w:rFonts w:ascii="Arial" w:eastAsia="Times New Roman" w:hAnsi="Arial" w:cs="Arial"/>
          <w:lang w:eastAsia="de-DE"/>
        </w:rPr>
        <w:t>Verordnung (EG) Nr.1907/2006, Artikel 32</w:t>
      </w:r>
    </w:p>
    <w:p w14:paraId="4281CEBF" w14:textId="3552FA11" w:rsidR="001A59E1" w:rsidRPr="003F4C30" w:rsidRDefault="001A59E1" w:rsidP="001A59E1">
      <w:pPr>
        <w:autoSpaceDE w:val="0"/>
        <w:autoSpaceDN w:val="0"/>
        <w:adjustRightInd w:val="0"/>
        <w:spacing w:after="266" w:line="240" w:lineRule="auto"/>
        <w:rPr>
          <w:rFonts w:ascii="Arial" w:hAnsi="Arial" w:cs="Arial"/>
          <w:sz w:val="21"/>
          <w:szCs w:val="21"/>
        </w:rPr>
      </w:pPr>
      <w:r w:rsidRPr="003F4C30">
        <w:rPr>
          <w:rFonts w:ascii="Arial" w:hAnsi="Arial" w:cs="Arial"/>
          <w:sz w:val="21"/>
          <w:szCs w:val="21"/>
        </w:rPr>
        <w:t>Verordnung (EU) Nr.830/2015 Der Kommission vom 20. Mai 2015 und überarbeitet nach Verordnung (EU) 2020/878</w:t>
      </w:r>
    </w:p>
    <w:p w14:paraId="2FB851AB" w14:textId="77777777" w:rsidR="00D9070F" w:rsidRDefault="00B03C61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D5CEC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ABS</w:t>
      </w:r>
      <w:r w:rsidR="00763461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-</w:t>
      </w:r>
      <w:r w:rsidR="003C1E40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ESD</w:t>
      </w:r>
    </w:p>
    <w:p w14:paraId="44B85F03" w14:textId="71FB690B" w:rsidR="001A59E1" w:rsidRDefault="001A59E1" w:rsidP="001A5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Druckdatum: 01.06.2024                      </w:t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Revisionsnummer: 23</w:t>
      </w:r>
      <w:r>
        <w:rPr>
          <w:rFonts w:ascii="Arial" w:hAnsi="Arial" w:cs="Arial"/>
          <w:b/>
          <w:bCs/>
          <w:sz w:val="20"/>
          <w:szCs w:val="20"/>
        </w:rPr>
        <w:t xml:space="preserve">                           </w:t>
      </w:r>
      <w:r>
        <w:rPr>
          <w:rFonts w:ascii="Arial" w:hAnsi="Arial" w:cs="Arial"/>
          <w:sz w:val="20"/>
          <w:szCs w:val="20"/>
        </w:rPr>
        <w:t>Überarbeitet am: 01.06.2024</w:t>
      </w:r>
    </w:p>
    <w:p w14:paraId="23F792F8" w14:textId="77777777" w:rsidR="00D9070F" w:rsidRPr="00D9070F" w:rsidRDefault="00D9070F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6BCE059D" w14:textId="77777777" w:rsidR="008D60BC" w:rsidRPr="00AD141F" w:rsidRDefault="008D60BC" w:rsidP="008D60B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Stoff-/ Zubereitungs- und Firmenbezeichnung</w:t>
      </w:r>
    </w:p>
    <w:p w14:paraId="59BA49DA" w14:textId="77777777" w:rsidR="008D60BC" w:rsidRP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5AB006BC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D5CEC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ABS</w:t>
      </w:r>
      <w:r w:rsidR="00763461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-</w:t>
      </w:r>
      <w:r w:rsidR="003C1E40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ESD</w:t>
      </w:r>
    </w:p>
    <w:p w14:paraId="2DFF52A2" w14:textId="77777777" w:rsidR="008D60BC" w:rsidRPr="00AD141F" w:rsidRDefault="008D60BC" w:rsidP="001A59E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711DFC0" w14:textId="77777777" w:rsidR="006F26BB" w:rsidRPr="009C73C3" w:rsidRDefault="006F26BB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9C73C3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ABS</w:t>
      </w:r>
      <w:r w:rsidR="003C1E40" w:rsidRPr="009C73C3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ESD</w:t>
      </w:r>
    </w:p>
    <w:p w14:paraId="43C1ACDB" w14:textId="77777777" w:rsidR="001061D9" w:rsidRDefault="001061D9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 des Stoffes oder Gemischs und Verwendungen, von denen abgeraten</w:t>
      </w:r>
    </w:p>
    <w:p w14:paraId="78111ACE" w14:textId="77777777" w:rsidR="008D60BC" w:rsidRDefault="001061D9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Wird. </w:t>
      </w:r>
      <w:r w:rsidR="0072089F"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Verwendungen: Nur berufliche Verwendung.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24DFFADD" w14:textId="77777777" w:rsidR="001A59E1" w:rsidRDefault="001A59E1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BD189E7" w14:textId="77777777" w:rsidR="001A59E1" w:rsidRDefault="001A59E1" w:rsidP="001A59E1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Hersteller :</w:t>
      </w:r>
      <w:proofErr w:type="gramEnd"/>
      <w:r>
        <w:rPr>
          <w:rFonts w:ascii="Arial" w:hAnsi="Arial" w:cs="Arial"/>
          <w:sz w:val="20"/>
          <w:szCs w:val="20"/>
        </w:rPr>
        <w:t xml:space="preserve">                                     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CR-3D</w:t>
      </w:r>
    </w:p>
    <w:p w14:paraId="10A44347" w14:textId="77777777" w:rsidR="001A59E1" w:rsidRDefault="001A59E1" w:rsidP="001A59E1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Saliterstraße</w:t>
      </w:r>
      <w:proofErr w:type="spellEnd"/>
      <w:r>
        <w:rPr>
          <w:rFonts w:ascii="Arial" w:hAnsi="Arial" w:cs="Arial"/>
          <w:sz w:val="20"/>
          <w:szCs w:val="20"/>
        </w:rPr>
        <w:t xml:space="preserve"> 25</w:t>
      </w:r>
    </w:p>
    <w:p w14:paraId="08B5C4E7" w14:textId="77777777" w:rsidR="001A59E1" w:rsidRDefault="001A59E1" w:rsidP="001A59E1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  <w:t>93413 Cham</w:t>
      </w:r>
    </w:p>
    <w:p w14:paraId="2266C648" w14:textId="6BFB0AFD" w:rsidR="001A59E1" w:rsidRPr="00AD141F" w:rsidRDefault="001A59E1" w:rsidP="001A59E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hAnsi="Arial" w:cs="Arial"/>
          <w:sz w:val="20"/>
          <w:szCs w:val="20"/>
        </w:rPr>
        <w:t xml:space="preserve">Notrufnummer: 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  <w:t>09971 / 89 74 57 – 3</w:t>
      </w:r>
    </w:p>
    <w:p w14:paraId="433E5B74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A474C54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Zusammensetzung / Angabe zu Bestandteilen</w:t>
      </w:r>
    </w:p>
    <w:p w14:paraId="2C480E87" w14:textId="77777777" w:rsidR="008D60BC" w:rsidRDefault="00B9763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Diese Produkt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ist ein </w:t>
      </w:r>
      <w:r w:rsidR="001061D9">
        <w:rPr>
          <w:rFonts w:ascii="Arial" w:eastAsia="Times New Roman" w:hAnsi="Arial" w:cs="Arial"/>
          <w:sz w:val="20"/>
          <w:szCs w:val="20"/>
          <w:lang w:eastAsia="de-DE"/>
        </w:rPr>
        <w:t>Gemisch</w:t>
      </w:r>
    </w:p>
    <w:p w14:paraId="63622CFA" w14:textId="77777777" w:rsidR="00FE2F8E" w:rsidRDefault="00FE2F8E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8646E27" w14:textId="77777777" w:rsidR="00FE2F8E" w:rsidRDefault="00FE2F8E" w:rsidP="00FE2F8E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Gemische</w:t>
      </w:r>
    </w:p>
    <w:p w14:paraId="4FE2A742" w14:textId="77777777" w:rsidR="00FE2F8E" w:rsidRDefault="00FE2F8E" w:rsidP="00FE2F8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FE2F8E">
        <w:rPr>
          <w:rFonts w:ascii="Arial" w:eastAsia="Times New Roman" w:hAnsi="Arial" w:cs="Arial"/>
          <w:sz w:val="20"/>
          <w:szCs w:val="20"/>
          <w:lang w:eastAsia="de-DE"/>
        </w:rPr>
        <w:t>Polymere, Farbmittel, Zusatzstoffe, Stabilisatoren und Additive.</w:t>
      </w:r>
    </w:p>
    <w:p w14:paraId="453767B1" w14:textId="77777777" w:rsidR="007F090D" w:rsidRDefault="007F090D" w:rsidP="00FE2F8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991CD89" w14:textId="77777777" w:rsidR="007F090D" w:rsidRDefault="007F090D" w:rsidP="007F090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      - gesundheitsgefährliche oder umweltgefährliche Stoffe,</w:t>
      </w:r>
    </w:p>
    <w:p w14:paraId="6986F19C" w14:textId="77777777" w:rsidR="007F090D" w:rsidRDefault="007F090D" w:rsidP="007F090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      - Stoffe mit vorgeschriebenen EU-Grenzwerten für die Exposition am Arbeitsplatz,</w:t>
      </w:r>
    </w:p>
    <w:p w14:paraId="78EFDCA3" w14:textId="77777777" w:rsidR="00402CF4" w:rsidRDefault="007F090D" w:rsidP="007F090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      - Stoffe, die gemäß den Kriterien des Anhangs XIII der REACH-VO persistent, </w:t>
      </w:r>
      <w:proofErr w:type="spellStart"/>
      <w:r>
        <w:rPr>
          <w:rFonts w:ascii="Helvetica" w:hAnsi="Helvetica" w:cs="Helvetica"/>
          <w:sz w:val="20"/>
          <w:szCs w:val="20"/>
        </w:rPr>
        <w:t>bioakkumulierbar</w:t>
      </w:r>
      <w:proofErr w:type="spellEnd"/>
      <w:r>
        <w:rPr>
          <w:rFonts w:ascii="Helvetica" w:hAnsi="Helvetica" w:cs="Helvetica"/>
          <w:sz w:val="20"/>
          <w:szCs w:val="20"/>
        </w:rPr>
        <w:t xml:space="preserve"> und toxisch </w:t>
      </w:r>
    </w:p>
    <w:p w14:paraId="24F059CB" w14:textId="77777777" w:rsidR="007F090D" w:rsidRDefault="007F090D" w:rsidP="007F090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    </w:t>
      </w:r>
      <w:r w:rsidR="00402CF4">
        <w:rPr>
          <w:rFonts w:ascii="Helvetica" w:hAnsi="Helvetica" w:cs="Helvetica"/>
          <w:sz w:val="20"/>
          <w:szCs w:val="20"/>
        </w:rPr>
        <w:t xml:space="preserve">     </w:t>
      </w:r>
      <w:r>
        <w:rPr>
          <w:rFonts w:ascii="Helvetica" w:hAnsi="Helvetica" w:cs="Helvetica"/>
          <w:sz w:val="20"/>
          <w:szCs w:val="20"/>
        </w:rPr>
        <w:t xml:space="preserve">beziehungsweise sehr persistent und sehr </w:t>
      </w:r>
      <w:proofErr w:type="spellStart"/>
      <w:r>
        <w:rPr>
          <w:rFonts w:ascii="Helvetica" w:hAnsi="Helvetica" w:cs="Helvetica"/>
          <w:sz w:val="20"/>
          <w:szCs w:val="20"/>
        </w:rPr>
        <w:t>bioakkumulierbar</w:t>
      </w:r>
      <w:proofErr w:type="spellEnd"/>
      <w:r>
        <w:rPr>
          <w:rFonts w:ascii="Helvetica" w:hAnsi="Helvetica" w:cs="Helvetica"/>
          <w:sz w:val="20"/>
          <w:szCs w:val="20"/>
        </w:rPr>
        <w:t xml:space="preserve"> sind,</w:t>
      </w:r>
    </w:p>
    <w:p w14:paraId="33B18EE6" w14:textId="77777777" w:rsidR="00402CF4" w:rsidRDefault="007F090D" w:rsidP="007F090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   </w:t>
      </w:r>
      <w:r w:rsidR="00402CF4">
        <w:rPr>
          <w:rFonts w:ascii="Helvetica" w:hAnsi="Helvetica" w:cs="Helvetica"/>
          <w:sz w:val="20"/>
          <w:szCs w:val="20"/>
        </w:rPr>
        <w:t xml:space="preserve">  </w:t>
      </w:r>
      <w:r>
        <w:rPr>
          <w:rFonts w:ascii="Helvetica" w:hAnsi="Helvetica" w:cs="Helvetica"/>
          <w:sz w:val="20"/>
          <w:szCs w:val="20"/>
        </w:rPr>
        <w:t xml:space="preserve"> - Stoffe, die aus anderen Gründen als den in Artikel 31 Abs. 1 Buchstabe a der REACHVO aufgeführten </w:t>
      </w:r>
    </w:p>
    <w:p w14:paraId="3DC3D257" w14:textId="77777777" w:rsidR="007F090D" w:rsidRDefault="00402CF4" w:rsidP="007F090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        </w:t>
      </w:r>
      <w:r w:rsidR="007F090D">
        <w:rPr>
          <w:rFonts w:ascii="Helvetica" w:hAnsi="Helvetica" w:cs="Helvetica"/>
          <w:sz w:val="20"/>
          <w:szCs w:val="20"/>
        </w:rPr>
        <w:t>Gefahren in die gemäß Artikel 59 Absatz 1 der REACH-VO erstellte Liste (Kandidatenliste) aufgenommen</w:t>
      </w:r>
    </w:p>
    <w:p w14:paraId="1C6923B5" w14:textId="3821CF45" w:rsidR="007F090D" w:rsidRDefault="00402CF4" w:rsidP="007F090D">
      <w:pPr>
        <w:spacing w:after="0" w:line="240" w:lineRule="auto"/>
        <w:ind w:left="36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  </w:t>
      </w:r>
      <w:r w:rsidR="001A59E1">
        <w:rPr>
          <w:rFonts w:ascii="Helvetica" w:hAnsi="Helvetica" w:cs="Helvetica"/>
          <w:sz w:val="20"/>
          <w:szCs w:val="20"/>
        </w:rPr>
        <w:t>W</w:t>
      </w:r>
      <w:r w:rsidR="007F090D">
        <w:rPr>
          <w:rFonts w:ascii="Helvetica" w:hAnsi="Helvetica" w:cs="Helvetica"/>
          <w:sz w:val="20"/>
          <w:szCs w:val="20"/>
        </w:rPr>
        <w:t>urden</w:t>
      </w:r>
    </w:p>
    <w:p w14:paraId="44191538" w14:textId="77777777" w:rsidR="001A59E1" w:rsidRDefault="001A59E1" w:rsidP="001A1B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14FD3CC" w14:textId="77777777" w:rsidR="001A59E1" w:rsidRDefault="001A59E1" w:rsidP="001A59E1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Zusätzliche Informationen:</w:t>
      </w:r>
    </w:p>
    <w:p w14:paraId="5926BA79" w14:textId="008033D3" w:rsidR="001A59E1" w:rsidRDefault="001A59E1" w:rsidP="001A59E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hAnsi="Arial" w:cs="Arial"/>
          <w:sz w:val="20"/>
          <w:szCs w:val="20"/>
        </w:rPr>
        <w:t xml:space="preserve">Für </w:t>
      </w:r>
      <w:r w:rsidRPr="001A59E1">
        <w:rPr>
          <w:rFonts w:ascii="Arial" w:hAnsi="Arial" w:cs="Arial"/>
          <w:b/>
          <w:bCs/>
          <w:sz w:val="20"/>
          <w:szCs w:val="20"/>
        </w:rPr>
        <w:t>ABS-ESD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sind keine </w:t>
      </w:r>
      <w:proofErr w:type="spellStart"/>
      <w:r>
        <w:rPr>
          <w:rFonts w:ascii="Arial" w:hAnsi="Arial" w:cs="Arial"/>
          <w:sz w:val="20"/>
          <w:szCs w:val="20"/>
        </w:rPr>
        <w:t>endokrinschädlichen</w:t>
      </w:r>
      <w:proofErr w:type="spellEnd"/>
      <w:r>
        <w:rPr>
          <w:rFonts w:ascii="Arial" w:hAnsi="Arial" w:cs="Arial"/>
          <w:sz w:val="20"/>
          <w:szCs w:val="20"/>
        </w:rPr>
        <w:t xml:space="preserve"> Eigenschaften bekannt.</w:t>
      </w:r>
    </w:p>
    <w:p w14:paraId="088B90E7" w14:textId="77777777" w:rsidR="008D60BC" w:rsidRPr="00B9763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val="fr-FR" w:eastAsia="de-DE"/>
        </w:rPr>
      </w:pPr>
    </w:p>
    <w:p w14:paraId="6D429F98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Mögliche Gefahren</w:t>
      </w:r>
    </w:p>
    <w:p w14:paraId="2FF17478" w14:textId="77777777" w:rsidR="00024BEA" w:rsidRDefault="00024BE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BF1B5A"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Einstufung </w:t>
      </w:r>
      <w:r w:rsidR="002C6347">
        <w:rPr>
          <w:rFonts w:ascii="Arial" w:eastAsia="Times New Roman" w:hAnsi="Arial" w:cs="Arial"/>
          <w:b/>
          <w:sz w:val="20"/>
          <w:szCs w:val="20"/>
          <w:lang w:eastAsia="de-DE"/>
        </w:rPr>
        <w:t>des Stoffes oder Gemischs</w:t>
      </w:r>
    </w:p>
    <w:p w14:paraId="5D0DE8CC" w14:textId="77777777" w:rsidR="002C6347" w:rsidRDefault="002C6347" w:rsidP="002C6347">
      <w:pPr>
        <w:autoSpaceDE w:val="0"/>
        <w:autoSpaceDN w:val="0"/>
        <w:adjustRightInd w:val="0"/>
        <w:spacing w:after="0" w:line="240" w:lineRule="auto"/>
        <w:ind w:firstLine="36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Einstufung gemäß Verordnung (EG) Nr. 1272/2008:</w:t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  <w:t>keine</w:t>
      </w:r>
    </w:p>
    <w:p w14:paraId="79A8C5B4" w14:textId="77777777" w:rsidR="00BE0687" w:rsidRPr="002C6347" w:rsidRDefault="00BE0687" w:rsidP="002C6347">
      <w:pPr>
        <w:autoSpaceDE w:val="0"/>
        <w:autoSpaceDN w:val="0"/>
        <w:adjustRightInd w:val="0"/>
        <w:spacing w:after="0" w:line="240" w:lineRule="auto"/>
        <w:ind w:firstLine="360"/>
        <w:rPr>
          <w:rFonts w:ascii="Helvetica" w:hAnsi="Helvetica" w:cs="Helvetica"/>
          <w:sz w:val="20"/>
          <w:szCs w:val="20"/>
        </w:rPr>
      </w:pPr>
    </w:p>
    <w:p w14:paraId="5AB5844C" w14:textId="77777777" w:rsidR="00BE0687" w:rsidRPr="00BE0687" w:rsidRDefault="00BE0687" w:rsidP="00BE0687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BE0687">
        <w:rPr>
          <w:rFonts w:ascii="Arial" w:hAnsi="Arial" w:cs="Arial"/>
          <w:b/>
          <w:bCs/>
          <w:sz w:val="20"/>
          <w:szCs w:val="20"/>
        </w:rPr>
        <w:t>Kennzeichnungselemente</w:t>
      </w:r>
    </w:p>
    <w:p w14:paraId="00A145D5" w14:textId="77777777" w:rsidR="00BE0687" w:rsidRDefault="00BE0687" w:rsidP="00BE0687">
      <w:pPr>
        <w:autoSpaceDE w:val="0"/>
        <w:autoSpaceDN w:val="0"/>
        <w:adjustRightInd w:val="0"/>
        <w:spacing w:after="0" w:line="240" w:lineRule="auto"/>
        <w:ind w:firstLine="36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Kennzeichnungselemente nach Verordnung (EG) Nr. 1272/2008:</w:t>
      </w:r>
      <w:r>
        <w:rPr>
          <w:rFonts w:ascii="Helvetica" w:hAnsi="Helvetica" w:cs="Helvetica"/>
          <w:sz w:val="20"/>
          <w:szCs w:val="20"/>
        </w:rPr>
        <w:tab/>
        <w:t>keine</w:t>
      </w:r>
    </w:p>
    <w:p w14:paraId="4600B746" w14:textId="77777777" w:rsidR="00BE0687" w:rsidRDefault="00BE0687" w:rsidP="00BE0687">
      <w:pPr>
        <w:autoSpaceDE w:val="0"/>
        <w:autoSpaceDN w:val="0"/>
        <w:adjustRightInd w:val="0"/>
        <w:spacing w:after="0" w:line="240" w:lineRule="auto"/>
        <w:ind w:firstLine="36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Piktogramm: keine</w:t>
      </w:r>
    </w:p>
    <w:p w14:paraId="2483C96E" w14:textId="77777777" w:rsidR="00BE0687" w:rsidRDefault="00BE0687" w:rsidP="00BE0687">
      <w:pPr>
        <w:autoSpaceDE w:val="0"/>
        <w:autoSpaceDN w:val="0"/>
        <w:adjustRightInd w:val="0"/>
        <w:spacing w:after="0" w:line="240" w:lineRule="auto"/>
        <w:ind w:firstLine="36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Signalwort: keine</w:t>
      </w:r>
    </w:p>
    <w:p w14:paraId="6ED34D76" w14:textId="77777777" w:rsidR="00BE0687" w:rsidRDefault="00BE0687" w:rsidP="00BE0687">
      <w:pPr>
        <w:autoSpaceDE w:val="0"/>
        <w:autoSpaceDN w:val="0"/>
        <w:adjustRightInd w:val="0"/>
        <w:spacing w:after="0" w:line="240" w:lineRule="auto"/>
        <w:ind w:firstLine="36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Gefahrenhinweise: keine</w:t>
      </w:r>
    </w:p>
    <w:p w14:paraId="3B4F932A" w14:textId="77777777" w:rsidR="00BE0687" w:rsidRDefault="00BE0687" w:rsidP="00BE0687">
      <w:pPr>
        <w:autoSpaceDE w:val="0"/>
        <w:autoSpaceDN w:val="0"/>
        <w:adjustRightInd w:val="0"/>
        <w:spacing w:after="0" w:line="240" w:lineRule="auto"/>
        <w:ind w:firstLine="36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Sicherheitshinweise: keine</w:t>
      </w:r>
    </w:p>
    <w:p w14:paraId="76CD904A" w14:textId="77777777" w:rsidR="002C6347" w:rsidRDefault="00BE0687" w:rsidP="00BE0687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Helvetica" w:hAnsi="Helvetica" w:cs="Helvetica"/>
          <w:sz w:val="20"/>
          <w:szCs w:val="20"/>
        </w:rPr>
        <w:t>Weitere Kennzeichnungselemente keine</w:t>
      </w:r>
    </w:p>
    <w:p w14:paraId="47256583" w14:textId="77777777" w:rsidR="002C6347" w:rsidRDefault="002C6347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</w:p>
    <w:p w14:paraId="00B42B62" w14:textId="77777777" w:rsidR="00D61C7E" w:rsidRPr="00D61C7E" w:rsidRDefault="00D61C7E" w:rsidP="00D61C7E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D61C7E">
        <w:rPr>
          <w:rFonts w:ascii="Arial" w:hAnsi="Arial" w:cs="Arial"/>
          <w:b/>
          <w:bCs/>
          <w:sz w:val="20"/>
          <w:szCs w:val="20"/>
        </w:rPr>
        <w:t>Sonstige Gefahren</w:t>
      </w:r>
    </w:p>
    <w:p w14:paraId="1AF10B72" w14:textId="77777777" w:rsidR="00D61C7E" w:rsidRPr="00D61C7E" w:rsidRDefault="00D61C7E" w:rsidP="00D61C7E">
      <w:pPr>
        <w:autoSpaceDE w:val="0"/>
        <w:autoSpaceDN w:val="0"/>
        <w:adjustRightInd w:val="0"/>
        <w:spacing w:after="0" w:line="240" w:lineRule="auto"/>
        <w:ind w:firstLine="360"/>
        <w:rPr>
          <w:rFonts w:ascii="Times-Roman" w:hAnsi="Times-Roman" w:cs="Times-Roman"/>
          <w:sz w:val="20"/>
          <w:szCs w:val="20"/>
        </w:rPr>
      </w:pPr>
      <w:r>
        <w:rPr>
          <w:rFonts w:ascii="Times-Roman" w:hAnsi="Times-Roman" w:cs="Times-Roman"/>
          <w:sz w:val="20"/>
          <w:szCs w:val="20"/>
        </w:rPr>
        <w:t xml:space="preserve">persistente, </w:t>
      </w:r>
      <w:proofErr w:type="spellStart"/>
      <w:r>
        <w:rPr>
          <w:rFonts w:ascii="Times-Roman" w:hAnsi="Times-Roman" w:cs="Times-Roman"/>
          <w:sz w:val="20"/>
          <w:szCs w:val="20"/>
        </w:rPr>
        <w:t>bioakkumulierbare</w:t>
      </w:r>
      <w:proofErr w:type="spellEnd"/>
      <w:r>
        <w:rPr>
          <w:rFonts w:ascii="Times-Roman" w:hAnsi="Times-Roman" w:cs="Times-Roman"/>
          <w:sz w:val="20"/>
          <w:szCs w:val="20"/>
        </w:rPr>
        <w:t xml:space="preserve"> und toxische (PBT) Stoffe</w:t>
      </w:r>
      <w:r>
        <w:rPr>
          <w:rFonts w:ascii="Times-Roman" w:hAnsi="Times-Roman" w:cs="Times-Roman"/>
          <w:sz w:val="20"/>
          <w:szCs w:val="20"/>
        </w:rPr>
        <w:tab/>
      </w:r>
      <w:r>
        <w:rPr>
          <w:rFonts w:ascii="Times-Roman" w:hAnsi="Times-Roman" w:cs="Times-Roman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>keine</w:t>
      </w:r>
    </w:p>
    <w:p w14:paraId="2C50DAC6" w14:textId="77777777" w:rsidR="002C6347" w:rsidRPr="00D61C7E" w:rsidRDefault="00D61C7E" w:rsidP="00D61C7E">
      <w:pPr>
        <w:autoSpaceDE w:val="0"/>
        <w:autoSpaceDN w:val="0"/>
        <w:adjustRightInd w:val="0"/>
        <w:spacing w:after="0" w:line="240" w:lineRule="auto"/>
        <w:ind w:firstLine="360"/>
        <w:rPr>
          <w:rFonts w:ascii="Times-Roman" w:hAnsi="Times-Roman" w:cs="Times-Roman"/>
          <w:sz w:val="20"/>
          <w:szCs w:val="20"/>
        </w:rPr>
      </w:pPr>
      <w:r>
        <w:rPr>
          <w:rFonts w:ascii="Times-Roman" w:hAnsi="Times-Roman" w:cs="Times-Roman"/>
          <w:sz w:val="20"/>
          <w:szCs w:val="20"/>
        </w:rPr>
        <w:t xml:space="preserve">sehr persistente und sehr </w:t>
      </w:r>
      <w:proofErr w:type="spellStart"/>
      <w:r>
        <w:rPr>
          <w:rFonts w:ascii="Times-Roman" w:hAnsi="Times-Roman" w:cs="Times-Roman"/>
          <w:sz w:val="20"/>
          <w:szCs w:val="20"/>
        </w:rPr>
        <w:t>bioakkumulierbare</w:t>
      </w:r>
      <w:proofErr w:type="spellEnd"/>
      <w:r>
        <w:rPr>
          <w:rFonts w:ascii="Times-Roman" w:hAnsi="Times-Roman" w:cs="Times-Roman"/>
          <w:sz w:val="20"/>
          <w:szCs w:val="20"/>
        </w:rPr>
        <w:t xml:space="preserve"> (</w:t>
      </w:r>
      <w:proofErr w:type="spellStart"/>
      <w:r>
        <w:rPr>
          <w:rFonts w:ascii="Times-Roman" w:hAnsi="Times-Roman" w:cs="Times-Roman"/>
          <w:sz w:val="20"/>
          <w:szCs w:val="20"/>
        </w:rPr>
        <w:t>vPvB</w:t>
      </w:r>
      <w:proofErr w:type="spellEnd"/>
      <w:r>
        <w:rPr>
          <w:rFonts w:ascii="Times-Roman" w:hAnsi="Times-Roman" w:cs="Times-Roman"/>
          <w:sz w:val="20"/>
          <w:szCs w:val="20"/>
        </w:rPr>
        <w:t>) Stoffe</w:t>
      </w:r>
      <w:r>
        <w:rPr>
          <w:rFonts w:ascii="Times-Roman" w:hAnsi="Times-Roman" w:cs="Times-Roman"/>
          <w:sz w:val="20"/>
          <w:szCs w:val="20"/>
        </w:rPr>
        <w:tab/>
      </w:r>
      <w:r>
        <w:rPr>
          <w:rFonts w:ascii="Times-Roman" w:hAnsi="Times-Roman" w:cs="Times-Roman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>keine</w:t>
      </w:r>
    </w:p>
    <w:p w14:paraId="34E5B26A" w14:textId="77777777" w:rsidR="0037639A" w:rsidRPr="002A3E99" w:rsidRDefault="0037639A" w:rsidP="0037639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AFA4B7C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Erste– Hilfe Maßnahmen</w:t>
      </w:r>
    </w:p>
    <w:p w14:paraId="1F2EB45F" w14:textId="77777777" w:rsidR="008D60BC" w:rsidRDefault="004C2E31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Erste Hilfe-Leistende sollten sich selbst schützen und empfohlene Schutzkleidung (chemikalienresistente Handschuhe, Spritzschutz) tragen. Bei möglicher Exposition, siehe Abschnitt 8 hinsichtlich spezieller</w:t>
      </w:r>
    </w:p>
    <w:p w14:paraId="5DCA53FC" w14:textId="77777777" w:rsidR="004C2E31" w:rsidRDefault="004C2E31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Persönlicher Schutzausrüstung.</w:t>
      </w:r>
    </w:p>
    <w:p w14:paraId="3604E295" w14:textId="77777777" w:rsidR="003F3713" w:rsidRPr="007E4113" w:rsidRDefault="003F3713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16"/>
          <w:szCs w:val="16"/>
          <w:lang w:eastAsia="de-DE"/>
        </w:rPr>
      </w:pPr>
    </w:p>
    <w:p w14:paraId="74754784" w14:textId="77777777" w:rsidR="003F3713" w:rsidRDefault="008D60BC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Einatmen: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 xml:space="preserve">Person an die frische Luft bringen, 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bei Beschwerden Arzt </w:t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>auf-</w:t>
      </w:r>
    </w:p>
    <w:p w14:paraId="5245878A" w14:textId="77777777" w:rsidR="00E6692E" w:rsidRDefault="00E6692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suchen.</w:t>
      </w:r>
    </w:p>
    <w:p w14:paraId="33BE1D1F" w14:textId="77777777" w:rsidR="00897560" w:rsidRPr="00AD141F" w:rsidRDefault="00897560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06DAB3F" w14:textId="77777777" w:rsidR="003F3713" w:rsidRDefault="003F3713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ach Hautkontakt: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 xml:space="preserve">Mit viel Wasser abwaschen. </w:t>
      </w:r>
      <w:r w:rsidR="00FA4B20">
        <w:rPr>
          <w:rFonts w:ascii="Arial" w:eastAsia="Times New Roman" w:hAnsi="Arial" w:cs="Arial"/>
          <w:sz w:val="20"/>
          <w:szCs w:val="20"/>
          <w:lang w:eastAsia="de-DE"/>
        </w:rPr>
        <w:t>Verbrennungen durch geschmolzenes</w:t>
      </w:r>
    </w:p>
    <w:p w14:paraId="1A4F823B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A4B20">
        <w:rPr>
          <w:rFonts w:ascii="Arial" w:eastAsia="Times New Roman" w:hAnsi="Arial" w:cs="Arial"/>
          <w:sz w:val="20"/>
          <w:szCs w:val="20"/>
          <w:lang w:eastAsia="de-DE"/>
        </w:rPr>
        <w:t>Material müssen klinisch behandelt werden.</w:t>
      </w:r>
    </w:p>
    <w:p w14:paraId="7743CBF3" w14:textId="77777777" w:rsidR="00E6692E" w:rsidRDefault="00E6692E" w:rsidP="00FA4B20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7EF42428" w14:textId="77777777" w:rsidR="003F3713" w:rsidRDefault="008D60BC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Augenkontakt: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Augen mehrere Minuten bei geöffnetem </w:t>
      </w:r>
      <w:proofErr w:type="spellStart"/>
      <w:r w:rsidR="003F3713">
        <w:rPr>
          <w:rFonts w:ascii="Arial" w:eastAsia="Times New Roman" w:hAnsi="Arial" w:cs="Arial"/>
          <w:sz w:val="20"/>
          <w:szCs w:val="20"/>
          <w:lang w:eastAsia="de-DE"/>
        </w:rPr>
        <w:t>Lidspalt</w:t>
      </w:r>
      <w:proofErr w:type="spellEnd"/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 unter fließendem</w:t>
      </w:r>
    </w:p>
    <w:p w14:paraId="771C0E89" w14:textId="77777777" w:rsidR="00C144FE" w:rsidRDefault="003F3713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Wasser abspülen. </w:t>
      </w:r>
      <w:r w:rsidR="00C144FE">
        <w:rPr>
          <w:rFonts w:ascii="Arial" w:eastAsia="Times New Roman" w:hAnsi="Arial" w:cs="Arial"/>
          <w:sz w:val="20"/>
          <w:szCs w:val="20"/>
          <w:lang w:eastAsia="de-DE"/>
        </w:rPr>
        <w:t xml:space="preserve">Entfernen der Kontaktlinsen innerhalb der </w:t>
      </w:r>
    </w:p>
    <w:p w14:paraId="0A668F4A" w14:textId="77777777" w:rsidR="00C144FE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ersten 1-2 Minuten und Augenspülung für einige Minuten fort-</w:t>
      </w:r>
    </w:p>
    <w:p w14:paraId="1B93C48E" w14:textId="77777777" w:rsidR="003F3713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setzen. 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Bei </w:t>
      </w:r>
      <w:r>
        <w:rPr>
          <w:rFonts w:ascii="Arial" w:eastAsia="Times New Roman" w:hAnsi="Arial" w:cs="Arial"/>
          <w:sz w:val="20"/>
          <w:szCs w:val="20"/>
          <w:lang w:eastAsia="de-DE"/>
        </w:rPr>
        <w:t>auftretenden Beeinträchtigungen</w:t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>, Arzt aufsuchen</w:t>
      </w:r>
    </w:p>
    <w:p w14:paraId="0EE837AF" w14:textId="77777777" w:rsidR="001564C5" w:rsidRDefault="001564C5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vorzugsweise einen Augenarzt.</w:t>
      </w:r>
    </w:p>
    <w:p w14:paraId="3637EB8D" w14:textId="77777777" w:rsidR="00BE2ED1" w:rsidRDefault="00BE2ED1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DACDB9C" w14:textId="1A1BE573" w:rsidR="008D60BC" w:rsidRDefault="007E4113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>ach Verschlucken: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ED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87922">
        <w:rPr>
          <w:rFonts w:ascii="Arial" w:eastAsia="Times New Roman" w:hAnsi="Arial" w:cs="Arial"/>
          <w:sz w:val="20"/>
          <w:szCs w:val="20"/>
          <w:lang w:eastAsia="de-DE"/>
        </w:rPr>
        <w:t>Kein Erbrechen erzwingen und einen Arzt konsultieren.</w:t>
      </w:r>
    </w:p>
    <w:p w14:paraId="6B71E1DC" w14:textId="77777777" w:rsidR="001564C5" w:rsidRDefault="001564C5" w:rsidP="00387922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0AF2AE3C" w14:textId="77777777" w:rsidR="00C144FE" w:rsidRPr="001564C5" w:rsidRDefault="00C144FE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B12EA46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Wichtigste akute und verzögert auftretende Symptome und Wirkungen</w:t>
      </w:r>
    </w:p>
    <w:p w14:paraId="3FB234EE" w14:textId="77777777" w:rsidR="00B9167B" w:rsidRDefault="00387922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32A55C76" w14:textId="77777777" w:rsidR="00387922" w:rsidRPr="00B9167B" w:rsidRDefault="00387922" w:rsidP="0076554A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CD8F815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auf ärztliche Soforthilfe oder Spezialbehandlung</w:t>
      </w:r>
    </w:p>
    <w:p w14:paraId="7AB1EF9A" w14:textId="77777777" w:rsidR="007A147A" w:rsidRDefault="00387922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1741ED12" w14:textId="77777777" w:rsidR="004C2E31" w:rsidRPr="002A3E99" w:rsidRDefault="004C2E31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7308442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zur Brandbekämpfung</w:t>
      </w:r>
    </w:p>
    <w:p w14:paraId="7B4EC512" w14:textId="77777777" w:rsidR="008D60BC" w:rsidRPr="00AD141F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Geeignete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 xml:space="preserve">Wassernebel </w:t>
      </w:r>
      <w:r w:rsidR="0045309C">
        <w:rPr>
          <w:rFonts w:ascii="Arial" w:eastAsia="Times New Roman" w:hAnsi="Arial" w:cs="Arial"/>
          <w:sz w:val="20"/>
          <w:szCs w:val="20"/>
          <w:lang w:eastAsia="de-DE"/>
        </w:rPr>
        <w:t xml:space="preserve">, </w:t>
      </w:r>
      <w:proofErr w:type="spellStart"/>
      <w:r w:rsidR="0045309C">
        <w:rPr>
          <w:rFonts w:ascii="Arial" w:eastAsia="Times New Roman" w:hAnsi="Arial" w:cs="Arial"/>
          <w:sz w:val="20"/>
          <w:szCs w:val="20"/>
          <w:lang w:eastAsia="de-DE"/>
        </w:rPr>
        <w:t>Schaum,</w:t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>Trockenlöschmittel</w:t>
      </w:r>
      <w:proofErr w:type="spellEnd"/>
      <w:r w:rsidR="0045309C">
        <w:rPr>
          <w:rFonts w:ascii="Arial" w:eastAsia="Times New Roman" w:hAnsi="Arial" w:cs="Arial"/>
          <w:sz w:val="20"/>
          <w:szCs w:val="20"/>
          <w:lang w:eastAsia="de-DE"/>
        </w:rPr>
        <w:t>, CO2</w:t>
      </w:r>
    </w:p>
    <w:p w14:paraId="17EB2F5D" w14:textId="77777777" w:rsidR="00CD580F" w:rsidRDefault="00CD580F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484C4F3" w14:textId="77777777" w:rsidR="00CD580F" w:rsidRPr="00AD141F" w:rsidRDefault="00CD580F" w:rsidP="00CD580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Ungeeignete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E464D">
        <w:rPr>
          <w:rFonts w:ascii="Arial" w:eastAsia="Times New Roman" w:hAnsi="Arial" w:cs="Arial"/>
          <w:sz w:val="20"/>
          <w:szCs w:val="20"/>
          <w:lang w:eastAsia="de-DE"/>
        </w:rPr>
        <w:t>Wasser, Vollstrahl</w:t>
      </w:r>
    </w:p>
    <w:p w14:paraId="648460A9" w14:textId="77777777" w:rsidR="00CD580F" w:rsidRPr="00C02784" w:rsidRDefault="00CD580F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57D310D" w14:textId="77777777" w:rsidR="00E97C12" w:rsidRPr="00E97C12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>Besondere vom Stoff und Gemisch ausgehende Gefahren</w:t>
      </w:r>
    </w:p>
    <w:p w14:paraId="6ECF8AA6" w14:textId="77777777" w:rsidR="00AD48F1" w:rsidRPr="00932C8B" w:rsidRDefault="00AD48F1" w:rsidP="00AD48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932C8B">
        <w:rPr>
          <w:rFonts w:ascii="Arial" w:hAnsi="Arial" w:cs="Arial"/>
          <w:sz w:val="20"/>
          <w:szCs w:val="20"/>
        </w:rPr>
        <w:t xml:space="preserve">       Bei einem Brand können freigesetzt werden:</w:t>
      </w:r>
    </w:p>
    <w:p w14:paraId="2B06F4B9" w14:textId="77777777" w:rsidR="00C02784" w:rsidRPr="00932C8B" w:rsidRDefault="00AD48F1" w:rsidP="00AD48F1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932C8B">
        <w:rPr>
          <w:rFonts w:ascii="Arial" w:hAnsi="Arial" w:cs="Arial"/>
          <w:sz w:val="20"/>
          <w:szCs w:val="20"/>
        </w:rPr>
        <w:t>Kohlenstoffmonoxid (CO), Kohlenstoffdioxid (CO</w:t>
      </w:r>
      <w:r w:rsidRPr="00932C8B">
        <w:rPr>
          <w:rFonts w:ascii="Arial" w:hAnsi="Arial" w:cs="Arial"/>
          <w:sz w:val="13"/>
          <w:szCs w:val="13"/>
        </w:rPr>
        <w:t>2</w:t>
      </w:r>
      <w:r w:rsidRPr="00932C8B">
        <w:rPr>
          <w:rFonts w:ascii="Arial" w:hAnsi="Arial" w:cs="Arial"/>
          <w:sz w:val="20"/>
          <w:szCs w:val="20"/>
        </w:rPr>
        <w:t>) und andere toxische Gase</w:t>
      </w:r>
    </w:p>
    <w:p w14:paraId="44E71EC5" w14:textId="77777777" w:rsidR="007B5A51" w:rsidRPr="007B5A51" w:rsidRDefault="007B5A51" w:rsidP="00237BB2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19442EE" w14:textId="77777777" w:rsidR="007B5A51" w:rsidRPr="00E97C12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für die Brandbekämpfung</w:t>
      </w:r>
    </w:p>
    <w:p w14:paraId="5FD89CB8" w14:textId="77777777" w:rsidR="00AB2904" w:rsidRDefault="00932C8B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14012D37" w14:textId="77777777" w:rsidR="00AB2904" w:rsidRP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C305FD0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bei unbeabsichtigter Freisetzung</w:t>
      </w:r>
    </w:p>
    <w:p w14:paraId="36D87752" w14:textId="77777777" w:rsidR="00EC6793" w:rsidRPr="00EC6793" w:rsidRDefault="00EC6793" w:rsidP="00EC679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EC6793">
        <w:rPr>
          <w:rFonts w:ascii="Arial" w:hAnsi="Arial" w:cs="Arial"/>
          <w:b/>
          <w:bCs/>
          <w:sz w:val="20"/>
          <w:szCs w:val="20"/>
        </w:rPr>
        <w:t>Personenbezogene Vorsichtsmaßnahmen, Schutzausrüstungen und in Notfällen anzuwendende</w:t>
      </w:r>
    </w:p>
    <w:p w14:paraId="29664694" w14:textId="77777777" w:rsidR="00EC6793" w:rsidRPr="00EC6793" w:rsidRDefault="00EC6793" w:rsidP="00EC67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EC6793">
        <w:rPr>
          <w:rFonts w:ascii="Arial" w:hAnsi="Arial" w:cs="Arial"/>
          <w:b/>
          <w:bCs/>
          <w:sz w:val="20"/>
          <w:szCs w:val="20"/>
        </w:rPr>
        <w:t>Verfahren</w:t>
      </w:r>
    </w:p>
    <w:p w14:paraId="53AE61AC" w14:textId="77777777" w:rsidR="0022427C" w:rsidRDefault="00EC6793" w:rsidP="00EC67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EC6793">
        <w:rPr>
          <w:rFonts w:ascii="Arial" w:hAnsi="Arial" w:cs="Arial"/>
          <w:sz w:val="20"/>
          <w:szCs w:val="20"/>
        </w:rPr>
        <w:t xml:space="preserve">Vermeiden Sie den Kontakt mit geschmolzenem Polymer. Vermeiden Sie das </w:t>
      </w:r>
      <w:proofErr w:type="spellStart"/>
      <w:r w:rsidRPr="00EC6793">
        <w:rPr>
          <w:rFonts w:ascii="Arial" w:hAnsi="Arial" w:cs="Arial"/>
          <w:sz w:val="20"/>
          <w:szCs w:val="20"/>
        </w:rPr>
        <w:t>einatmen</w:t>
      </w:r>
      <w:proofErr w:type="spellEnd"/>
      <w:r w:rsidRPr="00EC6793">
        <w:rPr>
          <w:rFonts w:ascii="Arial" w:hAnsi="Arial" w:cs="Arial"/>
          <w:sz w:val="20"/>
          <w:szCs w:val="20"/>
        </w:rPr>
        <w:t xml:space="preserve"> von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3E5EF61" w14:textId="77777777" w:rsidR="009078A4" w:rsidRPr="00EC6793" w:rsidRDefault="0022427C" w:rsidP="00EC67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EC6793" w:rsidRPr="00EC6793">
        <w:rPr>
          <w:rFonts w:ascii="Arial" w:hAnsi="Arial" w:cs="Arial"/>
          <w:sz w:val="20"/>
          <w:szCs w:val="20"/>
        </w:rPr>
        <w:t>Zersetzungsgasen und stellen Sie die Frischluftzufuhr sicher. Vorsicht: Rutschgefahr.</w:t>
      </w:r>
    </w:p>
    <w:p w14:paraId="071D4BA9" w14:textId="77777777" w:rsidR="00EC6793" w:rsidRDefault="00EC679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9EC49B2" w14:textId="77777777" w:rsidR="008A2928" w:rsidRPr="008A2928" w:rsidRDefault="008A2928" w:rsidP="008A29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8A2928">
        <w:rPr>
          <w:rFonts w:ascii="Arial" w:hAnsi="Arial" w:cs="Arial"/>
          <w:b/>
          <w:bCs/>
          <w:sz w:val="20"/>
          <w:szCs w:val="20"/>
        </w:rPr>
        <w:t>Umweltschutzmaßnahmen</w:t>
      </w:r>
    </w:p>
    <w:p w14:paraId="48D3E716" w14:textId="77777777" w:rsidR="00EC6793" w:rsidRDefault="008A2928" w:rsidP="008A2928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8A2928">
        <w:rPr>
          <w:rFonts w:ascii="Arial" w:hAnsi="Arial" w:cs="Arial"/>
          <w:sz w:val="20"/>
          <w:szCs w:val="20"/>
        </w:rPr>
        <w:t>Verhindern Sie die Kontamination mit der Umwelt.</w:t>
      </w:r>
    </w:p>
    <w:p w14:paraId="04552464" w14:textId="77777777" w:rsidR="00655D44" w:rsidRPr="008A2928" w:rsidRDefault="00655D44" w:rsidP="008A292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161CB4C" w14:textId="77777777" w:rsidR="00655D44" w:rsidRPr="00655D44" w:rsidRDefault="00655D44" w:rsidP="00655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655D44">
        <w:rPr>
          <w:rFonts w:ascii="Arial" w:hAnsi="Arial" w:cs="Arial"/>
          <w:b/>
          <w:bCs/>
          <w:sz w:val="20"/>
          <w:szCs w:val="20"/>
        </w:rPr>
        <w:t>Methoden und Material für Rückhaltung und Reinigung</w:t>
      </w:r>
    </w:p>
    <w:p w14:paraId="2FC0FA94" w14:textId="77777777" w:rsidR="00655D44" w:rsidRPr="00655D44" w:rsidRDefault="00655D44" w:rsidP="00655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655D44">
        <w:rPr>
          <w:rFonts w:ascii="Arial" w:hAnsi="Arial" w:cs="Arial"/>
          <w:sz w:val="20"/>
          <w:szCs w:val="20"/>
        </w:rPr>
        <w:t>Mechanisch aufnehmen und möglichst wiedergewinnen, andernfalls gemäß den maßgeblichen</w:t>
      </w:r>
    </w:p>
    <w:p w14:paraId="1959BCAF" w14:textId="77777777" w:rsidR="00EC6793" w:rsidRPr="00655D44" w:rsidRDefault="00655D44" w:rsidP="00655D4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655D44">
        <w:rPr>
          <w:rFonts w:ascii="Arial" w:hAnsi="Arial" w:cs="Arial"/>
          <w:sz w:val="20"/>
          <w:szCs w:val="20"/>
        </w:rPr>
        <w:t>Vorschriften und Regelungen entsorgen.</w:t>
      </w:r>
    </w:p>
    <w:p w14:paraId="22A852E7" w14:textId="77777777" w:rsidR="00EC6793" w:rsidRDefault="00EC679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E812CC7" w14:textId="77777777" w:rsidR="008A505E" w:rsidRPr="008A505E" w:rsidRDefault="008A505E" w:rsidP="008A50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8A505E">
        <w:rPr>
          <w:rFonts w:ascii="Arial" w:hAnsi="Arial" w:cs="Arial"/>
          <w:b/>
          <w:bCs/>
          <w:sz w:val="20"/>
          <w:szCs w:val="20"/>
        </w:rPr>
        <w:t>Verweis auf andere Abschnitte</w:t>
      </w:r>
    </w:p>
    <w:p w14:paraId="2C9FA55C" w14:textId="77777777" w:rsidR="00EC6793" w:rsidRPr="008A505E" w:rsidRDefault="008A505E" w:rsidP="008A505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8A505E">
        <w:rPr>
          <w:rFonts w:ascii="Arial" w:hAnsi="Arial" w:cs="Arial"/>
          <w:sz w:val="20"/>
          <w:szCs w:val="20"/>
        </w:rPr>
        <w:t>keine</w:t>
      </w:r>
    </w:p>
    <w:p w14:paraId="039796D0" w14:textId="77777777" w:rsidR="00581870" w:rsidRDefault="00581870" w:rsidP="009078A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9815B9D" w14:textId="77777777" w:rsidR="008D60BC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Handhabung und Lagerung</w:t>
      </w:r>
    </w:p>
    <w:p w14:paraId="22A47CC4" w14:textId="77777777" w:rsidR="00954E57" w:rsidRPr="00954E57" w:rsidRDefault="00954E57" w:rsidP="00954E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954E57">
        <w:rPr>
          <w:rFonts w:ascii="Arial" w:hAnsi="Arial" w:cs="Arial"/>
          <w:b/>
          <w:bCs/>
          <w:sz w:val="20"/>
          <w:szCs w:val="20"/>
        </w:rPr>
        <w:t>Schutzmaßnahmen zur sicheren Handhabung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954E57">
        <w:rPr>
          <w:rFonts w:ascii="Arial" w:hAnsi="Arial" w:cs="Arial"/>
          <w:b/>
          <w:bCs/>
          <w:sz w:val="20"/>
          <w:szCs w:val="20"/>
        </w:rPr>
        <w:t>Maßnahmen zum Schutz vor Brand und Explosionen</w:t>
      </w:r>
    </w:p>
    <w:p w14:paraId="1B531FCE" w14:textId="77777777" w:rsidR="00954E57" w:rsidRP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954E57">
        <w:rPr>
          <w:rFonts w:ascii="Arial" w:hAnsi="Arial" w:cs="Arial"/>
          <w:sz w:val="20"/>
          <w:szCs w:val="20"/>
        </w:rPr>
        <w:t>Staubentwicklung vermeiden.</w:t>
      </w:r>
    </w:p>
    <w:p w14:paraId="5EF7E8F1" w14:textId="77777777" w:rsid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954E57">
        <w:rPr>
          <w:rFonts w:ascii="Arial" w:hAnsi="Arial" w:cs="Arial"/>
          <w:sz w:val="20"/>
          <w:szCs w:val="20"/>
        </w:rPr>
        <w:t>Maßnahmen gegen elektrostatische Aufladungen treffen (Erdung)</w:t>
      </w:r>
    </w:p>
    <w:p w14:paraId="67B04DD9" w14:textId="77777777" w:rsid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1A7780A" w14:textId="77777777" w:rsidR="00954E57" w:rsidRP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954E57">
        <w:rPr>
          <w:rFonts w:ascii="Arial" w:hAnsi="Arial" w:cs="Arial"/>
          <w:b/>
          <w:bCs/>
          <w:sz w:val="20"/>
          <w:szCs w:val="20"/>
        </w:rPr>
        <w:t>Maßnahmen zur Verhinderung von Stäuben und Aerosolen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954E57">
        <w:rPr>
          <w:rFonts w:ascii="Arial" w:hAnsi="Arial" w:cs="Arial"/>
          <w:sz w:val="20"/>
          <w:szCs w:val="20"/>
        </w:rPr>
        <w:t>Keine</w:t>
      </w:r>
    </w:p>
    <w:p w14:paraId="40B4FB4A" w14:textId="77777777" w:rsidR="00954E57" w:rsidRP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954E57">
        <w:rPr>
          <w:rFonts w:ascii="Arial" w:hAnsi="Arial" w:cs="Arial"/>
          <w:b/>
          <w:bCs/>
          <w:sz w:val="20"/>
          <w:szCs w:val="20"/>
        </w:rPr>
        <w:t>Maßnahmen zum Schutz der Umwelt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954E57">
        <w:rPr>
          <w:rFonts w:ascii="Arial" w:hAnsi="Arial" w:cs="Arial"/>
          <w:sz w:val="20"/>
          <w:szCs w:val="20"/>
        </w:rPr>
        <w:t>in geschlossenen Gebinden lagern</w:t>
      </w:r>
    </w:p>
    <w:p w14:paraId="7A190FAF" w14:textId="77777777" w:rsid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954E57">
        <w:rPr>
          <w:rFonts w:ascii="Arial" w:hAnsi="Arial" w:cs="Arial"/>
          <w:b/>
          <w:bCs/>
          <w:sz w:val="20"/>
          <w:szCs w:val="20"/>
        </w:rPr>
        <w:t>Allgemeine Hygienemaßnahmen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954E57">
        <w:rPr>
          <w:rFonts w:ascii="Arial" w:hAnsi="Arial" w:cs="Arial"/>
          <w:sz w:val="20"/>
          <w:szCs w:val="20"/>
        </w:rPr>
        <w:t>industrieüblich</w:t>
      </w:r>
    </w:p>
    <w:p w14:paraId="2E7BA98E" w14:textId="77777777" w:rsidR="00954E57" w:rsidRP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9248586" w14:textId="77777777" w:rsidR="00954E57" w:rsidRP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954E57">
        <w:rPr>
          <w:rFonts w:ascii="Arial" w:hAnsi="Arial" w:cs="Arial"/>
          <w:b/>
          <w:bCs/>
          <w:sz w:val="20"/>
          <w:szCs w:val="20"/>
        </w:rPr>
        <w:t>Bedingungen zur sicheren Lagerung unter Berücksichtigung von Unverträglichkeiten</w:t>
      </w:r>
    </w:p>
    <w:p w14:paraId="692356D2" w14:textId="77777777" w:rsidR="00954E57" w:rsidRP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954E57">
        <w:rPr>
          <w:rFonts w:ascii="Arial" w:hAnsi="Arial" w:cs="Arial"/>
          <w:b/>
          <w:bCs/>
          <w:sz w:val="20"/>
          <w:szCs w:val="20"/>
        </w:rPr>
        <w:t>Angaben zu den Lagerbedingungen</w:t>
      </w:r>
    </w:p>
    <w:p w14:paraId="0BC69AC5" w14:textId="77777777" w:rsid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954E57">
        <w:rPr>
          <w:rFonts w:ascii="Arial" w:hAnsi="Arial" w:cs="Arial"/>
          <w:sz w:val="20"/>
          <w:szCs w:val="20"/>
        </w:rPr>
        <w:t xml:space="preserve">Produkt nicht in der Nähe von offenen Flammen, Hitze- </w:t>
      </w:r>
      <w:r>
        <w:rPr>
          <w:rFonts w:ascii="Arial" w:hAnsi="Arial" w:cs="Arial"/>
          <w:sz w:val="20"/>
          <w:szCs w:val="20"/>
        </w:rPr>
        <w:t xml:space="preserve">oder Zündquellen behandeln oder </w:t>
      </w:r>
      <w:r w:rsidRPr="00954E57">
        <w:rPr>
          <w:rFonts w:ascii="Arial" w:hAnsi="Arial" w:cs="Arial"/>
          <w:sz w:val="20"/>
          <w:szCs w:val="20"/>
        </w:rPr>
        <w:t xml:space="preserve">lagern. </w:t>
      </w:r>
    </w:p>
    <w:p w14:paraId="5D2C414B" w14:textId="77777777" w:rsidR="00954E57" w:rsidRDefault="00954E57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954E57">
        <w:rPr>
          <w:rFonts w:ascii="Arial" w:hAnsi="Arial" w:cs="Arial"/>
          <w:sz w:val="20"/>
          <w:szCs w:val="20"/>
        </w:rPr>
        <w:t>Material vor direkter Sonneneinstrahlung schützen.</w:t>
      </w:r>
    </w:p>
    <w:p w14:paraId="05D1D043" w14:textId="77777777" w:rsidR="00336C73" w:rsidRPr="00954E57" w:rsidRDefault="00336C73" w:rsidP="00954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D2F5109" w14:textId="77777777" w:rsidR="00336C73" w:rsidRPr="00336C73" w:rsidRDefault="00336C73" w:rsidP="00336C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336C73">
        <w:rPr>
          <w:rFonts w:ascii="Arial" w:hAnsi="Arial" w:cs="Arial"/>
          <w:b/>
          <w:bCs/>
          <w:sz w:val="20"/>
          <w:szCs w:val="20"/>
        </w:rPr>
        <w:t>Anforderungen an Lagerräume und Behälter</w:t>
      </w:r>
    </w:p>
    <w:p w14:paraId="7B44B709" w14:textId="77777777" w:rsidR="00336C73" w:rsidRPr="00336C73" w:rsidRDefault="00336C73" w:rsidP="00336C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336C73">
        <w:rPr>
          <w:rFonts w:ascii="Arial" w:hAnsi="Arial" w:cs="Arial"/>
          <w:sz w:val="20"/>
          <w:szCs w:val="20"/>
        </w:rPr>
        <w:t>Faktoren wie Feuchtigkeit, Sonnenlicht und Temperatur haben einen direkten Einfluss auf</w:t>
      </w:r>
    </w:p>
    <w:p w14:paraId="162EBC46" w14:textId="77777777" w:rsidR="00336C73" w:rsidRPr="00336C73" w:rsidRDefault="00336C73" w:rsidP="00336C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336C73">
        <w:rPr>
          <w:rFonts w:ascii="Arial" w:hAnsi="Arial" w:cs="Arial"/>
          <w:sz w:val="20"/>
          <w:szCs w:val="20"/>
        </w:rPr>
        <w:t>das Produkt während dessen Lagerung und Handhabung.</w:t>
      </w:r>
    </w:p>
    <w:p w14:paraId="19F98167" w14:textId="77777777" w:rsidR="00954E57" w:rsidRDefault="00336C73" w:rsidP="00336C7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336C73">
        <w:rPr>
          <w:rFonts w:ascii="Arial" w:hAnsi="Arial" w:cs="Arial"/>
          <w:b/>
          <w:bCs/>
          <w:sz w:val="20"/>
          <w:szCs w:val="20"/>
        </w:rPr>
        <w:t xml:space="preserve">Lagerklasse: </w:t>
      </w:r>
      <w:r w:rsidRPr="00336C73">
        <w:rPr>
          <w:rFonts w:ascii="Arial" w:hAnsi="Arial" w:cs="Arial"/>
          <w:sz w:val="20"/>
          <w:szCs w:val="20"/>
        </w:rPr>
        <w:t>11 (Brennbare Feststoffe)</w:t>
      </w:r>
    </w:p>
    <w:p w14:paraId="13E61A32" w14:textId="77777777" w:rsidR="00336C73" w:rsidRDefault="00336C73" w:rsidP="00336C7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D87B877" w14:textId="77777777" w:rsidR="00336C73" w:rsidRPr="00336C73" w:rsidRDefault="00336C73" w:rsidP="00336C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336C73">
        <w:rPr>
          <w:rFonts w:ascii="Arial" w:hAnsi="Arial" w:cs="Arial"/>
          <w:b/>
          <w:bCs/>
          <w:sz w:val="20"/>
          <w:szCs w:val="20"/>
        </w:rPr>
        <w:t>Spezifische Endanwendungen</w:t>
      </w:r>
    </w:p>
    <w:p w14:paraId="5ABCB84C" w14:textId="77777777" w:rsidR="00336C73" w:rsidRPr="00336C73" w:rsidRDefault="00336C73" w:rsidP="00336C73">
      <w:p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336C73">
        <w:rPr>
          <w:rFonts w:ascii="Arial" w:hAnsi="Arial" w:cs="Arial"/>
          <w:sz w:val="20"/>
          <w:szCs w:val="20"/>
        </w:rPr>
        <w:t>Branchen- und sektorspezifische Leitlinien</w:t>
      </w:r>
    </w:p>
    <w:p w14:paraId="14F71A3F" w14:textId="77777777" w:rsidR="00954E57" w:rsidRDefault="00954E57" w:rsidP="00954E57">
      <w:p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</w:p>
    <w:p w14:paraId="66B6A62C" w14:textId="77777777" w:rsidR="008D60BC" w:rsidRPr="007E4113" w:rsidRDefault="00A52B94" w:rsidP="007E4113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Begrenzung und Überwachung der Exposition/P</w:t>
      </w:r>
      <w:r w:rsidR="008D60BC" w:rsidRPr="007E4113">
        <w:rPr>
          <w:rFonts w:ascii="Arial" w:eastAsia="Times New Roman" w:hAnsi="Arial" w:cs="Arial"/>
          <w:b/>
          <w:bCs/>
          <w:lang w:eastAsia="de-DE"/>
        </w:rPr>
        <w:t>ersönliche Schutzausrüstung</w:t>
      </w:r>
    </w:p>
    <w:p w14:paraId="0811C42C" w14:textId="77777777" w:rsidR="008D60BC" w:rsidRDefault="007E4113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7E4113">
        <w:rPr>
          <w:rFonts w:ascii="Arial" w:eastAsia="Times New Roman" w:hAnsi="Arial" w:cs="Arial"/>
          <w:b/>
          <w:sz w:val="20"/>
          <w:szCs w:val="20"/>
          <w:lang w:eastAsia="de-DE"/>
        </w:rPr>
        <w:t>Zu überwachende Parameter</w:t>
      </w:r>
    </w:p>
    <w:p w14:paraId="2C9F8BD3" w14:textId="77777777" w:rsidR="00D33895" w:rsidRPr="00D33895" w:rsidRDefault="00D33895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D33895">
        <w:rPr>
          <w:rFonts w:ascii="Arial" w:hAnsi="Arial" w:cs="Arial"/>
          <w:b/>
          <w:bCs/>
          <w:sz w:val="20"/>
          <w:szCs w:val="20"/>
        </w:rPr>
        <w:lastRenderedPageBreak/>
        <w:t>Begrenzung und Überwachung der Exposition</w:t>
      </w:r>
    </w:p>
    <w:p w14:paraId="7FC3EE32" w14:textId="77777777" w:rsidR="00D33895" w:rsidRDefault="00D33895" w:rsidP="009C2196">
      <w:pPr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D33895">
        <w:rPr>
          <w:rFonts w:ascii="Arial" w:hAnsi="Arial" w:cs="Arial"/>
          <w:b/>
          <w:bCs/>
          <w:sz w:val="20"/>
          <w:szCs w:val="20"/>
        </w:rPr>
        <w:t>Geeignete technische Steuerungseinrichtungen</w:t>
      </w:r>
    </w:p>
    <w:p w14:paraId="1A95FE7C" w14:textId="77777777" w:rsidR="006E0201" w:rsidRDefault="006E0201" w:rsidP="009C2196">
      <w:pPr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</w:p>
    <w:p w14:paraId="07509A5D" w14:textId="77777777" w:rsidR="006E0201" w:rsidRPr="006E0201" w:rsidRDefault="006E0201" w:rsidP="006E02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6E0201">
        <w:rPr>
          <w:rFonts w:ascii="Arial" w:hAnsi="Arial" w:cs="Arial"/>
          <w:b/>
          <w:bCs/>
          <w:sz w:val="20"/>
          <w:szCs w:val="20"/>
        </w:rPr>
        <w:t>Individuelle Schutzmaßnahmen - persönliche Schutzausrüstung</w:t>
      </w:r>
    </w:p>
    <w:p w14:paraId="3A3EA7EB" w14:textId="77777777" w:rsidR="006E0201" w:rsidRPr="006E0201" w:rsidRDefault="006E0201" w:rsidP="006E02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Pr="006E0201">
        <w:rPr>
          <w:rFonts w:ascii="Arial" w:hAnsi="Arial" w:cs="Arial"/>
          <w:sz w:val="20"/>
          <w:szCs w:val="20"/>
        </w:rPr>
        <w:t>Augen- / Gesichtsschutz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6E0201">
        <w:rPr>
          <w:rFonts w:ascii="Arial" w:hAnsi="Arial" w:cs="Arial"/>
          <w:sz w:val="20"/>
          <w:szCs w:val="20"/>
        </w:rPr>
        <w:t xml:space="preserve"> Schutzbrille oder Gesichtsschutz.</w:t>
      </w:r>
    </w:p>
    <w:p w14:paraId="10BCBCD0" w14:textId="77777777" w:rsidR="006E0201" w:rsidRPr="006E0201" w:rsidRDefault="006E0201" w:rsidP="006E02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Pr="006E0201">
        <w:rPr>
          <w:rFonts w:ascii="Arial" w:hAnsi="Arial" w:cs="Arial"/>
          <w:sz w:val="20"/>
          <w:szCs w:val="20"/>
        </w:rPr>
        <w:t>Hautschutz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6E0201">
        <w:rPr>
          <w:rFonts w:ascii="Arial" w:hAnsi="Arial" w:cs="Arial"/>
          <w:sz w:val="20"/>
          <w:szCs w:val="20"/>
        </w:rPr>
        <w:t xml:space="preserve"> Chemieübliche Arbeitskleidung</w:t>
      </w:r>
    </w:p>
    <w:p w14:paraId="33A43441" w14:textId="77777777" w:rsidR="006E0201" w:rsidRPr="006E0201" w:rsidRDefault="006E0201" w:rsidP="006E02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Pr="006E0201">
        <w:rPr>
          <w:rFonts w:ascii="Arial" w:hAnsi="Arial" w:cs="Arial"/>
          <w:sz w:val="20"/>
          <w:szCs w:val="20"/>
        </w:rPr>
        <w:t>Handschuhe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6E0201">
        <w:rPr>
          <w:rFonts w:ascii="Arial" w:hAnsi="Arial" w:cs="Arial"/>
          <w:sz w:val="20"/>
          <w:szCs w:val="20"/>
        </w:rPr>
        <w:t xml:space="preserve"> Handschuhe gem. DIN/EN 420 benutzen</w:t>
      </w:r>
    </w:p>
    <w:p w14:paraId="3D758066" w14:textId="77777777" w:rsidR="006E0201" w:rsidRDefault="006E0201" w:rsidP="006E02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Pr="006E0201">
        <w:rPr>
          <w:rFonts w:ascii="Arial" w:hAnsi="Arial" w:cs="Arial"/>
          <w:sz w:val="20"/>
          <w:szCs w:val="20"/>
        </w:rPr>
        <w:t>Atemschutz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6E0201">
        <w:rPr>
          <w:rFonts w:ascii="Arial" w:hAnsi="Arial" w:cs="Arial"/>
          <w:sz w:val="20"/>
          <w:szCs w:val="20"/>
        </w:rPr>
        <w:t xml:space="preserve"> In gut belüfteten Zonen oder mit Atemfilter</w:t>
      </w:r>
      <w:r>
        <w:rPr>
          <w:rFonts w:ascii="Arial" w:hAnsi="Arial" w:cs="Arial"/>
          <w:sz w:val="20"/>
          <w:szCs w:val="20"/>
        </w:rPr>
        <w:t xml:space="preserve"> arbeiten.</w:t>
      </w:r>
    </w:p>
    <w:p w14:paraId="5FCB9A46" w14:textId="77777777" w:rsidR="006E0201" w:rsidRPr="006E0201" w:rsidRDefault="006E0201" w:rsidP="006E02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0EA6BBD" w14:textId="77777777" w:rsidR="006E0201" w:rsidRPr="006E0201" w:rsidRDefault="006E0201" w:rsidP="006E02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Pr="006E0201">
        <w:rPr>
          <w:rFonts w:ascii="Arial" w:hAnsi="Arial" w:cs="Arial"/>
          <w:sz w:val="20"/>
          <w:szCs w:val="20"/>
        </w:rPr>
        <w:t>Allgemein</w:t>
      </w:r>
      <w:r>
        <w:rPr>
          <w:rFonts w:ascii="Arial" w:hAnsi="Arial" w:cs="Arial"/>
          <w:sz w:val="20"/>
          <w:szCs w:val="20"/>
        </w:rPr>
        <w:t xml:space="preserve">e Schutz- und Hygienemaßnahmen: </w:t>
      </w:r>
      <w:r w:rsidRPr="006E0201">
        <w:rPr>
          <w:rFonts w:ascii="Arial" w:hAnsi="Arial" w:cs="Arial"/>
          <w:sz w:val="20"/>
          <w:szCs w:val="20"/>
        </w:rPr>
        <w:t>Auf gute Belüftung und Abzug an den Verarbeitungsmaschinen</w:t>
      </w:r>
    </w:p>
    <w:p w14:paraId="5C33F23F" w14:textId="77777777" w:rsidR="006E0201" w:rsidRDefault="006E0201" w:rsidP="006E0201">
      <w:pPr>
        <w:autoSpaceDE w:val="0"/>
        <w:autoSpaceDN w:val="0"/>
        <w:adjustRightInd w:val="0"/>
        <w:spacing w:after="0" w:line="240" w:lineRule="auto"/>
        <w:ind w:left="424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Pr="006E0201">
        <w:rPr>
          <w:rFonts w:ascii="Arial" w:hAnsi="Arial" w:cs="Arial"/>
          <w:sz w:val="20"/>
          <w:szCs w:val="20"/>
        </w:rPr>
        <w:t>achten. Bei starker</w:t>
      </w:r>
      <w:r>
        <w:rPr>
          <w:rFonts w:ascii="Arial" w:hAnsi="Arial" w:cs="Arial"/>
          <w:sz w:val="20"/>
          <w:szCs w:val="20"/>
        </w:rPr>
        <w:t xml:space="preserve"> </w:t>
      </w:r>
      <w:r w:rsidRPr="006E0201">
        <w:rPr>
          <w:rFonts w:ascii="Arial" w:hAnsi="Arial" w:cs="Arial"/>
          <w:sz w:val="20"/>
          <w:szCs w:val="20"/>
        </w:rPr>
        <w:t xml:space="preserve">Materialüberhitzung können reizende, </w:t>
      </w:r>
    </w:p>
    <w:p w14:paraId="4FE14AC1" w14:textId="77777777" w:rsidR="006E0201" w:rsidRPr="006E0201" w:rsidRDefault="006E0201" w:rsidP="006E0201">
      <w:pPr>
        <w:autoSpaceDE w:val="0"/>
        <w:autoSpaceDN w:val="0"/>
        <w:adjustRightInd w:val="0"/>
        <w:spacing w:after="0" w:line="240" w:lineRule="auto"/>
        <w:ind w:left="424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Pr="006E0201">
        <w:rPr>
          <w:rFonts w:ascii="Arial" w:hAnsi="Arial" w:cs="Arial"/>
          <w:sz w:val="20"/>
          <w:szCs w:val="20"/>
        </w:rPr>
        <w:t>gasförmige</w:t>
      </w:r>
      <w:r>
        <w:rPr>
          <w:rFonts w:ascii="Arial" w:hAnsi="Arial" w:cs="Arial"/>
          <w:sz w:val="20"/>
          <w:szCs w:val="20"/>
        </w:rPr>
        <w:t xml:space="preserve"> </w:t>
      </w:r>
      <w:r w:rsidRPr="006E0201">
        <w:rPr>
          <w:rFonts w:ascii="Arial" w:hAnsi="Arial" w:cs="Arial"/>
          <w:sz w:val="20"/>
          <w:szCs w:val="20"/>
        </w:rPr>
        <w:t>Zersetzungsprodukte freiwerden.</w:t>
      </w:r>
    </w:p>
    <w:p w14:paraId="10FDAF39" w14:textId="77777777" w:rsidR="006E0201" w:rsidRPr="006E0201" w:rsidRDefault="006E0201" w:rsidP="006E0201">
      <w:pPr>
        <w:spacing w:after="0" w:line="240" w:lineRule="auto"/>
        <w:ind w:left="3540" w:firstLine="708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Pr="006E0201">
        <w:rPr>
          <w:rFonts w:ascii="Arial" w:hAnsi="Arial" w:cs="Arial"/>
          <w:sz w:val="20"/>
          <w:szCs w:val="20"/>
        </w:rPr>
        <w:t>- Einatmen vermeiden.</w:t>
      </w:r>
    </w:p>
    <w:p w14:paraId="6F37E0C4" w14:textId="77777777" w:rsidR="006E0201" w:rsidRDefault="006E0201" w:rsidP="009C2196">
      <w:pPr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</w:p>
    <w:p w14:paraId="4DB6AED9" w14:textId="77777777" w:rsidR="006E0201" w:rsidRPr="00041CCA" w:rsidRDefault="00041CCA" w:rsidP="009C2196">
      <w:pPr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041CCA">
        <w:rPr>
          <w:rFonts w:ascii="Arial" w:hAnsi="Arial" w:cs="Arial"/>
          <w:b/>
          <w:bCs/>
          <w:sz w:val="20"/>
          <w:szCs w:val="20"/>
        </w:rPr>
        <w:t>Begrenzung und Überwachung der Umweltexposition</w:t>
      </w:r>
    </w:p>
    <w:p w14:paraId="745E8708" w14:textId="77777777" w:rsidR="006E0201" w:rsidRPr="00041CCA" w:rsidRDefault="006E0201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</w:p>
    <w:p w14:paraId="696F33B1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Physikalische und chemische Eigenschaften</w:t>
      </w:r>
    </w:p>
    <w:p w14:paraId="6A1EFBD1" w14:textId="77777777" w:rsidR="008D60BC" w:rsidRPr="00AD141F" w:rsidRDefault="008D60BC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Aussehen</w:t>
      </w:r>
    </w:p>
    <w:p w14:paraId="41AF7E0E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Form: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Filament für 3D Druck</w:t>
      </w:r>
    </w:p>
    <w:p w14:paraId="0483C5F7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Farbe: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01B49">
        <w:rPr>
          <w:rFonts w:ascii="Arial" w:eastAsia="Times New Roman" w:hAnsi="Arial" w:cs="Arial"/>
          <w:sz w:val="20"/>
          <w:szCs w:val="20"/>
          <w:lang w:eastAsia="de-DE"/>
        </w:rPr>
        <w:t>schwarz</w:t>
      </w:r>
    </w:p>
    <w:p w14:paraId="4E4E5744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Geruch: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01B49">
        <w:rPr>
          <w:rFonts w:ascii="Arial" w:eastAsia="Times New Roman" w:hAnsi="Arial" w:cs="Arial"/>
          <w:sz w:val="20"/>
          <w:szCs w:val="20"/>
          <w:lang w:eastAsia="de-DE"/>
        </w:rPr>
        <w:t xml:space="preserve">mild, </w:t>
      </w:r>
      <w:proofErr w:type="spellStart"/>
      <w:r w:rsidR="00901B49">
        <w:rPr>
          <w:rFonts w:ascii="Arial" w:eastAsia="Times New Roman" w:hAnsi="Arial" w:cs="Arial"/>
          <w:sz w:val="20"/>
          <w:szCs w:val="20"/>
          <w:lang w:eastAsia="de-DE"/>
        </w:rPr>
        <w:t>polymerisch</w:t>
      </w:r>
      <w:proofErr w:type="spellEnd"/>
      <w:r w:rsidR="00901B49">
        <w:rPr>
          <w:rFonts w:ascii="Arial" w:eastAsia="Times New Roman" w:hAnsi="Arial" w:cs="Arial"/>
          <w:sz w:val="20"/>
          <w:szCs w:val="20"/>
          <w:lang w:eastAsia="de-DE"/>
        </w:rPr>
        <w:t xml:space="preserve"> / wachsartig</w:t>
      </w:r>
    </w:p>
    <w:p w14:paraId="2E76B0EF" w14:textId="77777777" w:rsidR="008D60BC" w:rsidRDefault="00901B4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Schmelzpunkt: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D79B8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D79B8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1</w:t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>0 -</w:t>
      </w:r>
      <w:r>
        <w:rPr>
          <w:rFonts w:ascii="Arial" w:eastAsia="Times New Roman" w:hAnsi="Arial" w:cs="Arial"/>
          <w:sz w:val="20"/>
          <w:szCs w:val="20"/>
          <w:lang w:eastAsia="de-DE"/>
        </w:rPr>
        <w:t>25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0°C</w:t>
      </w:r>
    </w:p>
    <w:p w14:paraId="1A6E8383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Flammpunkt: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01B49">
        <w:rPr>
          <w:rFonts w:ascii="Arial" w:eastAsia="Times New Roman" w:hAnsi="Arial" w:cs="Arial"/>
          <w:sz w:val="20"/>
          <w:szCs w:val="20"/>
          <w:lang w:eastAsia="de-DE"/>
        </w:rPr>
        <w:t>&gt; 320 °C</w:t>
      </w:r>
    </w:p>
    <w:p w14:paraId="1CB80565" w14:textId="77777777" w:rsidR="00C66F4B" w:rsidRDefault="00840C15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Dichte 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1,12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5AB3AE22" w14:textId="77777777" w:rsidR="00C66F4B" w:rsidRDefault="00C66F4B" w:rsidP="00C66F4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</w:t>
      </w:r>
      <w:r w:rsidR="00840C15">
        <w:rPr>
          <w:rFonts w:ascii="Arial" w:eastAsia="Times New Roman" w:hAnsi="Arial" w:cs="Arial"/>
          <w:sz w:val="20"/>
          <w:szCs w:val="20"/>
          <w:lang w:eastAsia="de-DE"/>
        </w:rPr>
        <w:t>elbstentzündungstemperatur:</w:t>
      </w:r>
      <w:r w:rsidR="00840C15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40C15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&gt;  330 °C </w:t>
      </w:r>
    </w:p>
    <w:p w14:paraId="3A2C4244" w14:textId="77777777" w:rsidR="001F292F" w:rsidRDefault="001F292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EF70477" w14:textId="77777777" w:rsidR="00AE6964" w:rsidRPr="00AE6964" w:rsidRDefault="00AE6964" w:rsidP="00AE69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AE6964">
        <w:rPr>
          <w:rFonts w:ascii="Arial" w:hAnsi="Arial" w:cs="Arial"/>
          <w:b/>
          <w:bCs/>
          <w:sz w:val="20"/>
          <w:szCs w:val="20"/>
        </w:rPr>
        <w:t>Sonstige Angaben</w:t>
      </w:r>
    </w:p>
    <w:p w14:paraId="75733A4B" w14:textId="77777777" w:rsidR="00840C15" w:rsidRPr="00AE6964" w:rsidRDefault="00AE6964" w:rsidP="00AE696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E6964">
        <w:rPr>
          <w:rFonts w:ascii="Arial" w:hAnsi="Arial" w:cs="Arial"/>
          <w:sz w:val="20"/>
          <w:szCs w:val="20"/>
        </w:rPr>
        <w:t>keine</w:t>
      </w:r>
    </w:p>
    <w:p w14:paraId="6090531E" w14:textId="77777777" w:rsidR="008D60BC" w:rsidRPr="002A3E99" w:rsidRDefault="008D60BC" w:rsidP="00022C3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BD19A1D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Stabilität und Reaktivität</w:t>
      </w:r>
    </w:p>
    <w:p w14:paraId="531219CF" w14:textId="77777777" w:rsidR="000E4E82" w:rsidRDefault="000E4E82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Reaktivität: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Keine </w:t>
      </w:r>
    </w:p>
    <w:p w14:paraId="7874FAC7" w14:textId="77777777" w:rsidR="00831C87" w:rsidRDefault="00831C87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3AC5A9AA" w14:textId="77777777" w:rsidR="000E4E82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Stabilität: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E2764">
        <w:rPr>
          <w:rFonts w:ascii="Arial" w:eastAsia="Times New Roman" w:hAnsi="Arial" w:cs="Arial"/>
          <w:sz w:val="20"/>
          <w:szCs w:val="20"/>
          <w:lang w:eastAsia="de-DE"/>
        </w:rPr>
        <w:t>Material ist chemisch träge</w:t>
      </w:r>
    </w:p>
    <w:p w14:paraId="4C0AC4E2" w14:textId="77777777" w:rsidR="00A512AD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Mögliche gefährliche Reaktionen: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848D4">
        <w:rPr>
          <w:rFonts w:ascii="Arial" w:eastAsia="Times New Roman" w:hAnsi="Arial" w:cs="Arial"/>
          <w:sz w:val="20"/>
          <w:szCs w:val="20"/>
          <w:lang w:eastAsia="de-DE"/>
        </w:rPr>
        <w:t>Nein</w:t>
      </w:r>
    </w:p>
    <w:p w14:paraId="5430020B" w14:textId="77777777" w:rsidR="008D60BC" w:rsidRDefault="00831C87" w:rsidP="00E848D4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u vermeidende Bedingungen: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848D4">
        <w:rPr>
          <w:rFonts w:ascii="Arial" w:eastAsia="Times New Roman" w:hAnsi="Arial" w:cs="Arial"/>
          <w:sz w:val="20"/>
          <w:szCs w:val="20"/>
          <w:lang w:eastAsia="de-DE"/>
        </w:rPr>
        <w:t>Nicht in der Nähe von Wärmequellen, Flammen oder starken Oxidationsmitteln lagern.</w:t>
      </w:r>
    </w:p>
    <w:p w14:paraId="50CB4812" w14:textId="77777777" w:rsidR="00831C87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2198BFD8" w14:textId="77777777" w:rsidR="00831C87" w:rsidRPr="00AD141F" w:rsidRDefault="00831C87" w:rsidP="00831C8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Unerträgliche Materialien: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</w:t>
      </w:r>
    </w:p>
    <w:p w14:paraId="7C048B1F" w14:textId="77777777" w:rsidR="00831C87" w:rsidRDefault="00831C87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efährliche Zersetzungsprodukte: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82F6C">
        <w:rPr>
          <w:rFonts w:ascii="Arial" w:eastAsia="Times New Roman" w:hAnsi="Arial" w:cs="Arial"/>
          <w:sz w:val="20"/>
          <w:szCs w:val="20"/>
          <w:lang w:eastAsia="de-DE"/>
        </w:rPr>
        <w:t>Stickstoff-und Kohlenstoffoxide</w:t>
      </w:r>
    </w:p>
    <w:p w14:paraId="555A134E" w14:textId="77777777" w:rsidR="008D724C" w:rsidRDefault="008D724C" w:rsidP="00882F6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7BA37884" w14:textId="77777777" w:rsidR="008D60BC" w:rsidRPr="00A512AD" w:rsidRDefault="008D60BC" w:rsidP="00831C87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Pr="00AD141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9535058" w14:textId="77777777" w:rsidR="008D60BC" w:rsidRDefault="00E6245A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 toxikologischen Wirkungen</w:t>
      </w:r>
    </w:p>
    <w:p w14:paraId="1C3E2B7E" w14:textId="77777777" w:rsidR="008D60BC" w:rsidRPr="00A512AD" w:rsidRDefault="00A512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Akute Toxizität</w:t>
      </w:r>
    </w:p>
    <w:p w14:paraId="18174D5A" w14:textId="77777777" w:rsidR="00E6245A" w:rsidRDefault="00977D27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 xml:space="preserve"> Toxizität: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50FF4199" w14:textId="77777777" w:rsidR="00E6245A" w:rsidRDefault="00977D27" w:rsidP="00977D2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Reizungen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6B84647E" w14:textId="77777777" w:rsidR="00E6245A" w:rsidRDefault="00977D27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Ätzwirkung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</w:t>
      </w:r>
    </w:p>
    <w:p w14:paraId="511034C7" w14:textId="77777777" w:rsidR="00A512AD" w:rsidRDefault="00A512AD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Sensibilisierung:</w:t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7D27"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75C58BA2" w14:textId="77777777" w:rsidR="00977D27" w:rsidRPr="00977D27" w:rsidRDefault="00977D27" w:rsidP="00977D27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77D27">
        <w:rPr>
          <w:rFonts w:ascii="Arial" w:hAnsi="Arial" w:cs="Arial"/>
          <w:sz w:val="20"/>
          <w:szCs w:val="20"/>
        </w:rPr>
        <w:t>Toxizität bei wiederholter Verabreichung</w:t>
      </w:r>
      <w:r>
        <w:rPr>
          <w:rFonts w:ascii="Arial" w:hAnsi="Arial" w:cs="Arial"/>
          <w:sz w:val="20"/>
          <w:szCs w:val="20"/>
        </w:rPr>
        <w:t>:</w:t>
      </w:r>
      <w:r w:rsidRPr="00977D2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  <w:t>K</w:t>
      </w:r>
      <w:r w:rsidRPr="00977D27">
        <w:rPr>
          <w:rFonts w:ascii="Arial" w:hAnsi="Arial" w:cs="Arial"/>
          <w:sz w:val="20"/>
          <w:szCs w:val="20"/>
        </w:rPr>
        <w:t>eine</w:t>
      </w:r>
    </w:p>
    <w:p w14:paraId="368AC1C9" w14:textId="77777777" w:rsidR="00977D27" w:rsidRPr="00977D27" w:rsidRDefault="00977D27" w:rsidP="00977D27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proofErr w:type="spellStart"/>
      <w:r w:rsidRPr="00977D27">
        <w:rPr>
          <w:rFonts w:ascii="Arial" w:hAnsi="Arial" w:cs="Arial"/>
          <w:sz w:val="20"/>
          <w:szCs w:val="20"/>
        </w:rPr>
        <w:t>Karzinogenität</w:t>
      </w:r>
      <w:proofErr w:type="spellEnd"/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K</w:t>
      </w:r>
      <w:r w:rsidRPr="00977D27">
        <w:rPr>
          <w:rFonts w:ascii="Arial" w:hAnsi="Arial" w:cs="Arial"/>
          <w:sz w:val="20"/>
          <w:szCs w:val="20"/>
        </w:rPr>
        <w:t>eine</w:t>
      </w:r>
    </w:p>
    <w:p w14:paraId="04390022" w14:textId="77777777" w:rsidR="00977D27" w:rsidRPr="00977D27" w:rsidRDefault="00977D27" w:rsidP="00977D27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77D27">
        <w:rPr>
          <w:rFonts w:ascii="Arial" w:hAnsi="Arial" w:cs="Arial"/>
          <w:sz w:val="20"/>
          <w:szCs w:val="20"/>
        </w:rPr>
        <w:t>Mutagenität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K</w:t>
      </w:r>
      <w:r w:rsidRPr="00977D27">
        <w:rPr>
          <w:rFonts w:ascii="Arial" w:hAnsi="Arial" w:cs="Arial"/>
          <w:sz w:val="20"/>
          <w:szCs w:val="20"/>
        </w:rPr>
        <w:t>eine</w:t>
      </w:r>
    </w:p>
    <w:p w14:paraId="19C6D01A" w14:textId="77777777" w:rsidR="00977D27" w:rsidRPr="00977D27" w:rsidRDefault="00977D27" w:rsidP="00977D2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977D27">
        <w:rPr>
          <w:rFonts w:ascii="Arial" w:hAnsi="Arial" w:cs="Arial"/>
          <w:sz w:val="20"/>
          <w:szCs w:val="20"/>
        </w:rPr>
        <w:t>Reproduktionstoxizität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K</w:t>
      </w:r>
      <w:r w:rsidRPr="00977D27">
        <w:rPr>
          <w:rFonts w:ascii="Arial" w:hAnsi="Arial" w:cs="Arial"/>
          <w:sz w:val="20"/>
          <w:szCs w:val="20"/>
        </w:rPr>
        <w:t>eine</w:t>
      </w:r>
    </w:p>
    <w:p w14:paraId="7B2A2E50" w14:textId="77777777" w:rsidR="00C9774C" w:rsidRPr="00C9774C" w:rsidRDefault="00C9774C" w:rsidP="00C9774C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C9774C">
        <w:rPr>
          <w:rFonts w:ascii="Arial" w:hAnsi="Arial" w:cs="Arial"/>
          <w:sz w:val="20"/>
          <w:szCs w:val="20"/>
        </w:rPr>
        <w:t>Symptome und Wirkungen (verzögerte und chronische) mit Angaben der Expositionswege</w:t>
      </w:r>
    </w:p>
    <w:p w14:paraId="1C3FAE19" w14:textId="77777777" w:rsidR="00C9774C" w:rsidRPr="00C9774C" w:rsidRDefault="00C9774C" w:rsidP="00C9774C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C9774C">
        <w:rPr>
          <w:rFonts w:ascii="Arial" w:hAnsi="Arial" w:cs="Arial"/>
          <w:sz w:val="20"/>
          <w:szCs w:val="20"/>
        </w:rPr>
        <w:t>auch: Informationen über Toxikokinetik, Stoffwechsel und Verteilung</w:t>
      </w:r>
      <w:r>
        <w:rPr>
          <w:rFonts w:ascii="Arial" w:hAnsi="Arial" w:cs="Arial"/>
          <w:sz w:val="20"/>
          <w:szCs w:val="20"/>
        </w:rPr>
        <w:t>: Keine</w:t>
      </w:r>
    </w:p>
    <w:p w14:paraId="5206B24C" w14:textId="77777777" w:rsidR="00977D27" w:rsidRPr="00C9774C" w:rsidRDefault="00C9774C" w:rsidP="00C9774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C9774C">
        <w:rPr>
          <w:rFonts w:ascii="Arial" w:hAnsi="Arial" w:cs="Arial"/>
          <w:sz w:val="20"/>
          <w:szCs w:val="20"/>
        </w:rPr>
        <w:t>keine</w:t>
      </w:r>
    </w:p>
    <w:p w14:paraId="65F2F6CF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4F33DF0" w14:textId="77777777" w:rsidR="008D60BC" w:rsidRPr="00AD141F" w:rsidRDefault="00F31086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Umweltbezogene Angaben</w:t>
      </w:r>
    </w:p>
    <w:p w14:paraId="729BF8C0" w14:textId="77777777" w:rsidR="001B639C" w:rsidRPr="001B639C" w:rsidRDefault="001B639C" w:rsidP="00F31086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1B639C">
        <w:rPr>
          <w:rFonts w:ascii="Arial" w:hAnsi="Arial" w:cs="Arial"/>
          <w:b/>
          <w:bCs/>
          <w:sz w:val="20"/>
          <w:szCs w:val="20"/>
        </w:rPr>
        <w:t>Toxizität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1B639C">
        <w:rPr>
          <w:rFonts w:ascii="Arial" w:hAnsi="Arial" w:cs="Arial"/>
          <w:bCs/>
          <w:sz w:val="20"/>
          <w:szCs w:val="20"/>
        </w:rPr>
        <w:t>K</w:t>
      </w:r>
      <w:r w:rsidRPr="001B639C">
        <w:rPr>
          <w:rFonts w:ascii="Arial" w:hAnsi="Arial" w:cs="Arial"/>
          <w:sz w:val="20"/>
          <w:szCs w:val="20"/>
        </w:rPr>
        <w:t>eine</w:t>
      </w:r>
    </w:p>
    <w:p w14:paraId="64A2D269" w14:textId="77777777" w:rsidR="001B639C" w:rsidRPr="001B639C" w:rsidRDefault="001B639C" w:rsidP="00F31086">
      <w:pPr>
        <w:spacing w:after="0" w:line="240" w:lineRule="auto"/>
        <w:ind w:firstLine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1B639C">
        <w:rPr>
          <w:rFonts w:ascii="Arial" w:hAnsi="Arial" w:cs="Arial"/>
          <w:b/>
          <w:bCs/>
          <w:sz w:val="20"/>
          <w:szCs w:val="20"/>
        </w:rPr>
        <w:t>Persistenz und Abbaubarkeit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1B639C">
        <w:rPr>
          <w:rFonts w:ascii="Arial" w:hAnsi="Arial" w:cs="Arial"/>
          <w:bCs/>
          <w:sz w:val="20"/>
          <w:szCs w:val="20"/>
        </w:rPr>
        <w:t>K</w:t>
      </w:r>
      <w:r w:rsidRPr="001B639C">
        <w:rPr>
          <w:rFonts w:ascii="Arial" w:hAnsi="Arial" w:cs="Arial"/>
          <w:sz w:val="20"/>
          <w:szCs w:val="20"/>
        </w:rPr>
        <w:t>eine</w:t>
      </w:r>
    </w:p>
    <w:p w14:paraId="556EFF4D" w14:textId="77777777" w:rsidR="001B639C" w:rsidRPr="001B639C" w:rsidRDefault="001B639C" w:rsidP="00F31086">
      <w:pPr>
        <w:spacing w:after="0" w:line="240" w:lineRule="auto"/>
        <w:ind w:firstLine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1B639C">
        <w:rPr>
          <w:rFonts w:ascii="Arial" w:hAnsi="Arial" w:cs="Arial"/>
          <w:b/>
          <w:bCs/>
          <w:sz w:val="20"/>
          <w:szCs w:val="20"/>
        </w:rPr>
        <w:t>Bioakkumulationspotenzial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1B639C">
        <w:rPr>
          <w:rFonts w:ascii="Arial" w:hAnsi="Arial" w:cs="Arial"/>
          <w:bCs/>
          <w:sz w:val="20"/>
          <w:szCs w:val="20"/>
        </w:rPr>
        <w:t>K</w:t>
      </w:r>
      <w:r w:rsidRPr="001B639C">
        <w:rPr>
          <w:rFonts w:ascii="Arial" w:hAnsi="Arial" w:cs="Arial"/>
          <w:sz w:val="20"/>
          <w:szCs w:val="20"/>
        </w:rPr>
        <w:t>eine</w:t>
      </w:r>
    </w:p>
    <w:p w14:paraId="1E45222A" w14:textId="77777777" w:rsidR="001B639C" w:rsidRPr="001B639C" w:rsidRDefault="001B639C" w:rsidP="00F31086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1B639C">
        <w:rPr>
          <w:rFonts w:ascii="Arial" w:hAnsi="Arial" w:cs="Arial"/>
          <w:b/>
          <w:bCs/>
          <w:sz w:val="20"/>
          <w:szCs w:val="20"/>
        </w:rPr>
        <w:t>Mobilität im Boden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1B639C">
        <w:rPr>
          <w:rFonts w:ascii="Arial" w:hAnsi="Arial" w:cs="Arial"/>
          <w:bCs/>
          <w:sz w:val="20"/>
          <w:szCs w:val="20"/>
        </w:rPr>
        <w:t>K</w:t>
      </w:r>
      <w:r w:rsidRPr="001B639C">
        <w:rPr>
          <w:rFonts w:ascii="Arial" w:hAnsi="Arial" w:cs="Arial"/>
          <w:sz w:val="20"/>
          <w:szCs w:val="20"/>
        </w:rPr>
        <w:t>eine</w:t>
      </w:r>
    </w:p>
    <w:p w14:paraId="5D3C5C07" w14:textId="77777777" w:rsidR="001B639C" w:rsidRPr="001B639C" w:rsidRDefault="001B639C" w:rsidP="00F31086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1B639C">
        <w:rPr>
          <w:rFonts w:ascii="Arial" w:hAnsi="Arial" w:cs="Arial"/>
          <w:b/>
          <w:bCs/>
          <w:sz w:val="20"/>
          <w:szCs w:val="20"/>
        </w:rPr>
        <w:t xml:space="preserve">Ergebnis der PBT- und </w:t>
      </w:r>
      <w:proofErr w:type="spellStart"/>
      <w:r w:rsidRPr="001B639C">
        <w:rPr>
          <w:rFonts w:ascii="Arial" w:hAnsi="Arial" w:cs="Arial"/>
          <w:b/>
          <w:bCs/>
          <w:sz w:val="20"/>
          <w:szCs w:val="20"/>
        </w:rPr>
        <w:t>vPvB</w:t>
      </w:r>
      <w:proofErr w:type="spellEnd"/>
      <w:r w:rsidRPr="001B639C">
        <w:rPr>
          <w:rFonts w:ascii="Arial" w:hAnsi="Arial" w:cs="Arial"/>
          <w:b/>
          <w:bCs/>
          <w:sz w:val="20"/>
          <w:szCs w:val="20"/>
        </w:rPr>
        <w:t xml:space="preserve">-Beurteilung </w:t>
      </w:r>
      <w:r>
        <w:rPr>
          <w:rFonts w:ascii="Arial" w:hAnsi="Arial" w:cs="Arial"/>
          <w:sz w:val="20"/>
          <w:szCs w:val="20"/>
        </w:rPr>
        <w:t>K</w:t>
      </w:r>
      <w:r w:rsidRPr="001B639C">
        <w:rPr>
          <w:rFonts w:ascii="Arial" w:hAnsi="Arial" w:cs="Arial"/>
          <w:sz w:val="20"/>
          <w:szCs w:val="20"/>
        </w:rPr>
        <w:t>eine</w:t>
      </w:r>
    </w:p>
    <w:p w14:paraId="6FA37047" w14:textId="77777777" w:rsidR="001B639C" w:rsidRDefault="001B639C" w:rsidP="00F31086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</w:p>
    <w:p w14:paraId="6C1737AC" w14:textId="77777777" w:rsidR="001B639C" w:rsidRPr="001B639C" w:rsidRDefault="001B639C" w:rsidP="001B639C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1B639C">
        <w:rPr>
          <w:rFonts w:ascii="Arial" w:hAnsi="Arial" w:cs="Arial"/>
          <w:b/>
          <w:bCs/>
          <w:sz w:val="20"/>
          <w:szCs w:val="20"/>
        </w:rPr>
        <w:t xml:space="preserve">Andere schädliche Wirkungen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1B639C">
        <w:rPr>
          <w:rFonts w:ascii="Arial" w:hAnsi="Arial" w:cs="Arial"/>
          <w:sz w:val="20"/>
          <w:szCs w:val="20"/>
        </w:rPr>
        <w:t>kann für Tierwelt bei Einnahme schädlich</w:t>
      </w:r>
      <w:r>
        <w:rPr>
          <w:rFonts w:ascii="Arial" w:hAnsi="Arial" w:cs="Arial"/>
          <w:sz w:val="20"/>
          <w:szCs w:val="20"/>
        </w:rPr>
        <w:t xml:space="preserve"> </w:t>
      </w:r>
      <w:r w:rsidRPr="001B639C">
        <w:rPr>
          <w:rFonts w:ascii="Arial" w:hAnsi="Arial" w:cs="Arial"/>
          <w:sz w:val="20"/>
          <w:szCs w:val="20"/>
        </w:rPr>
        <w:t>sein.</w:t>
      </w:r>
    </w:p>
    <w:p w14:paraId="51BFA045" w14:textId="77777777" w:rsidR="001B639C" w:rsidRDefault="001B639C" w:rsidP="001B639C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1B639C">
        <w:rPr>
          <w:rFonts w:ascii="Arial" w:hAnsi="Arial" w:cs="Arial"/>
          <w:sz w:val="20"/>
          <w:szCs w:val="20"/>
        </w:rPr>
        <w:t xml:space="preserve">Allgemeine Anmerkungen: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1B639C">
        <w:rPr>
          <w:rFonts w:ascii="Arial" w:hAnsi="Arial" w:cs="Arial"/>
          <w:sz w:val="20"/>
          <w:szCs w:val="20"/>
        </w:rPr>
        <w:t>Von Gewässern und Umwelt fernhalten</w:t>
      </w:r>
    </w:p>
    <w:p w14:paraId="3F74485D" w14:textId="77777777" w:rsidR="001B639C" w:rsidRPr="001B639C" w:rsidRDefault="001B639C" w:rsidP="001B639C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</w:p>
    <w:p w14:paraId="6B08F4B2" w14:textId="77777777" w:rsidR="001B639C" w:rsidRPr="009966BF" w:rsidRDefault="001B639C" w:rsidP="009966BF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639C">
        <w:rPr>
          <w:rFonts w:ascii="Arial" w:hAnsi="Arial" w:cs="Arial"/>
          <w:sz w:val="20"/>
          <w:szCs w:val="20"/>
        </w:rPr>
        <w:t xml:space="preserve">Aufgrund der vorliegenden Daten zu </w:t>
      </w:r>
      <w:proofErr w:type="spellStart"/>
      <w:r w:rsidRPr="001B639C">
        <w:rPr>
          <w:rFonts w:ascii="Arial" w:hAnsi="Arial" w:cs="Arial"/>
          <w:sz w:val="20"/>
          <w:szCs w:val="20"/>
        </w:rPr>
        <w:t>Eliminierbarkeit</w:t>
      </w:r>
      <w:proofErr w:type="spellEnd"/>
      <w:r w:rsidRPr="001B639C">
        <w:rPr>
          <w:rFonts w:ascii="Arial" w:hAnsi="Arial" w:cs="Arial"/>
          <w:sz w:val="20"/>
          <w:szCs w:val="20"/>
        </w:rPr>
        <w:t>/Abbau und Bioakkumulationspotential</w:t>
      </w:r>
      <w:r w:rsidR="009966BF">
        <w:rPr>
          <w:rFonts w:ascii="Arial" w:hAnsi="Arial" w:cs="Arial"/>
          <w:sz w:val="20"/>
          <w:szCs w:val="20"/>
        </w:rPr>
        <w:t xml:space="preserve"> </w:t>
      </w:r>
      <w:r w:rsidRPr="001B639C">
        <w:rPr>
          <w:rFonts w:ascii="Arial" w:hAnsi="Arial" w:cs="Arial"/>
          <w:sz w:val="20"/>
          <w:szCs w:val="20"/>
        </w:rPr>
        <w:t xml:space="preserve">ist eine </w:t>
      </w:r>
      <w:r w:rsidR="009966BF">
        <w:rPr>
          <w:rFonts w:ascii="Arial" w:hAnsi="Arial" w:cs="Arial"/>
          <w:sz w:val="20"/>
          <w:szCs w:val="20"/>
        </w:rPr>
        <w:t xml:space="preserve">  </w:t>
      </w:r>
      <w:r w:rsidRPr="001B639C">
        <w:rPr>
          <w:rFonts w:ascii="Arial" w:hAnsi="Arial" w:cs="Arial"/>
          <w:sz w:val="20"/>
          <w:szCs w:val="20"/>
        </w:rPr>
        <w:t>längerfristige Schädigung der Umwelt nicht auszuschließen.</w:t>
      </w:r>
    </w:p>
    <w:p w14:paraId="51A0337E" w14:textId="77777777" w:rsidR="001B639C" w:rsidRPr="001B639C" w:rsidRDefault="001B639C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9E45918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83AABE9" w14:textId="77777777" w:rsidR="008D60BC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475F05">
        <w:rPr>
          <w:rFonts w:ascii="Arial" w:eastAsia="Times New Roman" w:hAnsi="Arial" w:cs="Arial"/>
          <w:b/>
          <w:bCs/>
          <w:lang w:eastAsia="de-DE"/>
        </w:rPr>
        <w:t>Hinweise zur Entsorgung</w:t>
      </w:r>
    </w:p>
    <w:p w14:paraId="1DE1DA58" w14:textId="77777777" w:rsidR="00941E6A" w:rsidRPr="00941E6A" w:rsidRDefault="00941E6A" w:rsidP="00941E6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941E6A">
        <w:rPr>
          <w:rFonts w:ascii="Arial" w:hAnsi="Arial" w:cs="Arial"/>
          <w:b/>
          <w:bCs/>
          <w:sz w:val="20"/>
          <w:szCs w:val="20"/>
        </w:rPr>
        <w:t>Verfahren der Abfallbehandlung</w:t>
      </w:r>
    </w:p>
    <w:p w14:paraId="7C822D7E" w14:textId="77777777" w:rsidR="00941E6A" w:rsidRDefault="00941E6A" w:rsidP="00941E6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41E6A">
        <w:rPr>
          <w:rFonts w:ascii="Arial" w:hAnsi="Arial" w:cs="Arial"/>
          <w:sz w:val="20"/>
          <w:szCs w:val="20"/>
        </w:rPr>
        <w:t>Unter Beachtung behördlicher Vorschriften einer chemisch/physikalischen Behandlungsanlage</w:t>
      </w:r>
      <w:r>
        <w:rPr>
          <w:rFonts w:ascii="Arial" w:hAnsi="Arial" w:cs="Arial"/>
          <w:sz w:val="20"/>
          <w:szCs w:val="20"/>
        </w:rPr>
        <w:t xml:space="preserve"> </w:t>
      </w:r>
      <w:r w:rsidRPr="00941E6A">
        <w:rPr>
          <w:rFonts w:ascii="Arial" w:hAnsi="Arial" w:cs="Arial"/>
          <w:sz w:val="20"/>
          <w:szCs w:val="20"/>
        </w:rPr>
        <w:t>zuführen</w:t>
      </w:r>
    </w:p>
    <w:p w14:paraId="29183E93" w14:textId="77777777" w:rsidR="00941E6A" w:rsidRDefault="00941E6A" w:rsidP="00941E6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</w:p>
    <w:p w14:paraId="2225545D" w14:textId="77777777" w:rsidR="00941E6A" w:rsidRPr="00941E6A" w:rsidRDefault="00941E6A" w:rsidP="00941E6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</w:p>
    <w:p w14:paraId="0D2227CA" w14:textId="77777777" w:rsidR="00941E6A" w:rsidRPr="00941E6A" w:rsidRDefault="00941E6A" w:rsidP="00941E6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941E6A">
        <w:rPr>
          <w:rFonts w:ascii="Arial" w:hAnsi="Arial" w:cs="Arial"/>
          <w:b/>
          <w:bCs/>
          <w:sz w:val="20"/>
          <w:szCs w:val="20"/>
        </w:rPr>
        <w:t>Behandlung verunreinigter Verpackungen</w:t>
      </w:r>
    </w:p>
    <w:p w14:paraId="725D261B" w14:textId="77777777" w:rsidR="00941E6A" w:rsidRPr="00941E6A" w:rsidRDefault="00941E6A" w:rsidP="00941E6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41E6A">
        <w:rPr>
          <w:rFonts w:ascii="Arial" w:hAnsi="Arial" w:cs="Arial"/>
          <w:sz w:val="20"/>
          <w:szCs w:val="20"/>
        </w:rPr>
        <w:t>Kontaminierte Verpackung wie den Stoff selbst entsorgen.</w:t>
      </w:r>
    </w:p>
    <w:p w14:paraId="7A8BBCB6" w14:textId="77777777" w:rsidR="00941E6A" w:rsidRDefault="00941E6A" w:rsidP="00941E6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41E6A">
        <w:rPr>
          <w:rFonts w:ascii="Arial" w:hAnsi="Arial" w:cs="Arial"/>
          <w:sz w:val="20"/>
          <w:szCs w:val="20"/>
        </w:rPr>
        <w:t>Nicht kontaminierte Verpackung wieder verwenden bzw. gereinigt wie Hausmüll entsorgen.</w:t>
      </w:r>
    </w:p>
    <w:p w14:paraId="5DD38954" w14:textId="77777777" w:rsidR="00E9316C" w:rsidRPr="00941E6A" w:rsidRDefault="00E9316C" w:rsidP="00941E6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</w:p>
    <w:p w14:paraId="1748350F" w14:textId="77777777" w:rsidR="00941E6A" w:rsidRDefault="00941E6A" w:rsidP="00941E6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941E6A">
        <w:rPr>
          <w:rFonts w:ascii="Arial" w:hAnsi="Arial" w:cs="Arial"/>
          <w:b/>
          <w:bCs/>
          <w:sz w:val="20"/>
          <w:szCs w:val="20"/>
        </w:rPr>
        <w:t>Abfallschlüssel gemäß Abfallverzeichnis-Verordnung (AVV)</w:t>
      </w:r>
    </w:p>
    <w:p w14:paraId="4828363F" w14:textId="77777777" w:rsidR="00E9316C" w:rsidRPr="00941E6A" w:rsidRDefault="00E9316C" w:rsidP="00941E6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</w:p>
    <w:p w14:paraId="49B5F8C3" w14:textId="77777777" w:rsidR="00941E6A" w:rsidRPr="00E9316C" w:rsidRDefault="00941E6A" w:rsidP="00E9316C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941E6A">
        <w:rPr>
          <w:rFonts w:ascii="Arial" w:hAnsi="Arial" w:cs="Arial"/>
          <w:b/>
          <w:bCs/>
          <w:sz w:val="20"/>
          <w:szCs w:val="20"/>
        </w:rPr>
        <w:t>Besondere Vorsichtsmaßnahmen</w:t>
      </w:r>
      <w:r w:rsidR="00E9316C">
        <w:rPr>
          <w:rFonts w:ascii="Arial" w:hAnsi="Arial" w:cs="Arial"/>
          <w:b/>
          <w:bCs/>
          <w:sz w:val="20"/>
          <w:szCs w:val="20"/>
        </w:rPr>
        <w:tab/>
      </w:r>
      <w:r w:rsidR="00E9316C">
        <w:rPr>
          <w:rFonts w:ascii="Arial" w:hAnsi="Arial" w:cs="Arial"/>
          <w:b/>
          <w:bCs/>
          <w:sz w:val="20"/>
          <w:szCs w:val="20"/>
        </w:rPr>
        <w:tab/>
      </w:r>
      <w:r w:rsidRPr="00941E6A">
        <w:rPr>
          <w:rFonts w:ascii="Arial" w:hAnsi="Arial" w:cs="Arial"/>
          <w:sz w:val="20"/>
          <w:szCs w:val="20"/>
        </w:rPr>
        <w:t>keine</w:t>
      </w:r>
    </w:p>
    <w:p w14:paraId="65151D91" w14:textId="77777777" w:rsidR="00941E6A" w:rsidRPr="00941E6A" w:rsidRDefault="00941E6A" w:rsidP="00941E6A">
      <w:pPr>
        <w:spacing w:after="0" w:line="240" w:lineRule="auto"/>
        <w:ind w:firstLine="360"/>
        <w:rPr>
          <w:rFonts w:ascii="Arial" w:eastAsia="Times New Roman" w:hAnsi="Arial" w:cs="Arial"/>
          <w:b/>
          <w:bCs/>
          <w:lang w:eastAsia="de-DE"/>
        </w:rPr>
      </w:pPr>
      <w:r w:rsidRPr="00941E6A">
        <w:rPr>
          <w:rFonts w:ascii="Arial" w:hAnsi="Arial" w:cs="Arial"/>
          <w:sz w:val="20"/>
          <w:szCs w:val="20"/>
        </w:rPr>
        <w:t>einschlägige EU- oder sonstige Bestimmungen beachten</w:t>
      </w:r>
    </w:p>
    <w:p w14:paraId="761C1D83" w14:textId="77777777" w:rsidR="00941E6A" w:rsidRPr="00475F05" w:rsidRDefault="00941E6A" w:rsidP="00941E6A">
      <w:p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</w:p>
    <w:p w14:paraId="2FA522A0" w14:textId="77777777" w:rsidR="008944E2" w:rsidRPr="002A3E99" w:rsidRDefault="008944E2" w:rsidP="00475F05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D2E2D83" w14:textId="77777777" w:rsidR="008D60BC" w:rsidRDefault="002C3BA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zum Transport</w:t>
      </w:r>
    </w:p>
    <w:p w14:paraId="1F94EF2E" w14:textId="77777777" w:rsidR="009C41E4" w:rsidRDefault="009C41E4" w:rsidP="009C41E4">
      <w:pPr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C41E4">
        <w:rPr>
          <w:rFonts w:ascii="Arial" w:hAnsi="Arial" w:cs="Arial"/>
          <w:b/>
          <w:bCs/>
          <w:sz w:val="20"/>
          <w:szCs w:val="20"/>
        </w:rPr>
        <w:t xml:space="preserve">UN-Nummer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9C41E4">
        <w:rPr>
          <w:rFonts w:ascii="Arial" w:hAnsi="Arial" w:cs="Arial"/>
          <w:sz w:val="20"/>
          <w:szCs w:val="20"/>
        </w:rPr>
        <w:t>n. a.</w:t>
      </w:r>
    </w:p>
    <w:p w14:paraId="2FA88377" w14:textId="77777777" w:rsidR="009C41E4" w:rsidRPr="009C41E4" w:rsidRDefault="009C41E4" w:rsidP="009C41E4">
      <w:pPr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</w:p>
    <w:p w14:paraId="6EC83835" w14:textId="77777777" w:rsidR="009C41E4" w:rsidRP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9C41E4">
        <w:rPr>
          <w:rFonts w:ascii="Arial" w:hAnsi="Arial" w:cs="Arial"/>
          <w:b/>
          <w:bCs/>
          <w:sz w:val="20"/>
          <w:szCs w:val="20"/>
        </w:rPr>
        <w:t>Ordnungsgemäße UN-Versandbezeichnung</w:t>
      </w:r>
    </w:p>
    <w:p w14:paraId="12212A24" w14:textId="77777777" w:rsidR="009C41E4" w:rsidRP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C41E4">
        <w:rPr>
          <w:rFonts w:ascii="Arial" w:hAnsi="Arial" w:cs="Arial"/>
          <w:sz w:val="20"/>
          <w:szCs w:val="20"/>
        </w:rPr>
        <w:t xml:space="preserve">ADR/RID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C41E4">
        <w:rPr>
          <w:rFonts w:ascii="Arial" w:hAnsi="Arial" w:cs="Arial"/>
          <w:sz w:val="20"/>
          <w:szCs w:val="20"/>
        </w:rPr>
        <w:t>nein</w:t>
      </w:r>
    </w:p>
    <w:p w14:paraId="1D5A5550" w14:textId="77777777" w:rsidR="009C41E4" w:rsidRDefault="009C41E4" w:rsidP="009C41E4">
      <w:pPr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C41E4">
        <w:rPr>
          <w:rFonts w:ascii="Arial" w:hAnsi="Arial" w:cs="Arial"/>
          <w:sz w:val="20"/>
          <w:szCs w:val="20"/>
        </w:rPr>
        <w:t xml:space="preserve">IMDG-Code / ICAO-TI / IATA-DGR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C41E4">
        <w:rPr>
          <w:rFonts w:ascii="Arial" w:hAnsi="Arial" w:cs="Arial"/>
          <w:sz w:val="20"/>
          <w:szCs w:val="20"/>
        </w:rPr>
        <w:t>nein</w:t>
      </w:r>
    </w:p>
    <w:p w14:paraId="2D879450" w14:textId="77777777" w:rsidR="009C41E4" w:rsidRPr="009C41E4" w:rsidRDefault="009C41E4" w:rsidP="009C41E4">
      <w:pPr>
        <w:spacing w:after="0" w:line="240" w:lineRule="auto"/>
        <w:ind w:firstLine="360"/>
        <w:rPr>
          <w:rFonts w:ascii="Arial" w:eastAsia="Times New Roman" w:hAnsi="Arial" w:cs="Arial"/>
          <w:b/>
          <w:bCs/>
          <w:lang w:eastAsia="de-DE"/>
        </w:rPr>
      </w:pPr>
    </w:p>
    <w:p w14:paraId="45518805" w14:textId="77777777" w:rsidR="009C41E4" w:rsidRDefault="009C41E4" w:rsidP="009C41E4">
      <w:pPr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C41E4">
        <w:rPr>
          <w:rFonts w:ascii="Arial" w:hAnsi="Arial" w:cs="Arial"/>
          <w:b/>
          <w:bCs/>
          <w:sz w:val="20"/>
          <w:szCs w:val="20"/>
        </w:rPr>
        <w:t xml:space="preserve">Transportgefahrenklassen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9C41E4">
        <w:rPr>
          <w:rFonts w:ascii="Arial" w:hAnsi="Arial" w:cs="Arial"/>
          <w:sz w:val="20"/>
          <w:szCs w:val="20"/>
        </w:rPr>
        <w:t>keine</w:t>
      </w:r>
    </w:p>
    <w:p w14:paraId="63DC022E" w14:textId="77777777" w:rsidR="009C41E4" w:rsidRPr="009C41E4" w:rsidRDefault="009C41E4" w:rsidP="009C41E4">
      <w:pPr>
        <w:spacing w:after="0" w:line="240" w:lineRule="auto"/>
        <w:ind w:firstLine="360"/>
        <w:rPr>
          <w:rFonts w:ascii="Arial" w:eastAsia="Times New Roman" w:hAnsi="Arial" w:cs="Arial"/>
          <w:b/>
          <w:bCs/>
          <w:lang w:eastAsia="de-DE"/>
        </w:rPr>
      </w:pPr>
    </w:p>
    <w:p w14:paraId="0A4C7ACD" w14:textId="77777777" w:rsidR="009C41E4" w:rsidRDefault="009C41E4" w:rsidP="009C41E4">
      <w:pPr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9C41E4">
        <w:rPr>
          <w:rFonts w:ascii="Arial" w:hAnsi="Arial" w:cs="Arial"/>
          <w:b/>
          <w:bCs/>
          <w:sz w:val="20"/>
          <w:szCs w:val="20"/>
        </w:rPr>
        <w:t>Verpackungsgruppe</w:t>
      </w:r>
    </w:p>
    <w:p w14:paraId="330FC704" w14:textId="77777777" w:rsidR="009C41E4" w:rsidRPr="009C41E4" w:rsidRDefault="009C41E4" w:rsidP="009C41E4">
      <w:pPr>
        <w:spacing w:after="0" w:line="240" w:lineRule="auto"/>
        <w:ind w:firstLine="360"/>
        <w:rPr>
          <w:rFonts w:ascii="Arial" w:eastAsia="Times New Roman" w:hAnsi="Arial" w:cs="Arial"/>
          <w:b/>
          <w:bCs/>
          <w:lang w:eastAsia="de-DE"/>
        </w:rPr>
      </w:pPr>
    </w:p>
    <w:p w14:paraId="7F52B54C" w14:textId="77777777" w:rsid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C41E4">
        <w:rPr>
          <w:rFonts w:ascii="Arial" w:hAnsi="Arial" w:cs="Arial"/>
          <w:b/>
          <w:bCs/>
          <w:sz w:val="20"/>
          <w:szCs w:val="20"/>
        </w:rPr>
        <w:t xml:space="preserve">Umweltgefahren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9C41E4">
        <w:rPr>
          <w:rFonts w:ascii="Arial" w:hAnsi="Arial" w:cs="Arial"/>
          <w:sz w:val="20"/>
          <w:szCs w:val="20"/>
        </w:rPr>
        <w:t>keine</w:t>
      </w:r>
    </w:p>
    <w:p w14:paraId="23022470" w14:textId="77777777" w:rsidR="009C41E4" w:rsidRP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</w:p>
    <w:p w14:paraId="243CB1E2" w14:textId="77777777" w:rsidR="009C41E4" w:rsidRP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9C41E4">
        <w:rPr>
          <w:rFonts w:ascii="Arial" w:hAnsi="Arial" w:cs="Arial"/>
          <w:b/>
          <w:bCs/>
          <w:sz w:val="20"/>
          <w:szCs w:val="20"/>
        </w:rPr>
        <w:t>Kennzeichen umweltgefährdende Stoffe</w:t>
      </w:r>
    </w:p>
    <w:p w14:paraId="4780F2BC" w14:textId="77777777" w:rsidR="009C41E4" w:rsidRP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C41E4">
        <w:rPr>
          <w:rFonts w:ascii="Arial" w:hAnsi="Arial" w:cs="Arial"/>
          <w:sz w:val="20"/>
          <w:szCs w:val="20"/>
        </w:rPr>
        <w:t xml:space="preserve">ADR/RID / IMDG-Code / ICAO-TI / </w:t>
      </w:r>
      <w:proofErr w:type="spellStart"/>
      <w:r w:rsidRPr="009C41E4">
        <w:rPr>
          <w:rFonts w:ascii="Arial" w:hAnsi="Arial" w:cs="Arial"/>
          <w:sz w:val="20"/>
          <w:szCs w:val="20"/>
        </w:rPr>
        <w:t>IATADGR:nein</w:t>
      </w:r>
      <w:proofErr w:type="spellEnd"/>
    </w:p>
    <w:p w14:paraId="38ECE2A6" w14:textId="77777777" w:rsidR="009C41E4" w:rsidRDefault="009C41E4" w:rsidP="009C41E4">
      <w:pPr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C41E4">
        <w:rPr>
          <w:rFonts w:ascii="Arial" w:hAnsi="Arial" w:cs="Arial"/>
          <w:sz w:val="20"/>
          <w:szCs w:val="20"/>
        </w:rPr>
        <w:t xml:space="preserve">Marine </w:t>
      </w:r>
      <w:proofErr w:type="spellStart"/>
      <w:r w:rsidRPr="009C41E4">
        <w:rPr>
          <w:rFonts w:ascii="Arial" w:hAnsi="Arial" w:cs="Arial"/>
          <w:sz w:val="20"/>
          <w:szCs w:val="20"/>
        </w:rPr>
        <w:t>Pollutant</w:t>
      </w:r>
      <w:proofErr w:type="spellEnd"/>
      <w:r w:rsidRPr="009C41E4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9C41E4">
        <w:rPr>
          <w:rFonts w:ascii="Arial" w:hAnsi="Arial" w:cs="Arial"/>
          <w:sz w:val="20"/>
          <w:szCs w:val="20"/>
        </w:rPr>
        <w:t>no</w:t>
      </w:r>
      <w:proofErr w:type="spellEnd"/>
    </w:p>
    <w:p w14:paraId="72BFD7AA" w14:textId="77777777" w:rsidR="009C41E4" w:rsidRPr="009C41E4" w:rsidRDefault="009C41E4" w:rsidP="009C41E4">
      <w:pPr>
        <w:spacing w:after="0" w:line="240" w:lineRule="auto"/>
        <w:ind w:firstLine="360"/>
        <w:rPr>
          <w:rFonts w:ascii="Arial" w:eastAsia="Times New Roman" w:hAnsi="Arial" w:cs="Arial"/>
          <w:b/>
          <w:bCs/>
          <w:lang w:eastAsia="de-DE"/>
        </w:rPr>
      </w:pPr>
    </w:p>
    <w:p w14:paraId="44C17B09" w14:textId="77777777" w:rsid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C41E4">
        <w:rPr>
          <w:rFonts w:ascii="Arial" w:hAnsi="Arial" w:cs="Arial"/>
          <w:b/>
          <w:bCs/>
          <w:sz w:val="20"/>
          <w:szCs w:val="20"/>
        </w:rPr>
        <w:t>Besondere Vorsichtshinweise für den Verwender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9C41E4">
        <w:rPr>
          <w:rFonts w:ascii="Arial" w:hAnsi="Arial" w:cs="Arial"/>
          <w:sz w:val="20"/>
          <w:szCs w:val="20"/>
        </w:rPr>
        <w:t>keine</w:t>
      </w:r>
    </w:p>
    <w:p w14:paraId="4D99DFDC" w14:textId="77777777" w:rsidR="009C41E4" w:rsidRP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</w:p>
    <w:p w14:paraId="232DE1BA" w14:textId="77777777" w:rsidR="009C41E4" w:rsidRP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9C41E4">
        <w:rPr>
          <w:rFonts w:ascii="Arial" w:hAnsi="Arial" w:cs="Arial"/>
          <w:b/>
          <w:bCs/>
          <w:sz w:val="20"/>
          <w:szCs w:val="20"/>
        </w:rPr>
        <w:t>Massengutbeförderung gemäß Anhang II des MARPOL- Übereinkommens 73/78 und</w:t>
      </w:r>
    </w:p>
    <w:p w14:paraId="32395824" w14:textId="77777777" w:rsidR="009C41E4" w:rsidRP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9C41E4">
        <w:rPr>
          <w:rFonts w:ascii="Arial" w:hAnsi="Arial" w:cs="Arial"/>
          <w:b/>
          <w:bCs/>
          <w:sz w:val="20"/>
          <w:szCs w:val="20"/>
        </w:rPr>
        <w:t>gemäß IBC-Code</w:t>
      </w:r>
    </w:p>
    <w:p w14:paraId="5CF72010" w14:textId="77777777" w:rsidR="009C41E4" w:rsidRPr="009C41E4" w:rsidRDefault="009C41E4" w:rsidP="009C41E4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C41E4">
        <w:rPr>
          <w:rFonts w:ascii="Arial" w:hAnsi="Arial" w:cs="Arial"/>
          <w:sz w:val="20"/>
          <w:szCs w:val="20"/>
        </w:rPr>
        <w:t xml:space="preserve">Verschmutzungskategorie (X, Y oder Z) : </w:t>
      </w:r>
      <w:r>
        <w:rPr>
          <w:rFonts w:ascii="Arial" w:hAnsi="Arial" w:cs="Arial"/>
          <w:sz w:val="20"/>
          <w:szCs w:val="20"/>
        </w:rPr>
        <w:tab/>
      </w:r>
      <w:r w:rsidRPr="009C41E4">
        <w:rPr>
          <w:rFonts w:ascii="Arial" w:hAnsi="Arial" w:cs="Arial"/>
          <w:sz w:val="20"/>
          <w:szCs w:val="20"/>
        </w:rPr>
        <w:t>n. a.</w:t>
      </w:r>
    </w:p>
    <w:p w14:paraId="0F95EE7E" w14:textId="77777777" w:rsidR="009C41E4" w:rsidRPr="009C41E4" w:rsidRDefault="009C41E4" w:rsidP="009C41E4">
      <w:pPr>
        <w:spacing w:after="0" w:line="240" w:lineRule="auto"/>
        <w:ind w:firstLine="360"/>
        <w:rPr>
          <w:rFonts w:ascii="Arial" w:eastAsia="Times New Roman" w:hAnsi="Arial" w:cs="Arial"/>
          <w:b/>
          <w:bCs/>
          <w:lang w:eastAsia="de-DE"/>
        </w:rPr>
      </w:pPr>
      <w:r w:rsidRPr="009C41E4">
        <w:rPr>
          <w:rFonts w:ascii="Arial" w:hAnsi="Arial" w:cs="Arial"/>
          <w:sz w:val="20"/>
          <w:szCs w:val="20"/>
        </w:rPr>
        <w:t xml:space="preserve">Schiffstyp (1, 2 oder 3) :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C41E4">
        <w:rPr>
          <w:rFonts w:ascii="Arial" w:hAnsi="Arial" w:cs="Arial"/>
          <w:sz w:val="20"/>
          <w:szCs w:val="20"/>
        </w:rPr>
        <w:t>n. a.</w:t>
      </w:r>
    </w:p>
    <w:p w14:paraId="05EB01BD" w14:textId="77777777" w:rsidR="008D60BC" w:rsidRPr="00066370" w:rsidRDefault="008D60BC" w:rsidP="005F384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3AE5859" w14:textId="77777777" w:rsidR="008D60BC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Rechtsvorschriften</w:t>
      </w:r>
    </w:p>
    <w:p w14:paraId="72801A02" w14:textId="77777777" w:rsidR="00E753FB" w:rsidRPr="00E753FB" w:rsidRDefault="00E753FB" w:rsidP="00E753FB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E753FB">
        <w:rPr>
          <w:rFonts w:ascii="Arial" w:hAnsi="Arial" w:cs="Arial"/>
          <w:b/>
          <w:bCs/>
          <w:sz w:val="20"/>
          <w:szCs w:val="20"/>
        </w:rPr>
        <w:t>Vorschriften zu Sicherheit, Gesundheits- und Umweltschutz/spezifische Rechtsvorschriften</w:t>
      </w:r>
    </w:p>
    <w:p w14:paraId="3772AA1A" w14:textId="77777777" w:rsidR="00E753FB" w:rsidRPr="00E753FB" w:rsidRDefault="00E753FB" w:rsidP="00E753FB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E753FB">
        <w:rPr>
          <w:rFonts w:ascii="Arial" w:hAnsi="Arial" w:cs="Arial"/>
          <w:b/>
          <w:bCs/>
          <w:sz w:val="20"/>
          <w:szCs w:val="20"/>
        </w:rPr>
        <w:t>für den Stoff oder das Gemisch</w:t>
      </w:r>
    </w:p>
    <w:p w14:paraId="44F46629" w14:textId="77777777" w:rsidR="00E753FB" w:rsidRPr="00E753FB" w:rsidRDefault="00E753FB" w:rsidP="00E753FB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E753FB">
        <w:rPr>
          <w:rFonts w:ascii="Arial" w:hAnsi="Arial" w:cs="Arial"/>
          <w:b/>
          <w:bCs/>
          <w:sz w:val="20"/>
          <w:szCs w:val="20"/>
        </w:rPr>
        <w:t>EU-Vorschriften</w:t>
      </w:r>
    </w:p>
    <w:p w14:paraId="6F000E01" w14:textId="77777777" w:rsidR="00E753FB" w:rsidRDefault="00E753FB" w:rsidP="00E753FB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E753FB">
        <w:rPr>
          <w:rFonts w:ascii="Arial" w:hAnsi="Arial" w:cs="Arial"/>
          <w:sz w:val="20"/>
          <w:szCs w:val="20"/>
        </w:rPr>
        <w:t>Verordnung (EG) 1907/2006 (</w:t>
      </w:r>
      <w:proofErr w:type="spellStart"/>
      <w:r w:rsidRPr="00E753FB">
        <w:rPr>
          <w:rFonts w:ascii="Arial" w:hAnsi="Arial" w:cs="Arial"/>
          <w:sz w:val="20"/>
          <w:szCs w:val="20"/>
        </w:rPr>
        <w:t>Reach</w:t>
      </w:r>
      <w:proofErr w:type="spellEnd"/>
      <w:r w:rsidRPr="00E753FB">
        <w:rPr>
          <w:rFonts w:ascii="Arial" w:hAnsi="Arial" w:cs="Arial"/>
          <w:sz w:val="20"/>
          <w:szCs w:val="20"/>
        </w:rPr>
        <w:t>)</w:t>
      </w:r>
    </w:p>
    <w:p w14:paraId="702637C4" w14:textId="77777777" w:rsidR="00FC442A" w:rsidRPr="00E753FB" w:rsidRDefault="00FC442A" w:rsidP="00E753FB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</w:p>
    <w:p w14:paraId="053660B4" w14:textId="77777777" w:rsidR="00E753FB" w:rsidRPr="00FC442A" w:rsidRDefault="00E753FB" w:rsidP="00FC442A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FC442A">
        <w:rPr>
          <w:rFonts w:ascii="Arial" w:hAnsi="Arial" w:cs="Arial"/>
          <w:b/>
          <w:bCs/>
          <w:sz w:val="20"/>
          <w:szCs w:val="20"/>
        </w:rPr>
        <w:t>Nationale Vorschriften</w:t>
      </w:r>
    </w:p>
    <w:p w14:paraId="12288EAB" w14:textId="77777777" w:rsidR="00990B52" w:rsidRDefault="00E753FB" w:rsidP="00FC442A">
      <w:pPr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FC442A">
        <w:rPr>
          <w:rFonts w:ascii="Arial" w:hAnsi="Arial" w:cs="Arial"/>
          <w:sz w:val="20"/>
          <w:szCs w:val="20"/>
        </w:rPr>
        <w:t xml:space="preserve">Wassergefährdungsklasse </w:t>
      </w:r>
      <w:r w:rsidR="00FC442A">
        <w:rPr>
          <w:rFonts w:ascii="Arial" w:hAnsi="Arial" w:cs="Arial"/>
          <w:sz w:val="20"/>
          <w:szCs w:val="20"/>
        </w:rPr>
        <w:tab/>
      </w:r>
      <w:r w:rsidR="00FC442A">
        <w:rPr>
          <w:rFonts w:ascii="Arial" w:hAnsi="Arial" w:cs="Arial"/>
          <w:sz w:val="20"/>
          <w:szCs w:val="20"/>
        </w:rPr>
        <w:tab/>
      </w:r>
      <w:r w:rsidR="00FC442A">
        <w:rPr>
          <w:rFonts w:ascii="Arial" w:hAnsi="Arial" w:cs="Arial"/>
          <w:sz w:val="20"/>
          <w:szCs w:val="20"/>
        </w:rPr>
        <w:tab/>
      </w:r>
      <w:proofErr w:type="spellStart"/>
      <w:r w:rsidRPr="00FC442A">
        <w:rPr>
          <w:rFonts w:ascii="Arial" w:hAnsi="Arial" w:cs="Arial"/>
          <w:sz w:val="20"/>
          <w:szCs w:val="20"/>
        </w:rPr>
        <w:t>nwg</w:t>
      </w:r>
      <w:proofErr w:type="spellEnd"/>
    </w:p>
    <w:p w14:paraId="38F5EF38" w14:textId="77777777" w:rsidR="00FC442A" w:rsidRPr="00FC442A" w:rsidRDefault="00FC442A" w:rsidP="00FC442A">
      <w:pPr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</w:p>
    <w:p w14:paraId="4DE6FA8E" w14:textId="77777777" w:rsidR="00E753FB" w:rsidRPr="00FC442A" w:rsidRDefault="00E753FB" w:rsidP="00FC442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C442A">
        <w:rPr>
          <w:rFonts w:ascii="Arial" w:hAnsi="Arial" w:cs="Arial"/>
          <w:b/>
          <w:bCs/>
          <w:sz w:val="20"/>
          <w:szCs w:val="20"/>
        </w:rPr>
        <w:t>Stoffsicherheitsbeurteilung</w:t>
      </w:r>
      <w:r w:rsidR="00FC442A">
        <w:rPr>
          <w:rFonts w:ascii="Arial" w:hAnsi="Arial" w:cs="Arial"/>
          <w:b/>
          <w:bCs/>
          <w:sz w:val="20"/>
          <w:szCs w:val="20"/>
        </w:rPr>
        <w:tab/>
      </w:r>
      <w:r w:rsidR="00FC442A">
        <w:rPr>
          <w:rFonts w:ascii="Arial" w:hAnsi="Arial" w:cs="Arial"/>
          <w:b/>
          <w:bCs/>
          <w:sz w:val="20"/>
          <w:szCs w:val="20"/>
        </w:rPr>
        <w:tab/>
      </w:r>
      <w:r w:rsidRPr="00FC442A">
        <w:rPr>
          <w:rFonts w:ascii="Arial" w:hAnsi="Arial" w:cs="Arial"/>
          <w:sz w:val="20"/>
          <w:szCs w:val="20"/>
        </w:rPr>
        <w:t>n. a.</w:t>
      </w:r>
    </w:p>
    <w:p w14:paraId="3126F0CE" w14:textId="77777777" w:rsidR="00FC442A" w:rsidRPr="002A3E99" w:rsidRDefault="00FC442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DF0D2CC" w14:textId="77777777" w:rsidR="008A3B5D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sz w:val="20"/>
          <w:szCs w:val="20"/>
          <w:lang w:eastAsia="de-DE"/>
        </w:rPr>
        <w:t>Sonstige Angaben</w:t>
      </w:r>
    </w:p>
    <w:p w14:paraId="5AD3AC48" w14:textId="77777777" w:rsidR="008A3B5D" w:rsidRDefault="00435204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Endgebrauch: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Kunststoff für 3D Druck</w:t>
      </w:r>
    </w:p>
    <w:p w14:paraId="24F7408D" w14:textId="77777777" w:rsidR="001A59E1" w:rsidRDefault="001A59E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5D44025" w14:textId="2D54DA15" w:rsidR="001A59E1" w:rsidRDefault="001A59E1" w:rsidP="001A59E1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Revisionsgrund: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Verordnung (EU) 2020/878</w:t>
      </w:r>
    </w:p>
    <w:p w14:paraId="3AAD9206" w14:textId="2B3F13B9" w:rsidR="001A59E1" w:rsidRDefault="001A59E1" w:rsidP="001A59E1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Revisionsnummer: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23</w:t>
      </w:r>
    </w:p>
    <w:p w14:paraId="2FC7CE11" w14:textId="2DE46D9C" w:rsidR="001A59E1" w:rsidRDefault="001A59E1" w:rsidP="001A59E1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Überarbeitet: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01.06.2024</w:t>
      </w:r>
    </w:p>
    <w:p w14:paraId="511EF117" w14:textId="2F4DC580" w:rsidR="001A59E1" w:rsidRDefault="001A59E1" w:rsidP="001A59E1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Druckdatum: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01.06.2024</w:t>
      </w:r>
    </w:p>
    <w:p w14:paraId="505D1D0A" w14:textId="77777777" w:rsidR="001A59E1" w:rsidRDefault="001A59E1" w:rsidP="001A59E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86CB47C" w14:textId="77777777" w:rsidR="001A59E1" w:rsidRDefault="001A59E1" w:rsidP="001A59E1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Alle anderen Abschnitte wurden auf Vollständigkeit und Aktualität geprüft. Das überarbeitete </w:t>
      </w:r>
    </w:p>
    <w:p w14:paraId="334F5F2D" w14:textId="7BEDAF58" w:rsidR="001A59E1" w:rsidRDefault="001A59E1" w:rsidP="001A59E1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Sicherheitsdatenblatt entspricht nach diesen Änderungen den Vorgaben der Verordnung (EU) 2020/878.</w:t>
      </w:r>
    </w:p>
    <w:p w14:paraId="05852DA3" w14:textId="77777777" w:rsidR="00BB085B" w:rsidRP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13473C5" w14:textId="77777777" w:rsidR="009706F5" w:rsidRPr="009706F5" w:rsidRDefault="009706F5" w:rsidP="009706F5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b/>
          <w:bCs/>
          <w:sz w:val="20"/>
          <w:szCs w:val="20"/>
        </w:rPr>
      </w:pPr>
      <w:r w:rsidRPr="009706F5">
        <w:rPr>
          <w:rFonts w:ascii="Arial" w:hAnsi="Arial" w:cs="Arial"/>
          <w:b/>
          <w:bCs/>
          <w:sz w:val="20"/>
          <w:szCs w:val="20"/>
        </w:rPr>
        <w:t>Weitere Informationen</w:t>
      </w:r>
    </w:p>
    <w:p w14:paraId="344A3731" w14:textId="77777777" w:rsidR="009706F5" w:rsidRPr="009706F5" w:rsidRDefault="009706F5" w:rsidP="009706F5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9706F5">
        <w:rPr>
          <w:rFonts w:ascii="Arial" w:hAnsi="Arial" w:cs="Arial"/>
          <w:sz w:val="20"/>
          <w:szCs w:val="20"/>
        </w:rPr>
        <w:t>Dieses Produkt ist Leitfähig oder statisch Dissipativ. Für weitere Informationen siehe das</w:t>
      </w:r>
    </w:p>
    <w:p w14:paraId="1E34187D" w14:textId="77777777" w:rsidR="009706F5" w:rsidRPr="009706F5" w:rsidRDefault="009706F5" w:rsidP="009706F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9706F5">
        <w:rPr>
          <w:rFonts w:ascii="Arial" w:hAnsi="Arial" w:cs="Arial"/>
          <w:sz w:val="20"/>
          <w:szCs w:val="20"/>
        </w:rPr>
        <w:t>Technische Datenblatt.</w:t>
      </w:r>
    </w:p>
    <w:p w14:paraId="4F9C240A" w14:textId="77777777" w:rsidR="009706F5" w:rsidRDefault="009706F5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41F690D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Die hierin gegebenen Informationen sind zum Zeitpunkt der Veröffentlichung nach unserem besten Wissen</w:t>
      </w:r>
    </w:p>
    <w:p w14:paraId="340DF443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Richtig. Jedoch wird dafür keine Garantie, ausdrücklich oder nicht ausdrücklich, gegeben. Die zu befolgenden</w:t>
      </w:r>
    </w:p>
    <w:p w14:paraId="16606E55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Vorschriften unterliegen Änderungen und können an den verschiedenen Standorten voneinander abweichen.</w:t>
      </w:r>
    </w:p>
    <w:p w14:paraId="0C756B01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Es liegt daher in der Verantwortlichkeit des Käufers / Verwenders bei seinen Tätigkeiten die Gesetze auf </w:t>
      </w:r>
    </w:p>
    <w:p w14:paraId="0F96BAB7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Bundes-, Landes- und lokaler Ebene zu befolgen. Da die Verwendung des Produktes nicht der Kontrolle des</w:t>
      </w:r>
    </w:p>
    <w:p w14:paraId="2485BE8C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Herstellers unterliegt, ist es die Pflicht des Käufer / Verwenders die nötigen Bedingungen für den sicheren</w:t>
      </w:r>
    </w:p>
    <w:p w14:paraId="39EBBFF3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Umgang mit dem Produkt festzulegen.</w:t>
      </w:r>
    </w:p>
    <w:p w14:paraId="242FA4DF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2D4BF73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6C180B5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873891B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35F931F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49BDC96" w14:textId="77777777" w:rsidR="008D60BC" w:rsidRPr="008D60BC" w:rsidRDefault="008D60BC" w:rsidP="008D60B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de-DE"/>
        </w:rPr>
      </w:pPr>
    </w:p>
    <w:p w14:paraId="3A6A358B" w14:textId="77777777" w:rsidR="008D60BC" w:rsidRDefault="008D60BC"/>
    <w:sectPr w:rsidR="008D60BC" w:rsidSect="007B4005">
      <w:pgSz w:w="11906" w:h="16838" w:code="9"/>
      <w:pgMar w:top="90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-Roman">
    <w:altName w:val="Times New Roman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693779"/>
    <w:multiLevelType w:val="hybridMultilevel"/>
    <w:tmpl w:val="8626CF28"/>
    <w:lvl w:ilvl="0" w:tplc="38B87D6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4483"/>
    <w:multiLevelType w:val="multilevel"/>
    <w:tmpl w:val="4FF6F9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5597479"/>
    <w:multiLevelType w:val="multilevel"/>
    <w:tmpl w:val="28E0731E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A510E98"/>
    <w:multiLevelType w:val="hybridMultilevel"/>
    <w:tmpl w:val="F21845FC"/>
    <w:lvl w:ilvl="0" w:tplc="5CC8CD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742C"/>
    <w:multiLevelType w:val="hybridMultilevel"/>
    <w:tmpl w:val="1C0406D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D4557"/>
    <w:multiLevelType w:val="multilevel"/>
    <w:tmpl w:val="D2A4600A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0F40301"/>
    <w:multiLevelType w:val="multilevel"/>
    <w:tmpl w:val="B94E69D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262189"/>
    <w:multiLevelType w:val="hybridMultilevel"/>
    <w:tmpl w:val="090A0C6E"/>
    <w:lvl w:ilvl="0" w:tplc="0407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10598972">
    <w:abstractNumId w:val="0"/>
  </w:num>
  <w:num w:numId="2" w16cid:durableId="1589921994">
    <w:abstractNumId w:val="8"/>
  </w:num>
  <w:num w:numId="3" w16cid:durableId="693387937">
    <w:abstractNumId w:val="2"/>
  </w:num>
  <w:num w:numId="4" w16cid:durableId="1585795528">
    <w:abstractNumId w:val="4"/>
  </w:num>
  <w:num w:numId="5" w16cid:durableId="662394261">
    <w:abstractNumId w:val="5"/>
  </w:num>
  <w:num w:numId="6" w16cid:durableId="1279675373">
    <w:abstractNumId w:val="3"/>
  </w:num>
  <w:num w:numId="7" w16cid:durableId="918565235">
    <w:abstractNumId w:val="7"/>
  </w:num>
  <w:num w:numId="8" w16cid:durableId="1912615990">
    <w:abstractNumId w:val="6"/>
  </w:num>
  <w:num w:numId="9" w16cid:durableId="776679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C61"/>
    <w:rsid w:val="00022C32"/>
    <w:rsid w:val="00024BEA"/>
    <w:rsid w:val="00041CCA"/>
    <w:rsid w:val="00066370"/>
    <w:rsid w:val="000B0FB8"/>
    <w:rsid w:val="000D044E"/>
    <w:rsid w:val="000E4E82"/>
    <w:rsid w:val="000F467B"/>
    <w:rsid w:val="001061D9"/>
    <w:rsid w:val="00121B74"/>
    <w:rsid w:val="00153611"/>
    <w:rsid w:val="001564C5"/>
    <w:rsid w:val="001A1BF7"/>
    <w:rsid w:val="001A59E1"/>
    <w:rsid w:val="001A5FAA"/>
    <w:rsid w:val="001B639C"/>
    <w:rsid w:val="001E572D"/>
    <w:rsid w:val="001F292F"/>
    <w:rsid w:val="00202221"/>
    <w:rsid w:val="0022427C"/>
    <w:rsid w:val="00235727"/>
    <w:rsid w:val="00237BB2"/>
    <w:rsid w:val="00255170"/>
    <w:rsid w:val="00297AF6"/>
    <w:rsid w:val="002A3E99"/>
    <w:rsid w:val="002B0626"/>
    <w:rsid w:val="002C3BAC"/>
    <w:rsid w:val="002C6347"/>
    <w:rsid w:val="00321814"/>
    <w:rsid w:val="0033199D"/>
    <w:rsid w:val="00336C73"/>
    <w:rsid w:val="00361596"/>
    <w:rsid w:val="0036733A"/>
    <w:rsid w:val="0037639A"/>
    <w:rsid w:val="00387922"/>
    <w:rsid w:val="003C1E40"/>
    <w:rsid w:val="003F192E"/>
    <w:rsid w:val="003F3211"/>
    <w:rsid w:val="003F3713"/>
    <w:rsid w:val="003F4C30"/>
    <w:rsid w:val="003F7860"/>
    <w:rsid w:val="003F7AF3"/>
    <w:rsid w:val="00402CF4"/>
    <w:rsid w:val="00435204"/>
    <w:rsid w:val="0045309C"/>
    <w:rsid w:val="00475F05"/>
    <w:rsid w:val="004921D3"/>
    <w:rsid w:val="0049579F"/>
    <w:rsid w:val="004A347F"/>
    <w:rsid w:val="004B1090"/>
    <w:rsid w:val="004C2E31"/>
    <w:rsid w:val="004E464D"/>
    <w:rsid w:val="004E70C7"/>
    <w:rsid w:val="0051623E"/>
    <w:rsid w:val="00536B5F"/>
    <w:rsid w:val="00581870"/>
    <w:rsid w:val="005F03E0"/>
    <w:rsid w:val="005F1F1D"/>
    <w:rsid w:val="005F3841"/>
    <w:rsid w:val="005F45EC"/>
    <w:rsid w:val="00623F23"/>
    <w:rsid w:val="006546DA"/>
    <w:rsid w:val="006553A9"/>
    <w:rsid w:val="006553ED"/>
    <w:rsid w:val="00655D44"/>
    <w:rsid w:val="00656D6A"/>
    <w:rsid w:val="00665335"/>
    <w:rsid w:val="00690669"/>
    <w:rsid w:val="006A4661"/>
    <w:rsid w:val="006E0201"/>
    <w:rsid w:val="006E6F4C"/>
    <w:rsid w:val="006F120E"/>
    <w:rsid w:val="006F26BB"/>
    <w:rsid w:val="00703FE3"/>
    <w:rsid w:val="00716CD0"/>
    <w:rsid w:val="0072089F"/>
    <w:rsid w:val="00721E2A"/>
    <w:rsid w:val="007467E0"/>
    <w:rsid w:val="00747218"/>
    <w:rsid w:val="00763461"/>
    <w:rsid w:val="0076554A"/>
    <w:rsid w:val="00773A20"/>
    <w:rsid w:val="00795BAF"/>
    <w:rsid w:val="007A147A"/>
    <w:rsid w:val="007A3522"/>
    <w:rsid w:val="007A623F"/>
    <w:rsid w:val="007A7694"/>
    <w:rsid w:val="007B0F3A"/>
    <w:rsid w:val="007B4005"/>
    <w:rsid w:val="007B5A51"/>
    <w:rsid w:val="007B5D03"/>
    <w:rsid w:val="007C6AFB"/>
    <w:rsid w:val="007E4113"/>
    <w:rsid w:val="007F090D"/>
    <w:rsid w:val="00831C87"/>
    <w:rsid w:val="00840C15"/>
    <w:rsid w:val="00882F6C"/>
    <w:rsid w:val="00883C9A"/>
    <w:rsid w:val="008938D1"/>
    <w:rsid w:val="008944E2"/>
    <w:rsid w:val="00897560"/>
    <w:rsid w:val="008A2928"/>
    <w:rsid w:val="008A3490"/>
    <w:rsid w:val="008A3B5D"/>
    <w:rsid w:val="008A505E"/>
    <w:rsid w:val="008D57A1"/>
    <w:rsid w:val="008D60BC"/>
    <w:rsid w:val="008D724C"/>
    <w:rsid w:val="008E5D17"/>
    <w:rsid w:val="008F0F44"/>
    <w:rsid w:val="00901B49"/>
    <w:rsid w:val="009078A4"/>
    <w:rsid w:val="0093245D"/>
    <w:rsid w:val="00932C8B"/>
    <w:rsid w:val="00941E6A"/>
    <w:rsid w:val="00954E57"/>
    <w:rsid w:val="009706F5"/>
    <w:rsid w:val="0097105A"/>
    <w:rsid w:val="00977D27"/>
    <w:rsid w:val="00990B52"/>
    <w:rsid w:val="009966BF"/>
    <w:rsid w:val="009C2196"/>
    <w:rsid w:val="009C41E4"/>
    <w:rsid w:val="009C73C3"/>
    <w:rsid w:val="009D0C1E"/>
    <w:rsid w:val="009E0629"/>
    <w:rsid w:val="009E4F27"/>
    <w:rsid w:val="00A22E69"/>
    <w:rsid w:val="00A512AD"/>
    <w:rsid w:val="00A52B94"/>
    <w:rsid w:val="00A810C4"/>
    <w:rsid w:val="00AA0246"/>
    <w:rsid w:val="00AA14D1"/>
    <w:rsid w:val="00AB2904"/>
    <w:rsid w:val="00AD141F"/>
    <w:rsid w:val="00AD48F1"/>
    <w:rsid w:val="00AE6964"/>
    <w:rsid w:val="00AE69BB"/>
    <w:rsid w:val="00B03C61"/>
    <w:rsid w:val="00B70B07"/>
    <w:rsid w:val="00B9167B"/>
    <w:rsid w:val="00B97639"/>
    <w:rsid w:val="00BA79B0"/>
    <w:rsid w:val="00BB085B"/>
    <w:rsid w:val="00BC087C"/>
    <w:rsid w:val="00BE0687"/>
    <w:rsid w:val="00BE2ED1"/>
    <w:rsid w:val="00BF1B5A"/>
    <w:rsid w:val="00C02784"/>
    <w:rsid w:val="00C144FE"/>
    <w:rsid w:val="00C14EAE"/>
    <w:rsid w:val="00C66F4B"/>
    <w:rsid w:val="00C72AD5"/>
    <w:rsid w:val="00C7622B"/>
    <w:rsid w:val="00C9774C"/>
    <w:rsid w:val="00CA42EB"/>
    <w:rsid w:val="00CA7268"/>
    <w:rsid w:val="00CD580F"/>
    <w:rsid w:val="00CE0D88"/>
    <w:rsid w:val="00D0478F"/>
    <w:rsid w:val="00D13EC3"/>
    <w:rsid w:val="00D33895"/>
    <w:rsid w:val="00D61C7E"/>
    <w:rsid w:val="00D9070F"/>
    <w:rsid w:val="00DC10C8"/>
    <w:rsid w:val="00DC7A5B"/>
    <w:rsid w:val="00DE278E"/>
    <w:rsid w:val="00E01825"/>
    <w:rsid w:val="00E116EB"/>
    <w:rsid w:val="00E23A95"/>
    <w:rsid w:val="00E24A1F"/>
    <w:rsid w:val="00E518B0"/>
    <w:rsid w:val="00E6245A"/>
    <w:rsid w:val="00E6692E"/>
    <w:rsid w:val="00E753FB"/>
    <w:rsid w:val="00E816B5"/>
    <w:rsid w:val="00E83000"/>
    <w:rsid w:val="00E848D4"/>
    <w:rsid w:val="00E85C72"/>
    <w:rsid w:val="00E9316C"/>
    <w:rsid w:val="00E93A76"/>
    <w:rsid w:val="00E97C12"/>
    <w:rsid w:val="00EB3C15"/>
    <w:rsid w:val="00EC6793"/>
    <w:rsid w:val="00ED69C5"/>
    <w:rsid w:val="00EE2764"/>
    <w:rsid w:val="00F04DC7"/>
    <w:rsid w:val="00F31086"/>
    <w:rsid w:val="00F51733"/>
    <w:rsid w:val="00F537F6"/>
    <w:rsid w:val="00FA4B20"/>
    <w:rsid w:val="00FC21B7"/>
    <w:rsid w:val="00FC442A"/>
    <w:rsid w:val="00FD5CEC"/>
    <w:rsid w:val="00FD79B8"/>
    <w:rsid w:val="00FE2F8E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4D2C"/>
  <w15:docId w15:val="{7F85432C-99E6-477D-8FFE-5028C526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3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3C6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BF1B5A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F0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1409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Bettina Lang</dc:creator>
  <cp:lastModifiedBy>ste ve</cp:lastModifiedBy>
  <cp:revision>166</cp:revision>
  <cp:lastPrinted>2019-12-05T12:43:00Z</cp:lastPrinted>
  <dcterms:created xsi:type="dcterms:W3CDTF">2018-01-15T18:40:00Z</dcterms:created>
  <dcterms:modified xsi:type="dcterms:W3CDTF">2024-07-01T12:48:00Z</dcterms:modified>
</cp:coreProperties>
</file>