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DCD" w:rsidRPr="009F4E6B" w:rsidRDefault="00F3752A" w:rsidP="009F4E6B">
      <w:pPr>
        <w:pStyle w:val="Titel"/>
        <w:jc w:val="center"/>
        <w:rPr>
          <w:b/>
          <w:sz w:val="96"/>
        </w:rPr>
      </w:pPr>
      <w:r>
        <w:rPr>
          <w:b/>
          <w:sz w:val="96"/>
        </w:rPr>
        <w:t>Nylon</w:t>
      </w:r>
      <w:r w:rsidR="009F4E6B">
        <w:rPr>
          <w:b/>
          <w:sz w:val="96"/>
        </w:rPr>
        <w:t>-ESD</w:t>
      </w:r>
    </w:p>
    <w:p w:rsidR="00F3752A" w:rsidRDefault="00F3752A" w:rsidP="00F3752A">
      <w:pPr>
        <w:rPr>
          <w:color w:val="FF0000"/>
        </w:rPr>
      </w:pPr>
      <w:r w:rsidRPr="00F3752A">
        <w:rPr>
          <w:color w:val="00B050"/>
        </w:rPr>
        <w:t>Nylon ESD ist ein Filament mit PA12 als Ausgangsgranulat und kommt bei allen elektrostatisch gefährdeten Bauelementen zum Einsatz</w:t>
      </w:r>
      <w:r>
        <w:rPr>
          <w:color w:val="00B050"/>
        </w:rPr>
        <w:t xml:space="preserve"> </w:t>
      </w:r>
      <w:r w:rsidRPr="00F3752A">
        <w:rPr>
          <w:color w:val="FF0000"/>
        </w:rPr>
        <w:t>welche extreme mechanische Belastungen aushalten müssen</w:t>
      </w:r>
      <w:r w:rsidRPr="00F3752A">
        <w:rPr>
          <w:color w:val="FF0000"/>
        </w:rPr>
        <w:t xml:space="preserve">. </w:t>
      </w:r>
      <w:r w:rsidRPr="00F3752A">
        <w:rPr>
          <w:color w:val="FF0000"/>
        </w:rPr>
        <w:t xml:space="preserve">Es weist neben Schlagzähigkeit auch </w:t>
      </w:r>
      <w:r>
        <w:rPr>
          <w:color w:val="FF0000"/>
        </w:rPr>
        <w:t xml:space="preserve">eine gute </w:t>
      </w:r>
      <w:r w:rsidRPr="00F3752A">
        <w:rPr>
          <w:color w:val="FF0000"/>
        </w:rPr>
        <w:t xml:space="preserve">Hitzebeständigkeit </w:t>
      </w:r>
      <w:r>
        <w:rPr>
          <w:color w:val="FF0000"/>
        </w:rPr>
        <w:t xml:space="preserve">und vor allem auch eine gute Beständigkeit gegen Öle, Fette und Chemikalien </w:t>
      </w:r>
      <w:r w:rsidRPr="00F3752A">
        <w:rPr>
          <w:color w:val="FF0000"/>
        </w:rPr>
        <w:t>auf</w:t>
      </w:r>
      <w:r>
        <w:rPr>
          <w:color w:val="FF0000"/>
        </w:rPr>
        <w:t xml:space="preserve">. </w:t>
      </w:r>
      <w:r w:rsidRPr="00F3752A">
        <w:rPr>
          <w:color w:val="00B050"/>
        </w:rPr>
        <w:t>Das Nylon-ESD Filament garantiert aufgrund seiner dissipativen (energieaufnehmenden) Eigenschaften das sichere und kontrollierte Ableite</w:t>
      </w:r>
      <w:r>
        <w:rPr>
          <w:color w:val="00B050"/>
        </w:rPr>
        <w:t xml:space="preserve">n elektrostatischer Aufladungen </w:t>
      </w:r>
      <w:r w:rsidRPr="00F3752A">
        <w:rPr>
          <w:color w:val="FF0000"/>
        </w:rPr>
        <w:t xml:space="preserve">und ist zusätzlich dazu noch schwer entflammbar. </w:t>
      </w:r>
    </w:p>
    <w:p w:rsidR="00F3752A" w:rsidRPr="00F3752A" w:rsidRDefault="00F3752A" w:rsidP="00F3752A">
      <w:pPr>
        <w:rPr>
          <w:color w:val="00B050"/>
        </w:rPr>
      </w:pPr>
      <w:r w:rsidRPr="00F3752A">
        <w:rPr>
          <w:color w:val="FF0000"/>
        </w:rPr>
        <w:t xml:space="preserve">Aufgrund seiner UV-Stabilität eignet es sich </w:t>
      </w:r>
      <w:r>
        <w:rPr>
          <w:color w:val="FF0000"/>
        </w:rPr>
        <w:t xml:space="preserve">außerdem sehr gut </w:t>
      </w:r>
      <w:r w:rsidRPr="00F3752A">
        <w:rPr>
          <w:color w:val="FF0000"/>
        </w:rPr>
        <w:t>für Außenanwendungen.</w:t>
      </w:r>
    </w:p>
    <w:p w:rsidR="00F3752A" w:rsidRPr="00F3752A" w:rsidRDefault="00F3752A" w:rsidP="00F3752A">
      <w:pPr>
        <w:rPr>
          <w:color w:val="FF0000"/>
        </w:rPr>
      </w:pPr>
      <w:r w:rsidRPr="00F3752A">
        <w:rPr>
          <w:color w:val="FF0000"/>
        </w:rPr>
        <w:t>Das Nylon-ESD Filament ist aufgrund der oben genannten Vielzahl an positiven Eigenschaften mit unter das robusteste ESD-Filament auf dem Markt</w:t>
      </w:r>
    </w:p>
    <w:p w:rsidR="00F3752A" w:rsidRDefault="00F3752A" w:rsidP="00F3752A">
      <w:pPr>
        <w:rPr>
          <w:color w:val="00B050"/>
        </w:rPr>
      </w:pPr>
      <w:r w:rsidRPr="00F3752A">
        <w:rPr>
          <w:color w:val="00B050"/>
        </w:rPr>
        <w:t>Anwendungsgebiete finden sich im Elektronik- und Halbleiterbereich, im Bau von Ventilatoren und Pumpen, sowie in der Medizin. Diese dissipative Eigenschaft ist auch überall dort notwendig, wo mit Pulver gearbeitet wird oder wo Staub nicht von den Kunststoffkomponenten angezogen werden darf.</w:t>
      </w:r>
      <w:r w:rsidRPr="00F3752A">
        <w:rPr>
          <w:color w:val="00B050"/>
        </w:rPr>
        <w:t xml:space="preserve"> </w:t>
      </w:r>
    </w:p>
    <w:p w:rsidR="00335DCD" w:rsidRPr="009F4E6B" w:rsidRDefault="00335DCD" w:rsidP="00F3752A">
      <w:pPr>
        <w:rPr>
          <w:color w:val="FF0000"/>
        </w:rPr>
      </w:pPr>
      <w:r w:rsidRPr="009F4E6B">
        <w:rPr>
          <w:color w:val="FF0000"/>
        </w:rPr>
        <w:t>Vorteile:</w:t>
      </w:r>
    </w:p>
    <w:p w:rsidR="009F4E6B" w:rsidRDefault="009F4E6B" w:rsidP="00335DCD">
      <w:pPr>
        <w:pStyle w:val="Listenabsatz"/>
        <w:numPr>
          <w:ilvl w:val="0"/>
          <w:numId w:val="2"/>
        </w:numPr>
        <w:rPr>
          <w:color w:val="FF0000"/>
        </w:rPr>
      </w:pPr>
      <w:r>
        <w:rPr>
          <w:color w:val="FF0000"/>
        </w:rPr>
        <w:t xml:space="preserve">Sehr gute </w:t>
      </w:r>
      <w:proofErr w:type="spellStart"/>
      <w:r>
        <w:rPr>
          <w:color w:val="FF0000"/>
        </w:rPr>
        <w:t>elekrtische</w:t>
      </w:r>
      <w:proofErr w:type="spellEnd"/>
      <w:r>
        <w:rPr>
          <w:color w:val="FF0000"/>
        </w:rPr>
        <w:t xml:space="preserve"> Eigenschaften </w:t>
      </w:r>
    </w:p>
    <w:p w:rsidR="00335DCD" w:rsidRPr="009F4E6B" w:rsidRDefault="009F4E6B" w:rsidP="009F4E6B">
      <w:pPr>
        <w:pStyle w:val="Listenabsatz"/>
        <w:numPr>
          <w:ilvl w:val="0"/>
          <w:numId w:val="2"/>
        </w:numPr>
        <w:rPr>
          <w:color w:val="FF0000"/>
        </w:rPr>
      </w:pPr>
      <w:r w:rsidRPr="009F4E6B">
        <w:rPr>
          <w:color w:val="FF0000"/>
        </w:rPr>
        <w:t>Gleichmäßiger und zuverlässiger Oberflächenwiderstand</w:t>
      </w:r>
      <w:r>
        <w:rPr>
          <w:color w:val="FF0000"/>
        </w:rPr>
        <w:t xml:space="preserve"> von </w:t>
      </w:r>
      <w:r w:rsidRPr="009F4E6B">
        <w:rPr>
          <w:color w:val="FF0000"/>
        </w:rPr>
        <w:t>10</w:t>
      </w:r>
      <w:r w:rsidRPr="009F4E6B">
        <w:rPr>
          <w:color w:val="FF0000"/>
          <w:vertAlign w:val="superscript"/>
        </w:rPr>
        <w:t>7</w:t>
      </w:r>
      <w:r w:rsidRPr="009F4E6B">
        <w:rPr>
          <w:color w:val="FF0000"/>
        </w:rPr>
        <w:t xml:space="preserve"> – 10</w:t>
      </w:r>
      <w:r w:rsidRPr="009F4E6B">
        <w:rPr>
          <w:color w:val="FF0000"/>
          <w:vertAlign w:val="superscript"/>
        </w:rPr>
        <w:t>9</w:t>
      </w:r>
      <w:r w:rsidRPr="009F4E6B">
        <w:rPr>
          <w:color w:val="FF0000"/>
        </w:rPr>
        <w:t xml:space="preserve"> Ohm/m²</w:t>
      </w:r>
    </w:p>
    <w:p w:rsidR="00335DCD" w:rsidRDefault="00F3752A" w:rsidP="00335DCD">
      <w:pPr>
        <w:pStyle w:val="Listenabsatz"/>
        <w:numPr>
          <w:ilvl w:val="0"/>
          <w:numId w:val="2"/>
        </w:numPr>
        <w:rPr>
          <w:color w:val="FF0000"/>
        </w:rPr>
      </w:pPr>
      <w:proofErr w:type="spellStart"/>
      <w:r>
        <w:rPr>
          <w:color w:val="FF0000"/>
        </w:rPr>
        <w:t>Polyamind</w:t>
      </w:r>
      <w:proofErr w:type="spellEnd"/>
      <w:r w:rsidR="009F4E6B">
        <w:rPr>
          <w:color w:val="FF0000"/>
        </w:rPr>
        <w:t xml:space="preserve"> als Basismaterial sorgt für </w:t>
      </w:r>
      <w:r>
        <w:rPr>
          <w:color w:val="FF0000"/>
        </w:rPr>
        <w:t xml:space="preserve">sehr </w:t>
      </w:r>
      <w:r w:rsidR="009F4E6B">
        <w:rPr>
          <w:color w:val="FF0000"/>
        </w:rPr>
        <w:t>stabile ESD-Bauteile</w:t>
      </w:r>
    </w:p>
    <w:p w:rsidR="00335DCD" w:rsidRPr="009F4E6B" w:rsidRDefault="00F3752A" w:rsidP="00335DCD">
      <w:pPr>
        <w:pStyle w:val="Listenabsatz"/>
        <w:numPr>
          <w:ilvl w:val="0"/>
          <w:numId w:val="2"/>
        </w:numPr>
        <w:rPr>
          <w:color w:val="FF0000"/>
        </w:rPr>
      </w:pPr>
      <w:r>
        <w:rPr>
          <w:color w:val="FF0000"/>
        </w:rPr>
        <w:t>Schwer entflammbar</w:t>
      </w:r>
    </w:p>
    <w:p w:rsidR="00335DCD" w:rsidRDefault="00335DCD" w:rsidP="00335DCD">
      <w:pPr>
        <w:pStyle w:val="Listenabsatz"/>
        <w:numPr>
          <w:ilvl w:val="0"/>
          <w:numId w:val="2"/>
        </w:numPr>
        <w:rPr>
          <w:color w:val="FF0000"/>
        </w:rPr>
      </w:pPr>
      <w:r w:rsidRPr="009F4E6B">
        <w:rPr>
          <w:color w:val="FF0000"/>
        </w:rPr>
        <w:t>Sehr hohe Steifheit und Zähigkeit</w:t>
      </w:r>
    </w:p>
    <w:p w:rsidR="00F3752A" w:rsidRDefault="00F3752A" w:rsidP="00335DCD">
      <w:pPr>
        <w:pStyle w:val="Listenabsatz"/>
        <w:numPr>
          <w:ilvl w:val="0"/>
          <w:numId w:val="2"/>
        </w:numPr>
        <w:rPr>
          <w:color w:val="FF0000"/>
        </w:rPr>
      </w:pPr>
      <w:r>
        <w:rPr>
          <w:color w:val="FF0000"/>
        </w:rPr>
        <w:t>Beständig gegen Öle, Fette und Chemikalien</w:t>
      </w:r>
    </w:p>
    <w:p w:rsidR="00F3752A" w:rsidRPr="009F4E6B" w:rsidRDefault="00F3752A" w:rsidP="00F3752A">
      <w:pPr>
        <w:pStyle w:val="Listenabsatz"/>
        <w:rPr>
          <w:color w:val="FF0000"/>
        </w:rPr>
      </w:pPr>
      <w:bookmarkStart w:id="0" w:name="_GoBack"/>
      <w:bookmarkEnd w:id="0"/>
    </w:p>
    <w:p w:rsidR="00335DCD" w:rsidRPr="009F4E6B" w:rsidRDefault="00335DCD" w:rsidP="00335DCD">
      <w:pPr>
        <w:rPr>
          <w:color w:val="FF0000"/>
        </w:rPr>
      </w:pPr>
      <w:r w:rsidRPr="009F4E6B">
        <w:rPr>
          <w:color w:val="FF0000"/>
        </w:rPr>
        <w:t>Dies gilt es beachten:</w:t>
      </w:r>
    </w:p>
    <w:p w:rsidR="00335DCD" w:rsidRDefault="00F3752A" w:rsidP="00335DCD">
      <w:r>
        <w:rPr>
          <w:color w:val="FF0000"/>
        </w:rPr>
        <w:t>Nylon Filament</w:t>
      </w:r>
      <w:r w:rsidR="00335DCD" w:rsidRPr="009F4E6B">
        <w:rPr>
          <w:color w:val="FF0000"/>
        </w:rPr>
        <w:t xml:space="preserve"> zieht gerne Feuchtigkeit und sollte somit im besten Fall geschlossen gelagert werden oder vor dem Druck bei ca. 70°C für 3- 4 h getrocknet </w:t>
      </w:r>
      <w:r w:rsidR="00335DCD">
        <w:t xml:space="preserve">werden. </w:t>
      </w:r>
    </w:p>
    <w:p w:rsidR="00335DCD" w:rsidRDefault="009F4E6B" w:rsidP="00335DCD">
      <w:pPr>
        <w:rPr>
          <w:rFonts w:ascii="Helvetica" w:hAnsi="Helvetica" w:cs="Helvetica"/>
          <w:color w:val="FF0000"/>
          <w:sz w:val="20"/>
          <w:szCs w:val="20"/>
          <w:shd w:val="clear" w:color="auto" w:fill="FFFFFF"/>
        </w:rPr>
      </w:pPr>
      <w:r w:rsidRPr="009F4E6B">
        <w:rPr>
          <w:rFonts w:ascii="Helvetica" w:hAnsi="Helvetica" w:cs="Helvetica"/>
          <w:color w:val="FF0000"/>
          <w:sz w:val="20"/>
          <w:szCs w:val="20"/>
          <w:u w:val="single"/>
          <w:bdr w:val="none" w:sz="0" w:space="0" w:color="auto" w:frame="1"/>
          <w:shd w:val="clear" w:color="auto" w:fill="FFFFFF"/>
        </w:rPr>
        <w:t>Hinweis:</w:t>
      </w:r>
      <w:r w:rsidRPr="009F4E6B">
        <w:rPr>
          <w:rFonts w:ascii="Helvetica" w:hAnsi="Helvetica" w:cs="Helvetica"/>
          <w:color w:val="FF0000"/>
          <w:sz w:val="20"/>
          <w:szCs w:val="20"/>
        </w:rPr>
        <w:br/>
      </w:r>
      <w:r w:rsidRPr="009F4E6B">
        <w:rPr>
          <w:rFonts w:ascii="Helvetica" w:hAnsi="Helvetica" w:cs="Helvetica"/>
          <w:color w:val="FF0000"/>
          <w:sz w:val="20"/>
          <w:szCs w:val="20"/>
          <w:shd w:val="clear" w:color="auto" w:fill="FFFFFF"/>
        </w:rPr>
        <w:t xml:space="preserve">Interne Studien von </w:t>
      </w:r>
      <w:r>
        <w:rPr>
          <w:rFonts w:ascii="Helvetica" w:hAnsi="Helvetica" w:cs="Helvetica"/>
          <w:color w:val="FF0000"/>
          <w:sz w:val="20"/>
          <w:szCs w:val="20"/>
          <w:shd w:val="clear" w:color="auto" w:fill="FFFFFF"/>
        </w:rPr>
        <w:t>CR-3D</w:t>
      </w:r>
      <w:r w:rsidRPr="009F4E6B">
        <w:rPr>
          <w:rFonts w:ascii="Helvetica" w:hAnsi="Helvetica" w:cs="Helvetica"/>
          <w:color w:val="FF0000"/>
          <w:sz w:val="20"/>
          <w:szCs w:val="20"/>
          <w:shd w:val="clear" w:color="auto" w:fill="FFFFFF"/>
        </w:rPr>
        <w:t xml:space="preserve"> haben gezeigt, dass erhöhte </w:t>
      </w:r>
      <w:proofErr w:type="spellStart"/>
      <w:r w:rsidRPr="009F4E6B">
        <w:rPr>
          <w:rFonts w:ascii="Helvetica" w:hAnsi="Helvetica" w:cs="Helvetica"/>
          <w:color w:val="FF0000"/>
          <w:sz w:val="20"/>
          <w:szCs w:val="20"/>
          <w:shd w:val="clear" w:color="auto" w:fill="FFFFFF"/>
        </w:rPr>
        <w:t>Extrudertemperaturen</w:t>
      </w:r>
      <w:proofErr w:type="spellEnd"/>
      <w:r w:rsidRPr="009F4E6B">
        <w:rPr>
          <w:rFonts w:ascii="Helvetica" w:hAnsi="Helvetica" w:cs="Helvetica"/>
          <w:color w:val="FF0000"/>
          <w:sz w:val="20"/>
          <w:szCs w:val="20"/>
          <w:shd w:val="clear" w:color="auto" w:fill="FFFFFF"/>
        </w:rPr>
        <w:t xml:space="preserve"> höhere Leitfähigkeitswerte erreichen können. </w:t>
      </w:r>
      <w:r>
        <w:rPr>
          <w:rFonts w:ascii="Helvetica" w:hAnsi="Helvetica" w:cs="Helvetica"/>
          <w:color w:val="FF0000"/>
          <w:sz w:val="20"/>
          <w:szCs w:val="20"/>
          <w:shd w:val="clear" w:color="auto" w:fill="FFFFFF"/>
        </w:rPr>
        <w:t>Selbstverständlich haben auch andere Parameter wie Füllgrad Auswirkungen auf die elektrischen Werte</w:t>
      </w:r>
    </w:p>
    <w:p w:rsidR="009F4E6B" w:rsidRPr="009F4E6B" w:rsidRDefault="009F4E6B" w:rsidP="00335DCD">
      <w:pPr>
        <w:rPr>
          <w:color w:val="FF0000"/>
        </w:rPr>
      </w:pPr>
    </w:p>
    <w:p w:rsidR="00335DCD" w:rsidRPr="009F4E6B" w:rsidRDefault="00335DCD" w:rsidP="00335DCD">
      <w:pPr>
        <w:rPr>
          <w:color w:val="FF0000"/>
        </w:rPr>
      </w:pPr>
      <w:r w:rsidRPr="009F4E6B">
        <w:rPr>
          <w:color w:val="FF0000"/>
        </w:rPr>
        <w:t>Zusätzliche Informationen:</w:t>
      </w:r>
    </w:p>
    <w:p w:rsidR="00335DCD" w:rsidRPr="009F4E6B" w:rsidRDefault="00335DCD" w:rsidP="00335DCD">
      <w:pPr>
        <w:rPr>
          <w:color w:val="FF0000"/>
        </w:rPr>
      </w:pPr>
      <w:r w:rsidRPr="009F4E6B">
        <w:rPr>
          <w:color w:val="FF0000"/>
        </w:rPr>
        <w:t>Düse:</w:t>
      </w:r>
      <w:r w:rsidRPr="009F4E6B">
        <w:rPr>
          <w:color w:val="FF0000"/>
        </w:rPr>
        <w:tab/>
      </w:r>
      <w:r w:rsidRPr="009F4E6B">
        <w:rPr>
          <w:color w:val="FF0000"/>
        </w:rPr>
        <w:tab/>
        <w:t>260°C</w:t>
      </w:r>
    </w:p>
    <w:p w:rsidR="00335DCD" w:rsidRPr="009F4E6B" w:rsidRDefault="00335DCD" w:rsidP="00335DCD">
      <w:pPr>
        <w:rPr>
          <w:color w:val="FF0000"/>
        </w:rPr>
      </w:pPr>
      <w:proofErr w:type="spellStart"/>
      <w:r w:rsidRPr="009F4E6B">
        <w:rPr>
          <w:color w:val="FF0000"/>
        </w:rPr>
        <w:t>Heizbett</w:t>
      </w:r>
      <w:proofErr w:type="spellEnd"/>
      <w:r w:rsidRPr="009F4E6B">
        <w:rPr>
          <w:color w:val="FF0000"/>
        </w:rPr>
        <w:t>:</w:t>
      </w:r>
      <w:r w:rsidRPr="009F4E6B">
        <w:rPr>
          <w:color w:val="FF0000"/>
        </w:rPr>
        <w:tab/>
        <w:t>110°C</w:t>
      </w:r>
    </w:p>
    <w:p w:rsidR="00335DCD" w:rsidRPr="009F4E6B" w:rsidRDefault="009F4E6B" w:rsidP="00335DCD">
      <w:pPr>
        <w:rPr>
          <w:color w:val="FF0000"/>
        </w:rPr>
      </w:pPr>
      <w:r>
        <w:rPr>
          <w:color w:val="FF0000"/>
        </w:rPr>
        <w:t>Bauteillüfter:</w:t>
      </w:r>
      <w:r>
        <w:rPr>
          <w:color w:val="FF0000"/>
        </w:rPr>
        <w:tab/>
        <w:t>10</w:t>
      </w:r>
      <w:r w:rsidR="00335DCD" w:rsidRPr="009F4E6B">
        <w:rPr>
          <w:color w:val="FF0000"/>
        </w:rPr>
        <w:t>0%</w:t>
      </w:r>
    </w:p>
    <w:p w:rsidR="00335DCD" w:rsidRPr="009F4E6B" w:rsidRDefault="00335DCD" w:rsidP="00335DCD">
      <w:pPr>
        <w:rPr>
          <w:color w:val="FF0000"/>
        </w:rPr>
      </w:pPr>
      <w:r w:rsidRPr="009F4E6B">
        <w:rPr>
          <w:color w:val="FF0000"/>
        </w:rPr>
        <w:t xml:space="preserve">Varianten: </w:t>
      </w:r>
    </w:p>
    <w:sectPr w:rsidR="00335DCD" w:rsidRPr="009F4E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485BC7"/>
    <w:multiLevelType w:val="hybridMultilevel"/>
    <w:tmpl w:val="5AB447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3C46A62"/>
    <w:multiLevelType w:val="hybridMultilevel"/>
    <w:tmpl w:val="E4287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DCD"/>
    <w:rsid w:val="00256A1F"/>
    <w:rsid w:val="002D38D5"/>
    <w:rsid w:val="00335DCD"/>
    <w:rsid w:val="009F4E6B"/>
    <w:rsid w:val="00F375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D0236-5FD6-4874-9404-978264BE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35DCD"/>
    <w:pPr>
      <w:ind w:left="720"/>
      <w:contextualSpacing/>
    </w:pPr>
  </w:style>
  <w:style w:type="paragraph" w:styleId="Titel">
    <w:name w:val="Title"/>
    <w:basedOn w:val="Standard"/>
    <w:next w:val="Standard"/>
    <w:link w:val="TitelZchn"/>
    <w:uiPriority w:val="10"/>
    <w:qFormat/>
    <w:rsid w:val="0033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5DC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88993">
      <w:bodyDiv w:val="1"/>
      <w:marLeft w:val="0"/>
      <w:marRight w:val="0"/>
      <w:marTop w:val="0"/>
      <w:marBottom w:val="0"/>
      <w:divBdr>
        <w:top w:val="none" w:sz="0" w:space="0" w:color="auto"/>
        <w:left w:val="none" w:sz="0" w:space="0" w:color="auto"/>
        <w:bottom w:val="none" w:sz="0" w:space="0" w:color="auto"/>
        <w:right w:val="none" w:sz="0" w:space="0" w:color="auto"/>
      </w:divBdr>
    </w:div>
    <w:div w:id="193277568">
      <w:bodyDiv w:val="1"/>
      <w:marLeft w:val="0"/>
      <w:marRight w:val="0"/>
      <w:marTop w:val="0"/>
      <w:marBottom w:val="0"/>
      <w:divBdr>
        <w:top w:val="none" w:sz="0" w:space="0" w:color="auto"/>
        <w:left w:val="none" w:sz="0" w:space="0" w:color="auto"/>
        <w:bottom w:val="none" w:sz="0" w:space="0" w:color="auto"/>
        <w:right w:val="none" w:sz="0" w:space="0" w:color="auto"/>
      </w:divBdr>
    </w:div>
    <w:div w:id="312373087">
      <w:bodyDiv w:val="1"/>
      <w:marLeft w:val="0"/>
      <w:marRight w:val="0"/>
      <w:marTop w:val="0"/>
      <w:marBottom w:val="0"/>
      <w:divBdr>
        <w:top w:val="none" w:sz="0" w:space="0" w:color="auto"/>
        <w:left w:val="none" w:sz="0" w:space="0" w:color="auto"/>
        <w:bottom w:val="none" w:sz="0" w:space="0" w:color="auto"/>
        <w:right w:val="none" w:sz="0" w:space="0" w:color="auto"/>
      </w:divBdr>
    </w:div>
    <w:div w:id="356389847">
      <w:bodyDiv w:val="1"/>
      <w:marLeft w:val="0"/>
      <w:marRight w:val="0"/>
      <w:marTop w:val="0"/>
      <w:marBottom w:val="0"/>
      <w:divBdr>
        <w:top w:val="none" w:sz="0" w:space="0" w:color="auto"/>
        <w:left w:val="none" w:sz="0" w:space="0" w:color="auto"/>
        <w:bottom w:val="none" w:sz="0" w:space="0" w:color="auto"/>
        <w:right w:val="none" w:sz="0" w:space="0" w:color="auto"/>
      </w:divBdr>
    </w:div>
    <w:div w:id="968974816">
      <w:bodyDiv w:val="1"/>
      <w:marLeft w:val="0"/>
      <w:marRight w:val="0"/>
      <w:marTop w:val="0"/>
      <w:marBottom w:val="0"/>
      <w:divBdr>
        <w:top w:val="none" w:sz="0" w:space="0" w:color="auto"/>
        <w:left w:val="none" w:sz="0" w:space="0" w:color="auto"/>
        <w:bottom w:val="none" w:sz="0" w:space="0" w:color="auto"/>
        <w:right w:val="none" w:sz="0" w:space="0" w:color="auto"/>
      </w:divBdr>
    </w:div>
    <w:div w:id="1096711051">
      <w:bodyDiv w:val="1"/>
      <w:marLeft w:val="0"/>
      <w:marRight w:val="0"/>
      <w:marTop w:val="0"/>
      <w:marBottom w:val="0"/>
      <w:divBdr>
        <w:top w:val="none" w:sz="0" w:space="0" w:color="auto"/>
        <w:left w:val="none" w:sz="0" w:space="0" w:color="auto"/>
        <w:bottom w:val="none" w:sz="0" w:space="0" w:color="auto"/>
        <w:right w:val="none" w:sz="0" w:space="0" w:color="auto"/>
      </w:divBdr>
    </w:div>
    <w:div w:id="1589004389">
      <w:bodyDiv w:val="1"/>
      <w:marLeft w:val="0"/>
      <w:marRight w:val="0"/>
      <w:marTop w:val="0"/>
      <w:marBottom w:val="0"/>
      <w:divBdr>
        <w:top w:val="none" w:sz="0" w:space="0" w:color="auto"/>
        <w:left w:val="none" w:sz="0" w:space="0" w:color="auto"/>
        <w:bottom w:val="none" w:sz="0" w:space="0" w:color="auto"/>
        <w:right w:val="none" w:sz="0" w:space="0" w:color="auto"/>
      </w:divBdr>
    </w:div>
    <w:div w:id="161208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1613</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Reil</dc:creator>
  <cp:keywords/>
  <dc:description/>
  <cp:lastModifiedBy>Christian Reil</cp:lastModifiedBy>
  <cp:revision>3</cp:revision>
  <dcterms:created xsi:type="dcterms:W3CDTF">2020-12-06T11:30:00Z</dcterms:created>
  <dcterms:modified xsi:type="dcterms:W3CDTF">2020-12-07T17:51:00Z</dcterms:modified>
</cp:coreProperties>
</file>