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FD13E" w14:textId="77777777" w:rsidR="00357241" w:rsidRDefault="00357241" w:rsidP="00AD141F">
      <w:pPr>
        <w:rPr>
          <w:rFonts w:ascii="Arial" w:hAnsi="Arial" w:cs="Arial"/>
          <w:noProof/>
          <w:szCs w:val="24"/>
          <w:lang w:eastAsia="de-DE"/>
        </w:rPr>
      </w:pPr>
      <w:r>
        <w:rPr>
          <w:rFonts w:ascii="Arial" w:eastAsia="Times New Roman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2AA2A9E0" wp14:editId="770C769C">
            <wp:simplePos x="0" y="0"/>
            <wp:positionH relativeFrom="column">
              <wp:posOffset>4882062</wp:posOffset>
            </wp:positionH>
            <wp:positionV relativeFrom="paragraph">
              <wp:posOffset>-347345</wp:posOffset>
            </wp:positionV>
            <wp:extent cx="1800000" cy="891018"/>
            <wp:effectExtent l="0" t="0" r="0" b="4445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R3D_High-Performance-3D-Printing-System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891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7B4005">
        <w:tab/>
      </w:r>
      <w:r w:rsidR="007B4005">
        <w:tab/>
      </w:r>
    </w:p>
    <w:p w14:paraId="20E63035" w14:textId="77777777" w:rsidR="00A33A3E" w:rsidRDefault="00B03C61" w:rsidP="00A33A3E">
      <w:pPr>
        <w:rPr>
          <w:rFonts w:ascii="Arial" w:eastAsia="Times New Roman" w:hAnsi="Arial" w:cs="Arial"/>
          <w:lang w:eastAsia="de-DE"/>
        </w:rPr>
      </w:pPr>
      <w:r w:rsidRPr="00AD141F">
        <w:rPr>
          <w:rFonts w:ascii="Arial" w:eastAsia="Times New Roman" w:hAnsi="Arial" w:cs="Arial"/>
          <w:b/>
          <w:lang w:eastAsia="de-DE"/>
        </w:rPr>
        <w:t xml:space="preserve">Sicherheitsdatenblatt </w:t>
      </w:r>
      <w:r w:rsidR="008A3490">
        <w:rPr>
          <w:rFonts w:ascii="Arial" w:eastAsia="Times New Roman" w:hAnsi="Arial" w:cs="Arial"/>
          <w:lang w:eastAsia="de-DE"/>
        </w:rPr>
        <w:t>gemäß Reg.</w:t>
      </w:r>
      <w:r w:rsidRPr="00AD141F">
        <w:rPr>
          <w:rFonts w:ascii="Arial" w:eastAsia="Times New Roman" w:hAnsi="Arial" w:cs="Arial"/>
          <w:lang w:eastAsia="de-DE"/>
        </w:rPr>
        <w:t xml:space="preserve"> (E</w:t>
      </w:r>
      <w:r w:rsidR="008A3490">
        <w:rPr>
          <w:rFonts w:ascii="Arial" w:eastAsia="Times New Roman" w:hAnsi="Arial" w:cs="Arial"/>
          <w:lang w:eastAsia="de-DE"/>
        </w:rPr>
        <w:t xml:space="preserve">U) </w:t>
      </w:r>
      <w:proofErr w:type="spellStart"/>
      <w:r w:rsidR="008A3490">
        <w:rPr>
          <w:rFonts w:ascii="Arial" w:eastAsia="Times New Roman" w:hAnsi="Arial" w:cs="Arial"/>
          <w:lang w:eastAsia="de-DE"/>
        </w:rPr>
        <w:t>No</w:t>
      </w:r>
      <w:proofErr w:type="spellEnd"/>
      <w:r w:rsidRPr="00AD141F">
        <w:rPr>
          <w:rFonts w:ascii="Arial" w:eastAsia="Times New Roman" w:hAnsi="Arial" w:cs="Arial"/>
          <w:lang w:eastAsia="de-DE"/>
        </w:rPr>
        <w:t xml:space="preserve"> </w:t>
      </w:r>
      <w:r w:rsidR="008A3490">
        <w:rPr>
          <w:rFonts w:ascii="Arial" w:eastAsia="Times New Roman" w:hAnsi="Arial" w:cs="Arial"/>
          <w:lang w:eastAsia="de-DE"/>
        </w:rPr>
        <w:t>2015/830</w:t>
      </w:r>
    </w:p>
    <w:p w14:paraId="19908B92" w14:textId="342F349C" w:rsidR="00A33A3E" w:rsidRPr="00A33A3E" w:rsidRDefault="00A33A3E" w:rsidP="00A33A3E">
      <w:pPr>
        <w:autoSpaceDE w:val="0"/>
        <w:autoSpaceDN w:val="0"/>
        <w:adjustRightInd w:val="0"/>
        <w:spacing w:after="266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Verordnung (EU) Nr.830/2015 Der Kommission vom 20. Mai 2015 und überarbeitet nach Verordnung (EU) 2020/878</w:t>
      </w:r>
    </w:p>
    <w:p w14:paraId="678F0695" w14:textId="6198DCE6" w:rsidR="00D9070F" w:rsidRPr="00374C49" w:rsidRDefault="00B03C61" w:rsidP="00374C49">
      <w:pPr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Produktname: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33A3E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  <w:r w:rsidR="005065A9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PA12 flex</w:t>
      </w:r>
    </w:p>
    <w:p w14:paraId="6C954975" w14:textId="53018A32" w:rsidR="00A33A3E" w:rsidRDefault="00A33A3E" w:rsidP="00A33A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Druckdatum: 01.06.2024                     </w:t>
      </w:r>
      <w:r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 xml:space="preserve"> Revisionsnummer: 23</w:t>
      </w:r>
      <w:r>
        <w:rPr>
          <w:rFonts w:ascii="Arial" w:hAnsi="Arial" w:cs="Arial"/>
          <w:b/>
          <w:bCs/>
          <w:sz w:val="20"/>
          <w:szCs w:val="20"/>
        </w:rPr>
        <w:t xml:space="preserve">                           </w:t>
      </w:r>
      <w:r>
        <w:rPr>
          <w:rFonts w:ascii="Arial" w:hAnsi="Arial" w:cs="Arial"/>
          <w:sz w:val="20"/>
          <w:szCs w:val="20"/>
        </w:rPr>
        <w:t>Überarbeitet am: 01.06.2024</w:t>
      </w:r>
    </w:p>
    <w:p w14:paraId="7C22AF5B" w14:textId="77777777" w:rsidR="00A33A3E" w:rsidRPr="00D9070F" w:rsidRDefault="00A33A3E" w:rsidP="00D9070F">
      <w:pPr>
        <w:spacing w:after="0" w:line="240" w:lineRule="auto"/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</w:pPr>
    </w:p>
    <w:p w14:paraId="74FC60C3" w14:textId="77777777" w:rsidR="008D60BC" w:rsidRPr="00AD141F" w:rsidRDefault="008D60BC" w:rsidP="008D60B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Stoff-/ Zubereitungs- und Firmenbezeichnung</w:t>
      </w:r>
    </w:p>
    <w:p w14:paraId="1119027E" w14:textId="77777777" w:rsidR="008D60BC" w:rsidRP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de-DE"/>
        </w:rPr>
      </w:pPr>
    </w:p>
    <w:p w14:paraId="07815399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Produktname: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5065A9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PA 12 flex</w:t>
      </w:r>
    </w:p>
    <w:p w14:paraId="0770D46D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0E9203C9" w14:textId="77777777" w:rsidR="006F26BB" w:rsidRDefault="00B111DD" w:rsidP="008D60BC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PA12</w:t>
      </w:r>
    </w:p>
    <w:p w14:paraId="12A7F39D" w14:textId="77777777" w:rsidR="001061D9" w:rsidRDefault="001061D9" w:rsidP="008D60BC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Relevante identifizierte Verwendungen des Stoffes oder Gemischs und Verwendungen, von denen abgeraten</w:t>
      </w:r>
    </w:p>
    <w:p w14:paraId="50398D59" w14:textId="77777777" w:rsidR="008D60BC" w:rsidRPr="00AD141F" w:rsidRDefault="00B111DD" w:rsidP="00357241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</w:t>
      </w:r>
      <w:r w:rsidR="001061D9">
        <w:rPr>
          <w:rFonts w:ascii="Arial" w:eastAsia="Times New Roman" w:hAnsi="Arial" w:cs="Arial"/>
          <w:sz w:val="20"/>
          <w:szCs w:val="20"/>
          <w:lang w:eastAsia="de-DE"/>
        </w:rPr>
        <w:t>ird.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  <w:r w:rsidR="00C24EE2">
        <w:rPr>
          <w:rFonts w:ascii="Arial" w:eastAsia="Times New Roman" w:hAnsi="Arial" w:cs="Arial"/>
          <w:sz w:val="20"/>
          <w:szCs w:val="20"/>
          <w:lang w:eastAsia="de-DE"/>
        </w:rPr>
        <w:t>Verwendung des Stoffes/Gemischs: Extrusion</w:t>
      </w:r>
    </w:p>
    <w:p w14:paraId="12889589" w14:textId="77777777" w:rsidR="00A33A3E" w:rsidRDefault="00A33A3E" w:rsidP="00A33A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1CDD5761" w14:textId="77777777" w:rsidR="00A33A3E" w:rsidRDefault="00A33A3E" w:rsidP="00A33A3E">
      <w:pPr>
        <w:autoSpaceDE w:val="0"/>
        <w:autoSpaceDN w:val="0"/>
        <w:adjustRightInd w:val="0"/>
        <w:spacing w:after="0" w:line="240" w:lineRule="auto"/>
        <w:ind w:left="840" w:hanging="480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Hersteller :</w:t>
      </w:r>
      <w:proofErr w:type="gramEnd"/>
      <w:r>
        <w:rPr>
          <w:rFonts w:ascii="Arial" w:hAnsi="Arial" w:cs="Arial"/>
          <w:sz w:val="20"/>
          <w:szCs w:val="20"/>
        </w:rPr>
        <w:t xml:space="preserve">                                                 </w:t>
      </w:r>
      <w:r>
        <w:rPr>
          <w:rFonts w:ascii="Arial" w:hAnsi="Arial" w:cs="Arial"/>
          <w:b/>
          <w:bCs/>
          <w:sz w:val="20"/>
          <w:szCs w:val="20"/>
        </w:rPr>
        <w:t>CR-3D</w:t>
      </w:r>
    </w:p>
    <w:p w14:paraId="726DD6F6" w14:textId="0CEE38A0" w:rsidR="00A33A3E" w:rsidRDefault="00A33A3E" w:rsidP="00A33A3E">
      <w:pPr>
        <w:autoSpaceDE w:val="0"/>
        <w:autoSpaceDN w:val="0"/>
        <w:adjustRightInd w:val="0"/>
        <w:spacing w:after="0" w:line="240" w:lineRule="auto"/>
        <w:ind w:left="84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                                                                 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Saliterstraße</w:t>
      </w:r>
      <w:proofErr w:type="spellEnd"/>
      <w:r>
        <w:rPr>
          <w:rFonts w:ascii="Arial" w:hAnsi="Arial" w:cs="Arial"/>
          <w:sz w:val="20"/>
          <w:szCs w:val="20"/>
        </w:rPr>
        <w:t xml:space="preserve"> 25</w:t>
      </w:r>
    </w:p>
    <w:p w14:paraId="7ADC9A71" w14:textId="29FF0035" w:rsidR="00A33A3E" w:rsidRDefault="00A33A3E" w:rsidP="00A33A3E">
      <w:pPr>
        <w:autoSpaceDE w:val="0"/>
        <w:autoSpaceDN w:val="0"/>
        <w:adjustRightInd w:val="0"/>
        <w:spacing w:after="0" w:line="240" w:lineRule="auto"/>
        <w:ind w:left="84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                                                                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93413 Cham</w:t>
      </w:r>
    </w:p>
    <w:p w14:paraId="7C1DE3A6" w14:textId="77777777" w:rsidR="00A33A3E" w:rsidRDefault="00A33A3E" w:rsidP="00A33A3E">
      <w:pPr>
        <w:autoSpaceDE w:val="0"/>
        <w:autoSpaceDN w:val="0"/>
        <w:adjustRightInd w:val="0"/>
        <w:spacing w:after="0" w:line="240" w:lineRule="auto"/>
        <w:ind w:left="84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Notrufnummer:                                          09971 / 89 74 57 – 3</w:t>
      </w:r>
    </w:p>
    <w:p w14:paraId="408D9B32" w14:textId="6211C0D9" w:rsidR="008D60BC" w:rsidRPr="00357241" w:rsidRDefault="008D60BC" w:rsidP="00357241">
      <w:pPr>
        <w:spacing w:after="0" w:line="240" w:lineRule="auto"/>
        <w:ind w:left="360"/>
        <w:rPr>
          <w:rFonts w:ascii="Arial" w:eastAsia="Times New Roman" w:hAnsi="Arial" w:cs="Arial"/>
          <w:b/>
          <w:bCs/>
          <w:iCs/>
          <w:color w:val="FFFFFF" w:themeColor="background1"/>
          <w:sz w:val="20"/>
          <w:szCs w:val="20"/>
          <w:lang w:eastAsia="de-DE"/>
        </w:rPr>
      </w:pPr>
      <w:r w:rsidRPr="00357241">
        <w:rPr>
          <w:rFonts w:ascii="Arial" w:eastAsia="Times New Roman" w:hAnsi="Arial" w:cs="Arial"/>
          <w:b/>
          <w:bCs/>
          <w:iCs/>
          <w:color w:val="FFFFFF" w:themeColor="background1"/>
          <w:sz w:val="20"/>
          <w:szCs w:val="20"/>
          <w:lang w:eastAsia="de-DE"/>
        </w:rPr>
        <w:tab/>
      </w:r>
      <w:r w:rsidRPr="00357241">
        <w:rPr>
          <w:rFonts w:ascii="Arial" w:eastAsia="Times New Roman" w:hAnsi="Arial" w:cs="Arial"/>
          <w:b/>
          <w:bCs/>
          <w:iCs/>
          <w:color w:val="FFFFFF" w:themeColor="background1"/>
          <w:sz w:val="20"/>
          <w:szCs w:val="20"/>
          <w:lang w:eastAsia="de-DE"/>
        </w:rPr>
        <w:tab/>
      </w:r>
      <w:r w:rsidRPr="00357241">
        <w:rPr>
          <w:rFonts w:ascii="Arial" w:eastAsia="Times New Roman" w:hAnsi="Arial" w:cs="Arial"/>
          <w:b/>
          <w:bCs/>
          <w:iCs/>
          <w:color w:val="FFFFFF" w:themeColor="background1"/>
          <w:sz w:val="20"/>
          <w:szCs w:val="20"/>
          <w:lang w:eastAsia="de-DE"/>
        </w:rPr>
        <w:tab/>
      </w:r>
      <w:r w:rsidRPr="00357241">
        <w:rPr>
          <w:rFonts w:ascii="Arial" w:eastAsia="Times New Roman" w:hAnsi="Arial" w:cs="Arial"/>
          <w:b/>
          <w:bCs/>
          <w:iCs/>
          <w:color w:val="FFFFFF" w:themeColor="background1"/>
          <w:sz w:val="20"/>
          <w:szCs w:val="20"/>
          <w:lang w:eastAsia="de-DE"/>
        </w:rPr>
        <w:tab/>
      </w:r>
      <w:r w:rsidRPr="00357241">
        <w:rPr>
          <w:rFonts w:ascii="Arial" w:eastAsia="Times New Roman" w:hAnsi="Arial" w:cs="Arial"/>
          <w:b/>
          <w:bCs/>
          <w:iCs/>
          <w:color w:val="FFFFFF" w:themeColor="background1"/>
          <w:sz w:val="20"/>
          <w:szCs w:val="20"/>
          <w:lang w:eastAsia="de-DE"/>
        </w:rPr>
        <w:tab/>
      </w:r>
      <w:r w:rsidRPr="00357241">
        <w:rPr>
          <w:rFonts w:ascii="Arial" w:eastAsia="Times New Roman" w:hAnsi="Arial" w:cs="Arial"/>
          <w:b/>
          <w:bCs/>
          <w:iCs/>
          <w:color w:val="FFFFFF" w:themeColor="background1"/>
          <w:sz w:val="20"/>
          <w:szCs w:val="20"/>
          <w:lang w:eastAsia="de-DE"/>
        </w:rPr>
        <w:tab/>
        <w:t xml:space="preserve">76571 Gaggenau </w:t>
      </w:r>
    </w:p>
    <w:p w14:paraId="1387ABF4" w14:textId="77777777" w:rsidR="008D60BC" w:rsidRPr="006546DA" w:rsidRDefault="008D60BC" w:rsidP="006546DA">
      <w:pPr>
        <w:pStyle w:val="Listenabsatz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6546DA">
        <w:rPr>
          <w:rFonts w:ascii="Arial" w:eastAsia="Times New Roman" w:hAnsi="Arial" w:cs="Arial"/>
          <w:b/>
          <w:bCs/>
          <w:lang w:eastAsia="de-DE"/>
        </w:rPr>
        <w:t>Zusammensetzung / Angabe zu Bestandteilen</w:t>
      </w:r>
    </w:p>
    <w:p w14:paraId="56DC5A80" w14:textId="77777777" w:rsidR="008D60BC" w:rsidRDefault="0074590A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Chemische Charakterisierung des Gemisches</w:t>
      </w:r>
    </w:p>
    <w:p w14:paraId="5E88B671" w14:textId="77777777" w:rsidR="0074590A" w:rsidRDefault="0074590A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PA12</w:t>
      </w:r>
    </w:p>
    <w:p w14:paraId="3DCBF401" w14:textId="77777777" w:rsidR="0074590A" w:rsidRDefault="0074590A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Beinhaltet Additive</w:t>
      </w:r>
    </w:p>
    <w:p w14:paraId="545C93DE" w14:textId="77777777" w:rsidR="0074590A" w:rsidRDefault="0074590A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Anwesenheit von Stabilisatoren gegen thermo-und Photooxidation (Witterungseinflüsse)</w:t>
      </w:r>
    </w:p>
    <w:p w14:paraId="7EA18CC1" w14:textId="77777777" w:rsidR="0074590A" w:rsidRDefault="00CD73A4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Mögliche Anwesen</w:t>
      </w:r>
      <w:r w:rsidR="0074590A">
        <w:rPr>
          <w:rFonts w:ascii="Arial" w:eastAsia="Times New Roman" w:hAnsi="Arial" w:cs="Arial"/>
          <w:sz w:val="20"/>
          <w:szCs w:val="20"/>
          <w:lang w:eastAsia="de-DE"/>
        </w:rPr>
        <w:t>heit von: Ruß</w:t>
      </w:r>
    </w:p>
    <w:p w14:paraId="16A1B18A" w14:textId="77777777" w:rsidR="00CD73A4" w:rsidRDefault="00CD73A4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424C47D" w14:textId="77777777" w:rsidR="0074590A" w:rsidRDefault="00CD73A4" w:rsidP="00CD73A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Gefährliche Inhaltsstoffe (in Übereinstimmung mit Anhang II der Verordnung (EU) Nr. 1907/2006 und entsprechenden Änderungen)</w:t>
      </w:r>
    </w:p>
    <w:p w14:paraId="2192C295" w14:textId="77777777" w:rsidR="0074590A" w:rsidRDefault="0074590A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163F996F" w14:textId="77777777" w:rsidR="00DC10C8" w:rsidRPr="00A73220" w:rsidRDefault="00CD73A4" w:rsidP="00FC45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b/>
          <w:sz w:val="18"/>
          <w:szCs w:val="18"/>
          <w:lang w:eastAsia="de-DE"/>
        </w:rPr>
      </w:pPr>
      <w:r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>Chemische Bezeichnung</w:t>
      </w:r>
      <w:r w:rsidR="0059324D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</w:t>
      </w:r>
      <w:r w:rsidR="00D824F5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>1</w:t>
      </w:r>
      <w:r w:rsidR="003031C1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u. REACH     </w:t>
      </w:r>
      <w:r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>EG-</w:t>
      </w:r>
      <w:r w:rsidR="003031C1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Nr.    </w:t>
      </w:r>
      <w:r w:rsidR="00D824F5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</w:t>
      </w:r>
      <w:r w:rsid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    </w:t>
      </w:r>
      <w:r w:rsidR="003031C1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CAS-Nr.     </w:t>
      </w:r>
      <w:r w:rsidR="00D824F5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</w:t>
      </w:r>
      <w:r w:rsidR="00A73220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</w:t>
      </w:r>
      <w:r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>Konzentration</w:t>
      </w:r>
      <w:r w:rsid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  </w:t>
      </w:r>
      <w:r w:rsidR="00AD0778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</w:t>
      </w:r>
      <w:r w:rsidR="00DC10C8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>Einstufung</w:t>
      </w:r>
    </w:p>
    <w:p w14:paraId="20EDFFDB" w14:textId="77777777" w:rsidR="003031C1" w:rsidRPr="00A73220" w:rsidRDefault="00D824F5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b/>
          <w:sz w:val="18"/>
          <w:szCs w:val="18"/>
          <w:lang w:eastAsia="de-DE"/>
        </w:rPr>
      </w:pPr>
      <w:r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>Registrierungsnummer</w:t>
      </w:r>
      <w:r w:rsidR="0059324D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2</w:t>
      </w:r>
      <w:r w:rsidR="00DC10C8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="00DC10C8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="00DC10C8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="00DC10C8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="00DC10C8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                     </w:t>
      </w:r>
      <w:r w:rsidR="003031C1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</w:t>
      </w:r>
      <w:r w:rsid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         </w:t>
      </w:r>
      <w:r w:rsidR="00AD0778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</w:t>
      </w:r>
      <w:r w:rsid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</w:t>
      </w:r>
      <w:r w:rsidR="00DC10C8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>VERORDNUNG</w:t>
      </w:r>
    </w:p>
    <w:p w14:paraId="657D47CD" w14:textId="77777777" w:rsidR="00DC10C8" w:rsidRPr="001E11BB" w:rsidRDefault="003031C1" w:rsidP="00303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 w:firstLine="348"/>
        <w:rPr>
          <w:rFonts w:ascii="Arial" w:eastAsia="Times New Roman" w:hAnsi="Arial" w:cs="Arial"/>
          <w:b/>
          <w:sz w:val="20"/>
          <w:szCs w:val="20"/>
          <w:lang w:val="en-US" w:eastAsia="de-DE"/>
        </w:rPr>
      </w:pPr>
      <w:r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       </w:t>
      </w:r>
      <w:r w:rsidR="00DC10C8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</w:t>
      </w:r>
      <w:r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                                                                                                                </w:t>
      </w:r>
      <w:r w:rsidR="00D824F5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  </w:t>
      </w:r>
      <w:r w:rsid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   </w:t>
      </w:r>
      <w:r w:rsidR="00AD0778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</w:t>
      </w:r>
      <w:r w:rsid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</w:t>
      </w:r>
      <w:r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</w:t>
      </w:r>
      <w:r w:rsidR="00DC10C8" w:rsidRPr="001E11BB">
        <w:rPr>
          <w:rFonts w:ascii="Arial" w:eastAsia="Times New Roman" w:hAnsi="Arial" w:cs="Arial"/>
          <w:b/>
          <w:sz w:val="18"/>
          <w:szCs w:val="18"/>
          <w:lang w:val="en-US" w:eastAsia="de-DE"/>
        </w:rPr>
        <w:t>(EG) Nr.</w:t>
      </w:r>
      <w:r w:rsidR="00CD73A4" w:rsidRPr="001E11BB">
        <w:rPr>
          <w:rFonts w:ascii="Arial" w:eastAsia="Times New Roman" w:hAnsi="Arial" w:cs="Arial"/>
          <w:b/>
          <w:sz w:val="18"/>
          <w:szCs w:val="18"/>
          <w:lang w:val="en-US" w:eastAsia="de-DE"/>
        </w:rPr>
        <w:t>1272/2008</w:t>
      </w:r>
      <w:r w:rsidRPr="001E11BB">
        <w:rPr>
          <w:rFonts w:ascii="Arial" w:eastAsia="Times New Roman" w:hAnsi="Arial" w:cs="Arial"/>
          <w:b/>
          <w:sz w:val="20"/>
          <w:szCs w:val="20"/>
          <w:lang w:val="en-US" w:eastAsia="de-DE"/>
        </w:rPr>
        <w:t xml:space="preserve">                                                                                                                                                      </w:t>
      </w:r>
    </w:p>
    <w:p w14:paraId="12387C1C" w14:textId="77777777" w:rsidR="003F7AF3" w:rsidRPr="001E11BB" w:rsidRDefault="003F7AF3" w:rsidP="0005731A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de-DE"/>
        </w:rPr>
      </w:pPr>
    </w:p>
    <w:p w14:paraId="1BFE0295" w14:textId="77777777" w:rsidR="00DC10C8" w:rsidRPr="00D824F5" w:rsidRDefault="007848F5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r>
        <w:rPr>
          <w:rFonts w:ascii="Arial" w:eastAsia="Times New Roman" w:hAnsi="Arial" w:cs="Arial"/>
          <w:b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val="en-US" w:eastAsia="de-DE"/>
        </w:rPr>
        <w:tab/>
      </w:r>
      <w:r w:rsidR="00DC10C8" w:rsidRPr="00D824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D824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D824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D824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824F5" w:rsidRPr="00D824F5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      </w:t>
      </w:r>
      <w:r w:rsidR="00DC10C8" w:rsidRPr="00D824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 xml:space="preserve">          </w:t>
      </w:r>
      <w:r w:rsidR="00D824F5" w:rsidRPr="00D824F5">
        <w:rPr>
          <w:rFonts w:ascii="Arial" w:eastAsia="Times New Roman" w:hAnsi="Arial" w:cs="Arial"/>
          <w:sz w:val="20"/>
          <w:szCs w:val="20"/>
          <w:lang w:val="en-US" w:eastAsia="de-DE"/>
        </w:rPr>
        <w:t>Acute Tox.4 (Oral), H302</w:t>
      </w:r>
    </w:p>
    <w:p w14:paraId="7AB5E1BF" w14:textId="77777777" w:rsidR="00DC10C8" w:rsidRPr="001E11BB" w:rsidRDefault="007848F5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7848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7848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7848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7848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7848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7848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7848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7848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7848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7848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7848F5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         Skin </w:t>
      </w:r>
      <w:proofErr w:type="spellStart"/>
      <w:r w:rsidRPr="007848F5">
        <w:rPr>
          <w:rFonts w:ascii="Arial" w:eastAsia="Times New Roman" w:hAnsi="Arial" w:cs="Arial"/>
          <w:sz w:val="20"/>
          <w:szCs w:val="20"/>
          <w:lang w:val="en-US" w:eastAsia="de-DE"/>
        </w:rPr>
        <w:t>Irrit</w:t>
      </w:r>
      <w:proofErr w:type="spellEnd"/>
      <w:r w:rsidRPr="007848F5">
        <w:rPr>
          <w:rFonts w:ascii="Arial" w:eastAsia="Times New Roman" w:hAnsi="Arial" w:cs="Arial"/>
          <w:sz w:val="20"/>
          <w:szCs w:val="20"/>
          <w:lang w:val="en-US" w:eastAsia="de-DE"/>
        </w:rPr>
        <w:t xml:space="preserve">. </w:t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>2, H315</w:t>
      </w:r>
    </w:p>
    <w:p w14:paraId="2EA25180" w14:textId="77777777" w:rsidR="00DC10C8" w:rsidRPr="001E11BB" w:rsidRDefault="007848F5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1E11BB">
        <w:rPr>
          <w:rFonts w:ascii="Arial" w:eastAsia="Times New Roman" w:hAnsi="Arial" w:cs="Arial"/>
          <w:b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b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b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b/>
          <w:sz w:val="20"/>
          <w:szCs w:val="20"/>
          <w:lang w:val="en-US" w:eastAsia="de-DE"/>
        </w:rPr>
        <w:tab/>
      </w:r>
      <w:r w:rsidR="00DC10C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         Eye Dam. 1, H318</w:t>
      </w:r>
    </w:p>
    <w:p w14:paraId="241D71BF" w14:textId="77777777" w:rsidR="007848F5" w:rsidRPr="007848F5" w:rsidRDefault="007848F5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7848F5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         Skin Sens. 1A, H317</w:t>
      </w:r>
    </w:p>
    <w:p w14:paraId="18A1627D" w14:textId="77777777" w:rsidR="00DC10C8" w:rsidRDefault="007848F5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proofErr w:type="spellStart"/>
      <w:r w:rsidRPr="00AD0778">
        <w:rPr>
          <w:rFonts w:ascii="Arial" w:eastAsia="Times New Roman" w:hAnsi="Arial" w:cs="Arial"/>
          <w:sz w:val="20"/>
          <w:szCs w:val="20"/>
          <w:lang w:val="en-US" w:eastAsia="de-DE"/>
        </w:rPr>
        <w:t>Kupferiodid</w:t>
      </w:r>
      <w:proofErr w:type="spellEnd"/>
      <w:r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  <w:t xml:space="preserve">                      </w:t>
      </w:r>
      <w:r w:rsidR="00A73220" w:rsidRPr="00AD0778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   </w:t>
      </w:r>
      <w:r w:rsidRPr="00AD0778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231-674-6      7681-65-4     </w:t>
      </w:r>
      <w:r w:rsidR="00A73220" w:rsidRPr="00AD0778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</w:t>
      </w:r>
      <w:r w:rsidRPr="00AD0778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&lt;0,1%          </w:t>
      </w:r>
      <w:r w:rsidR="00A73220" w:rsidRPr="00AD0778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   </w:t>
      </w:r>
      <w:r w:rsidR="00AD0778" w:rsidRPr="00AD0778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</w:t>
      </w:r>
      <w:r w:rsidR="00A73220" w:rsidRPr="00AD0778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</w:t>
      </w:r>
      <w:r w:rsidRPr="00AD0778">
        <w:rPr>
          <w:rFonts w:ascii="Arial" w:eastAsia="Times New Roman" w:hAnsi="Arial" w:cs="Arial"/>
          <w:sz w:val="20"/>
          <w:szCs w:val="20"/>
          <w:lang w:val="en-US" w:eastAsia="de-DE"/>
        </w:rPr>
        <w:t>STOT SE3 (</w:t>
      </w:r>
      <w:proofErr w:type="spellStart"/>
      <w:r w:rsidRPr="00AD0778">
        <w:rPr>
          <w:rFonts w:ascii="Arial" w:eastAsia="Times New Roman" w:hAnsi="Arial" w:cs="Arial"/>
          <w:sz w:val="20"/>
          <w:szCs w:val="20"/>
          <w:lang w:val="en-US" w:eastAsia="de-DE"/>
        </w:rPr>
        <w:t>Einatmen</w:t>
      </w:r>
      <w:proofErr w:type="spellEnd"/>
      <w:r w:rsidRPr="00AD0778">
        <w:rPr>
          <w:rFonts w:ascii="Arial" w:eastAsia="Times New Roman" w:hAnsi="Arial" w:cs="Arial"/>
          <w:sz w:val="20"/>
          <w:szCs w:val="20"/>
          <w:lang w:val="en-US" w:eastAsia="de-DE"/>
        </w:rPr>
        <w:t>) H335</w:t>
      </w:r>
      <w:r w:rsidR="003F7AF3"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3F7AF3"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3F7AF3"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  <w:t xml:space="preserve">          Aquatic Acute 1, H400</w:t>
      </w:r>
    </w:p>
    <w:p w14:paraId="024C0E6F" w14:textId="77777777" w:rsidR="00AD0778" w:rsidRPr="001E11BB" w:rsidRDefault="00AD0778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         Aquatic Chronic 2, H411</w:t>
      </w:r>
    </w:p>
    <w:p w14:paraId="3AD27491" w14:textId="77777777" w:rsidR="003F7AF3" w:rsidRPr="001E11BB" w:rsidRDefault="003F7AF3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    </w:t>
      </w:r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  <w:t xml:space="preserve">          M-</w:t>
      </w:r>
      <w:proofErr w:type="spellStart"/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>Faktor</w:t>
      </w:r>
      <w:proofErr w:type="spellEnd"/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</w:t>
      </w:r>
      <w:proofErr w:type="spellStart"/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>Akut</w:t>
      </w:r>
      <w:proofErr w:type="spellEnd"/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= 10</w:t>
      </w:r>
    </w:p>
    <w:p w14:paraId="36CEBA04" w14:textId="77777777" w:rsidR="00883DAD" w:rsidRPr="001E11BB" w:rsidRDefault="00883DA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</w:p>
    <w:p w14:paraId="33C3060B" w14:textId="77777777" w:rsidR="003F7AF3" w:rsidRDefault="00883DA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1</w:t>
      </w:r>
      <w:r w:rsidR="0059324D">
        <w:rPr>
          <w:rFonts w:ascii="Arial" w:eastAsia="Times New Roman" w:hAnsi="Arial" w:cs="Arial"/>
          <w:sz w:val="20"/>
          <w:szCs w:val="20"/>
          <w:lang w:eastAsia="de-DE"/>
        </w:rPr>
        <w:t xml:space="preserve"> Für die genaue Transportbezeichnung s. Kapitel 14</w:t>
      </w:r>
    </w:p>
    <w:p w14:paraId="5BCB9EA0" w14:textId="77777777" w:rsidR="0059324D" w:rsidRDefault="0059324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2 Siehe Vorschriftentext für zulässige Ausnahmen oder Bestimmungen: Die Übergangszeit gemäß der </w:t>
      </w:r>
    </w:p>
    <w:p w14:paraId="2D9136AB" w14:textId="77777777" w:rsidR="0059324D" w:rsidRDefault="0059324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   REACH Richtlinie, Paragraph 23, ist noch nicht abgelaufen.</w:t>
      </w:r>
    </w:p>
    <w:p w14:paraId="36EB1018" w14:textId="77777777" w:rsidR="008D60BC" w:rsidRDefault="008D60BC" w:rsidP="00AD141F">
      <w:pPr>
        <w:spacing w:after="0" w:line="240" w:lineRule="auto"/>
        <w:rPr>
          <w:rFonts w:ascii="Arial" w:eastAsia="Times New Roman" w:hAnsi="Arial" w:cs="Arial"/>
          <w:sz w:val="20"/>
          <w:szCs w:val="20"/>
          <w:lang w:val="fr-FR" w:eastAsia="de-DE"/>
        </w:rPr>
      </w:pPr>
    </w:p>
    <w:p w14:paraId="7D73A929" w14:textId="77777777" w:rsidR="00A33A3E" w:rsidRDefault="00A33A3E" w:rsidP="00A33A3E">
      <w:pPr>
        <w:autoSpaceDE w:val="0"/>
        <w:autoSpaceDN w:val="0"/>
        <w:adjustRightInd w:val="0"/>
        <w:spacing w:after="0" w:line="240" w:lineRule="auto"/>
        <w:ind w:left="84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Zusätzliche Informationen:</w:t>
      </w:r>
    </w:p>
    <w:p w14:paraId="424ADCA9" w14:textId="293DF46D" w:rsidR="00A33A3E" w:rsidRDefault="00A33A3E" w:rsidP="00A33A3E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fr-FR" w:eastAsia="de-DE"/>
        </w:rPr>
      </w:pPr>
      <w:r>
        <w:rPr>
          <w:rFonts w:ascii="Arial" w:hAnsi="Arial" w:cs="Arial"/>
          <w:sz w:val="20"/>
          <w:szCs w:val="20"/>
        </w:rPr>
        <w:t>Für</w:t>
      </w:r>
      <w:r>
        <w:rPr>
          <w:rFonts w:ascii="Arial" w:hAnsi="Arial" w:cs="Arial"/>
          <w:sz w:val="20"/>
          <w:szCs w:val="20"/>
        </w:rPr>
        <w:t xml:space="preserve"> </w:t>
      </w:r>
      <w:r w:rsidRPr="00A33A3E">
        <w:rPr>
          <w:rFonts w:ascii="Arial" w:hAnsi="Arial" w:cs="Arial"/>
          <w:b/>
          <w:bCs/>
          <w:sz w:val="20"/>
          <w:szCs w:val="20"/>
        </w:rPr>
        <w:t>PA12 Flex</w:t>
      </w:r>
      <w:r>
        <w:rPr>
          <w:rFonts w:ascii="Arial" w:hAnsi="Arial" w:cs="Arial"/>
          <w:sz w:val="20"/>
          <w:szCs w:val="20"/>
        </w:rPr>
        <w:t xml:space="preserve"> sind keine </w:t>
      </w:r>
      <w:proofErr w:type="spellStart"/>
      <w:r>
        <w:rPr>
          <w:rFonts w:ascii="Arial" w:hAnsi="Arial" w:cs="Arial"/>
          <w:sz w:val="20"/>
          <w:szCs w:val="20"/>
        </w:rPr>
        <w:t>endokrinschädlichen</w:t>
      </w:r>
      <w:proofErr w:type="spellEnd"/>
      <w:r>
        <w:rPr>
          <w:rFonts w:ascii="Arial" w:hAnsi="Arial" w:cs="Arial"/>
          <w:sz w:val="20"/>
          <w:szCs w:val="20"/>
        </w:rPr>
        <w:t xml:space="preserve"> Eigenschaften bekannt.</w:t>
      </w:r>
    </w:p>
    <w:p w14:paraId="17CC44DC" w14:textId="77777777" w:rsidR="00A33A3E" w:rsidRPr="00B97639" w:rsidRDefault="00A33A3E" w:rsidP="00AD141F">
      <w:pPr>
        <w:spacing w:after="0" w:line="240" w:lineRule="auto"/>
        <w:rPr>
          <w:rFonts w:ascii="Arial" w:eastAsia="Times New Roman" w:hAnsi="Arial" w:cs="Arial"/>
          <w:sz w:val="20"/>
          <w:szCs w:val="20"/>
          <w:lang w:val="fr-FR" w:eastAsia="de-DE"/>
        </w:rPr>
      </w:pPr>
    </w:p>
    <w:p w14:paraId="72D5379E" w14:textId="77777777" w:rsidR="008D60BC" w:rsidRPr="006546DA" w:rsidRDefault="008D60BC" w:rsidP="006546DA">
      <w:pPr>
        <w:pStyle w:val="Listenabsatz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6546DA">
        <w:rPr>
          <w:rFonts w:ascii="Arial" w:eastAsia="Times New Roman" w:hAnsi="Arial" w:cs="Arial"/>
          <w:b/>
          <w:bCs/>
          <w:lang w:eastAsia="de-DE"/>
        </w:rPr>
        <w:t>Mögliche Gefahren</w:t>
      </w:r>
    </w:p>
    <w:p w14:paraId="78C38C80" w14:textId="77777777" w:rsidR="00024BEA" w:rsidRDefault="00213FFA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 xml:space="preserve">Einstufung </w:t>
      </w:r>
      <w:r w:rsidR="00024BEA" w:rsidRPr="00BF1B5A">
        <w:rPr>
          <w:rFonts w:ascii="Arial" w:eastAsia="Times New Roman" w:hAnsi="Arial" w:cs="Arial"/>
          <w:b/>
          <w:sz w:val="20"/>
          <w:szCs w:val="20"/>
          <w:lang w:eastAsia="de-DE"/>
        </w:rPr>
        <w:t>Verordnung (EG) Nr. 1272/2008</w:t>
      </w:r>
    </w:p>
    <w:p w14:paraId="00F1FE1E" w14:textId="77777777" w:rsidR="00D0478F" w:rsidRDefault="00D0478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Kein gefährlicher Stoff oder gefährliches Gemisch gemäß </w:t>
      </w:r>
      <w:r w:rsidR="00DF401E">
        <w:rPr>
          <w:rFonts w:ascii="Arial" w:eastAsia="Times New Roman" w:hAnsi="Arial" w:cs="Arial"/>
          <w:sz w:val="20"/>
          <w:szCs w:val="20"/>
          <w:lang w:eastAsia="de-DE"/>
        </w:rPr>
        <w:t xml:space="preserve">der </w:t>
      </w:r>
      <w:r>
        <w:rPr>
          <w:rFonts w:ascii="Arial" w:eastAsia="Times New Roman" w:hAnsi="Arial" w:cs="Arial"/>
          <w:sz w:val="20"/>
          <w:szCs w:val="20"/>
          <w:lang w:eastAsia="de-DE"/>
        </w:rPr>
        <w:t>Verordnung (EG) Nr. 1272/2008.</w:t>
      </w:r>
    </w:p>
    <w:p w14:paraId="5EAE82DD" w14:textId="77777777" w:rsidR="00213FFA" w:rsidRPr="00DE7BD2" w:rsidRDefault="00213FFA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67DF3A71" w14:textId="77777777" w:rsidR="00213FFA" w:rsidRPr="00213FFA" w:rsidRDefault="00213FFA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213FFA">
        <w:rPr>
          <w:rFonts w:ascii="Arial" w:eastAsia="Times New Roman" w:hAnsi="Arial" w:cs="Arial"/>
          <w:b/>
          <w:sz w:val="20"/>
          <w:szCs w:val="20"/>
          <w:lang w:eastAsia="de-DE"/>
        </w:rPr>
        <w:t>Kennzeichnungselemente Verordnung (EG) Nr. 1272/2008</w:t>
      </w:r>
    </w:p>
    <w:p w14:paraId="79D1E467" w14:textId="77777777" w:rsidR="00213FFA" w:rsidRDefault="00213FFA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Das Produkt wird in einer Form auf den Markt gebracht, bei der die Komponente bzw. die Komponenten</w:t>
      </w:r>
    </w:p>
    <w:p w14:paraId="04343E14" w14:textId="77777777" w:rsidR="00213FFA" w:rsidRDefault="00213FFA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In ein Polymer eingebettet ist bzw. sind. Nach unserem Wissen sollte das Produkt in dieser Form bei Einatmen, Verschlucken oder Hautkontakt keine erhebliche Gefahr für die Gesundheit und für die Umwelt</w:t>
      </w:r>
    </w:p>
    <w:p w14:paraId="633E4614" w14:textId="77777777" w:rsidR="00213FFA" w:rsidRDefault="00213FFA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darstellen.</w:t>
      </w:r>
      <w:r w:rsidR="00DE7BD2">
        <w:rPr>
          <w:rFonts w:ascii="Arial" w:eastAsia="Times New Roman" w:hAnsi="Arial" w:cs="Arial"/>
          <w:sz w:val="20"/>
          <w:szCs w:val="20"/>
          <w:lang w:eastAsia="de-DE"/>
        </w:rPr>
        <w:t xml:space="preserve"> Gemäß der Europäischen Einstufung und Kennzeichnungsverordnung für gefährliche Stoffe und</w:t>
      </w:r>
    </w:p>
    <w:p w14:paraId="67134BAC" w14:textId="77777777" w:rsidR="00DE7BD2" w:rsidRDefault="00DE7BD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Zubereitungen unterliegt das Produkt keiner Kennzeichnung, obwohl eine bzw. mehrere Komponenten als</w:t>
      </w:r>
    </w:p>
    <w:p w14:paraId="6A4B0097" w14:textId="77777777" w:rsidR="00DE7BD2" w:rsidRDefault="00DE7BD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Gefährlich eingestuft sind.</w:t>
      </w:r>
    </w:p>
    <w:p w14:paraId="5A628B67" w14:textId="77777777" w:rsidR="00213FFA" w:rsidRPr="00DE7BD2" w:rsidRDefault="00213FFA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118AD380" w14:textId="77777777" w:rsidR="003F1001" w:rsidRPr="003F1001" w:rsidRDefault="003F1001" w:rsidP="003F1001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Sonstige Gefahren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15E08A41" w14:textId="77777777" w:rsidR="003F1001" w:rsidRDefault="003F1001" w:rsidP="003F1001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lastRenderedPageBreak/>
        <w:t xml:space="preserve">Akute Einwirkung: 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Der Kontakt mit dem Produkt, das warm handgehabt wird, kann starke Verätzungen Verursachen.</w:t>
      </w:r>
    </w:p>
    <w:p w14:paraId="62248E4B" w14:textId="77777777" w:rsidR="003F1001" w:rsidRDefault="003F1001" w:rsidP="00DE7BD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Einatmen: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Bei hohen Temperaturen könnten die thermischen Zersetzungs-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produkte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reizend für die Atemwege sein.</w:t>
      </w:r>
    </w:p>
    <w:p w14:paraId="2F73B34E" w14:textId="77777777" w:rsidR="003F1001" w:rsidRDefault="003F1001" w:rsidP="00DE7BD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04B28BEF" w14:textId="77777777" w:rsidR="003F1001" w:rsidRDefault="003F1001" w:rsidP="00DE7BD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Hautkontakt: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Sensibilisierung durch Hautkontakt möglich. Bei hohen Tempe</w:t>
      </w:r>
      <w:r w:rsidR="00574F40">
        <w:rPr>
          <w:rFonts w:ascii="Arial" w:eastAsia="Times New Roman" w:hAnsi="Arial" w:cs="Arial"/>
          <w:sz w:val="20"/>
          <w:szCs w:val="20"/>
          <w:lang w:eastAsia="de-DE"/>
        </w:rPr>
        <w:t>ra</w:t>
      </w:r>
      <w:r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50AF0612" w14:textId="77777777" w:rsidR="003F1001" w:rsidRDefault="003F1001" w:rsidP="00DE7BD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turen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können thermische Zersetzungsprodukte die Haut reizen.</w:t>
      </w:r>
    </w:p>
    <w:p w14:paraId="6588CDDC" w14:textId="77777777" w:rsidR="003F1001" w:rsidRDefault="003F1001" w:rsidP="00DE7BD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Augenkontakt: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Bei hohen Temperaturen können thermischen Zersetzungspro-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    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dukte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die Augen reizen.</w:t>
      </w:r>
    </w:p>
    <w:p w14:paraId="4C4E4B49" w14:textId="77777777" w:rsidR="00213FFA" w:rsidRDefault="003F1001" w:rsidP="00DE7BD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Umweltschädliche Nebenwirkungen: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biologisch Abbaubar. Schädlich für Algen.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72AB0B9B" w14:textId="77777777" w:rsidR="00EA1DB6" w:rsidRPr="00AB159E" w:rsidRDefault="00EA1DB6" w:rsidP="00DE7BD2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26E91C37" w14:textId="77777777" w:rsidR="00EA1DB6" w:rsidRDefault="00EA1DB6" w:rsidP="00DE7BD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Physikalische und chemische Gefahren: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Thermische Zersetzung in giftige und ätzende Produkte.</w:t>
      </w:r>
    </w:p>
    <w:p w14:paraId="57EC3AD4" w14:textId="77777777" w:rsidR="00EA1DB6" w:rsidRDefault="00EA1DB6" w:rsidP="00DE7BD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Zersetzungsprodukte siehe Kapitel 10</w:t>
      </w:r>
    </w:p>
    <w:p w14:paraId="1C99B07C" w14:textId="77777777" w:rsidR="001826AB" w:rsidRDefault="00EA1DB6" w:rsidP="00DE7BD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Andere: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4F1433E0" w14:textId="77777777" w:rsidR="00EA1DB6" w:rsidRDefault="001826AB" w:rsidP="00DE7BD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Ergebnisse der PBT-und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vPvB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-Beurteilung: Auf der Grundlage vorliegender Informationen ist es nicht möglich, PBT und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vPvB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Kriterien gemäß der REACH-Verordnung, Anhang XIII, festzulegen.</w:t>
      </w:r>
    </w:p>
    <w:p w14:paraId="5517065E" w14:textId="77777777" w:rsidR="003F1001" w:rsidRPr="002A3E99" w:rsidRDefault="003F1001" w:rsidP="0037639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F5C36DC" w14:textId="77777777" w:rsidR="008D60BC" w:rsidRPr="00AD141F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Erste– Hilfe Maßnahmen</w:t>
      </w:r>
    </w:p>
    <w:p w14:paraId="3FB199A5" w14:textId="77777777" w:rsidR="00AB159E" w:rsidRDefault="00AB159E" w:rsidP="008D60BC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>Keine besonderen Erste-Hilfe Maßnahmen erforderlich.</w:t>
      </w:r>
    </w:p>
    <w:p w14:paraId="1B603539" w14:textId="77777777" w:rsidR="003F3713" w:rsidRPr="007E4113" w:rsidRDefault="003F3713" w:rsidP="008D60BC">
      <w:pPr>
        <w:spacing w:after="0" w:line="240" w:lineRule="auto"/>
        <w:ind w:left="360"/>
        <w:rPr>
          <w:rFonts w:ascii="Arial" w:eastAsia="Times New Roman" w:hAnsi="Arial" w:cs="Arial"/>
          <w:bCs/>
          <w:sz w:val="16"/>
          <w:szCs w:val="16"/>
          <w:lang w:eastAsia="de-DE"/>
        </w:rPr>
      </w:pPr>
    </w:p>
    <w:p w14:paraId="54E67CDC" w14:textId="77777777" w:rsidR="00AB159E" w:rsidRDefault="008D60BC" w:rsidP="00E6692E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nach Einatmen: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692E">
        <w:rPr>
          <w:rFonts w:ascii="Arial" w:eastAsia="Times New Roman" w:hAnsi="Arial" w:cs="Arial"/>
          <w:sz w:val="20"/>
          <w:szCs w:val="20"/>
          <w:lang w:eastAsia="de-DE"/>
        </w:rPr>
        <w:t>Per</w:t>
      </w:r>
      <w:r w:rsidR="00AB159E">
        <w:rPr>
          <w:rFonts w:ascii="Arial" w:eastAsia="Times New Roman" w:hAnsi="Arial" w:cs="Arial"/>
          <w:sz w:val="20"/>
          <w:szCs w:val="20"/>
          <w:lang w:eastAsia="de-DE"/>
        </w:rPr>
        <w:t xml:space="preserve">son an die frische Luft bringen. Sauerstoff oder, falls </w:t>
      </w:r>
      <w:proofErr w:type="spellStart"/>
      <w:r w:rsidR="00AB159E">
        <w:rPr>
          <w:rFonts w:ascii="Arial" w:eastAsia="Times New Roman" w:hAnsi="Arial" w:cs="Arial"/>
          <w:sz w:val="20"/>
          <w:szCs w:val="20"/>
          <w:lang w:eastAsia="de-DE"/>
        </w:rPr>
        <w:t>erforder</w:t>
      </w:r>
      <w:proofErr w:type="spellEnd"/>
      <w:r w:rsidR="00AB159E"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2950E3C2" w14:textId="77777777" w:rsidR="00AB159E" w:rsidRDefault="00AB159E" w:rsidP="00E6692E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lich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, künstliche Beatmung. Bei andauernden Beschwerden einen</w:t>
      </w:r>
    </w:p>
    <w:p w14:paraId="1F3E492B" w14:textId="77777777" w:rsidR="00AB159E" w:rsidRDefault="00AB159E" w:rsidP="00E6692E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Arzt konsultieren.</w:t>
      </w:r>
    </w:p>
    <w:p w14:paraId="3389B93C" w14:textId="77777777" w:rsidR="00E6692E" w:rsidRDefault="003F3713" w:rsidP="00AB159E">
      <w:pPr>
        <w:spacing w:after="0" w:line="240" w:lineRule="auto"/>
        <w:ind w:left="4245" w:hanging="3885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n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ach Hautkontakt: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B159E">
        <w:rPr>
          <w:rFonts w:ascii="Arial" w:eastAsia="Times New Roman" w:hAnsi="Arial" w:cs="Arial"/>
          <w:sz w:val="20"/>
          <w:szCs w:val="20"/>
          <w:lang w:eastAsia="de-DE"/>
        </w:rPr>
        <w:t xml:space="preserve">Sofort mit Seife und viel Wasser abwaschen. Nach Kontakt mit dem geschmolzenen Polymer betroffene Hautpartien rasch mit </w:t>
      </w:r>
    </w:p>
    <w:p w14:paraId="4593F8A1" w14:textId="77777777" w:rsidR="00AB159E" w:rsidRDefault="00AB159E" w:rsidP="00AB159E">
      <w:pPr>
        <w:spacing w:after="0" w:line="240" w:lineRule="auto"/>
        <w:ind w:left="4245" w:hanging="3885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kaltem Wasser kühlen. Anhaftendes Produkt nicht abziehen.</w:t>
      </w:r>
    </w:p>
    <w:p w14:paraId="58B61D6A" w14:textId="77777777" w:rsidR="00AB159E" w:rsidRDefault="00AB159E" w:rsidP="00AB159E">
      <w:pPr>
        <w:spacing w:after="0" w:line="240" w:lineRule="auto"/>
        <w:ind w:left="4245" w:hanging="3885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  <w:t>Geschädigte Hautfläche wie eine Brandwunde behandeln.</w:t>
      </w:r>
    </w:p>
    <w:p w14:paraId="5D935F0C" w14:textId="77777777" w:rsidR="00AB159E" w:rsidRDefault="00AB159E" w:rsidP="00AB159E">
      <w:pPr>
        <w:spacing w:after="0" w:line="240" w:lineRule="auto"/>
        <w:ind w:left="4245" w:hanging="3885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  <w:t>Arzt konsultieren.</w:t>
      </w:r>
    </w:p>
    <w:p w14:paraId="79B22CA4" w14:textId="77777777" w:rsidR="00AB159E" w:rsidRDefault="008D60BC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nach Augenkontakt: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B159E">
        <w:rPr>
          <w:rFonts w:ascii="Arial" w:eastAsia="Times New Roman" w:hAnsi="Arial" w:cs="Arial"/>
          <w:sz w:val="20"/>
          <w:szCs w:val="20"/>
          <w:lang w:eastAsia="de-DE"/>
        </w:rPr>
        <w:t>bei Staub, sofort und gründlich mit viel Wasser ausspülen und</w:t>
      </w:r>
    </w:p>
    <w:p w14:paraId="43679540" w14:textId="77777777" w:rsidR="00AB159E" w:rsidRDefault="00AC09A0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dabei Augenlider auseinanderhalten. Bei anhaltendem Reiz einen</w:t>
      </w:r>
    </w:p>
    <w:p w14:paraId="77D593E2" w14:textId="77777777" w:rsidR="00AC09A0" w:rsidRDefault="00AC09A0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Augenarzt aufsuchen. Nach Kontakt mit dem geschmolzenen</w:t>
      </w:r>
    </w:p>
    <w:p w14:paraId="57974AEC" w14:textId="77777777" w:rsidR="00AC09A0" w:rsidRDefault="00AC09A0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Polymer rasch mit kaltem Wasser spülen. Sofort einen Augenarzt</w:t>
      </w:r>
    </w:p>
    <w:p w14:paraId="6222294E" w14:textId="77777777" w:rsidR="00AC09A0" w:rsidRDefault="00AC09A0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aufsuchen.</w:t>
      </w:r>
    </w:p>
    <w:p w14:paraId="539792EA" w14:textId="77777777" w:rsidR="006C3F57" w:rsidRDefault="007E4113" w:rsidP="006C3F57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n</w:t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>ach Verschlucken:</w:t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C3F5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1564C5">
        <w:rPr>
          <w:rFonts w:ascii="Arial" w:eastAsia="Times New Roman" w:hAnsi="Arial" w:cs="Arial"/>
          <w:sz w:val="20"/>
          <w:szCs w:val="20"/>
          <w:lang w:eastAsia="de-DE"/>
        </w:rPr>
        <w:t xml:space="preserve">Bei </w:t>
      </w:r>
      <w:r w:rsidR="006C3F57">
        <w:rPr>
          <w:rFonts w:ascii="Arial" w:eastAsia="Times New Roman" w:hAnsi="Arial" w:cs="Arial"/>
          <w:sz w:val="20"/>
          <w:szCs w:val="20"/>
          <w:lang w:eastAsia="de-DE"/>
        </w:rPr>
        <w:t>Beschwerden einen Arzt konsultieren.</w:t>
      </w:r>
    </w:p>
    <w:p w14:paraId="78EC0554" w14:textId="77777777" w:rsidR="006C3F57" w:rsidRDefault="006C3F57" w:rsidP="006C3F57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Schutz der Ersthelfer: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Bei unzureichender Belüftung Atemschutzgerät anlegen.</w:t>
      </w:r>
    </w:p>
    <w:p w14:paraId="11955E0E" w14:textId="77777777" w:rsidR="00C144FE" w:rsidRPr="00C74F42" w:rsidRDefault="001564C5" w:rsidP="00C74F42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</w:p>
    <w:p w14:paraId="2A460033" w14:textId="77777777" w:rsidR="0076554A" w:rsidRPr="008F0F44" w:rsidRDefault="0076554A" w:rsidP="0076554A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Wichtigste akute und verzögert auftretende Symptome und Wirkungen</w:t>
      </w:r>
    </w:p>
    <w:p w14:paraId="5A827872" w14:textId="77777777" w:rsidR="00B9167B" w:rsidRDefault="006C3F57" w:rsidP="00B9167B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Keine Daten vorhanden.</w:t>
      </w:r>
    </w:p>
    <w:p w14:paraId="5A539809" w14:textId="77777777" w:rsidR="00B9167B" w:rsidRPr="00B9167B" w:rsidRDefault="00B9167B" w:rsidP="0076554A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53FC7D51" w14:textId="77777777" w:rsidR="0076554A" w:rsidRPr="008F0F44" w:rsidRDefault="0076554A" w:rsidP="0076554A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Hinweise auf ärztliche Soforthilfe oder Spezialbehandlung</w:t>
      </w:r>
    </w:p>
    <w:p w14:paraId="1860636C" w14:textId="77777777" w:rsidR="004C2E31" w:rsidRDefault="006C3F57" w:rsidP="00E97C12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       Keine Daten vorhanden.</w:t>
      </w:r>
    </w:p>
    <w:p w14:paraId="44D2D54A" w14:textId="77777777" w:rsidR="006C3F57" w:rsidRPr="002A3E99" w:rsidRDefault="006C3F57" w:rsidP="00E97C12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74D546B" w14:textId="77777777" w:rsidR="008D60BC" w:rsidRPr="00AD141F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Maßnahmen zur Brandbekämpfung</w:t>
      </w:r>
    </w:p>
    <w:p w14:paraId="1CAC733A" w14:textId="77777777" w:rsidR="00E97C12" w:rsidRDefault="00E97C12" w:rsidP="00003F9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Geeignete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Löschmittel: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  <w:t>Wassersprühstrahl</w:t>
      </w:r>
      <w:r w:rsidR="00003F9D">
        <w:rPr>
          <w:rFonts w:ascii="Arial" w:eastAsia="Times New Roman" w:hAnsi="Arial" w:cs="Arial"/>
          <w:sz w:val="20"/>
          <w:szCs w:val="20"/>
          <w:lang w:eastAsia="de-DE"/>
        </w:rPr>
        <w:t xml:space="preserve">, Schaum, </w:t>
      </w:r>
      <w:r w:rsidR="005F45EC">
        <w:rPr>
          <w:rFonts w:ascii="Arial" w:eastAsia="Times New Roman" w:hAnsi="Arial" w:cs="Arial"/>
          <w:sz w:val="20"/>
          <w:szCs w:val="20"/>
          <w:lang w:eastAsia="de-DE"/>
        </w:rPr>
        <w:t>Ko</w:t>
      </w:r>
      <w:r w:rsidR="00003F9D">
        <w:rPr>
          <w:rFonts w:ascii="Arial" w:eastAsia="Times New Roman" w:hAnsi="Arial" w:cs="Arial"/>
          <w:sz w:val="20"/>
          <w:szCs w:val="20"/>
          <w:lang w:eastAsia="de-DE"/>
        </w:rPr>
        <w:t>hlendioxid (CO2)</w:t>
      </w:r>
    </w:p>
    <w:p w14:paraId="1ECD3032" w14:textId="77777777" w:rsidR="00CD580F" w:rsidRPr="00C02784" w:rsidRDefault="00CD580F" w:rsidP="00886C34">
      <w:pPr>
        <w:spacing w:after="0" w:line="240" w:lineRule="auto"/>
        <w:rPr>
          <w:rFonts w:ascii="Arial" w:eastAsia="Times New Roman" w:hAnsi="Arial" w:cs="Arial"/>
          <w:sz w:val="16"/>
          <w:szCs w:val="16"/>
          <w:lang w:eastAsia="de-DE"/>
        </w:rPr>
      </w:pPr>
    </w:p>
    <w:p w14:paraId="40BEA383" w14:textId="77777777" w:rsidR="00E97C12" w:rsidRPr="00E97C12" w:rsidRDefault="00E97C12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E97C12">
        <w:rPr>
          <w:rFonts w:ascii="Arial" w:eastAsia="Times New Roman" w:hAnsi="Arial" w:cs="Arial"/>
          <w:b/>
          <w:sz w:val="20"/>
          <w:szCs w:val="20"/>
          <w:lang w:eastAsia="de-DE"/>
        </w:rPr>
        <w:t>Besondere vom Stoff und Gemisch ausgehende Gefahren</w:t>
      </w:r>
    </w:p>
    <w:p w14:paraId="6C93BF04" w14:textId="77777777" w:rsidR="002D0ED5" w:rsidRDefault="002D0ED5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300 -350 °C: Mögliche Bindung von:</w:t>
      </w:r>
    </w:p>
    <w:p w14:paraId="7B13E1E7" w14:textId="77777777" w:rsidR="002D0ED5" w:rsidRDefault="002D0ED5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Monomer und Oligomer (weißer Rauch)</w:t>
      </w:r>
    </w:p>
    <w:p w14:paraId="44CE58DF" w14:textId="77777777" w:rsidR="002D0ED5" w:rsidRDefault="002D0ED5" w:rsidP="002D0ED5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Thermische Zersetzung in folgende giftige und ätzende Produkte: </w:t>
      </w:r>
      <w:r w:rsidR="00C02784">
        <w:rPr>
          <w:rFonts w:ascii="Arial" w:eastAsia="Times New Roman" w:hAnsi="Arial" w:cs="Arial"/>
          <w:sz w:val="20"/>
          <w:szCs w:val="20"/>
          <w:lang w:eastAsia="de-DE"/>
        </w:rPr>
        <w:t xml:space="preserve">Kohlenmonoxid, </w:t>
      </w:r>
      <w:r>
        <w:rPr>
          <w:rFonts w:ascii="Arial" w:eastAsia="Times New Roman" w:hAnsi="Arial" w:cs="Arial"/>
          <w:sz w:val="20"/>
          <w:szCs w:val="20"/>
          <w:lang w:eastAsia="de-DE"/>
        </w:rPr>
        <w:t>Ammoniak, Kohlendioxid,</w:t>
      </w:r>
    </w:p>
    <w:p w14:paraId="3B3449E4" w14:textId="77777777" w:rsidR="002D0ED5" w:rsidRDefault="00C74F42" w:rsidP="00C74F4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Ammoniak,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aminierte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Derivate. </w:t>
      </w:r>
      <w:r w:rsidR="002D0ED5">
        <w:rPr>
          <w:rFonts w:ascii="Arial" w:eastAsia="Times New Roman" w:hAnsi="Arial" w:cs="Arial"/>
          <w:sz w:val="20"/>
          <w:szCs w:val="20"/>
          <w:lang w:eastAsia="de-DE"/>
        </w:rPr>
        <w:t>Temperaturen über 500 °C:</w:t>
      </w:r>
    </w:p>
    <w:p w14:paraId="6003725D" w14:textId="77777777" w:rsidR="002D0ED5" w:rsidRDefault="002D0ED5" w:rsidP="002D0ED5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Bei Verbrennung: Bildung giftiger Produkte: Kohlenstoffoxide, </w:t>
      </w:r>
      <w:r w:rsidR="00B50590">
        <w:rPr>
          <w:rFonts w:ascii="Arial" w:eastAsia="Times New Roman" w:hAnsi="Arial" w:cs="Arial"/>
          <w:sz w:val="20"/>
          <w:szCs w:val="20"/>
          <w:lang w:eastAsia="de-DE"/>
        </w:rPr>
        <w:t>Cyanwasserstoff (Blausäure), (Spuren)</w:t>
      </w:r>
    </w:p>
    <w:p w14:paraId="7F473F02" w14:textId="77777777" w:rsidR="007B5A51" w:rsidRPr="007B5A51" w:rsidRDefault="007B5A51" w:rsidP="00B50590">
      <w:pPr>
        <w:spacing w:after="0" w:line="240" w:lineRule="auto"/>
        <w:rPr>
          <w:rFonts w:ascii="Arial" w:eastAsia="Times New Roman" w:hAnsi="Arial" w:cs="Arial"/>
          <w:sz w:val="16"/>
          <w:szCs w:val="16"/>
          <w:lang w:eastAsia="de-DE"/>
        </w:rPr>
      </w:pPr>
    </w:p>
    <w:p w14:paraId="6B493F23" w14:textId="77777777" w:rsidR="007B5A51" w:rsidRPr="00E97C12" w:rsidRDefault="007B5A51" w:rsidP="007B5A51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Hinweise für die Brandbekämpfung</w:t>
      </w:r>
    </w:p>
    <w:p w14:paraId="740814E0" w14:textId="77777777" w:rsidR="00AB2904" w:rsidRDefault="009D5EE8" w:rsidP="007B5A5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Schnelle Notentleerung der Behälter vorsehen. Im Brandfall in der Nähe Säcke entfernen.</w:t>
      </w:r>
    </w:p>
    <w:p w14:paraId="7515DC9E" w14:textId="77777777" w:rsidR="00AB2904" w:rsidRPr="00AB2904" w:rsidRDefault="00AB2904" w:rsidP="007B5A51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62BD945B" w14:textId="77777777" w:rsidR="00AB2904" w:rsidRPr="00E97C12" w:rsidRDefault="009D5EE8" w:rsidP="00AB2904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Spezielle Schutzmaßnahmen für Feuerwehrleute</w:t>
      </w:r>
    </w:p>
    <w:p w14:paraId="1DF143BF" w14:textId="77777777" w:rsidR="009D5EE8" w:rsidRDefault="009D5EE8" w:rsidP="00AB290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Im Brandfall umgebungsluftunabhängiges Atemschutzgerät tragen.</w:t>
      </w:r>
    </w:p>
    <w:p w14:paraId="4BC0C450" w14:textId="77777777" w:rsidR="009D5EE8" w:rsidRDefault="009D5EE8" w:rsidP="00AB290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D38074E" w14:textId="77777777" w:rsidR="008D60BC" w:rsidRPr="00AD141F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Maßnahmen bei unbeabsichtigter Freisetzung</w:t>
      </w:r>
    </w:p>
    <w:p w14:paraId="297D17CD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personenbezogene </w:t>
      </w:r>
    </w:p>
    <w:p w14:paraId="3F06CC7E" w14:textId="77777777" w:rsidR="002F4A41" w:rsidRDefault="008D60BC" w:rsidP="002F4A4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Vorsichtsmaßnahmen: 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2F4A41">
        <w:rPr>
          <w:rFonts w:ascii="Arial" w:eastAsia="Times New Roman" w:hAnsi="Arial" w:cs="Arial"/>
          <w:sz w:val="20"/>
          <w:szCs w:val="20"/>
          <w:lang w:eastAsia="de-DE"/>
        </w:rPr>
        <w:t xml:space="preserve">Berührung mit der Haut, den Augen und Staub Einatmen </w:t>
      </w:r>
      <w:proofErr w:type="spellStart"/>
      <w:r w:rsidR="002F4A41">
        <w:rPr>
          <w:rFonts w:ascii="Arial" w:eastAsia="Times New Roman" w:hAnsi="Arial" w:cs="Arial"/>
          <w:sz w:val="20"/>
          <w:szCs w:val="20"/>
          <w:lang w:eastAsia="de-DE"/>
        </w:rPr>
        <w:t>ver</w:t>
      </w:r>
      <w:proofErr w:type="spellEnd"/>
      <w:r w:rsidR="002F4A41"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02DFE062" w14:textId="77777777" w:rsidR="002F4A41" w:rsidRDefault="002F4A41" w:rsidP="002F4A4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meiden. Falls notwendig, Staubschutzmaske und Schutzbrille</w:t>
      </w:r>
    </w:p>
    <w:p w14:paraId="61AFC493" w14:textId="77777777" w:rsidR="002F4A41" w:rsidRDefault="002F4A41" w:rsidP="002F4A4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anlegen. Bei unzureichender Belüftung geeignetes Atemschutz-</w:t>
      </w:r>
    </w:p>
    <w:p w14:paraId="2F15255B" w14:textId="77777777" w:rsidR="002F4A41" w:rsidRDefault="002F4A41" w:rsidP="002F4A4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gerät anlegen.</w:t>
      </w:r>
    </w:p>
    <w:p w14:paraId="5946D864" w14:textId="77777777" w:rsidR="002F4A41" w:rsidRDefault="008D60BC" w:rsidP="002F4A4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Umweltschutzmaßnahmen: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BC087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2F4A41">
        <w:rPr>
          <w:rFonts w:ascii="Arial" w:eastAsia="Times New Roman" w:hAnsi="Arial" w:cs="Arial"/>
          <w:sz w:val="20"/>
          <w:szCs w:val="20"/>
          <w:lang w:eastAsia="de-DE"/>
        </w:rPr>
        <w:t xml:space="preserve">Nicht in die Umwelt gelangen lassen. Nicht in die Kanalisation </w:t>
      </w:r>
    </w:p>
    <w:p w14:paraId="0DE86759" w14:textId="77777777" w:rsidR="002F4A41" w:rsidRDefault="002F4A41" w:rsidP="002F4A4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Gelangen lassen.</w:t>
      </w:r>
    </w:p>
    <w:p w14:paraId="27D16DD7" w14:textId="77777777" w:rsidR="00F839B4" w:rsidRDefault="009078A4" w:rsidP="002F4A4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Methoden zur </w:t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>Rückgewinnung und</w:t>
      </w:r>
    </w:p>
    <w:p w14:paraId="286FA6E6" w14:textId="77777777" w:rsidR="00F839B4" w:rsidRDefault="009078A4" w:rsidP="00F839B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Reinigung: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ab/>
        <w:t>Produkt zurückgewinnen. Wegen Rutschgefahr aufkehren. Mit</w:t>
      </w:r>
    </w:p>
    <w:p w14:paraId="5E629E91" w14:textId="77777777" w:rsidR="00F839B4" w:rsidRDefault="00F839B4" w:rsidP="00F839B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lastRenderedPageBreak/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Wasser abspülen. Verunreinigtes Waschwasser zurück halten</w:t>
      </w:r>
    </w:p>
    <w:p w14:paraId="086A18CA" w14:textId="77777777" w:rsidR="00F839B4" w:rsidRDefault="00F839B4" w:rsidP="00F839B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und entsorgen.</w:t>
      </w:r>
    </w:p>
    <w:p w14:paraId="6945B760" w14:textId="77777777" w:rsidR="00296B13" w:rsidRDefault="00F839B4" w:rsidP="00F839B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Beseitigung: Das Produkt durch Verbrennung entsorgen</w:t>
      </w:r>
      <w:r w:rsidR="00296B13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  <w:proofErr w:type="gramStart"/>
      <w:r w:rsidR="00296B13">
        <w:rPr>
          <w:rFonts w:ascii="Arial" w:eastAsia="Times New Roman" w:hAnsi="Arial" w:cs="Arial"/>
          <w:sz w:val="20"/>
          <w:szCs w:val="20"/>
          <w:lang w:eastAsia="de-DE"/>
        </w:rPr>
        <w:t>( in</w:t>
      </w:r>
      <w:proofErr w:type="gramEnd"/>
    </w:p>
    <w:p w14:paraId="3298CE58" w14:textId="77777777" w:rsidR="00296B13" w:rsidRDefault="00296B13" w:rsidP="00F839B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Übereinstimmung mit den örtlichen und nationalen gesetzlichen</w:t>
      </w:r>
    </w:p>
    <w:p w14:paraId="2B30D219" w14:textId="77777777" w:rsidR="00F839B4" w:rsidRDefault="00296B13" w:rsidP="00F839B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Bestimmungen.)</w:t>
      </w:r>
      <w:r w:rsidR="009078A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078A4"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0AF8D18B" w14:textId="77777777" w:rsidR="008D60BC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Handhabung und Lagerung</w:t>
      </w:r>
    </w:p>
    <w:p w14:paraId="068B676A" w14:textId="77777777" w:rsidR="00B725BF" w:rsidRPr="00B725BF" w:rsidRDefault="00B725BF" w:rsidP="00B725BF">
      <w:pPr>
        <w:spacing w:after="0" w:line="240" w:lineRule="auto"/>
        <w:ind w:left="360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 w:rsidRPr="00B725BF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Technische Maßnahmen/ Vorsichtsmaßnahme</w:t>
      </w:r>
    </w:p>
    <w:p w14:paraId="2D0AFD8A" w14:textId="77777777" w:rsidR="00690669" w:rsidRDefault="009F1638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9F1638">
        <w:rPr>
          <w:rFonts w:ascii="Arial" w:eastAsia="Times New Roman" w:hAnsi="Arial" w:cs="Arial"/>
          <w:sz w:val="20"/>
          <w:szCs w:val="20"/>
          <w:lang w:eastAsia="de-DE"/>
        </w:rPr>
        <w:t>Hand</w:t>
      </w:r>
      <w:r>
        <w:rPr>
          <w:rFonts w:ascii="Arial" w:eastAsia="Times New Roman" w:hAnsi="Arial" w:cs="Arial"/>
          <w:sz w:val="20"/>
          <w:szCs w:val="20"/>
          <w:lang w:eastAsia="de-DE"/>
        </w:rPr>
        <w:t>habungs- und Lagerungsvorschriften für Produkte: Fest (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granulat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)</w:t>
      </w:r>
    </w:p>
    <w:p w14:paraId="19AD5B2C" w14:textId="77777777" w:rsidR="009F1638" w:rsidRDefault="009F1638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Für geeignete Staub- und Dampfabsaugung an den Verarbeitungsmaschinen sorgen. Für gute Raum-</w:t>
      </w:r>
    </w:p>
    <w:p w14:paraId="2A8F57C4" w14:textId="77777777" w:rsidR="009F1638" w:rsidRDefault="009F1638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belüftung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sorgen </w:t>
      </w:r>
      <w:proofErr w:type="gramStart"/>
      <w:r>
        <w:rPr>
          <w:rFonts w:ascii="Arial" w:eastAsia="Times New Roman" w:hAnsi="Arial" w:cs="Arial"/>
          <w:sz w:val="20"/>
          <w:szCs w:val="20"/>
          <w:lang w:eastAsia="de-DE"/>
        </w:rPr>
        <w:t>( Produkt</w:t>
      </w:r>
      <w:proofErr w:type="gram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warm gehandhabt). Für Augen-und Körpernotduschen sorgen Wasseranschluss</w:t>
      </w:r>
    </w:p>
    <w:p w14:paraId="5826B732" w14:textId="77777777" w:rsidR="009F1638" w:rsidRPr="009F1638" w:rsidRDefault="009F1638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in der Nähe vorsehen.</w:t>
      </w:r>
    </w:p>
    <w:p w14:paraId="604ECD75" w14:textId="77777777" w:rsidR="009F1638" w:rsidRPr="002D498D" w:rsidRDefault="009F1638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4A2CE89B" w14:textId="77777777" w:rsidR="009F1638" w:rsidRPr="00B725BF" w:rsidRDefault="009F1638" w:rsidP="009F1638">
      <w:pPr>
        <w:spacing w:after="0" w:line="240" w:lineRule="auto"/>
        <w:ind w:left="360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Hinweise für sichere Handhabung</w:t>
      </w:r>
    </w:p>
    <w:p w14:paraId="37E459C0" w14:textId="77777777" w:rsidR="009F1638" w:rsidRDefault="009F1638" w:rsidP="009F163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Bei allen Stufen der Umsetzung, die </w:t>
      </w:r>
      <w:r w:rsidR="002D00C6">
        <w:rPr>
          <w:rFonts w:ascii="Arial" w:eastAsia="Times New Roman" w:hAnsi="Arial" w:cs="Arial"/>
          <w:sz w:val="20"/>
          <w:szCs w:val="20"/>
          <w:lang w:eastAsia="de-DE"/>
        </w:rPr>
        <w:t>Temperatur der Zersetzung in giftige und ätzende Produkte nicht über-</w:t>
      </w:r>
    </w:p>
    <w:p w14:paraId="4E53F39D" w14:textId="77777777" w:rsidR="002D00C6" w:rsidRDefault="002D00C6" w:rsidP="009F163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schreiten. </w:t>
      </w:r>
      <w:r w:rsidR="002D498D">
        <w:rPr>
          <w:rFonts w:ascii="Arial" w:eastAsia="Times New Roman" w:hAnsi="Arial" w:cs="Arial"/>
          <w:sz w:val="20"/>
          <w:szCs w:val="20"/>
          <w:lang w:eastAsia="de-DE"/>
        </w:rPr>
        <w:t>Alle Zündquellen entfernen. Zur Umfüllung in metallische Anlagen, Maßnahmen gegen elektro-</w:t>
      </w:r>
    </w:p>
    <w:p w14:paraId="05B5B836" w14:textId="77777777" w:rsidR="002D498D" w:rsidRDefault="002D498D" w:rsidP="009F163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statische Aufladung treffen. Staubbildung und Staubablagerungen vermeiden. Falls Staub entstehen sollte, Staubschutzmaske anlegen. Weit entfernt von jeglichen Flammen handhaben.</w:t>
      </w:r>
    </w:p>
    <w:p w14:paraId="2768B1DB" w14:textId="77777777" w:rsidR="00B2696C" w:rsidRPr="002D498D" w:rsidRDefault="00B2696C" w:rsidP="009F1638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767BE7E9" w14:textId="77777777" w:rsidR="002D498D" w:rsidRPr="00B725BF" w:rsidRDefault="002D498D" w:rsidP="002D498D">
      <w:pPr>
        <w:spacing w:after="0" w:line="240" w:lineRule="auto"/>
        <w:ind w:left="360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Hygienemaßnahmen</w:t>
      </w:r>
    </w:p>
    <w:p w14:paraId="0A7CCF2F" w14:textId="77777777" w:rsidR="002D498D" w:rsidRDefault="002D498D" w:rsidP="002D498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Berührung mit der Haut, den Augen und Staub Einatmen vermeiden. Produkt warm gehandhabt: Dämpfe nicht einatmen. Bei der Arbeit nicht essen, trinken, rauchen. Nach der Handhabung Hände waschen.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Verun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7124E303" w14:textId="77777777" w:rsidR="002D498D" w:rsidRDefault="002D498D" w:rsidP="002D498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reinigte Kleidung und Schutzausrüstung vor Betreten von Essräumen ausziehe.</w:t>
      </w:r>
    </w:p>
    <w:p w14:paraId="2F25D8FC" w14:textId="77777777" w:rsidR="00B2696C" w:rsidRPr="002D498D" w:rsidRDefault="00B2696C" w:rsidP="009F1638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5A020ECA" w14:textId="77777777" w:rsidR="00690669" w:rsidRPr="00E97C12" w:rsidRDefault="00690669" w:rsidP="002D498D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Bedingungen zur sicheren Lagerung unter Berücksichtigung von Unverträglichkeiten</w:t>
      </w:r>
    </w:p>
    <w:p w14:paraId="1BFE5405" w14:textId="77777777" w:rsidR="00690669" w:rsidRDefault="00AF4657" w:rsidP="0069066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Vor Luftfeuchtigkeit, Wasser und Wärme schützen, um technischen Qualitäten des Produktes zu bewahren.</w:t>
      </w:r>
    </w:p>
    <w:p w14:paraId="06EA083B" w14:textId="77777777" w:rsidR="00AF4657" w:rsidRDefault="00AF4657" w:rsidP="0069066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Alle Zündquellen entfernen. Erdung und elektrische Sicherheitsgeräte vorsehen.</w:t>
      </w:r>
    </w:p>
    <w:p w14:paraId="5B4A6CB0" w14:textId="77777777" w:rsidR="00AF4657" w:rsidRDefault="00AF4657" w:rsidP="0069066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138910D" w14:textId="77777777" w:rsidR="00AF4657" w:rsidRDefault="00AF4657" w:rsidP="0069066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Lagerung nicht über 60 °C</w:t>
      </w:r>
    </w:p>
    <w:p w14:paraId="022175E5" w14:textId="77777777" w:rsidR="00AF4657" w:rsidRDefault="00AF4657" w:rsidP="0069066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8B48152" w14:textId="77777777" w:rsidR="00AF4657" w:rsidRDefault="00AF4657" w:rsidP="0069066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Unverträgliche Produkte: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bekannt</w:t>
      </w:r>
    </w:p>
    <w:p w14:paraId="1FD20A4C" w14:textId="77777777" w:rsidR="00AF4657" w:rsidRDefault="00AF4657" w:rsidP="0069066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Verpackungsmaterial empfohlen: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„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Triplex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“ Säcke (Polyethylen-Aluminium-Polyethylen)</w:t>
      </w:r>
    </w:p>
    <w:p w14:paraId="57E1D87B" w14:textId="77777777" w:rsidR="00AF4657" w:rsidRDefault="00AF4657" w:rsidP="00AF465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„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Triplex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“ Säcke (Papier-Aluminium-Polyethylen)</w:t>
      </w:r>
    </w:p>
    <w:p w14:paraId="0E3ABC7B" w14:textId="77777777" w:rsidR="009E0629" w:rsidRPr="00690669" w:rsidRDefault="009E0629" w:rsidP="009E062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E5D6D55" w14:textId="77777777" w:rsidR="008D60BC" w:rsidRPr="007E4113" w:rsidRDefault="008D60BC" w:rsidP="007E4113">
      <w:pPr>
        <w:pStyle w:val="Listenabsatz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7E4113">
        <w:rPr>
          <w:rFonts w:ascii="Arial" w:eastAsia="Times New Roman" w:hAnsi="Arial" w:cs="Arial"/>
          <w:b/>
          <w:bCs/>
          <w:lang w:eastAsia="de-DE"/>
        </w:rPr>
        <w:t>Expositionsbegrenzung und persönliche Schutzausrüstung</w:t>
      </w:r>
    </w:p>
    <w:p w14:paraId="61384DFD" w14:textId="77777777" w:rsidR="008D60BC" w:rsidRPr="007E4113" w:rsidRDefault="007E4113" w:rsidP="009C2196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7E4113">
        <w:rPr>
          <w:rFonts w:ascii="Arial" w:eastAsia="Times New Roman" w:hAnsi="Arial" w:cs="Arial"/>
          <w:b/>
          <w:sz w:val="20"/>
          <w:szCs w:val="20"/>
          <w:lang w:eastAsia="de-DE"/>
        </w:rPr>
        <w:t>Zu überwachende Parameter</w:t>
      </w:r>
    </w:p>
    <w:p w14:paraId="4814C358" w14:textId="77777777" w:rsidR="008D60BC" w:rsidRDefault="00047971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Expositionsgrenze</w:t>
      </w:r>
    </w:p>
    <w:p w14:paraId="5F96D80A" w14:textId="77777777" w:rsidR="00047971" w:rsidRDefault="00047971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8EAE601" w14:textId="77777777" w:rsidR="00047971" w:rsidRDefault="00047971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Russ</w:t>
      </w:r>
      <w:proofErr w:type="spellEnd"/>
    </w:p>
    <w:p w14:paraId="26867D32" w14:textId="77777777" w:rsidR="00241073" w:rsidRPr="00241073" w:rsidRDefault="00241073" w:rsidP="00241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b/>
          <w:sz w:val="18"/>
          <w:szCs w:val="18"/>
          <w:lang w:eastAsia="de-DE"/>
        </w:rPr>
      </w:pPr>
      <w:r>
        <w:rPr>
          <w:rFonts w:ascii="Arial" w:eastAsia="Times New Roman" w:hAnsi="Arial" w:cs="Arial"/>
          <w:b/>
          <w:sz w:val="18"/>
          <w:szCs w:val="18"/>
          <w:lang w:eastAsia="de-DE"/>
        </w:rPr>
        <w:t>Quelle</w:t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="0078494C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         </w:t>
      </w:r>
      <w:r w:rsidR="000A0E0F">
        <w:rPr>
          <w:rFonts w:ascii="Arial" w:eastAsia="Times New Roman" w:hAnsi="Arial" w:cs="Arial"/>
          <w:b/>
          <w:sz w:val="18"/>
          <w:szCs w:val="18"/>
          <w:lang w:eastAsia="de-DE"/>
        </w:rPr>
        <w:t>Datum</w:t>
      </w:r>
      <w:r w:rsidR="000A0E0F">
        <w:rPr>
          <w:rFonts w:ascii="Arial" w:eastAsia="Times New Roman" w:hAnsi="Arial" w:cs="Arial"/>
          <w:b/>
          <w:sz w:val="18"/>
          <w:szCs w:val="18"/>
          <w:lang w:eastAsia="de-DE"/>
        </w:rPr>
        <w:tab/>
        <w:t xml:space="preserve">    </w:t>
      </w:r>
      <w:proofErr w:type="spellStart"/>
      <w:r w:rsidR="000A0E0F">
        <w:rPr>
          <w:rFonts w:ascii="Arial" w:eastAsia="Times New Roman" w:hAnsi="Arial" w:cs="Arial"/>
          <w:b/>
          <w:sz w:val="18"/>
          <w:szCs w:val="18"/>
          <w:lang w:eastAsia="de-DE"/>
        </w:rPr>
        <w:t>Werttyp</w:t>
      </w:r>
      <w:proofErr w:type="spellEnd"/>
      <w:r w:rsidR="000A0E0F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>Wert (ppm)</w:t>
      </w:r>
      <w:r w:rsidR="0078494C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>Wert (mg/m3)</w:t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ab/>
        <w:t>Anmerkungen</w:t>
      </w:r>
    </w:p>
    <w:p w14:paraId="107DAFEC" w14:textId="77777777" w:rsidR="00241073" w:rsidRPr="0078494C" w:rsidRDefault="00241073" w:rsidP="00241073">
      <w:pPr>
        <w:spacing w:after="0" w:line="240" w:lineRule="auto"/>
        <w:rPr>
          <w:rFonts w:ascii="Arial" w:eastAsia="Times New Roman" w:hAnsi="Arial" w:cs="Arial"/>
          <w:sz w:val="10"/>
          <w:szCs w:val="10"/>
          <w:lang w:eastAsia="de-DE"/>
        </w:rPr>
      </w:pPr>
    </w:p>
    <w:p w14:paraId="40D2B286" w14:textId="77777777" w:rsidR="00241073" w:rsidRPr="0078494C" w:rsidRDefault="0078494C" w:rsidP="000A0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0A0E0F">
        <w:rPr>
          <w:rFonts w:ascii="Arial" w:eastAsia="Times New Roman" w:hAnsi="Arial" w:cs="Arial"/>
          <w:sz w:val="20"/>
          <w:szCs w:val="20"/>
          <w:lang w:eastAsia="de-DE"/>
        </w:rPr>
        <w:t>ACGIH (US)         02 2012</w:t>
      </w:r>
      <w:r w:rsidRPr="000A0E0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0A0E0F">
        <w:rPr>
          <w:rFonts w:ascii="Arial" w:eastAsia="Times New Roman" w:hAnsi="Arial" w:cs="Arial"/>
          <w:sz w:val="20"/>
          <w:szCs w:val="20"/>
          <w:lang w:eastAsia="de-DE"/>
        </w:rPr>
        <w:t xml:space="preserve">    </w:t>
      </w:r>
      <w:r w:rsidRPr="000A0E0F">
        <w:rPr>
          <w:rFonts w:ascii="Arial" w:eastAsia="Times New Roman" w:hAnsi="Arial" w:cs="Arial"/>
          <w:sz w:val="20"/>
          <w:szCs w:val="20"/>
          <w:lang w:eastAsia="de-DE"/>
        </w:rPr>
        <w:t>TWA</w:t>
      </w:r>
      <w:r w:rsidRPr="000A0E0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0A0E0F"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    ------</w:t>
      </w:r>
      <w:r w:rsidRPr="000A0E0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0A0E0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87A6B">
        <w:rPr>
          <w:rFonts w:ascii="Arial" w:eastAsia="Times New Roman" w:hAnsi="Arial" w:cs="Arial"/>
          <w:sz w:val="20"/>
          <w:szCs w:val="20"/>
          <w:lang w:eastAsia="de-DE"/>
        </w:rPr>
        <w:t xml:space="preserve">      </w:t>
      </w:r>
      <w:r w:rsidRPr="000A0E0F">
        <w:rPr>
          <w:rFonts w:ascii="Arial" w:eastAsia="Times New Roman" w:hAnsi="Arial" w:cs="Arial"/>
          <w:sz w:val="20"/>
          <w:szCs w:val="20"/>
          <w:lang w:eastAsia="de-DE"/>
        </w:rPr>
        <w:t xml:space="preserve"> 3</w:t>
      </w:r>
      <w:r w:rsidRPr="000A0E0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0A0E0F" w:rsidRPr="000A0E0F">
        <w:rPr>
          <w:rFonts w:ascii="Arial" w:eastAsia="Times New Roman" w:hAnsi="Arial" w:cs="Arial"/>
          <w:sz w:val="20"/>
          <w:szCs w:val="20"/>
          <w:lang w:eastAsia="de-DE"/>
        </w:rPr>
        <w:tab/>
        <w:t>Einatembare Fraktion</w:t>
      </w:r>
    </w:p>
    <w:p w14:paraId="6E178496" w14:textId="77777777" w:rsidR="00047971" w:rsidRPr="0078494C" w:rsidRDefault="00047971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17465A64" w14:textId="77777777" w:rsidR="00047971" w:rsidRDefault="00047971" w:rsidP="0078494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Kupferiodid</w:t>
      </w:r>
    </w:p>
    <w:p w14:paraId="01067763" w14:textId="77777777" w:rsidR="0078494C" w:rsidRPr="00241073" w:rsidRDefault="0078494C" w:rsidP="007849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b/>
          <w:sz w:val="18"/>
          <w:szCs w:val="18"/>
          <w:lang w:eastAsia="de-DE"/>
        </w:rPr>
      </w:pPr>
      <w:r>
        <w:rPr>
          <w:rFonts w:ascii="Arial" w:eastAsia="Times New Roman" w:hAnsi="Arial" w:cs="Arial"/>
          <w:b/>
          <w:sz w:val="18"/>
          <w:szCs w:val="18"/>
          <w:lang w:eastAsia="de-DE"/>
        </w:rPr>
        <w:t>Quelle</w:t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ab/>
        <w:t xml:space="preserve">           </w:t>
      </w:r>
      <w:r w:rsidR="000A0E0F">
        <w:rPr>
          <w:rFonts w:ascii="Arial" w:eastAsia="Times New Roman" w:hAnsi="Arial" w:cs="Arial"/>
          <w:b/>
          <w:sz w:val="18"/>
          <w:szCs w:val="18"/>
          <w:lang w:eastAsia="de-DE"/>
        </w:rPr>
        <w:t>Datum</w:t>
      </w:r>
      <w:r w:rsidR="000A0E0F">
        <w:rPr>
          <w:rFonts w:ascii="Arial" w:eastAsia="Times New Roman" w:hAnsi="Arial" w:cs="Arial"/>
          <w:b/>
          <w:sz w:val="18"/>
          <w:szCs w:val="18"/>
          <w:lang w:eastAsia="de-DE"/>
        </w:rPr>
        <w:tab/>
        <w:t xml:space="preserve">    </w:t>
      </w:r>
      <w:proofErr w:type="spellStart"/>
      <w:r w:rsidR="000A0E0F">
        <w:rPr>
          <w:rFonts w:ascii="Arial" w:eastAsia="Times New Roman" w:hAnsi="Arial" w:cs="Arial"/>
          <w:b/>
          <w:sz w:val="18"/>
          <w:szCs w:val="18"/>
          <w:lang w:eastAsia="de-DE"/>
        </w:rPr>
        <w:t>Werttyp</w:t>
      </w:r>
      <w:proofErr w:type="spellEnd"/>
      <w:r w:rsidR="000A0E0F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>Wert (ppm)</w:t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ab/>
        <w:t>Wert (mg/m3)</w:t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ab/>
        <w:t>Anmerkungen</w:t>
      </w:r>
    </w:p>
    <w:p w14:paraId="701EC842" w14:textId="77777777" w:rsidR="0078494C" w:rsidRPr="0078494C" w:rsidRDefault="0078494C" w:rsidP="0078494C">
      <w:pPr>
        <w:spacing w:after="0" w:line="240" w:lineRule="auto"/>
        <w:rPr>
          <w:rFonts w:ascii="Arial" w:eastAsia="Times New Roman" w:hAnsi="Arial" w:cs="Arial"/>
          <w:sz w:val="10"/>
          <w:szCs w:val="10"/>
          <w:lang w:eastAsia="de-DE"/>
        </w:rPr>
      </w:pPr>
    </w:p>
    <w:p w14:paraId="67F58E20" w14:textId="77777777" w:rsidR="00987A6B" w:rsidRDefault="0078494C" w:rsidP="007849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78494C">
        <w:rPr>
          <w:rFonts w:ascii="Arial" w:eastAsia="Times New Roman" w:hAnsi="Arial" w:cs="Arial"/>
          <w:sz w:val="20"/>
          <w:szCs w:val="20"/>
          <w:lang w:eastAsia="de-DE"/>
        </w:rPr>
        <w:t>ACGIH (US)         02 2012</w:t>
      </w:r>
      <w:r w:rsidRPr="0078494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0A0E0F">
        <w:rPr>
          <w:rFonts w:ascii="Arial" w:eastAsia="Times New Roman" w:hAnsi="Arial" w:cs="Arial"/>
          <w:sz w:val="20"/>
          <w:szCs w:val="20"/>
          <w:lang w:eastAsia="de-DE"/>
        </w:rPr>
        <w:t xml:space="preserve">    </w:t>
      </w:r>
      <w:r w:rsidRPr="0078494C">
        <w:rPr>
          <w:rFonts w:ascii="Arial" w:eastAsia="Times New Roman" w:hAnsi="Arial" w:cs="Arial"/>
          <w:sz w:val="20"/>
          <w:szCs w:val="20"/>
          <w:lang w:eastAsia="de-DE"/>
        </w:rPr>
        <w:t>TWA</w:t>
      </w:r>
      <w:r w:rsidRPr="0078494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78494C"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    </w:t>
      </w:r>
      <w:r w:rsidR="000A0E0F">
        <w:rPr>
          <w:rFonts w:ascii="Arial" w:eastAsia="Times New Roman" w:hAnsi="Arial" w:cs="Arial"/>
          <w:sz w:val="20"/>
          <w:szCs w:val="20"/>
          <w:lang w:eastAsia="de-DE"/>
        </w:rPr>
        <w:t>0,01</w:t>
      </w:r>
      <w:r w:rsidR="000A0E0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78494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0A0E0F">
        <w:rPr>
          <w:rFonts w:ascii="Arial" w:eastAsia="Times New Roman" w:hAnsi="Arial" w:cs="Arial"/>
          <w:sz w:val="20"/>
          <w:szCs w:val="20"/>
          <w:lang w:eastAsia="de-DE"/>
        </w:rPr>
        <w:t xml:space="preserve">   ------</w:t>
      </w:r>
      <w:r w:rsidR="000A0E0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78494C">
        <w:rPr>
          <w:rFonts w:ascii="Arial" w:eastAsia="Times New Roman" w:hAnsi="Arial" w:cs="Arial"/>
          <w:sz w:val="20"/>
          <w:szCs w:val="20"/>
          <w:lang w:eastAsia="de-DE"/>
        </w:rPr>
        <w:tab/>
        <w:t>Einatembare Fraktion</w:t>
      </w:r>
      <w:r w:rsidR="000A0E0F">
        <w:rPr>
          <w:rFonts w:ascii="Arial" w:eastAsia="Times New Roman" w:hAnsi="Arial" w:cs="Arial"/>
          <w:sz w:val="20"/>
          <w:szCs w:val="20"/>
          <w:lang w:eastAsia="de-DE"/>
        </w:rPr>
        <w:t xml:space="preserve"> u. Dampf.</w:t>
      </w:r>
    </w:p>
    <w:p w14:paraId="525A5A7C" w14:textId="77777777" w:rsidR="0078494C" w:rsidRPr="00987A6B" w:rsidRDefault="00987A6B" w:rsidP="007849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987A6B">
        <w:rPr>
          <w:rFonts w:ascii="Arial" w:eastAsia="Times New Roman" w:hAnsi="Arial" w:cs="Arial"/>
          <w:sz w:val="20"/>
          <w:szCs w:val="20"/>
          <w:lang w:eastAsia="de-DE"/>
        </w:rPr>
        <w:t>ACGIH (US)         03 2014      TWA                 ------                      1</w:t>
      </w:r>
      <w:r w:rsidR="0078494C" w:rsidRPr="00987A6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987A6B"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Staub und Nebel als </w:t>
      </w:r>
      <w:proofErr w:type="spellStart"/>
      <w:r w:rsidRPr="00987A6B">
        <w:rPr>
          <w:rFonts w:ascii="Arial" w:eastAsia="Times New Roman" w:hAnsi="Arial" w:cs="Arial"/>
          <w:sz w:val="20"/>
          <w:szCs w:val="20"/>
          <w:lang w:eastAsia="de-DE"/>
        </w:rPr>
        <w:t>Cu</w:t>
      </w:r>
      <w:proofErr w:type="spellEnd"/>
    </w:p>
    <w:p w14:paraId="6F4E205C" w14:textId="77777777" w:rsidR="0078494C" w:rsidRPr="0078494C" w:rsidRDefault="00987A6B" w:rsidP="007849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ACGIH (US)         03 2014      TWA                 ------                   0,2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Rauch als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Cu</w:t>
      </w:r>
      <w:proofErr w:type="spellEnd"/>
    </w:p>
    <w:p w14:paraId="233C570B" w14:textId="77777777" w:rsidR="00047971" w:rsidRPr="00B427D9" w:rsidRDefault="00047971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5CE410F1" w14:textId="77777777" w:rsidR="002E1CD7" w:rsidRDefault="002E1CD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Konzentration, bei der keine Wirkung auf den Menschen zu erwarten ist (DNEL)</w:t>
      </w:r>
    </w:p>
    <w:p w14:paraId="346AE67C" w14:textId="77777777" w:rsidR="002E1CD7" w:rsidRDefault="002E1CD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Diese Angaben sind nicht erforderlich</w:t>
      </w:r>
    </w:p>
    <w:p w14:paraId="04190355" w14:textId="77777777" w:rsidR="002E1CD7" w:rsidRPr="00B427D9" w:rsidRDefault="002E1CD7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4EA19704" w14:textId="77777777" w:rsidR="00B427D9" w:rsidRDefault="00B427D9" w:rsidP="00B427D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Konzentration, bei der keine Wirkung auf die Umwelt zu erwarten ist (PNEC)</w:t>
      </w:r>
    </w:p>
    <w:p w14:paraId="282B44B4" w14:textId="77777777" w:rsidR="00B427D9" w:rsidRDefault="00B427D9" w:rsidP="00B427D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Diese Angaben sind nicht erforderlich</w:t>
      </w:r>
    </w:p>
    <w:p w14:paraId="1EF77579" w14:textId="77777777" w:rsidR="00DC7A5B" w:rsidRPr="00B427D9" w:rsidRDefault="00DC7A5B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166272C2" w14:textId="77777777" w:rsidR="00DC7A5B" w:rsidRDefault="00321814" w:rsidP="00321814">
      <w:pPr>
        <w:spacing w:after="0" w:line="240" w:lineRule="auto"/>
        <w:ind w:left="360"/>
        <w:rPr>
          <w:rFonts w:ascii="Arial" w:eastAsia="Times New Roman" w:hAnsi="Arial" w:cs="Arial"/>
          <w:b/>
          <w:iCs/>
          <w:sz w:val="20"/>
          <w:szCs w:val="20"/>
          <w:lang w:eastAsia="de-DE"/>
        </w:rPr>
      </w:pPr>
      <w:r w:rsidRPr="00321814">
        <w:rPr>
          <w:rFonts w:ascii="Arial" w:eastAsia="Times New Roman" w:hAnsi="Arial" w:cs="Arial"/>
          <w:b/>
          <w:iCs/>
          <w:sz w:val="20"/>
          <w:szCs w:val="20"/>
          <w:lang w:eastAsia="de-DE"/>
        </w:rPr>
        <w:t>Begrenzung</w:t>
      </w:r>
      <w:r>
        <w:rPr>
          <w:rFonts w:ascii="Arial" w:eastAsia="Times New Roman" w:hAnsi="Arial" w:cs="Arial"/>
          <w:b/>
          <w:iCs/>
          <w:sz w:val="20"/>
          <w:szCs w:val="20"/>
          <w:lang w:eastAsia="de-DE"/>
        </w:rPr>
        <w:t xml:space="preserve"> und Überwachung der Exposition: </w:t>
      </w:r>
    </w:p>
    <w:p w14:paraId="59D9411C" w14:textId="77777777" w:rsidR="00B427D9" w:rsidRPr="00321814" w:rsidRDefault="00B427D9" w:rsidP="00B427D9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Allgemeine Schutzmaßnahmen</w:t>
      </w:r>
    </w:p>
    <w:p w14:paraId="7EA3B7B1" w14:textId="77777777" w:rsidR="00DC7A5B" w:rsidRDefault="00B427D9" w:rsidP="00B427D9">
      <w:pPr>
        <w:spacing w:after="0" w:line="240" w:lineRule="auto"/>
        <w:ind w:left="360"/>
        <w:rPr>
          <w:rFonts w:ascii="Arial" w:eastAsia="Times New Roman" w:hAnsi="Arial" w:cs="Arial"/>
          <w:b/>
          <w:iCs/>
          <w:sz w:val="16"/>
          <w:szCs w:val="16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Für geeignete Staub-und Dampfabsaugung an den Verarbeitungsmaschinen sorgen. Für gute Raumbelüftung sorgen (Produkt warm geh</w:t>
      </w:r>
      <w:r w:rsidR="003125B0">
        <w:rPr>
          <w:rFonts w:ascii="Arial" w:eastAsia="Times New Roman" w:hAnsi="Arial" w:cs="Arial"/>
          <w:sz w:val="20"/>
          <w:szCs w:val="20"/>
          <w:lang w:eastAsia="de-DE"/>
        </w:rPr>
        <w:t>a</w:t>
      </w:r>
      <w:r>
        <w:rPr>
          <w:rFonts w:ascii="Arial" w:eastAsia="Times New Roman" w:hAnsi="Arial" w:cs="Arial"/>
          <w:sz w:val="20"/>
          <w:szCs w:val="20"/>
          <w:lang w:eastAsia="de-DE"/>
        </w:rPr>
        <w:t>ndhabt)</w:t>
      </w:r>
    </w:p>
    <w:p w14:paraId="69CB1069" w14:textId="77777777" w:rsidR="00B427D9" w:rsidRPr="00297AF6" w:rsidRDefault="00B427D9" w:rsidP="00321814">
      <w:pPr>
        <w:spacing w:after="0" w:line="240" w:lineRule="auto"/>
        <w:ind w:left="360"/>
        <w:rPr>
          <w:rFonts w:ascii="Arial" w:eastAsia="Times New Roman" w:hAnsi="Arial" w:cs="Arial"/>
          <w:b/>
          <w:iCs/>
          <w:sz w:val="16"/>
          <w:szCs w:val="16"/>
          <w:lang w:eastAsia="de-DE"/>
        </w:rPr>
      </w:pPr>
    </w:p>
    <w:p w14:paraId="2E4189CD" w14:textId="77777777" w:rsidR="008D60BC" w:rsidRPr="00321814" w:rsidRDefault="00297AF6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Individuelle Schutz</w:t>
      </w:r>
      <w:r w:rsidR="00321814">
        <w:rPr>
          <w:rFonts w:ascii="Arial" w:eastAsia="Times New Roman" w:hAnsi="Arial" w:cs="Arial"/>
          <w:b/>
          <w:sz w:val="20"/>
          <w:szCs w:val="20"/>
          <w:lang w:eastAsia="de-DE"/>
        </w:rPr>
        <w:t>maßnahmen</w:t>
      </w:r>
    </w:p>
    <w:p w14:paraId="23504867" w14:textId="77777777" w:rsidR="00E518B0" w:rsidRDefault="002B0626" w:rsidP="00B427D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Atemschutz: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B427D9">
        <w:rPr>
          <w:rFonts w:ascii="Arial" w:eastAsia="Times New Roman" w:hAnsi="Arial" w:cs="Arial"/>
          <w:sz w:val="20"/>
          <w:szCs w:val="20"/>
          <w:lang w:eastAsia="de-DE"/>
        </w:rPr>
        <w:t>Produkt warm gehandhabt: Bei unzureichender Belüftung Atem-</w:t>
      </w:r>
    </w:p>
    <w:p w14:paraId="59F66378" w14:textId="77777777" w:rsidR="00B427D9" w:rsidRDefault="00B427D9" w:rsidP="00B427D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schutzgerät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anlegen. Beim Auftreten gefährlichen Rauchs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umge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5C52DA71" w14:textId="77777777" w:rsidR="00B427D9" w:rsidRDefault="00B427D9" w:rsidP="00B427D9">
      <w:pPr>
        <w:spacing w:after="0" w:line="240" w:lineRule="auto"/>
        <w:ind w:left="3900" w:firstLine="348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bungsluftunabhängiges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Atemschutzgerät tragen.</w:t>
      </w:r>
    </w:p>
    <w:p w14:paraId="719317CF" w14:textId="77777777" w:rsidR="00B427D9" w:rsidRDefault="00B427D9" w:rsidP="006F420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Handschutz: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F4200">
        <w:rPr>
          <w:rFonts w:ascii="Arial" w:eastAsia="Times New Roman" w:hAnsi="Arial" w:cs="Arial"/>
          <w:sz w:val="20"/>
          <w:szCs w:val="20"/>
          <w:lang w:eastAsia="de-DE"/>
        </w:rPr>
        <w:t xml:space="preserve">Handschuhe (Produkt in geschmolzenem Zustand </w:t>
      </w:r>
      <w:proofErr w:type="gramStart"/>
      <w:r w:rsidR="006F4200">
        <w:rPr>
          <w:rFonts w:ascii="Arial" w:eastAsia="Times New Roman" w:hAnsi="Arial" w:cs="Arial"/>
          <w:sz w:val="20"/>
          <w:szCs w:val="20"/>
          <w:lang w:eastAsia="de-DE"/>
        </w:rPr>
        <w:t>gehandhabt )</w:t>
      </w:r>
      <w:proofErr w:type="gramEnd"/>
    </w:p>
    <w:p w14:paraId="33055C95" w14:textId="77777777" w:rsidR="002A4DB4" w:rsidRDefault="00B427D9" w:rsidP="002A4DB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Augen-/ Gesi</w:t>
      </w:r>
      <w:r w:rsidR="002A4DB4">
        <w:rPr>
          <w:rFonts w:ascii="Arial" w:eastAsia="Times New Roman" w:hAnsi="Arial" w:cs="Arial"/>
          <w:sz w:val="20"/>
          <w:szCs w:val="20"/>
          <w:lang w:eastAsia="de-DE"/>
        </w:rPr>
        <w:t>chtsschutz:</w:t>
      </w:r>
      <w:r w:rsidR="002A4D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2A4D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2A4DB4">
        <w:rPr>
          <w:rFonts w:ascii="Arial" w:eastAsia="Times New Roman" w:hAnsi="Arial" w:cs="Arial"/>
          <w:sz w:val="20"/>
          <w:szCs w:val="20"/>
          <w:lang w:eastAsia="de-DE"/>
        </w:rPr>
        <w:tab/>
        <w:t>Sicherheitsbrille (Produkt in geschmolzenem Zustand gehandhabt)</w:t>
      </w:r>
    </w:p>
    <w:p w14:paraId="6FBD87AF" w14:textId="77777777" w:rsidR="002A4DB4" w:rsidRDefault="002A4DB4" w:rsidP="002A4DB4">
      <w:pPr>
        <w:spacing w:after="0" w:line="240" w:lineRule="auto"/>
        <w:ind w:left="424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Verarbeitungsschwierigkeiten Gesichtsschild und Schutzanzug tragen</w:t>
      </w:r>
      <w:r w:rsidR="00C74F42">
        <w:rPr>
          <w:rFonts w:ascii="Arial" w:eastAsia="Times New Roman" w:hAnsi="Arial" w:cs="Arial"/>
          <w:sz w:val="20"/>
          <w:szCs w:val="20"/>
          <w:lang w:eastAsia="de-DE"/>
        </w:rPr>
        <w:t>.</w:t>
      </w:r>
    </w:p>
    <w:p w14:paraId="550B3052" w14:textId="77777777" w:rsidR="00C74F42" w:rsidRDefault="002A4DB4" w:rsidP="00C74F4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Haut-und </w:t>
      </w:r>
      <w:r w:rsidR="006F4200">
        <w:rPr>
          <w:rFonts w:ascii="Arial" w:eastAsia="Times New Roman" w:hAnsi="Arial" w:cs="Arial"/>
          <w:sz w:val="20"/>
          <w:szCs w:val="20"/>
          <w:lang w:eastAsia="de-DE"/>
        </w:rPr>
        <w:t>Körperschutz:</w:t>
      </w:r>
      <w:r w:rsidR="006F420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F420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F420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74F42">
        <w:rPr>
          <w:rFonts w:ascii="Arial" w:eastAsia="Times New Roman" w:hAnsi="Arial" w:cs="Arial"/>
          <w:sz w:val="20"/>
          <w:szCs w:val="20"/>
          <w:lang w:eastAsia="de-DE"/>
        </w:rPr>
        <w:t xml:space="preserve">Stiefel (Produkt in geschmolzenem Zustand </w:t>
      </w:r>
      <w:proofErr w:type="gramStart"/>
      <w:r w:rsidR="00C74F42">
        <w:rPr>
          <w:rFonts w:ascii="Arial" w:eastAsia="Times New Roman" w:hAnsi="Arial" w:cs="Arial"/>
          <w:sz w:val="20"/>
          <w:szCs w:val="20"/>
          <w:lang w:eastAsia="de-DE"/>
        </w:rPr>
        <w:t>gehandhabt )</w:t>
      </w:r>
      <w:proofErr w:type="gramEnd"/>
    </w:p>
    <w:p w14:paraId="29499B46" w14:textId="77777777" w:rsidR="00C74F42" w:rsidRDefault="00C74F42" w:rsidP="00C74F4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07D68BF9" w14:textId="77777777" w:rsidR="00C74F42" w:rsidRDefault="00C74F42" w:rsidP="00C74F4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Begrenzung und Überwachung der Umweltexposition siehe Kapitel 6</w:t>
      </w:r>
    </w:p>
    <w:p w14:paraId="4CC48422" w14:textId="77777777" w:rsidR="00B427D9" w:rsidRDefault="00B427D9" w:rsidP="00C74F4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A0DDA6E" w14:textId="77777777" w:rsidR="00321814" w:rsidRDefault="00321814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0816BC6" w14:textId="77777777" w:rsidR="00C74F42" w:rsidRDefault="00C74F4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0108583" w14:textId="77777777" w:rsidR="008D60BC" w:rsidRPr="00AD141F" w:rsidRDefault="008D60B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Physikalische und chemische Eigenschaften</w:t>
      </w:r>
    </w:p>
    <w:p w14:paraId="04DED2BA" w14:textId="77777777" w:rsidR="008D60BC" w:rsidRDefault="008D60BC" w:rsidP="009C219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Aussehen</w:t>
      </w:r>
    </w:p>
    <w:p w14:paraId="7346DEC4" w14:textId="77777777" w:rsidR="004B3C5C" w:rsidRPr="004B3C5C" w:rsidRDefault="004B3C5C" w:rsidP="009C2196">
      <w:pPr>
        <w:spacing w:after="0" w:line="240" w:lineRule="auto"/>
        <w:ind w:firstLine="360"/>
        <w:rPr>
          <w:rFonts w:ascii="Arial" w:eastAsia="Times New Roman" w:hAnsi="Arial" w:cs="Arial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Physikalischer Zustand (20 °C</w:t>
      </w:r>
      <w:r>
        <w:rPr>
          <w:rFonts w:ascii="Arial" w:eastAsia="Times New Roman" w:hAnsi="Arial" w:cs="Arial"/>
          <w:szCs w:val="20"/>
          <w:lang w:eastAsia="de-DE"/>
        </w:rPr>
        <w:t xml:space="preserve"> ):</w:t>
      </w:r>
      <w:r>
        <w:rPr>
          <w:rFonts w:ascii="Arial" w:eastAsia="Times New Roman" w:hAnsi="Arial" w:cs="Arial"/>
          <w:szCs w:val="20"/>
          <w:lang w:eastAsia="de-DE"/>
        </w:rPr>
        <w:tab/>
      </w:r>
      <w:r>
        <w:rPr>
          <w:rFonts w:ascii="Arial" w:eastAsia="Times New Roman" w:hAnsi="Arial" w:cs="Arial"/>
          <w:szCs w:val="20"/>
          <w:lang w:eastAsia="de-DE"/>
        </w:rPr>
        <w:tab/>
        <w:t>fest</w:t>
      </w:r>
    </w:p>
    <w:p w14:paraId="00DD0410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Form: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  <w:t>Filament für 3D Druck</w:t>
      </w:r>
    </w:p>
    <w:p w14:paraId="39F17ADB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Farbe: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B3C5C">
        <w:rPr>
          <w:rFonts w:ascii="Arial" w:eastAsia="Times New Roman" w:hAnsi="Arial" w:cs="Arial"/>
          <w:sz w:val="20"/>
          <w:szCs w:val="20"/>
          <w:lang w:eastAsia="de-DE"/>
        </w:rPr>
        <w:t>Farblos oder farbig</w:t>
      </w:r>
    </w:p>
    <w:p w14:paraId="00030160" w14:textId="77777777" w:rsid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Geruch: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B3C5C">
        <w:rPr>
          <w:rFonts w:ascii="Arial" w:eastAsia="Times New Roman" w:hAnsi="Arial" w:cs="Arial"/>
          <w:sz w:val="20"/>
          <w:szCs w:val="20"/>
          <w:lang w:eastAsia="de-DE"/>
        </w:rPr>
        <w:t>kein (e, er)</w:t>
      </w:r>
    </w:p>
    <w:p w14:paraId="0E586857" w14:textId="77777777" w:rsidR="0049579F" w:rsidRDefault="0049579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Geruchsschwellenwert: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B3C5C">
        <w:rPr>
          <w:rFonts w:ascii="Arial" w:eastAsia="Times New Roman" w:hAnsi="Arial" w:cs="Arial"/>
          <w:sz w:val="20"/>
          <w:szCs w:val="20"/>
          <w:lang w:eastAsia="de-DE"/>
        </w:rPr>
        <w:t>Nicht relevant</w:t>
      </w:r>
    </w:p>
    <w:p w14:paraId="70A78860" w14:textId="77777777" w:rsidR="004B3C5C" w:rsidRPr="00AD141F" w:rsidRDefault="004B3C5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pH-Wert: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anwendbar</w:t>
      </w:r>
    </w:p>
    <w:p w14:paraId="6627D074" w14:textId="77777777" w:rsidR="008D60BC" w:rsidRDefault="00FD79B8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Schmelzpunkt/ Schmelzbereich: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B3C5C">
        <w:rPr>
          <w:rFonts w:ascii="Arial" w:eastAsia="Times New Roman" w:hAnsi="Arial" w:cs="Arial"/>
          <w:sz w:val="20"/>
          <w:szCs w:val="20"/>
          <w:lang w:eastAsia="de-DE"/>
        </w:rPr>
        <w:t xml:space="preserve">174 -178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>°C</w:t>
      </w:r>
    </w:p>
    <w:p w14:paraId="2074CEAE" w14:textId="77777777" w:rsidR="004A347F" w:rsidRPr="00AD141F" w:rsidRDefault="000802DE" w:rsidP="004A347F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Siedepunkt/ Siedebereich: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9579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9579F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Nicht anwendbar </w:t>
      </w:r>
      <w:proofErr w:type="gramStart"/>
      <w:r>
        <w:rPr>
          <w:rFonts w:ascii="Arial" w:eastAsia="Times New Roman" w:hAnsi="Arial" w:cs="Arial"/>
          <w:sz w:val="20"/>
          <w:szCs w:val="20"/>
          <w:lang w:eastAsia="de-DE"/>
        </w:rPr>
        <w:t>( Zersetzt</w:t>
      </w:r>
      <w:proofErr w:type="gram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sich beim Erhitzen)</w:t>
      </w:r>
    </w:p>
    <w:p w14:paraId="3C29A933" w14:textId="77777777" w:rsid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Flammpunkt: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>N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>icht anwendbar</w:t>
      </w:r>
    </w:p>
    <w:p w14:paraId="254CE804" w14:textId="77777777" w:rsidR="00703FE3" w:rsidRDefault="00703FE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Verdampfungsgeschwindigkeit: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  <w:t>N</w:t>
      </w:r>
      <w:r>
        <w:rPr>
          <w:rFonts w:ascii="Arial" w:eastAsia="Times New Roman" w:hAnsi="Arial" w:cs="Arial"/>
          <w:sz w:val="20"/>
          <w:szCs w:val="20"/>
          <w:lang w:eastAsia="de-DE"/>
        </w:rPr>
        <w:t>icht anwendbar</w:t>
      </w:r>
    </w:p>
    <w:p w14:paraId="126D96CE" w14:textId="77777777" w:rsidR="008D60BC" w:rsidRDefault="00703FE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Entzündbar</w:t>
      </w:r>
      <w:r w:rsidR="001E572D">
        <w:rPr>
          <w:rFonts w:ascii="Arial" w:eastAsia="Times New Roman" w:hAnsi="Arial" w:cs="Arial"/>
          <w:sz w:val="20"/>
          <w:szCs w:val="20"/>
          <w:lang w:eastAsia="de-DE"/>
        </w:rPr>
        <w:t>keit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 (fest,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gasförnig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):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Daten verfügbar</w:t>
      </w:r>
    </w:p>
    <w:p w14:paraId="113F1CE7" w14:textId="77777777" w:rsidR="00202221" w:rsidRDefault="00ED1C9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Dampfdruck</w:t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  <w:t>N</w:t>
      </w:r>
      <w:r w:rsidR="00202221">
        <w:rPr>
          <w:rFonts w:ascii="Arial" w:eastAsia="Times New Roman" w:hAnsi="Arial" w:cs="Arial"/>
          <w:sz w:val="20"/>
          <w:szCs w:val="20"/>
          <w:lang w:eastAsia="de-DE"/>
        </w:rPr>
        <w:t>icht anwendbar</w:t>
      </w:r>
    </w:p>
    <w:p w14:paraId="3D448902" w14:textId="77777777" w:rsidR="00C66F4B" w:rsidRDefault="00ED1C9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Dampfdichte</w:t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  <w:t>Nicht anwendbar</w:t>
      </w:r>
    </w:p>
    <w:p w14:paraId="0948E952" w14:textId="77777777" w:rsidR="00C66F4B" w:rsidRDefault="00ED1C9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Relative Dichte: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Keine Daten vorhanden</w:t>
      </w:r>
    </w:p>
    <w:p w14:paraId="4D2BAF3A" w14:textId="77777777" w:rsidR="00C66F4B" w:rsidRDefault="00ED1C9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Schüttdichte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550 – 650 kg/ m3</w:t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1FEE2601" w14:textId="77777777" w:rsidR="00C66F4B" w:rsidRDefault="00C66F4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Wasserlöslichkeit: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Literaturdaten Unlöslich in Wasser</w:t>
      </w:r>
    </w:p>
    <w:p w14:paraId="0E34B75A" w14:textId="77777777" w:rsidR="00C66F4B" w:rsidRDefault="00C66F4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Verteilungskoeffizient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Daten verfügbar</w:t>
      </w:r>
    </w:p>
    <w:p w14:paraId="176ABA02" w14:textId="77777777" w:rsidR="00C66F4B" w:rsidRDefault="00C66F4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n-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Octanol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/Wasser</w:t>
      </w:r>
    </w:p>
    <w:p w14:paraId="746EAF0C" w14:textId="77777777" w:rsidR="00C66F4B" w:rsidRDefault="00C66F4B" w:rsidP="00C66F4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Se</w:t>
      </w:r>
      <w:r w:rsidR="00ED1C97">
        <w:rPr>
          <w:rFonts w:ascii="Arial" w:eastAsia="Times New Roman" w:hAnsi="Arial" w:cs="Arial"/>
          <w:sz w:val="20"/>
          <w:szCs w:val="20"/>
          <w:lang w:eastAsia="de-DE"/>
        </w:rPr>
        <w:t>lbstentzündungstemperatur:</w:t>
      </w:r>
      <w:r w:rsidR="00ED1C9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D1C97">
        <w:rPr>
          <w:rFonts w:ascii="Arial" w:eastAsia="Times New Roman" w:hAnsi="Arial" w:cs="Arial"/>
          <w:sz w:val="20"/>
          <w:szCs w:val="20"/>
          <w:lang w:eastAsia="de-DE"/>
        </w:rPr>
        <w:tab/>
        <w:t>42</w:t>
      </w:r>
      <w:r>
        <w:rPr>
          <w:rFonts w:ascii="Arial" w:eastAsia="Times New Roman" w:hAnsi="Arial" w:cs="Arial"/>
          <w:sz w:val="20"/>
          <w:szCs w:val="20"/>
          <w:lang w:eastAsia="de-DE"/>
        </w:rPr>
        <w:t>0</w:t>
      </w:r>
      <w:r w:rsidR="00ED1C97">
        <w:rPr>
          <w:rFonts w:ascii="Arial" w:eastAsia="Times New Roman" w:hAnsi="Arial" w:cs="Arial"/>
          <w:sz w:val="20"/>
          <w:szCs w:val="20"/>
          <w:lang w:eastAsia="de-DE"/>
        </w:rPr>
        <w:t xml:space="preserve"> – 450 °C (Norm ASTM D 1929-77 (B))</w:t>
      </w:r>
    </w:p>
    <w:p w14:paraId="553E54C5" w14:textId="77777777" w:rsidR="00ED1C97" w:rsidRDefault="00ED1C97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Zersetzungstemperatur: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&gt; 350 °C</w:t>
      </w:r>
    </w:p>
    <w:p w14:paraId="5346FBAE" w14:textId="77777777" w:rsidR="00ED1C97" w:rsidRDefault="00ED1C97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Viskosität, dynamisch: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anwendbar</w:t>
      </w:r>
    </w:p>
    <w:p w14:paraId="6532348D" w14:textId="77777777" w:rsidR="00ED1C97" w:rsidRDefault="00ED1C97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Explosive Eigenschaften: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Explosionsgefährlichkeit, nicht relevant</w:t>
      </w:r>
    </w:p>
    <w:p w14:paraId="5216E61B" w14:textId="77777777" w:rsidR="00ED1C97" w:rsidRDefault="00ED1C97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Oxidierende Eigenschaften: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relevant</w:t>
      </w:r>
    </w:p>
    <w:p w14:paraId="53866E54" w14:textId="77777777" w:rsidR="00ED1C97" w:rsidRDefault="00ED1C97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7436228" w14:textId="77777777" w:rsidR="00ED1C97" w:rsidRDefault="00ED1C97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Sonstige Angaben</w:t>
      </w:r>
      <w:r w:rsidR="0087389B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87389B"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1F1989FA" w14:textId="77777777" w:rsidR="0087389B" w:rsidRDefault="0087389B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Löslichkeit in anderen Lösemittel, in denen das Produkt lösbar ist, Phenole, Metakresol, BENZYLALKOHOL</w:t>
      </w:r>
    </w:p>
    <w:p w14:paraId="31CEEF72" w14:textId="77777777" w:rsidR="0087389B" w:rsidRDefault="0087389B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Lösungsmittel: Ameisensäure (Konzentrat), Schwefelsäure (Konzentrat)</w:t>
      </w:r>
    </w:p>
    <w:p w14:paraId="6AC4C805" w14:textId="77777777" w:rsidR="008D60BC" w:rsidRPr="002A3E99" w:rsidRDefault="008D60BC" w:rsidP="00022C3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1A3A5F54" w14:textId="77777777" w:rsidR="008D60BC" w:rsidRPr="00AD141F" w:rsidRDefault="008D60B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Stabilität und Reaktivität</w:t>
      </w:r>
    </w:p>
    <w:p w14:paraId="4C67E891" w14:textId="77777777" w:rsidR="000E4E82" w:rsidRDefault="000E4E82" w:rsidP="009C219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Reaktivität: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51D86">
        <w:rPr>
          <w:rFonts w:ascii="Arial" w:eastAsia="Times New Roman" w:hAnsi="Arial" w:cs="Arial"/>
          <w:sz w:val="20"/>
          <w:szCs w:val="20"/>
          <w:lang w:eastAsia="de-DE"/>
        </w:rPr>
        <w:t>Keine Daten vorhanden</w:t>
      </w:r>
    </w:p>
    <w:p w14:paraId="4951CE5A" w14:textId="77777777" w:rsidR="000E4E82" w:rsidRDefault="000E4E8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Chemische Stabilität: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>Stabil</w:t>
      </w:r>
      <w:r w:rsidR="00351D86">
        <w:rPr>
          <w:rFonts w:ascii="Arial" w:eastAsia="Times New Roman" w:hAnsi="Arial" w:cs="Arial"/>
          <w:sz w:val="20"/>
          <w:szCs w:val="20"/>
          <w:lang w:eastAsia="de-DE"/>
        </w:rPr>
        <w:t xml:space="preserve"> unter normalen Lagerungs-u. Handhabungsbedingungen</w:t>
      </w:r>
    </w:p>
    <w:p w14:paraId="62663E11" w14:textId="77777777" w:rsidR="00A512AD" w:rsidRDefault="000E4E8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Mögliche gefährliche Reaktionen: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51D86">
        <w:rPr>
          <w:rFonts w:ascii="Arial" w:eastAsia="Times New Roman" w:hAnsi="Arial" w:cs="Arial"/>
          <w:sz w:val="20"/>
          <w:szCs w:val="20"/>
          <w:lang w:eastAsia="de-DE"/>
        </w:rPr>
        <w:t>Keine bei normalen Verwendungsbedingungen</w:t>
      </w:r>
    </w:p>
    <w:p w14:paraId="0767F72F" w14:textId="77777777" w:rsidR="008D60BC" w:rsidRDefault="00831C8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Z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>u vermeidende Bedingungen: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51D86">
        <w:rPr>
          <w:rFonts w:ascii="Arial" w:eastAsia="Times New Roman" w:hAnsi="Arial" w:cs="Arial"/>
          <w:sz w:val="20"/>
          <w:szCs w:val="20"/>
          <w:lang w:eastAsia="de-DE"/>
        </w:rPr>
        <w:t>Temperaturen über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  <w:r w:rsidR="00351D86">
        <w:rPr>
          <w:rFonts w:ascii="Arial" w:eastAsia="Times New Roman" w:hAnsi="Arial" w:cs="Arial"/>
          <w:sz w:val="20"/>
          <w:szCs w:val="20"/>
          <w:lang w:eastAsia="de-DE"/>
        </w:rPr>
        <w:t>6</w:t>
      </w:r>
      <w:r>
        <w:rPr>
          <w:rFonts w:ascii="Arial" w:eastAsia="Times New Roman" w:hAnsi="Arial" w:cs="Arial"/>
          <w:sz w:val="20"/>
          <w:szCs w:val="20"/>
          <w:lang w:eastAsia="de-DE"/>
        </w:rPr>
        <w:t>0 °C.</w:t>
      </w:r>
    </w:p>
    <w:p w14:paraId="3A8273DB" w14:textId="77777777" w:rsidR="00831C87" w:rsidRDefault="00831C8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51D86">
        <w:rPr>
          <w:rFonts w:ascii="Arial" w:eastAsia="Times New Roman" w:hAnsi="Arial" w:cs="Arial"/>
          <w:sz w:val="20"/>
          <w:szCs w:val="20"/>
          <w:lang w:eastAsia="de-DE"/>
        </w:rPr>
        <w:t>Hitze, Flammen und Funken. Feuchtigkeitsexposition ( um die</w:t>
      </w:r>
    </w:p>
    <w:p w14:paraId="39A371B9" w14:textId="77777777" w:rsidR="00351D86" w:rsidRDefault="00351D86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Technischen Eigenschaften des Produkts zu bewahren)</w:t>
      </w:r>
    </w:p>
    <w:p w14:paraId="4E4EA5E4" w14:textId="77777777" w:rsidR="00831C87" w:rsidRPr="00AD141F" w:rsidRDefault="00831C87" w:rsidP="00831C8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Unerträgliche Materialien: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67300">
        <w:rPr>
          <w:rFonts w:ascii="Arial" w:eastAsia="Times New Roman" w:hAnsi="Arial" w:cs="Arial"/>
          <w:sz w:val="20"/>
          <w:szCs w:val="20"/>
          <w:lang w:eastAsia="de-DE"/>
        </w:rPr>
        <w:t>Starke Säuren und Oxidationsmittel</w:t>
      </w:r>
    </w:p>
    <w:p w14:paraId="3A3EF3F2" w14:textId="77777777" w:rsidR="00831C87" w:rsidRDefault="00831C87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>efährliche Zersetzungsprodukte: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67300">
        <w:rPr>
          <w:rFonts w:ascii="Arial" w:eastAsia="Times New Roman" w:hAnsi="Arial" w:cs="Arial"/>
          <w:sz w:val="20"/>
          <w:szCs w:val="20"/>
          <w:lang w:eastAsia="de-DE"/>
        </w:rPr>
        <w:t>Thermische Zersetzung</w:t>
      </w:r>
    </w:p>
    <w:p w14:paraId="1C2155C5" w14:textId="77777777" w:rsidR="00F67300" w:rsidRDefault="00F67300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Zersetzungstemperatur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&gt; 350 °C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Monomer und Oligomer (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weisser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Rauch)</w:t>
      </w:r>
    </w:p>
    <w:p w14:paraId="45E42BA6" w14:textId="77777777" w:rsidR="00F67300" w:rsidRDefault="00F67300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Thermische Zersetzung on folgende giftige und ätzende Produkte.</w:t>
      </w:r>
    </w:p>
    <w:p w14:paraId="5D6B6B46" w14:textId="77777777" w:rsidR="00F67300" w:rsidRDefault="00F67300" w:rsidP="00F6730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Kohlenmonoxid, Ammoniak, Kohlendioxid, Ammoniak,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aminierte</w:t>
      </w:r>
      <w:proofErr w:type="spellEnd"/>
    </w:p>
    <w:p w14:paraId="7CFF52D0" w14:textId="77777777" w:rsidR="00F67300" w:rsidRDefault="00F67300" w:rsidP="00F67300">
      <w:pPr>
        <w:spacing w:after="0" w:line="240" w:lineRule="auto"/>
        <w:ind w:left="3900" w:firstLine="348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Derivate. Temperaturen über 500 °C:</w:t>
      </w:r>
    </w:p>
    <w:p w14:paraId="6A18F576" w14:textId="77777777" w:rsidR="00F67300" w:rsidRDefault="00F67300" w:rsidP="00F67300">
      <w:pPr>
        <w:spacing w:after="0" w:line="240" w:lineRule="auto"/>
        <w:ind w:left="3540" w:firstLine="708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Bei Verbrennung: Bildung giftiger Produkte: </w:t>
      </w:r>
    </w:p>
    <w:p w14:paraId="5A8DB277" w14:textId="77777777" w:rsidR="00F67300" w:rsidRDefault="00F67300" w:rsidP="00F67300">
      <w:pPr>
        <w:spacing w:after="0" w:line="240" w:lineRule="auto"/>
        <w:ind w:left="3540" w:firstLine="708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Kohlenstoffoxide, Cyanwasserstoff (Blausäure), (Spuren)</w:t>
      </w:r>
    </w:p>
    <w:p w14:paraId="09047013" w14:textId="77777777" w:rsidR="00F67300" w:rsidRDefault="00F67300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0A4C5183" w14:textId="77777777" w:rsidR="008D60BC" w:rsidRDefault="00E6245A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Angaben zu toxikologischen Wirkungen</w:t>
      </w:r>
    </w:p>
    <w:p w14:paraId="2CDFC271" w14:textId="77777777" w:rsidR="008D60BC" w:rsidRPr="00A512AD" w:rsidRDefault="00A512A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512AD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Akute Toxizität</w:t>
      </w:r>
    </w:p>
    <w:p w14:paraId="1F333734" w14:textId="77777777" w:rsidR="00E6245A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Einatmen</w:t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Einatmen von Dämpfen aus der thermischen Zersetzung des</w:t>
      </w:r>
    </w:p>
    <w:p w14:paraId="0AD98AAE" w14:textId="77777777" w:rsidR="00B161DD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Produktes. Bei hohen Temperaturen könnten die thermischen</w:t>
      </w:r>
    </w:p>
    <w:p w14:paraId="56A9DEF2" w14:textId="77777777" w:rsidR="00B161DD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Zersetzungsprodukte reizend für die Atemwege sein.</w:t>
      </w:r>
    </w:p>
    <w:p w14:paraId="4DDACA6C" w14:textId="77777777" w:rsidR="00E6245A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Verschlucken</w:t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Polymer Aufgrund seiner Zusammensetzung sollte das Produkt</w:t>
      </w:r>
    </w:p>
    <w:p w14:paraId="5D946946" w14:textId="77777777" w:rsidR="00B161DD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unter normalen Verbrauchsbedingungen nicht gesundheits-</w:t>
      </w:r>
    </w:p>
    <w:p w14:paraId="21978CAE" w14:textId="77777777" w:rsidR="00B161DD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schädlich sein.</w:t>
      </w:r>
    </w:p>
    <w:p w14:paraId="4DFCB86A" w14:textId="77777777" w:rsidR="00B161DD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Haut</w:t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Polymer Aufgrund seiner Struktur sollte das Produkt bei </w:t>
      </w:r>
    </w:p>
    <w:p w14:paraId="733BA61A" w14:textId="77777777" w:rsidR="00B161DD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Bestimmungsgemäßen Gebrauch nicht gesundheitsschädlich sein.</w:t>
      </w:r>
    </w:p>
    <w:p w14:paraId="52602D5A" w14:textId="77777777" w:rsidR="00B853FA" w:rsidRDefault="00B853FA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EB8C3EA" w14:textId="77777777" w:rsidR="00B853FA" w:rsidRPr="00A512AD" w:rsidRDefault="00B853FA" w:rsidP="00B853FA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Lokale Effekte (</w:t>
      </w:r>
      <w:r w:rsidR="00574F40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Zerstör</w:t>
      </w: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ung / Reizung / Schwere Augenschädigung</w:t>
      </w:r>
    </w:p>
    <w:p w14:paraId="2140C944" w14:textId="77777777" w:rsidR="00B161DD" w:rsidRDefault="00E32D19" w:rsidP="00B853F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Hautkontakt</w:t>
      </w:r>
      <w:r w:rsidR="00B853FA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B853F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B853F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B853F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B853FA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Polymer: Aufgrund seiner Zusammensetzung zu betrachten als:</w:t>
      </w:r>
    </w:p>
    <w:p w14:paraId="4D7606B3" w14:textId="77777777" w:rsidR="00E32D19" w:rsidRDefault="00E32D19" w:rsidP="00B853F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Wirkt geringfügig oder nicht reizend auf die Haut.</w:t>
      </w:r>
    </w:p>
    <w:p w14:paraId="43EBE86E" w14:textId="77777777" w:rsidR="00E32D19" w:rsidRDefault="00E32D19" w:rsidP="00E32D19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lastRenderedPageBreak/>
        <w:t>Beim Mensch: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Der Kontakt mit dem Produkt, das warm handgehabt wird, kann starke Verätzungen verursachen. Bei hoher Temperatur können</w:t>
      </w:r>
    </w:p>
    <w:p w14:paraId="4C4090E9" w14:textId="77777777" w:rsidR="00E32D19" w:rsidRDefault="00E32D19" w:rsidP="00E32D19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Thermische Zersetzungsprodukte die Haut reizen.</w:t>
      </w:r>
    </w:p>
    <w:p w14:paraId="64042963" w14:textId="77777777" w:rsidR="00E32D19" w:rsidRDefault="00E32D19" w:rsidP="00E32D19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</w:p>
    <w:p w14:paraId="0EB4A6A4" w14:textId="77777777" w:rsidR="00E32D19" w:rsidRDefault="00E32D19" w:rsidP="00E32D19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36995BA" w14:textId="77777777" w:rsidR="00E32D19" w:rsidRDefault="00E32D19" w:rsidP="00E32D19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4A1EA98" w14:textId="77777777" w:rsidR="00E32D19" w:rsidRDefault="00E32D19" w:rsidP="00E32D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Augenkontakt: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Polymer: Aufgrund seiner Zusammensetzung zu betrachten als:</w:t>
      </w:r>
    </w:p>
    <w:p w14:paraId="12B1A3E3" w14:textId="77777777" w:rsidR="00E32D19" w:rsidRDefault="00E32D19" w:rsidP="00E32D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Wirkt geringfügig oder nicht reizend auf die Augen.</w:t>
      </w:r>
    </w:p>
    <w:p w14:paraId="43E8E6B3" w14:textId="77777777" w:rsidR="00E32D19" w:rsidRDefault="00E32D19" w:rsidP="00E32D19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Beim Mensch: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Der Kontakt mit dem Produkt, das warm handgehabt wird, kann starke Verätzungen verursachen. Bei hoher Temperatur können</w:t>
      </w:r>
    </w:p>
    <w:p w14:paraId="58E73373" w14:textId="77777777" w:rsidR="00E32D19" w:rsidRDefault="00E32D19" w:rsidP="00E32D19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Thermische Zersetzungsprodukte die Augen reizen.</w:t>
      </w:r>
    </w:p>
    <w:p w14:paraId="38AD9520" w14:textId="77777777" w:rsidR="003125B0" w:rsidRDefault="003125B0" w:rsidP="00E32D19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63EB800" w14:textId="77777777" w:rsidR="003125B0" w:rsidRPr="00A512AD" w:rsidRDefault="003125B0" w:rsidP="003125B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Sensibilisierung der Atemwege / Haut</w:t>
      </w:r>
    </w:p>
    <w:p w14:paraId="5F25CDDC" w14:textId="77777777" w:rsidR="003125B0" w:rsidRDefault="003125B0" w:rsidP="003125B0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Einatmen: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Daten vorhanden.</w:t>
      </w:r>
    </w:p>
    <w:p w14:paraId="4857667C" w14:textId="77777777" w:rsidR="003125B0" w:rsidRDefault="003125B0" w:rsidP="003125B0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Hautkontakt: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Sensibilisierung durch Hautkontakt möglich.</w:t>
      </w:r>
    </w:p>
    <w:p w14:paraId="5C037CA9" w14:textId="77777777" w:rsidR="003125B0" w:rsidRDefault="003125B0" w:rsidP="003125B0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</w:p>
    <w:p w14:paraId="0CD24287" w14:textId="77777777" w:rsidR="003125B0" w:rsidRDefault="003125B0" w:rsidP="003125B0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KUPFERIODID:</w:t>
      </w:r>
    </w:p>
    <w:p w14:paraId="794EF46E" w14:textId="77777777" w:rsidR="003125B0" w:rsidRDefault="003125B0" w:rsidP="003125B0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Beim Tier: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Stark sensibilisierende Wirkung durch Hautkontakt.( Methode:</w:t>
      </w:r>
    </w:p>
    <w:p w14:paraId="6504136C" w14:textId="77777777" w:rsidR="003125B0" w:rsidRDefault="003125B0" w:rsidP="003125B0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OECD Prüfrichtlinie 406. </w:t>
      </w:r>
    </w:p>
    <w:p w14:paraId="686A12FD" w14:textId="77777777" w:rsidR="003125B0" w:rsidRDefault="003125B0" w:rsidP="003125B0">
      <w:pPr>
        <w:spacing w:after="0" w:line="240" w:lineRule="auto"/>
        <w:ind w:left="424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Maximierungstest am Meerschweinchen (GPMT)</w:t>
      </w:r>
    </w:p>
    <w:p w14:paraId="48675E4F" w14:textId="77777777" w:rsidR="003125B0" w:rsidRDefault="003125B0" w:rsidP="003125B0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099D3D7" w14:textId="77777777" w:rsidR="003125B0" w:rsidRPr="00A512AD" w:rsidRDefault="003125B0" w:rsidP="003125B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CMR-Wirkungen</w:t>
      </w:r>
    </w:p>
    <w:p w14:paraId="6860C275" w14:textId="77777777" w:rsidR="003125B0" w:rsidRDefault="003125B0" w:rsidP="003125B0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Mutagenität: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Aufgrund seiner Zusammensetzung sollte das Produkt unter</w:t>
      </w:r>
    </w:p>
    <w:p w14:paraId="6310FD29" w14:textId="77777777" w:rsidR="003125B0" w:rsidRDefault="003125B0" w:rsidP="003125B0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normalen Verbrauchsbedingungen nicht gesundheitsschädlich sein</w:t>
      </w:r>
    </w:p>
    <w:p w14:paraId="1DCCF500" w14:textId="77777777" w:rsidR="003125B0" w:rsidRDefault="003125B0" w:rsidP="003125B0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enthält keinen Inhaltsstoff, der als genotoxisch angesehen wird.</w:t>
      </w:r>
    </w:p>
    <w:p w14:paraId="5ADFB214" w14:textId="77777777" w:rsidR="003125B0" w:rsidRDefault="003125B0" w:rsidP="003125B0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Kanzerogenität: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Aufgrund seiner Zusammensetzung sollte das Produkt unter</w:t>
      </w:r>
    </w:p>
    <w:p w14:paraId="52BF8221" w14:textId="77777777" w:rsidR="003125B0" w:rsidRDefault="003125B0" w:rsidP="003125B0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normalen Verbrauchsbedingungen nicht gesundheitsschädlich sein</w:t>
      </w:r>
    </w:p>
    <w:p w14:paraId="17F0162A" w14:textId="77777777" w:rsidR="002364F9" w:rsidRDefault="002364F9" w:rsidP="002364F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Reproduktionstoxizität:</w:t>
      </w:r>
    </w:p>
    <w:p w14:paraId="708F0B7E" w14:textId="77777777" w:rsidR="002364F9" w:rsidRDefault="002364F9" w:rsidP="002364F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Entwicklung des Fötus: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Aufgrund seiner Zusammensetzung sollte das Produkt unter</w:t>
      </w:r>
    </w:p>
    <w:p w14:paraId="3AB8D07E" w14:textId="77777777" w:rsidR="002364F9" w:rsidRDefault="002364F9" w:rsidP="002364F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normalen Verbrauchsbedingungen nicht gesundheitsschädlich sein</w:t>
      </w:r>
    </w:p>
    <w:p w14:paraId="5F234504" w14:textId="77777777" w:rsidR="00A86A3B" w:rsidRPr="00A86A3B" w:rsidRDefault="00A86A3B" w:rsidP="002364F9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671BA316" w14:textId="77777777" w:rsidR="00A86A3B" w:rsidRPr="00A512AD" w:rsidRDefault="00A86A3B" w:rsidP="00A86A3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Spezifische Zielorgan-Toxizität , Einmalige Exposition</w:t>
      </w:r>
    </w:p>
    <w:p w14:paraId="2A4C6DC4" w14:textId="77777777" w:rsidR="00A86A3B" w:rsidRDefault="00A86A3B" w:rsidP="00A86A3B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Einatmen: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511BCBD3" w14:textId="77777777" w:rsidR="00A86A3B" w:rsidRDefault="00A86A3B" w:rsidP="00A86A3B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proofErr w:type="gramStart"/>
      <w:r>
        <w:rPr>
          <w:rFonts w:ascii="Arial" w:eastAsia="Times New Roman" w:hAnsi="Arial" w:cs="Arial"/>
          <w:sz w:val="20"/>
          <w:szCs w:val="20"/>
          <w:lang w:eastAsia="de-DE"/>
        </w:rPr>
        <w:t>Beim Mensch</w:t>
      </w:r>
      <w:proofErr w:type="gramEnd"/>
      <w:r>
        <w:rPr>
          <w:rFonts w:ascii="Arial" w:eastAsia="Times New Roman" w:hAnsi="Arial" w:cs="Arial"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Bei hoher Temperatur könnten die thermische Zersetzungs-</w:t>
      </w:r>
    </w:p>
    <w:p w14:paraId="32672C67" w14:textId="77777777" w:rsidR="00A86A3B" w:rsidRDefault="00A86A3B" w:rsidP="00A86A3B">
      <w:pPr>
        <w:spacing w:after="0" w:line="240" w:lineRule="auto"/>
        <w:ind w:left="424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Produkte reizend für die Atemwege sein.</w:t>
      </w:r>
    </w:p>
    <w:p w14:paraId="3B1F4196" w14:textId="77777777" w:rsidR="00A86A3B" w:rsidRDefault="00A86A3B" w:rsidP="00A86A3B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Wiederholte Einwirkungen: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125B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125B0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Aufgrund seiner Zusammensetzung sollte das Produkt unter</w:t>
      </w:r>
    </w:p>
    <w:p w14:paraId="3923ECFC" w14:textId="77777777" w:rsidR="00A86A3B" w:rsidRDefault="00A86A3B" w:rsidP="00A86A3B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normalen Verbrauchsbedingungen nicht gesundheitsschädlich sein</w:t>
      </w:r>
    </w:p>
    <w:p w14:paraId="3247630E" w14:textId="77777777" w:rsidR="00A86A3B" w:rsidRDefault="00A86A3B" w:rsidP="00A86A3B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Aspirationsgefahr: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relevant</w:t>
      </w:r>
    </w:p>
    <w:p w14:paraId="77AFCBF3" w14:textId="77777777" w:rsidR="003F7860" w:rsidRDefault="003F7860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E302E80" w14:textId="77777777" w:rsidR="008D60BC" w:rsidRDefault="00F31086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Umweltbezogene Angaben</w:t>
      </w:r>
    </w:p>
    <w:p w14:paraId="0974BCB2" w14:textId="77777777" w:rsidR="00F92019" w:rsidRDefault="00F92019" w:rsidP="00F92019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 w:rsidRPr="00F92019">
        <w:rPr>
          <w:rFonts w:ascii="Arial" w:eastAsia="Times New Roman" w:hAnsi="Arial" w:cs="Arial"/>
          <w:bCs/>
          <w:sz w:val="20"/>
          <w:szCs w:val="20"/>
          <w:lang w:eastAsia="de-DE"/>
        </w:rPr>
        <w:t xml:space="preserve">Beurteilung </w:t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>Ökotoxizität:</w:t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  <w:t>Alle verfügbaren und einschlägigen Daten für dieses Produkt und/</w:t>
      </w:r>
    </w:p>
    <w:p w14:paraId="5E77A41F" w14:textId="77777777" w:rsidR="00F92019" w:rsidRDefault="00F92019" w:rsidP="00F92019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  <w:t>oder die in Abschnitt 2 genannten Bestandteile und/oder die</w:t>
      </w:r>
    </w:p>
    <w:p w14:paraId="2EE02097" w14:textId="77777777" w:rsidR="00F92019" w:rsidRDefault="00F92019" w:rsidP="00F92019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  <w:t xml:space="preserve">analogen Substanzen/Metaboliten wurden für die </w:t>
      </w:r>
      <w:proofErr w:type="spellStart"/>
      <w:r>
        <w:rPr>
          <w:rFonts w:ascii="Arial" w:eastAsia="Times New Roman" w:hAnsi="Arial" w:cs="Arial"/>
          <w:bCs/>
          <w:sz w:val="20"/>
          <w:szCs w:val="20"/>
          <w:lang w:eastAsia="de-DE"/>
        </w:rPr>
        <w:t>Risikobetrach</w:t>
      </w:r>
      <w:proofErr w:type="spellEnd"/>
      <w:r>
        <w:rPr>
          <w:rFonts w:ascii="Arial" w:eastAsia="Times New Roman" w:hAnsi="Arial" w:cs="Arial"/>
          <w:bCs/>
          <w:sz w:val="20"/>
          <w:szCs w:val="20"/>
          <w:lang w:eastAsia="de-DE"/>
        </w:rPr>
        <w:t>-</w:t>
      </w:r>
    </w:p>
    <w:p w14:paraId="674F06D6" w14:textId="77777777" w:rsidR="00F92019" w:rsidRPr="00F92019" w:rsidRDefault="00F92019" w:rsidP="00F92019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bCs/>
          <w:sz w:val="20"/>
          <w:szCs w:val="20"/>
          <w:lang w:eastAsia="de-DE"/>
        </w:rPr>
        <w:t>tung</w:t>
      </w:r>
      <w:proofErr w:type="spellEnd"/>
      <w:r>
        <w:rPr>
          <w:rFonts w:ascii="Arial" w:eastAsia="Times New Roman" w:hAnsi="Arial" w:cs="Arial"/>
          <w:bCs/>
          <w:sz w:val="20"/>
          <w:szCs w:val="20"/>
          <w:lang w:eastAsia="de-DE"/>
        </w:rPr>
        <w:t xml:space="preserve"> berücksichtigt.</w:t>
      </w:r>
    </w:p>
    <w:p w14:paraId="5DC6329B" w14:textId="77777777" w:rsidR="00F92019" w:rsidRPr="0017312A" w:rsidRDefault="00F92019" w:rsidP="00F92019">
      <w:pPr>
        <w:spacing w:after="0" w:line="240" w:lineRule="auto"/>
        <w:rPr>
          <w:rFonts w:ascii="Arial" w:eastAsia="Times New Roman" w:hAnsi="Arial" w:cs="Arial"/>
          <w:b/>
          <w:bCs/>
          <w:sz w:val="16"/>
          <w:szCs w:val="16"/>
          <w:lang w:eastAsia="de-DE"/>
        </w:rPr>
      </w:pPr>
    </w:p>
    <w:p w14:paraId="17904F9C" w14:textId="77777777" w:rsidR="00F31086" w:rsidRPr="00A512AD" w:rsidRDefault="00F92019" w:rsidP="00F3108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 xml:space="preserve">Akute </w:t>
      </w:r>
      <w:r w:rsidR="00F31086" w:rsidRPr="00A512AD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Toxizität</w:t>
      </w:r>
    </w:p>
    <w:p w14:paraId="164ACB59" w14:textId="77777777" w:rsidR="000D044E" w:rsidRDefault="00F92019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Fisch</w:t>
      </w:r>
      <w:r w:rsidR="007B0F3A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0D044E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0D044E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0D044E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Auf Basis  der vorliegenden Informationen kann das Gefahr-</w:t>
      </w:r>
    </w:p>
    <w:p w14:paraId="4E67C73C" w14:textId="77777777" w:rsidR="00F92019" w:rsidRDefault="00F92019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potenzial dieses Gemischs nicht vorhergesagt werden.</w:t>
      </w:r>
    </w:p>
    <w:p w14:paraId="7E532195" w14:textId="77777777" w:rsidR="00F92019" w:rsidRPr="00F92019" w:rsidRDefault="00B92B6C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val="en-US" w:eastAsia="de-DE"/>
        </w:rPr>
      </w:pPr>
      <w:r>
        <w:rPr>
          <w:rFonts w:ascii="Arial" w:eastAsia="Times New Roman" w:hAnsi="Arial" w:cs="Arial"/>
          <w:sz w:val="20"/>
          <w:szCs w:val="20"/>
          <w:lang w:val="en-US" w:eastAsia="de-DE"/>
        </w:rPr>
        <w:t>KUPFERIODID:</w:t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  <w:t>LC50, 96 h</w:t>
      </w:r>
      <w:r w:rsidR="00F92019" w:rsidRPr="00F92019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(Oncorhynchus mykiss) 1,67 mg/l </w:t>
      </w:r>
      <w:proofErr w:type="gramStart"/>
      <w:r w:rsidR="00F92019" w:rsidRPr="00F92019">
        <w:rPr>
          <w:rFonts w:ascii="Arial" w:eastAsia="Times New Roman" w:hAnsi="Arial" w:cs="Arial"/>
          <w:sz w:val="20"/>
          <w:szCs w:val="20"/>
          <w:lang w:val="en-US" w:eastAsia="de-DE"/>
        </w:rPr>
        <w:t xml:space="preserve">( </w:t>
      </w:r>
      <w:proofErr w:type="spellStart"/>
      <w:r w:rsidR="00F92019" w:rsidRPr="00F92019">
        <w:rPr>
          <w:rFonts w:ascii="Arial" w:eastAsia="Times New Roman" w:hAnsi="Arial" w:cs="Arial"/>
          <w:sz w:val="20"/>
          <w:szCs w:val="20"/>
          <w:lang w:val="en-US" w:eastAsia="de-DE"/>
        </w:rPr>
        <w:t>Methode</w:t>
      </w:r>
      <w:proofErr w:type="spellEnd"/>
      <w:proofErr w:type="gramEnd"/>
      <w:r w:rsidR="00F92019" w:rsidRPr="00F92019">
        <w:rPr>
          <w:rFonts w:ascii="Arial" w:eastAsia="Times New Roman" w:hAnsi="Arial" w:cs="Arial"/>
          <w:sz w:val="20"/>
          <w:szCs w:val="20"/>
          <w:lang w:val="en-US" w:eastAsia="de-DE"/>
        </w:rPr>
        <w:t xml:space="preserve">: </w:t>
      </w:r>
      <w:proofErr w:type="spellStart"/>
      <w:r w:rsidR="00F92019" w:rsidRPr="00F92019">
        <w:rPr>
          <w:rFonts w:ascii="Arial" w:eastAsia="Times New Roman" w:hAnsi="Arial" w:cs="Arial"/>
          <w:sz w:val="20"/>
          <w:szCs w:val="20"/>
          <w:lang w:val="en-US" w:eastAsia="de-DE"/>
        </w:rPr>
        <w:t>Keine</w:t>
      </w:r>
      <w:proofErr w:type="spellEnd"/>
    </w:p>
    <w:p w14:paraId="563C5AB2" w14:textId="77777777" w:rsidR="00F92019" w:rsidRPr="00F92019" w:rsidRDefault="00F92019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>Information verfügbar)</w:t>
      </w:r>
    </w:p>
    <w:p w14:paraId="64704B62" w14:textId="77777777" w:rsidR="00F92019" w:rsidRDefault="00F92019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Aquatische Invertebraten: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Auf Basis  der vorliegenden Informationen kann das Gefahr-</w:t>
      </w:r>
    </w:p>
    <w:p w14:paraId="4308DDF2" w14:textId="77777777" w:rsidR="00F92019" w:rsidRDefault="00F92019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potenzial dieses Gemischs nicht vorhergesagt werden.</w:t>
      </w:r>
    </w:p>
    <w:p w14:paraId="4637639B" w14:textId="77777777" w:rsidR="00F92019" w:rsidRDefault="00B92B6C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KUPFERIODID: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LC50, 48 h</w:t>
      </w:r>
      <w:r w:rsidR="00F92019" w:rsidRPr="00F92019">
        <w:rPr>
          <w:rFonts w:ascii="Arial" w:eastAsia="Times New Roman" w:hAnsi="Arial" w:cs="Arial"/>
          <w:sz w:val="20"/>
          <w:szCs w:val="20"/>
          <w:lang w:eastAsia="de-DE"/>
        </w:rPr>
        <w:t xml:space="preserve"> (Daphnia magna </w:t>
      </w:r>
      <w:proofErr w:type="gramStart"/>
      <w:r w:rsidR="00F92019" w:rsidRPr="00F92019">
        <w:rPr>
          <w:rFonts w:ascii="Arial" w:eastAsia="Times New Roman" w:hAnsi="Arial" w:cs="Arial"/>
          <w:sz w:val="20"/>
          <w:szCs w:val="20"/>
          <w:lang w:eastAsia="de-DE"/>
        </w:rPr>
        <w:t>( Großer</w:t>
      </w:r>
      <w:proofErr w:type="gramEnd"/>
      <w:r w:rsidR="00F92019" w:rsidRPr="00F92019">
        <w:rPr>
          <w:rFonts w:ascii="Arial" w:eastAsia="Times New Roman" w:hAnsi="Arial" w:cs="Arial"/>
          <w:sz w:val="20"/>
          <w:szCs w:val="20"/>
          <w:lang w:eastAsia="de-DE"/>
        </w:rPr>
        <w:t xml:space="preserve"> Wasserfloh)) </w:t>
      </w:r>
    </w:p>
    <w:p w14:paraId="55F51137" w14:textId="77777777" w:rsidR="00F92019" w:rsidRPr="00F92019" w:rsidRDefault="00F92019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B92B6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B92B6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B92B6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B92B6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B92B6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B92B6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>0,55 – 0,59 mg/l</w:t>
      </w:r>
    </w:p>
    <w:p w14:paraId="35A25801" w14:textId="77777777" w:rsidR="00F92019" w:rsidRDefault="00F92019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Wasserpflanzen: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Schädlich für Algen</w:t>
      </w:r>
    </w:p>
    <w:p w14:paraId="3016DCDB" w14:textId="77777777" w:rsidR="00F92019" w:rsidRDefault="00F92019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F92019">
        <w:rPr>
          <w:rFonts w:ascii="Arial" w:eastAsia="Times New Roman" w:hAnsi="Arial" w:cs="Arial"/>
          <w:sz w:val="20"/>
          <w:szCs w:val="20"/>
          <w:lang w:eastAsia="de-DE"/>
        </w:rPr>
        <w:t>KUPFERIODID:</w:t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EC r50,</w:t>
      </w:r>
      <w:r w:rsidR="00B92B6C">
        <w:rPr>
          <w:rFonts w:ascii="Arial" w:eastAsia="Times New Roman" w:hAnsi="Arial" w:cs="Arial"/>
          <w:sz w:val="20"/>
          <w:szCs w:val="20"/>
          <w:lang w:eastAsia="de-DE"/>
        </w:rPr>
        <w:t>96 h</w:t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 xml:space="preserve"> (</w:t>
      </w:r>
      <w:r w:rsidR="00B92B6C">
        <w:rPr>
          <w:rFonts w:ascii="Arial" w:eastAsia="Times New Roman" w:hAnsi="Arial" w:cs="Arial"/>
          <w:sz w:val="20"/>
          <w:szCs w:val="20"/>
          <w:lang w:eastAsia="de-DE"/>
        </w:rPr>
        <w:t xml:space="preserve">Chlamydomonas </w:t>
      </w:r>
      <w:proofErr w:type="spellStart"/>
      <w:r w:rsidR="00B92B6C">
        <w:rPr>
          <w:rFonts w:ascii="Arial" w:eastAsia="Times New Roman" w:hAnsi="Arial" w:cs="Arial"/>
          <w:sz w:val="20"/>
          <w:szCs w:val="20"/>
          <w:lang w:eastAsia="de-DE"/>
        </w:rPr>
        <w:t>reinhardtii</w:t>
      </w:r>
      <w:proofErr w:type="spellEnd"/>
      <w:r w:rsidR="00B92B6C">
        <w:rPr>
          <w:rFonts w:ascii="Arial" w:eastAsia="Times New Roman" w:hAnsi="Arial" w:cs="Arial"/>
          <w:sz w:val="20"/>
          <w:szCs w:val="20"/>
          <w:lang w:eastAsia="de-DE"/>
        </w:rPr>
        <w:t>)</w:t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</w:p>
    <w:p w14:paraId="782383C3" w14:textId="77777777" w:rsidR="00F92019" w:rsidRPr="00B92B6C" w:rsidRDefault="00F92019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B92B6C" w:rsidRPr="00B92B6C">
        <w:rPr>
          <w:rFonts w:ascii="Arial" w:eastAsia="Times New Roman" w:hAnsi="Arial" w:cs="Arial"/>
          <w:sz w:val="20"/>
          <w:szCs w:val="20"/>
          <w:lang w:eastAsia="de-DE"/>
        </w:rPr>
        <w:t>0,047 mg/l (</w:t>
      </w:r>
      <w:proofErr w:type="spellStart"/>
      <w:r w:rsidR="00B92B6C" w:rsidRPr="00B92B6C">
        <w:rPr>
          <w:rFonts w:ascii="Arial" w:eastAsia="Times New Roman" w:hAnsi="Arial" w:cs="Arial"/>
          <w:sz w:val="20"/>
          <w:szCs w:val="20"/>
          <w:lang w:eastAsia="de-DE"/>
        </w:rPr>
        <w:t>Methode:OECD-Prüfrichtlinie</w:t>
      </w:r>
      <w:proofErr w:type="spellEnd"/>
      <w:r w:rsidR="00B92B6C" w:rsidRPr="00B92B6C">
        <w:rPr>
          <w:rFonts w:ascii="Arial" w:eastAsia="Times New Roman" w:hAnsi="Arial" w:cs="Arial"/>
          <w:sz w:val="20"/>
          <w:szCs w:val="20"/>
          <w:lang w:eastAsia="de-DE"/>
        </w:rPr>
        <w:t xml:space="preserve"> 201, Wachstums-</w:t>
      </w:r>
    </w:p>
    <w:p w14:paraId="0582D79D" w14:textId="77777777" w:rsidR="00B92B6C" w:rsidRPr="00B92B6C" w:rsidRDefault="00B92B6C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gramStart"/>
      <w:r w:rsidR="00A64DE5">
        <w:rPr>
          <w:rFonts w:ascii="Arial" w:eastAsia="Times New Roman" w:hAnsi="Arial" w:cs="Arial"/>
          <w:sz w:val="20"/>
          <w:szCs w:val="20"/>
          <w:lang w:eastAsia="de-DE"/>
        </w:rPr>
        <w:t>h</w:t>
      </w:r>
      <w:r>
        <w:rPr>
          <w:rFonts w:ascii="Arial" w:eastAsia="Times New Roman" w:hAnsi="Arial" w:cs="Arial"/>
          <w:sz w:val="20"/>
          <w:szCs w:val="20"/>
          <w:lang w:eastAsia="de-DE"/>
        </w:rPr>
        <w:t>emmend )</w:t>
      </w:r>
      <w:proofErr w:type="gramEnd"/>
    </w:p>
    <w:p w14:paraId="07965A9C" w14:textId="77777777" w:rsidR="00F6020A" w:rsidRDefault="00F6020A" w:rsidP="00F6020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Mikroorganismen: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2E1ECB78" w14:textId="77777777" w:rsidR="00F6020A" w:rsidRDefault="00F6020A" w:rsidP="00F6020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F92019">
        <w:rPr>
          <w:rFonts w:ascii="Arial" w:eastAsia="Times New Roman" w:hAnsi="Arial" w:cs="Arial"/>
          <w:sz w:val="20"/>
          <w:szCs w:val="20"/>
          <w:lang w:eastAsia="de-DE"/>
        </w:rPr>
        <w:t>KUPFERIODID:</w:t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EC r50,3 h</w:t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 xml:space="preserve"> (</w:t>
      </w:r>
      <w:r w:rsidR="00A125EB">
        <w:rPr>
          <w:rFonts w:ascii="Arial" w:eastAsia="Times New Roman" w:hAnsi="Arial" w:cs="Arial"/>
          <w:sz w:val="20"/>
          <w:szCs w:val="20"/>
          <w:lang w:eastAsia="de-DE"/>
        </w:rPr>
        <w:t xml:space="preserve">Belebtschlamm </w:t>
      </w:r>
      <w:r>
        <w:rPr>
          <w:rFonts w:ascii="Arial" w:eastAsia="Times New Roman" w:hAnsi="Arial" w:cs="Arial"/>
          <w:sz w:val="20"/>
          <w:szCs w:val="20"/>
          <w:lang w:eastAsia="de-DE"/>
        </w:rPr>
        <w:t>)</w:t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</w:p>
    <w:p w14:paraId="6E70884B" w14:textId="77777777" w:rsidR="00F6020A" w:rsidRPr="00B92B6C" w:rsidRDefault="00F6020A" w:rsidP="00F6020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125EB">
        <w:rPr>
          <w:rFonts w:ascii="Arial" w:eastAsia="Times New Roman" w:hAnsi="Arial" w:cs="Arial"/>
          <w:sz w:val="20"/>
          <w:szCs w:val="20"/>
          <w:lang w:eastAsia="de-DE"/>
        </w:rPr>
        <w:t>280</w:t>
      </w:r>
      <w:r w:rsidRPr="00B92B6C">
        <w:rPr>
          <w:rFonts w:ascii="Arial" w:eastAsia="Times New Roman" w:hAnsi="Arial" w:cs="Arial"/>
          <w:sz w:val="20"/>
          <w:szCs w:val="20"/>
          <w:lang w:eastAsia="de-DE"/>
        </w:rPr>
        <w:t xml:space="preserve"> mg/l </w:t>
      </w:r>
      <w:r w:rsidR="00A125EB">
        <w:rPr>
          <w:rFonts w:ascii="Arial" w:eastAsia="Times New Roman" w:hAnsi="Arial" w:cs="Arial"/>
          <w:sz w:val="20"/>
          <w:szCs w:val="20"/>
          <w:lang w:eastAsia="de-DE"/>
        </w:rPr>
        <w:t>(</w:t>
      </w:r>
      <w:proofErr w:type="spellStart"/>
      <w:r w:rsidR="00A125EB">
        <w:rPr>
          <w:rFonts w:ascii="Arial" w:eastAsia="Times New Roman" w:hAnsi="Arial" w:cs="Arial"/>
          <w:sz w:val="20"/>
          <w:szCs w:val="20"/>
          <w:lang w:eastAsia="de-DE"/>
        </w:rPr>
        <w:t>Methode:OECD-Prüfrichtlinie</w:t>
      </w:r>
      <w:proofErr w:type="spellEnd"/>
      <w:r w:rsidR="00A125EB">
        <w:rPr>
          <w:rFonts w:ascii="Arial" w:eastAsia="Times New Roman" w:hAnsi="Arial" w:cs="Arial"/>
          <w:sz w:val="20"/>
          <w:szCs w:val="20"/>
          <w:lang w:eastAsia="de-DE"/>
        </w:rPr>
        <w:t xml:space="preserve"> 209 )</w:t>
      </w:r>
    </w:p>
    <w:p w14:paraId="6E298CF2" w14:textId="77777777" w:rsidR="00A64DE5" w:rsidRPr="00A512AD" w:rsidRDefault="00A64DE5" w:rsidP="00A64DE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Aquatische Toxizität / Langzeittoxizität</w:t>
      </w:r>
    </w:p>
    <w:p w14:paraId="4B1108BD" w14:textId="77777777" w:rsidR="00A64DE5" w:rsidRDefault="00A64DE5" w:rsidP="00A64DE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Wasserpflanzen: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678918FE" w14:textId="77777777" w:rsidR="00A64DE5" w:rsidRDefault="00A64DE5" w:rsidP="00A64DE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F92019">
        <w:rPr>
          <w:rFonts w:ascii="Arial" w:eastAsia="Times New Roman" w:hAnsi="Arial" w:cs="Arial"/>
          <w:sz w:val="20"/>
          <w:szCs w:val="20"/>
          <w:lang w:eastAsia="de-DE"/>
        </w:rPr>
        <w:t>KUPFERIODID:</w:t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NOEC, 72d </w:t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>(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Desmodesmus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subspicatus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( Grünalge))</w:t>
      </w:r>
    </w:p>
    <w:p w14:paraId="1190BC6A" w14:textId="77777777" w:rsidR="00A64DE5" w:rsidRPr="00B92B6C" w:rsidRDefault="00A64DE5" w:rsidP="00A64DE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0,025</w:t>
      </w:r>
      <w:r w:rsidRPr="00B92B6C">
        <w:rPr>
          <w:rFonts w:ascii="Arial" w:eastAsia="Times New Roman" w:hAnsi="Arial" w:cs="Arial"/>
          <w:sz w:val="20"/>
          <w:szCs w:val="20"/>
          <w:lang w:eastAsia="de-DE"/>
        </w:rPr>
        <w:t xml:space="preserve"> mg/l (</w:t>
      </w:r>
      <w:proofErr w:type="spellStart"/>
      <w:r w:rsidRPr="00B92B6C">
        <w:rPr>
          <w:rFonts w:ascii="Arial" w:eastAsia="Times New Roman" w:hAnsi="Arial" w:cs="Arial"/>
          <w:sz w:val="20"/>
          <w:szCs w:val="20"/>
          <w:lang w:eastAsia="de-DE"/>
        </w:rPr>
        <w:t>Methode:OECD-Prüfrichtlinie</w:t>
      </w:r>
      <w:proofErr w:type="spellEnd"/>
      <w:r w:rsidRPr="00B92B6C">
        <w:rPr>
          <w:rFonts w:ascii="Arial" w:eastAsia="Times New Roman" w:hAnsi="Arial" w:cs="Arial"/>
          <w:sz w:val="20"/>
          <w:szCs w:val="20"/>
          <w:lang w:eastAsia="de-DE"/>
        </w:rPr>
        <w:t xml:space="preserve"> 201, Wachstums-</w:t>
      </w:r>
    </w:p>
    <w:p w14:paraId="7898F6CF" w14:textId="77777777" w:rsidR="00A64DE5" w:rsidRPr="00B92B6C" w:rsidRDefault="00A64DE5" w:rsidP="00A64DE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gramStart"/>
      <w:r>
        <w:rPr>
          <w:rFonts w:ascii="Arial" w:eastAsia="Times New Roman" w:hAnsi="Arial" w:cs="Arial"/>
          <w:sz w:val="20"/>
          <w:szCs w:val="20"/>
          <w:lang w:eastAsia="de-DE"/>
        </w:rPr>
        <w:t>hemmend )</w:t>
      </w:r>
      <w:proofErr w:type="gramEnd"/>
    </w:p>
    <w:p w14:paraId="1F416E45" w14:textId="77777777" w:rsidR="000E4192" w:rsidRPr="001C694E" w:rsidRDefault="000E4192" w:rsidP="00773A20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2C300557" w14:textId="77777777" w:rsidR="00773A20" w:rsidRDefault="00773A2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Persistenz und Abbaubarkeit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0D044E">
        <w:rPr>
          <w:rFonts w:ascii="Arial" w:eastAsia="Times New Roman" w:hAnsi="Arial" w:cs="Arial"/>
          <w:sz w:val="20"/>
          <w:szCs w:val="20"/>
          <w:lang w:eastAsia="de-DE"/>
        </w:rPr>
        <w:t xml:space="preserve">Biologische </w:t>
      </w:r>
      <w:r w:rsidR="000E4192">
        <w:rPr>
          <w:rFonts w:ascii="Arial" w:eastAsia="Times New Roman" w:hAnsi="Arial" w:cs="Arial"/>
          <w:sz w:val="20"/>
          <w:szCs w:val="20"/>
          <w:lang w:eastAsia="de-DE"/>
        </w:rPr>
        <w:t xml:space="preserve">Abbau </w:t>
      </w:r>
      <w:proofErr w:type="gramStart"/>
      <w:r w:rsidR="000E4192">
        <w:rPr>
          <w:rFonts w:ascii="Arial" w:eastAsia="Times New Roman" w:hAnsi="Arial" w:cs="Arial"/>
          <w:sz w:val="20"/>
          <w:szCs w:val="20"/>
          <w:lang w:eastAsia="de-DE"/>
        </w:rPr>
        <w:t>( Im</w:t>
      </w:r>
      <w:proofErr w:type="gramEnd"/>
      <w:r w:rsidR="000E4192">
        <w:rPr>
          <w:rFonts w:ascii="Arial" w:eastAsia="Times New Roman" w:hAnsi="Arial" w:cs="Arial"/>
          <w:sz w:val="20"/>
          <w:szCs w:val="20"/>
          <w:lang w:eastAsia="de-DE"/>
        </w:rPr>
        <w:t xml:space="preserve"> Wasser)</w:t>
      </w:r>
    </w:p>
    <w:p w14:paraId="49499DE4" w14:textId="77777777" w:rsidR="000E4192" w:rsidRDefault="000E4192" w:rsidP="000E4192">
      <w:pPr>
        <w:spacing w:after="0" w:line="240" w:lineRule="auto"/>
        <w:ind w:left="424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lastRenderedPageBreak/>
        <w:t>Inerter Polymer Aufgrund seiner Struktur, nicht biologisch abbaubar</w:t>
      </w:r>
    </w:p>
    <w:p w14:paraId="283B1204" w14:textId="77777777" w:rsidR="000E4192" w:rsidRDefault="00121B74" w:rsidP="000E419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7D2EE34A" w14:textId="77777777" w:rsidR="005F03E0" w:rsidRDefault="00773A20" w:rsidP="000E419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Bioakkumulationspotenzial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0E4192">
        <w:rPr>
          <w:rFonts w:ascii="Arial" w:eastAsia="Times New Roman" w:hAnsi="Arial" w:cs="Arial"/>
          <w:sz w:val="20"/>
          <w:szCs w:val="20"/>
          <w:lang w:eastAsia="de-DE"/>
        </w:rPr>
        <w:t>Keine Daten vorhanden</w:t>
      </w:r>
    </w:p>
    <w:p w14:paraId="0AD284CC" w14:textId="77777777" w:rsidR="000E4192" w:rsidRDefault="000E4192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93D43C6" w14:textId="77777777" w:rsidR="000E4192" w:rsidRDefault="000E4192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E5DEF93" w14:textId="77777777" w:rsidR="000E4192" w:rsidRDefault="00773A2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Mobilität im Boden</w:t>
      </w:r>
      <w:r w:rsidR="000E4192">
        <w:rPr>
          <w:rFonts w:ascii="Arial" w:eastAsia="Times New Roman" w:hAnsi="Arial" w:cs="Arial"/>
          <w:sz w:val="20"/>
          <w:szCs w:val="20"/>
          <w:lang w:eastAsia="de-DE"/>
        </w:rPr>
        <w:t xml:space="preserve"> – Verteilung zwischen den Umweltkompartimenten</w:t>
      </w:r>
    </w:p>
    <w:p w14:paraId="04BCC2C8" w14:textId="77777777" w:rsidR="000E4192" w:rsidRDefault="000E4192" w:rsidP="000E419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Dampfdruck:</w:t>
      </w:r>
      <w:r w:rsidR="00773A20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773A2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773A2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773A20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5889271B" w14:textId="77777777" w:rsidR="000E4192" w:rsidRDefault="000E4192" w:rsidP="000E419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0AE1658" w14:textId="77777777" w:rsidR="005F03E0" w:rsidRDefault="005F03E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19BF826" w14:textId="77777777" w:rsidR="005F03E0" w:rsidRDefault="005F03E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78B9CE6" w14:textId="77777777" w:rsidR="00DE278E" w:rsidRPr="00F04DC7" w:rsidRDefault="00DE278E" w:rsidP="00DE278E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 xml:space="preserve">Ergebnisse der PBT- und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de-DE"/>
        </w:rPr>
        <w:t>vPvB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de-DE"/>
        </w:rPr>
        <w:t>-Beurteilung</w:t>
      </w:r>
    </w:p>
    <w:p w14:paraId="720F0E40" w14:textId="77777777" w:rsidR="005F03E0" w:rsidRDefault="00837AB3" w:rsidP="00DE278E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Auf der Grundlage vorliegender Informationen ist es nicht möglich, PBT und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vPvB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Kriterien gemäß der</w:t>
      </w:r>
    </w:p>
    <w:p w14:paraId="46A2A044" w14:textId="77777777" w:rsidR="00837AB3" w:rsidRDefault="00837AB3" w:rsidP="00DE278E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REACH-Verordnung, Anhang XIII, festzulegen-</w:t>
      </w:r>
    </w:p>
    <w:p w14:paraId="67EB23A6" w14:textId="77777777" w:rsidR="00837AB3" w:rsidRPr="001C694E" w:rsidRDefault="00837AB3" w:rsidP="00DE278E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42C37411" w14:textId="77777777" w:rsidR="00DE278E" w:rsidRPr="00AD141F" w:rsidRDefault="00DE278E" w:rsidP="00DE278E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Andere schädliche Wirkungen: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Keine </w:t>
      </w:r>
      <w:r w:rsidR="00837AB3">
        <w:rPr>
          <w:rFonts w:ascii="Arial" w:eastAsia="Times New Roman" w:hAnsi="Arial" w:cs="Arial"/>
          <w:sz w:val="20"/>
          <w:szCs w:val="20"/>
          <w:lang w:eastAsia="de-DE"/>
        </w:rPr>
        <w:t>bekannt</w:t>
      </w:r>
    </w:p>
    <w:p w14:paraId="5F488511" w14:textId="77777777" w:rsidR="008D60BC" w:rsidRPr="002A3E99" w:rsidRDefault="008D60BC" w:rsidP="00AD141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C25D5A8" w14:textId="77777777" w:rsidR="008D60BC" w:rsidRPr="00475F05" w:rsidRDefault="008D60B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475F05">
        <w:rPr>
          <w:rFonts w:ascii="Arial" w:eastAsia="Times New Roman" w:hAnsi="Arial" w:cs="Arial"/>
          <w:b/>
          <w:bCs/>
          <w:lang w:eastAsia="de-DE"/>
        </w:rPr>
        <w:t>Hinweise zur Entsorgung</w:t>
      </w:r>
    </w:p>
    <w:p w14:paraId="5282913B" w14:textId="77777777" w:rsidR="008944E2" w:rsidRDefault="00D60BAD" w:rsidP="00D60BA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Abfallhandhabung</w:t>
      </w:r>
    </w:p>
    <w:p w14:paraId="760A605E" w14:textId="77777777" w:rsidR="00D60BAD" w:rsidRDefault="00D60BAD" w:rsidP="00D60BAD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Produkt: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Abfälle nicht in den Ausguss schütten. Falls möglich, verwerten. Das Produkt durch Verbrennung entsorgen </w:t>
      </w:r>
      <w:proofErr w:type="gramStart"/>
      <w:r>
        <w:rPr>
          <w:rFonts w:ascii="Arial" w:eastAsia="Times New Roman" w:hAnsi="Arial" w:cs="Arial"/>
          <w:sz w:val="20"/>
          <w:szCs w:val="20"/>
          <w:lang w:eastAsia="de-DE"/>
        </w:rPr>
        <w:t>( in</w:t>
      </w:r>
      <w:proofErr w:type="gram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Übereinstimmung</w:t>
      </w:r>
    </w:p>
    <w:p w14:paraId="071FF17C" w14:textId="77777777" w:rsidR="00D60BAD" w:rsidRDefault="00D60BAD" w:rsidP="00D60BAD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Mit den örtlichen und nationalen gesetzlichen Bestimmungen)</w:t>
      </w:r>
    </w:p>
    <w:p w14:paraId="6F7FD4C5" w14:textId="77777777" w:rsidR="00D60BAD" w:rsidRDefault="00D60BAD" w:rsidP="00D60BAD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Verpackung: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in die Umwelt gelangen lassen. Falls möglich verwerten.</w:t>
      </w:r>
    </w:p>
    <w:p w14:paraId="161288A6" w14:textId="77777777" w:rsidR="00D60BAD" w:rsidRDefault="00D60BAD" w:rsidP="00D60BAD">
      <w:pPr>
        <w:spacing w:after="0" w:line="240" w:lineRule="auto"/>
        <w:ind w:left="424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Verpackung durch Verbrennung entsorgen </w:t>
      </w:r>
      <w:proofErr w:type="gramStart"/>
      <w:r>
        <w:rPr>
          <w:rFonts w:ascii="Arial" w:eastAsia="Times New Roman" w:hAnsi="Arial" w:cs="Arial"/>
          <w:sz w:val="20"/>
          <w:szCs w:val="20"/>
          <w:lang w:eastAsia="de-DE"/>
        </w:rPr>
        <w:t>( in</w:t>
      </w:r>
      <w:proofErr w:type="gram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Übereinstimmung</w:t>
      </w:r>
    </w:p>
    <w:p w14:paraId="6010FE2D" w14:textId="77777777" w:rsidR="00D60BAD" w:rsidRDefault="00D60BAD" w:rsidP="00D60BAD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Mit den örtlichen und nationalen gesetzlichen Bestimmungen)</w:t>
      </w:r>
    </w:p>
    <w:p w14:paraId="06F3F532" w14:textId="77777777" w:rsidR="00D60BAD" w:rsidRPr="002A3E99" w:rsidRDefault="00D60BAD" w:rsidP="00D60BAD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8122168" w14:textId="77777777" w:rsidR="008D60BC" w:rsidRDefault="002C3BA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Angaben zum Transport</w:t>
      </w:r>
    </w:p>
    <w:p w14:paraId="4A986CFF" w14:textId="77777777" w:rsidR="002C3BAC" w:rsidRPr="00EB3C15" w:rsidRDefault="008B5EFE" w:rsidP="002C3BAC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>Kein Gefahrgut im Sinne der Transportvorschriften</w:t>
      </w:r>
    </w:p>
    <w:p w14:paraId="549A40C9" w14:textId="77777777" w:rsidR="008D60BC" w:rsidRPr="00066370" w:rsidRDefault="008D60BC" w:rsidP="005F384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CB44A2B" w14:textId="77777777" w:rsidR="008D60BC" w:rsidRPr="00435204" w:rsidRDefault="008A3B5D" w:rsidP="008A3B5D">
      <w:pPr>
        <w:pStyle w:val="Listenabsatz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 w:rsidRPr="00435204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Rechtsvorschriften</w:t>
      </w:r>
      <w:r w:rsidR="00C7565B">
        <w:rPr>
          <w:rFonts w:ascii="Arial" w:eastAsia="Times New Roman" w:hAnsi="Arial" w:cs="Arial"/>
          <w:b/>
          <w:bCs/>
          <w:sz w:val="20"/>
          <w:szCs w:val="20"/>
          <w:lang w:eastAsia="de-DE"/>
        </w:rPr>
        <w:t xml:space="preserve"> zur Sicherheit, Gesundheit-und Umweltschutz/spezifische Rechtsvorschriften für den Stoff oder das Gemisch</w:t>
      </w:r>
    </w:p>
    <w:p w14:paraId="6B8E23B8" w14:textId="77777777" w:rsidR="00C7565B" w:rsidRDefault="00C7565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Deutsche Vorschriften</w:t>
      </w:r>
    </w:p>
    <w:p w14:paraId="46FD2A5A" w14:textId="77777777" w:rsidR="008A3B5D" w:rsidRDefault="008A3B5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94E96BC" w14:textId="77777777" w:rsidR="00C7565B" w:rsidRDefault="00C7565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Störfallverordnung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anwendbar</w:t>
      </w:r>
    </w:p>
    <w:p w14:paraId="56F9948B" w14:textId="77777777" w:rsidR="00C7565B" w:rsidRDefault="00C7565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TA Luft: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Staubförmige anorganische Stoffe Klasse I</w:t>
      </w:r>
    </w:p>
    <w:p w14:paraId="3FC48811" w14:textId="77777777" w:rsidR="00C7565B" w:rsidRDefault="00C7565B" w:rsidP="00C7565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Staubförmige anorganische Stoffe Klasse II</w:t>
      </w:r>
    </w:p>
    <w:p w14:paraId="71A4B968" w14:textId="77777777" w:rsidR="00C7565B" w:rsidRDefault="00C7565B" w:rsidP="00C7565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Staubförmige anorganische Stoffe Klasse III</w:t>
      </w:r>
    </w:p>
    <w:p w14:paraId="5769C4B0" w14:textId="77777777" w:rsidR="001E11BB" w:rsidRDefault="001E11BB" w:rsidP="001E11B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TA Luft: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Dampf-oder gasförmige anorganische Stoffe Klasse III</w:t>
      </w:r>
    </w:p>
    <w:p w14:paraId="0FAB8229" w14:textId="77777777" w:rsidR="001E11BB" w:rsidRDefault="001E11BB" w:rsidP="001E11B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TA Luft: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Organische Stoffe Klasse I</w:t>
      </w:r>
    </w:p>
    <w:p w14:paraId="41AD19CA" w14:textId="77777777" w:rsidR="001E11BB" w:rsidRDefault="001E11BB" w:rsidP="001E11B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TA Luft: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Krebserzeugende Stoffe Klasse I</w:t>
      </w:r>
    </w:p>
    <w:p w14:paraId="28C32B62" w14:textId="77777777" w:rsidR="001E11BB" w:rsidRDefault="001E11BB" w:rsidP="001E11B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Krebserzeugende Stoffe Klasse II</w:t>
      </w:r>
    </w:p>
    <w:p w14:paraId="62640FA3" w14:textId="77777777" w:rsidR="001E11BB" w:rsidRDefault="001E11BB" w:rsidP="001E11B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Krebserzeugende Stoffe Klasse III</w:t>
      </w:r>
    </w:p>
    <w:p w14:paraId="33B8D388" w14:textId="77777777" w:rsidR="00594062" w:rsidRDefault="00594062" w:rsidP="0059406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TA Luft: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Reproduktionstoxisch</w:t>
      </w:r>
    </w:p>
    <w:p w14:paraId="5497D0C9" w14:textId="77777777" w:rsidR="00594062" w:rsidRDefault="00594062" w:rsidP="0059406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Wassergefährdungsklasse: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WGK 1: schwach wassergefährdend.</w:t>
      </w:r>
    </w:p>
    <w:p w14:paraId="5F319AB1" w14:textId="77777777" w:rsidR="00C7565B" w:rsidRDefault="00594062" w:rsidP="00C7565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Abfallschlüssel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Branchenspezifische Regelungen der Verordnungen zur</w:t>
      </w:r>
    </w:p>
    <w:p w14:paraId="0D0852D1" w14:textId="77777777" w:rsidR="004921D3" w:rsidRDefault="00A409B0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Stoffsicherheits</w:t>
      </w:r>
      <w:r w:rsidR="004921D3">
        <w:rPr>
          <w:rFonts w:ascii="Arial" w:eastAsia="Times New Roman" w:hAnsi="Arial" w:cs="Arial"/>
          <w:sz w:val="20"/>
          <w:szCs w:val="20"/>
          <w:lang w:eastAsia="de-DE"/>
        </w:rPr>
        <w:t>beurteilung</w:t>
      </w:r>
      <w:r w:rsidR="004921D3"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 w:rsidR="004921D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="004921D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="004921D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Diese Angaben sind nicht erforderlich</w:t>
      </w:r>
    </w:p>
    <w:p w14:paraId="135DDF97" w14:textId="77777777" w:rsidR="00A409B0" w:rsidRDefault="00A409B0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Verzeichnisse: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Informationen zum Bestand finden Sie im Anhang</w:t>
      </w:r>
    </w:p>
    <w:p w14:paraId="13575829" w14:textId="77777777" w:rsidR="00990B52" w:rsidRPr="002A3E99" w:rsidRDefault="00990B5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18DDC822" w14:textId="77777777" w:rsidR="008A3B5D" w:rsidRPr="00435204" w:rsidRDefault="008A3B5D" w:rsidP="008A3B5D">
      <w:pPr>
        <w:pStyle w:val="Listenabsatz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435204">
        <w:rPr>
          <w:rFonts w:ascii="Arial" w:eastAsia="Times New Roman" w:hAnsi="Arial" w:cs="Arial"/>
          <w:b/>
          <w:sz w:val="20"/>
          <w:szCs w:val="20"/>
          <w:lang w:eastAsia="de-DE"/>
        </w:rPr>
        <w:t>Sonstige Angaben</w:t>
      </w:r>
    </w:p>
    <w:p w14:paraId="459B87E3" w14:textId="77777777" w:rsidR="00E00FCC" w:rsidRPr="00E00FCC" w:rsidRDefault="00E00FCC" w:rsidP="00E00FCC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E00FCC">
        <w:rPr>
          <w:rFonts w:ascii="Arial" w:hAnsi="Arial" w:cs="Arial"/>
          <w:sz w:val="20"/>
          <w:szCs w:val="20"/>
        </w:rPr>
        <w:t>Endgebrauch:                                            Kunststoff für 3D Druck</w:t>
      </w:r>
    </w:p>
    <w:p w14:paraId="7AB8EF98" w14:textId="77777777" w:rsidR="00E00FCC" w:rsidRPr="00E00FCC" w:rsidRDefault="00E00FCC" w:rsidP="00E00FCC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E00FCC">
        <w:rPr>
          <w:rFonts w:ascii="Arial" w:hAnsi="Arial" w:cs="Arial"/>
          <w:sz w:val="20"/>
          <w:szCs w:val="20"/>
        </w:rPr>
        <w:t> </w:t>
      </w:r>
    </w:p>
    <w:p w14:paraId="23CC9C25" w14:textId="77777777" w:rsidR="00E00FCC" w:rsidRPr="00E00FCC" w:rsidRDefault="00E00FCC" w:rsidP="00E00FCC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E00FCC">
        <w:rPr>
          <w:rFonts w:ascii="Arial" w:hAnsi="Arial" w:cs="Arial"/>
          <w:sz w:val="20"/>
          <w:szCs w:val="20"/>
        </w:rPr>
        <w:t>Revisionsgrund:                                         Verordnung (EU) 2020/878</w:t>
      </w:r>
    </w:p>
    <w:p w14:paraId="7B8F0FEE" w14:textId="77777777" w:rsidR="00E00FCC" w:rsidRPr="00E00FCC" w:rsidRDefault="00E00FCC" w:rsidP="00E00FCC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E00FCC">
        <w:rPr>
          <w:rFonts w:ascii="Arial" w:hAnsi="Arial" w:cs="Arial"/>
          <w:sz w:val="20"/>
          <w:szCs w:val="20"/>
        </w:rPr>
        <w:t>Revisionsnummer:                                     23</w:t>
      </w:r>
    </w:p>
    <w:p w14:paraId="3A630B28" w14:textId="415ECEC9" w:rsidR="00E00FCC" w:rsidRPr="00E00FCC" w:rsidRDefault="00E00FCC" w:rsidP="00E00FCC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E00FCC">
        <w:rPr>
          <w:rFonts w:ascii="Arial" w:hAnsi="Arial" w:cs="Arial"/>
          <w:sz w:val="20"/>
          <w:szCs w:val="20"/>
        </w:rPr>
        <w:t xml:space="preserve">Überarbeitet:                                             </w:t>
      </w:r>
      <w:r>
        <w:rPr>
          <w:rFonts w:ascii="Arial" w:hAnsi="Arial" w:cs="Arial"/>
          <w:sz w:val="20"/>
          <w:szCs w:val="20"/>
        </w:rPr>
        <w:t xml:space="preserve"> </w:t>
      </w:r>
      <w:r w:rsidRPr="00E00FCC">
        <w:rPr>
          <w:rFonts w:ascii="Arial" w:hAnsi="Arial" w:cs="Arial"/>
          <w:sz w:val="20"/>
          <w:szCs w:val="20"/>
        </w:rPr>
        <w:t>01.06.2024</w:t>
      </w:r>
    </w:p>
    <w:p w14:paraId="04AFD461" w14:textId="77777777" w:rsidR="00E00FCC" w:rsidRPr="00E00FCC" w:rsidRDefault="00E00FCC" w:rsidP="00E00FCC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E00FCC">
        <w:rPr>
          <w:rFonts w:ascii="Arial" w:hAnsi="Arial" w:cs="Arial"/>
          <w:sz w:val="20"/>
          <w:szCs w:val="20"/>
        </w:rPr>
        <w:t>Druckdatum:                                              01.06.2024</w:t>
      </w:r>
    </w:p>
    <w:p w14:paraId="68732E5B" w14:textId="77777777" w:rsidR="00E00FCC" w:rsidRPr="00E00FCC" w:rsidRDefault="00E00FCC" w:rsidP="00E00FCC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25C63DD7" w14:textId="77777777" w:rsidR="00E00FCC" w:rsidRPr="00E00FCC" w:rsidRDefault="00E00FCC" w:rsidP="00E00FCC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E00FCC">
        <w:rPr>
          <w:rFonts w:ascii="Arial" w:hAnsi="Arial" w:cs="Arial"/>
          <w:sz w:val="20"/>
          <w:szCs w:val="20"/>
        </w:rPr>
        <w:t>Alle anderen Abschnitte wurden auf Vollständigkeit und Aktualität geprüft. Das überarbeitete Sicherheitsdatenblatt entspricht nach diesen Änderungen den Vorgaben der Verordnung (EU) 2020/878.</w:t>
      </w:r>
    </w:p>
    <w:p w14:paraId="0E72CA7E" w14:textId="77777777" w:rsid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4CF0F26" w14:textId="77777777" w:rsid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Vollständiger Wortlaut der in den Kapiteln 2 und 3 aufgeführten H, EUH-Sätze</w:t>
      </w:r>
    </w:p>
    <w:p w14:paraId="76851AAA" w14:textId="77777777" w:rsidR="00BB085B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409B0">
        <w:rPr>
          <w:rFonts w:ascii="Arial" w:eastAsia="Times New Roman" w:hAnsi="Arial" w:cs="Arial"/>
          <w:sz w:val="20"/>
          <w:szCs w:val="20"/>
          <w:lang w:eastAsia="de-DE"/>
        </w:rPr>
        <w:t>H302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Gesundheitsschädlich bei Verschlucken</w:t>
      </w:r>
    </w:p>
    <w:p w14:paraId="6B5CE13E" w14:textId="77777777" w:rsid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H315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Verursacht Hautreizungen</w:t>
      </w:r>
    </w:p>
    <w:p w14:paraId="653A0088" w14:textId="77777777" w:rsid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H317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Kann allergische Hautreaktionen verursachen</w:t>
      </w:r>
    </w:p>
    <w:p w14:paraId="7D3348BB" w14:textId="77777777" w:rsid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H318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Verursacht schwere Augenschäden</w:t>
      </w:r>
    </w:p>
    <w:p w14:paraId="337A1A48" w14:textId="77777777" w:rsid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H335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157A4">
        <w:rPr>
          <w:rFonts w:ascii="Arial" w:eastAsia="Times New Roman" w:hAnsi="Arial" w:cs="Arial"/>
          <w:sz w:val="20"/>
          <w:szCs w:val="20"/>
          <w:lang w:eastAsia="de-DE"/>
        </w:rPr>
        <w:t>Kann die Atemwege reizen</w:t>
      </w:r>
    </w:p>
    <w:p w14:paraId="6E4F08A8" w14:textId="77777777" w:rsidR="00A157A4" w:rsidRDefault="00A157A4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H400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Sehr giftig für Wasserorganismen</w:t>
      </w:r>
    </w:p>
    <w:p w14:paraId="690C0054" w14:textId="77777777" w:rsidR="00A157A4" w:rsidRDefault="00A157A4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H411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Giftig für Wasserorganismen, mit langfristiger Wirkung</w:t>
      </w:r>
    </w:p>
    <w:p w14:paraId="0C75748E" w14:textId="77777777" w:rsidR="00A157A4" w:rsidRDefault="00A157A4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11051D7E" w14:textId="77777777" w:rsidR="00A157A4" w:rsidRDefault="00C7470B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lastRenderedPageBreak/>
        <w:t>Stand:</w:t>
      </w:r>
    </w:p>
    <w:p w14:paraId="0C491D34" w14:textId="77777777" w:rsidR="00C7470B" w:rsidRPr="009747E2" w:rsidRDefault="00C7470B" w:rsidP="00C747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b/>
          <w:sz w:val="18"/>
          <w:szCs w:val="18"/>
          <w:lang w:eastAsia="de-DE"/>
        </w:rPr>
      </w:pP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>Überarbeitete SDB-Kapitel</w:t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="009747E2"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   </w:t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>Typ</w:t>
      </w:r>
    </w:p>
    <w:p w14:paraId="6BF210BB" w14:textId="77777777" w:rsidR="006D3BD7" w:rsidRPr="00D2598F" w:rsidRDefault="005A4EA4" w:rsidP="005A4EA4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  <w:r w:rsidRPr="00C24EE2">
        <w:rPr>
          <w:rFonts w:ascii="Arial" w:eastAsia="Times New Roman" w:hAnsi="Arial" w:cs="Arial"/>
          <w:sz w:val="16"/>
          <w:szCs w:val="16"/>
          <w:lang w:eastAsia="de-DE"/>
        </w:rPr>
        <w:t xml:space="preserve">       </w:t>
      </w:r>
      <w:r w:rsidRPr="00D2598F">
        <w:rPr>
          <w:rFonts w:ascii="Arial" w:eastAsia="Times New Roman" w:hAnsi="Arial" w:cs="Arial"/>
          <w:sz w:val="16"/>
          <w:szCs w:val="16"/>
          <w:lang w:eastAsia="de-DE"/>
        </w:rPr>
        <w:t>1</w:t>
      </w:r>
      <w:r w:rsidR="00D2598F" w:rsidRPr="00D2598F">
        <w:rPr>
          <w:rFonts w:ascii="Arial" w:eastAsia="Times New Roman" w:hAnsi="Arial" w:cs="Arial"/>
          <w:sz w:val="16"/>
          <w:szCs w:val="16"/>
          <w:lang w:eastAsia="de-DE"/>
        </w:rPr>
        <w:tab/>
        <w:t>Qualität</w:t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  <w:t>abgeändert</w:t>
      </w:r>
    </w:p>
    <w:p w14:paraId="4078C2A8" w14:textId="77777777" w:rsidR="006D3BD7" w:rsidRPr="00D2598F" w:rsidRDefault="005A4EA4" w:rsidP="007303E6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  <w:r w:rsidRPr="00D2598F">
        <w:rPr>
          <w:rFonts w:ascii="Arial" w:eastAsia="Times New Roman" w:hAnsi="Arial" w:cs="Arial"/>
          <w:sz w:val="16"/>
          <w:szCs w:val="16"/>
          <w:lang w:eastAsia="de-DE"/>
        </w:rPr>
        <w:t xml:space="preserve">       2</w:t>
      </w:r>
      <w:r w:rsidR="00D2598F" w:rsidRPr="00D2598F">
        <w:rPr>
          <w:rFonts w:ascii="Arial" w:eastAsia="Times New Roman" w:hAnsi="Arial" w:cs="Arial"/>
          <w:sz w:val="16"/>
          <w:szCs w:val="16"/>
          <w:lang w:eastAsia="de-DE"/>
        </w:rPr>
        <w:tab/>
        <w:t>Zusammensetzung / Angaben zu Bestandteilen</w:t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  <w:t>Hinzugefügt</w:t>
      </w:r>
    </w:p>
    <w:p w14:paraId="73D07015" w14:textId="77777777" w:rsidR="006D3BD7" w:rsidRPr="00D2598F" w:rsidRDefault="005A4EA4" w:rsidP="006D3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  <w:r w:rsidRPr="00D2598F">
        <w:rPr>
          <w:rFonts w:ascii="Arial" w:eastAsia="Times New Roman" w:hAnsi="Arial" w:cs="Arial"/>
          <w:sz w:val="16"/>
          <w:szCs w:val="16"/>
          <w:lang w:eastAsia="de-DE"/>
        </w:rPr>
        <w:t xml:space="preserve">       3</w:t>
      </w:r>
      <w:r w:rsidR="00D2598F" w:rsidRPr="00D2598F">
        <w:rPr>
          <w:rFonts w:ascii="Arial" w:eastAsia="Times New Roman" w:hAnsi="Arial" w:cs="Arial"/>
          <w:sz w:val="16"/>
          <w:szCs w:val="16"/>
          <w:lang w:eastAsia="de-DE"/>
        </w:rPr>
        <w:tab/>
        <w:t>Mögliche Gesundheitsauswirkungen</w:t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  <w:t>Hinzugefügt</w:t>
      </w:r>
    </w:p>
    <w:p w14:paraId="1E68D9A8" w14:textId="77777777" w:rsidR="006D3BD7" w:rsidRPr="00D2598F" w:rsidRDefault="005A4EA4" w:rsidP="002F7F8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  <w:r w:rsidRPr="00D2598F">
        <w:rPr>
          <w:rFonts w:ascii="Arial" w:eastAsia="Times New Roman" w:hAnsi="Arial" w:cs="Arial"/>
          <w:sz w:val="16"/>
          <w:szCs w:val="16"/>
          <w:lang w:eastAsia="de-DE"/>
        </w:rPr>
        <w:t xml:space="preserve">       8</w:t>
      </w:r>
      <w:r w:rsidR="00D2598F" w:rsidRPr="00D2598F">
        <w:rPr>
          <w:rFonts w:ascii="Arial" w:eastAsia="Times New Roman" w:hAnsi="Arial" w:cs="Arial"/>
          <w:sz w:val="16"/>
          <w:szCs w:val="16"/>
          <w:lang w:eastAsia="de-DE"/>
        </w:rPr>
        <w:tab/>
        <w:t>Expositionsgrenzwerte</w:t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>Hinzugefügt</w:t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</w:p>
    <w:p w14:paraId="3772B775" w14:textId="77777777" w:rsidR="006D3BD7" w:rsidRPr="00D2598F" w:rsidRDefault="005A4EA4" w:rsidP="006D3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  <w:r w:rsidRPr="00D2598F">
        <w:rPr>
          <w:rFonts w:ascii="Arial" w:eastAsia="Times New Roman" w:hAnsi="Arial" w:cs="Arial"/>
          <w:sz w:val="16"/>
          <w:szCs w:val="16"/>
          <w:lang w:eastAsia="de-DE"/>
        </w:rPr>
        <w:t xml:space="preserve">      11</w:t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D2598F" w:rsidRPr="00D2598F">
        <w:rPr>
          <w:rFonts w:ascii="Arial" w:eastAsia="Times New Roman" w:hAnsi="Arial" w:cs="Arial"/>
          <w:sz w:val="16"/>
          <w:szCs w:val="16"/>
          <w:lang w:eastAsia="de-DE"/>
        </w:rPr>
        <w:t>Sensibilisierung</w:t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  <w:t>Hinzugefügt</w:t>
      </w:r>
    </w:p>
    <w:p w14:paraId="46F4CA89" w14:textId="77777777" w:rsidR="006D3BD7" w:rsidRPr="00D2598F" w:rsidRDefault="005A4EA4" w:rsidP="005A4EA4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  <w:r w:rsidRPr="00D2598F">
        <w:rPr>
          <w:rFonts w:ascii="Arial" w:eastAsia="Times New Roman" w:hAnsi="Arial" w:cs="Arial"/>
          <w:sz w:val="16"/>
          <w:szCs w:val="16"/>
          <w:lang w:eastAsia="de-DE"/>
        </w:rPr>
        <w:t xml:space="preserve">      12</w:t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D2598F" w:rsidRPr="00D2598F">
        <w:rPr>
          <w:rFonts w:ascii="Arial" w:eastAsia="Times New Roman" w:hAnsi="Arial" w:cs="Arial"/>
          <w:sz w:val="16"/>
          <w:szCs w:val="16"/>
          <w:lang w:eastAsia="de-DE"/>
        </w:rPr>
        <w:t>Umweltbezogene Angaben</w:t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  <w:t>Hinzugefügt</w:t>
      </w:r>
    </w:p>
    <w:p w14:paraId="380ACB1A" w14:textId="77777777" w:rsidR="006D3BD7" w:rsidRPr="00C7470B" w:rsidRDefault="005A4EA4" w:rsidP="006D3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  <w:r>
        <w:rPr>
          <w:rFonts w:ascii="Arial" w:eastAsia="Times New Roman" w:hAnsi="Arial" w:cs="Arial"/>
          <w:sz w:val="16"/>
          <w:szCs w:val="16"/>
          <w:lang w:eastAsia="de-DE"/>
        </w:rPr>
        <w:t xml:space="preserve">      15</w:t>
      </w:r>
      <w:r w:rsidR="006D3BD7" w:rsidRPr="00C7470B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D2598F">
        <w:rPr>
          <w:rFonts w:ascii="Arial" w:eastAsia="Times New Roman" w:hAnsi="Arial" w:cs="Arial"/>
          <w:sz w:val="16"/>
          <w:szCs w:val="16"/>
          <w:lang w:eastAsia="de-DE"/>
        </w:rPr>
        <w:t>Verzeichnisse</w:t>
      </w:r>
      <w:r w:rsidR="006D3BD7" w:rsidRPr="00C7470B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6D3BD7" w:rsidRPr="00C7470B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  <w:t>abgeändert</w:t>
      </w:r>
    </w:p>
    <w:p w14:paraId="111E7C6A" w14:textId="77777777" w:rsidR="00C7470B" w:rsidRPr="00A409B0" w:rsidRDefault="00C7470B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997AB6C" w14:textId="77777777" w:rsidR="00A409B0" w:rsidRP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A9841ED" w14:textId="77777777" w:rsidR="00A409B0" w:rsidRP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E25E5F5" w14:textId="77777777" w:rsidR="00A409B0" w:rsidRP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EF3BF11" w14:textId="77777777" w:rsidR="00A409B0" w:rsidRDefault="001D3987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Thesaurus</w:t>
      </w:r>
      <w:r w:rsidR="007C4BA6">
        <w:rPr>
          <w:rFonts w:ascii="Arial" w:eastAsia="Times New Roman" w:hAnsi="Arial" w:cs="Arial"/>
          <w:sz w:val="20"/>
          <w:szCs w:val="20"/>
          <w:lang w:eastAsia="de-DE"/>
        </w:rPr>
        <w:t>:</w:t>
      </w:r>
    </w:p>
    <w:p w14:paraId="67F5F1EC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NOAEL: Dosis ohne beobachtete schädigende Wirkung (NOAEL)</w:t>
      </w:r>
    </w:p>
    <w:p w14:paraId="614EE996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LOAEL: Niedrigste geprüfte Konzentration/Dosis, bei der noch schädliche Wirkungen beobachtet werden</w:t>
      </w:r>
    </w:p>
    <w:p w14:paraId="2B640D30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       (LOAEL)</w:t>
      </w:r>
    </w:p>
    <w:p w14:paraId="385AC148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bw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: Körpergewicht</w:t>
      </w:r>
    </w:p>
    <w:p w14:paraId="0CB5AEA4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food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: oral, im Futter</w:t>
      </w:r>
    </w:p>
    <w:p w14:paraId="30F987FF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dw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: Trockengewicht</w:t>
      </w:r>
    </w:p>
    <w:p w14:paraId="6FE300E0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vPvB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: Sehr persistent und sehr Bioakkumulativ</w:t>
      </w:r>
    </w:p>
    <w:p w14:paraId="72A576E6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PBT: Persistent, Bioakkumulativ und Toxisch</w:t>
      </w:r>
    </w:p>
    <w:p w14:paraId="50CF5A8D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DD1BCF2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Falls Formulierungen oder Mischungen mit dem Produkt hergestellt werden, ist sicherzustellen, dass keine</w:t>
      </w:r>
    </w:p>
    <w:p w14:paraId="324A7512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Neuen Gefahren entstehen. Die in diesem Datenblatt enthaltenen Informationen werden guten Glaubens </w:t>
      </w:r>
    </w:p>
    <w:p w14:paraId="6D79EF41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Gegeben und stützen sich auf die letzten Kenntnisse bezüglich diese Produkts bei Druck des Datenblatts</w:t>
      </w:r>
      <w:r w:rsidR="00574F40">
        <w:rPr>
          <w:rFonts w:ascii="Arial" w:eastAsia="Times New Roman" w:hAnsi="Arial" w:cs="Arial"/>
          <w:sz w:val="20"/>
          <w:szCs w:val="20"/>
          <w:lang w:eastAsia="de-DE"/>
        </w:rPr>
        <w:t>.</w:t>
      </w:r>
    </w:p>
    <w:p w14:paraId="79DC87E5" w14:textId="77777777" w:rsidR="00574F4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Der Verbraucher wird auf die eventuellen Risiken bei anderweitiger Verwendung als ursprünglich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ange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1C5662FD" w14:textId="77777777" w:rsidR="00574F4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nommen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 hingewiesen. Dieses Datenblatt darf nur zu Präventions- und Sicherheitszwecken benutzt und</w:t>
      </w:r>
    </w:p>
    <w:p w14:paraId="3920550F" w14:textId="77777777" w:rsidR="00574F4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vervielfältigt werden. Die Aufzählung der Texte bezüglich der Gesetzgebung, der Anordnungen und Ver-</w:t>
      </w:r>
    </w:p>
    <w:p w14:paraId="286BEF6D" w14:textId="77777777" w:rsidR="00574F4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waltungsvorschriften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darf nicht als vollständig betrachtet werden. Der Empfänger des Produkts wird auf die</w:t>
      </w:r>
    </w:p>
    <w:p w14:paraId="4FCCED4E" w14:textId="77777777" w:rsidR="00574F4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gesamten offiziellen Texte bezüglich der Verwendung, der Lagerung und der Handhabung des Produkts,</w:t>
      </w:r>
    </w:p>
    <w:p w14:paraId="03B8B8D5" w14:textId="77777777" w:rsidR="00574F4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für die er alleine verantwortlich ist, verwiesen. Der Anwender des Produkts ist verpflichtet, allen Personen,</w:t>
      </w:r>
    </w:p>
    <w:p w14:paraId="609781A5" w14:textId="77777777" w:rsidR="00574F4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 mit dem Produkt in Kontakt kommen (bei Verwendung, Lagerung, verschiedenen Einsätzen) die für</w:t>
      </w:r>
    </w:p>
    <w:p w14:paraId="2F556E9C" w14:textId="77777777" w:rsidR="00574F4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Arbeitssicherheit, Umwelt-und Gesundheitsschutz notwendigen Informationen in Form dieses Sicherheits-</w:t>
      </w:r>
    </w:p>
    <w:p w14:paraId="7B811E13" w14:textId="77777777" w:rsidR="00574F40" w:rsidRPr="00A409B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Datenblatts zu übergeben. </w:t>
      </w:r>
    </w:p>
    <w:p w14:paraId="236BC314" w14:textId="77777777" w:rsidR="00A409B0" w:rsidRP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82799A0" w14:textId="77777777" w:rsidR="00A409B0" w:rsidRP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23D7448" w14:textId="77777777" w:rsid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sectPr w:rsidR="00A409B0" w:rsidSect="007B4005">
      <w:pgSz w:w="11906" w:h="16838" w:code="9"/>
      <w:pgMar w:top="907" w:right="851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3E8B"/>
    <w:multiLevelType w:val="hybridMultilevel"/>
    <w:tmpl w:val="E4B22192"/>
    <w:lvl w:ilvl="0" w:tplc="377275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693779"/>
    <w:multiLevelType w:val="hybridMultilevel"/>
    <w:tmpl w:val="8626CF28"/>
    <w:lvl w:ilvl="0" w:tplc="38B87D6E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CA4483"/>
    <w:multiLevelType w:val="multilevel"/>
    <w:tmpl w:val="4FF6F9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5597479"/>
    <w:multiLevelType w:val="multilevel"/>
    <w:tmpl w:val="28E0731E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A510E98"/>
    <w:multiLevelType w:val="hybridMultilevel"/>
    <w:tmpl w:val="F21845FC"/>
    <w:lvl w:ilvl="0" w:tplc="5CC8CDC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9742C"/>
    <w:multiLevelType w:val="hybridMultilevel"/>
    <w:tmpl w:val="1C0406D2"/>
    <w:lvl w:ilvl="0" w:tplc="0407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DD4557"/>
    <w:multiLevelType w:val="multilevel"/>
    <w:tmpl w:val="D2A4600A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40F40301"/>
    <w:multiLevelType w:val="multilevel"/>
    <w:tmpl w:val="B94E69D6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9262189"/>
    <w:multiLevelType w:val="hybridMultilevel"/>
    <w:tmpl w:val="090A0C6E"/>
    <w:lvl w:ilvl="0" w:tplc="0407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9223998">
    <w:abstractNumId w:val="0"/>
  </w:num>
  <w:num w:numId="2" w16cid:durableId="1695035110">
    <w:abstractNumId w:val="8"/>
  </w:num>
  <w:num w:numId="3" w16cid:durableId="2113669940">
    <w:abstractNumId w:val="2"/>
  </w:num>
  <w:num w:numId="4" w16cid:durableId="133721792">
    <w:abstractNumId w:val="4"/>
  </w:num>
  <w:num w:numId="5" w16cid:durableId="1591356951">
    <w:abstractNumId w:val="5"/>
  </w:num>
  <w:num w:numId="6" w16cid:durableId="1463498870">
    <w:abstractNumId w:val="3"/>
  </w:num>
  <w:num w:numId="7" w16cid:durableId="1084188122">
    <w:abstractNumId w:val="7"/>
  </w:num>
  <w:num w:numId="8" w16cid:durableId="1512067659">
    <w:abstractNumId w:val="6"/>
  </w:num>
  <w:num w:numId="9" w16cid:durableId="161049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3C61"/>
    <w:rsid w:val="00003F9D"/>
    <w:rsid w:val="000201D3"/>
    <w:rsid w:val="00022C32"/>
    <w:rsid w:val="00024BEA"/>
    <w:rsid w:val="00047971"/>
    <w:rsid w:val="0005731A"/>
    <w:rsid w:val="00065C9E"/>
    <w:rsid w:val="00066370"/>
    <w:rsid w:val="000802DE"/>
    <w:rsid w:val="000A0E0F"/>
    <w:rsid w:val="000B0FB8"/>
    <w:rsid w:val="000D044E"/>
    <w:rsid w:val="000E4192"/>
    <w:rsid w:val="000E4E82"/>
    <w:rsid w:val="000F467B"/>
    <w:rsid w:val="001061D9"/>
    <w:rsid w:val="00121B74"/>
    <w:rsid w:val="00153611"/>
    <w:rsid w:val="001564C5"/>
    <w:rsid w:val="0017312A"/>
    <w:rsid w:val="001826AB"/>
    <w:rsid w:val="001A5FAA"/>
    <w:rsid w:val="001C694E"/>
    <w:rsid w:val="001D3987"/>
    <w:rsid w:val="001E11BB"/>
    <w:rsid w:val="001E572D"/>
    <w:rsid w:val="001F292F"/>
    <w:rsid w:val="00202221"/>
    <w:rsid w:val="00213FFA"/>
    <w:rsid w:val="00235727"/>
    <w:rsid w:val="002364F9"/>
    <w:rsid w:val="00237BB2"/>
    <w:rsid w:val="00241073"/>
    <w:rsid w:val="00255170"/>
    <w:rsid w:val="00296B13"/>
    <w:rsid w:val="00297AF6"/>
    <w:rsid w:val="002A3E99"/>
    <w:rsid w:val="002A4DB4"/>
    <w:rsid w:val="002B0626"/>
    <w:rsid w:val="002C3BAC"/>
    <w:rsid w:val="002D00C6"/>
    <w:rsid w:val="002D0ED5"/>
    <w:rsid w:val="002D498D"/>
    <w:rsid w:val="002E1CD7"/>
    <w:rsid w:val="002F4A41"/>
    <w:rsid w:val="002F7F81"/>
    <w:rsid w:val="003031C1"/>
    <w:rsid w:val="003125B0"/>
    <w:rsid w:val="00321814"/>
    <w:rsid w:val="0033199D"/>
    <w:rsid w:val="00351D86"/>
    <w:rsid w:val="00357241"/>
    <w:rsid w:val="00361596"/>
    <w:rsid w:val="0036733A"/>
    <w:rsid w:val="00374C49"/>
    <w:rsid w:val="0037639A"/>
    <w:rsid w:val="003F1001"/>
    <w:rsid w:val="003F192E"/>
    <w:rsid w:val="003F3211"/>
    <w:rsid w:val="003F3713"/>
    <w:rsid w:val="003F7860"/>
    <w:rsid w:val="003F7AF3"/>
    <w:rsid w:val="00435204"/>
    <w:rsid w:val="00475F05"/>
    <w:rsid w:val="004921D3"/>
    <w:rsid w:val="0049579F"/>
    <w:rsid w:val="004A347F"/>
    <w:rsid w:val="004B1090"/>
    <w:rsid w:val="004B3C5C"/>
    <w:rsid w:val="004C2E31"/>
    <w:rsid w:val="004E564A"/>
    <w:rsid w:val="004E70C7"/>
    <w:rsid w:val="005065A9"/>
    <w:rsid w:val="00536B5F"/>
    <w:rsid w:val="00574F40"/>
    <w:rsid w:val="0057719B"/>
    <w:rsid w:val="00581870"/>
    <w:rsid w:val="0059324D"/>
    <w:rsid w:val="00594062"/>
    <w:rsid w:val="005A4EA4"/>
    <w:rsid w:val="005F03E0"/>
    <w:rsid w:val="005F1F1D"/>
    <w:rsid w:val="005F3841"/>
    <w:rsid w:val="005F45EC"/>
    <w:rsid w:val="00623F23"/>
    <w:rsid w:val="006546DA"/>
    <w:rsid w:val="006553A9"/>
    <w:rsid w:val="00665335"/>
    <w:rsid w:val="00690669"/>
    <w:rsid w:val="006A4661"/>
    <w:rsid w:val="006C3F57"/>
    <w:rsid w:val="006D3BD7"/>
    <w:rsid w:val="006E6F4C"/>
    <w:rsid w:val="006F120E"/>
    <w:rsid w:val="006F26BB"/>
    <w:rsid w:val="006F4200"/>
    <w:rsid w:val="00703FE3"/>
    <w:rsid w:val="00716CD0"/>
    <w:rsid w:val="00721E2A"/>
    <w:rsid w:val="007303E6"/>
    <w:rsid w:val="0074590A"/>
    <w:rsid w:val="007467E0"/>
    <w:rsid w:val="0076554A"/>
    <w:rsid w:val="00773A20"/>
    <w:rsid w:val="007848F5"/>
    <w:rsid w:val="0078494C"/>
    <w:rsid w:val="00795BAF"/>
    <w:rsid w:val="007A147A"/>
    <w:rsid w:val="007A3522"/>
    <w:rsid w:val="007A623F"/>
    <w:rsid w:val="007A7694"/>
    <w:rsid w:val="007B0F3A"/>
    <w:rsid w:val="007B4005"/>
    <w:rsid w:val="007B5A51"/>
    <w:rsid w:val="007B5D03"/>
    <w:rsid w:val="007C04E9"/>
    <w:rsid w:val="007C4BA6"/>
    <w:rsid w:val="007C6AFB"/>
    <w:rsid w:val="007E4113"/>
    <w:rsid w:val="00831C87"/>
    <w:rsid w:val="00837AB3"/>
    <w:rsid w:val="0087389B"/>
    <w:rsid w:val="00883C9A"/>
    <w:rsid w:val="00883DAD"/>
    <w:rsid w:val="00886C34"/>
    <w:rsid w:val="008938D1"/>
    <w:rsid w:val="008944E2"/>
    <w:rsid w:val="008A3490"/>
    <w:rsid w:val="008A3B5D"/>
    <w:rsid w:val="008B5EFE"/>
    <w:rsid w:val="008D57A1"/>
    <w:rsid w:val="008D60BC"/>
    <w:rsid w:val="008D724C"/>
    <w:rsid w:val="008E5D17"/>
    <w:rsid w:val="008F0F44"/>
    <w:rsid w:val="009078A4"/>
    <w:rsid w:val="0097105A"/>
    <w:rsid w:val="009747E2"/>
    <w:rsid w:val="00987A6B"/>
    <w:rsid w:val="00990B52"/>
    <w:rsid w:val="00993D15"/>
    <w:rsid w:val="009C2196"/>
    <w:rsid w:val="009D0C1E"/>
    <w:rsid w:val="009D5EE8"/>
    <w:rsid w:val="009E0629"/>
    <w:rsid w:val="009E4F27"/>
    <w:rsid w:val="009F1638"/>
    <w:rsid w:val="00A125EB"/>
    <w:rsid w:val="00A157A4"/>
    <w:rsid w:val="00A22E69"/>
    <w:rsid w:val="00A33A3E"/>
    <w:rsid w:val="00A409B0"/>
    <w:rsid w:val="00A512AD"/>
    <w:rsid w:val="00A64DE5"/>
    <w:rsid w:val="00A73220"/>
    <w:rsid w:val="00A810C4"/>
    <w:rsid w:val="00A86A3B"/>
    <w:rsid w:val="00AA0246"/>
    <w:rsid w:val="00AA14D1"/>
    <w:rsid w:val="00AB159E"/>
    <w:rsid w:val="00AB2904"/>
    <w:rsid w:val="00AC09A0"/>
    <w:rsid w:val="00AD0778"/>
    <w:rsid w:val="00AD141F"/>
    <w:rsid w:val="00AE69BB"/>
    <w:rsid w:val="00AF29AA"/>
    <w:rsid w:val="00AF4657"/>
    <w:rsid w:val="00B03C61"/>
    <w:rsid w:val="00B111DD"/>
    <w:rsid w:val="00B161DD"/>
    <w:rsid w:val="00B2696C"/>
    <w:rsid w:val="00B427D9"/>
    <w:rsid w:val="00B50590"/>
    <w:rsid w:val="00B62738"/>
    <w:rsid w:val="00B70B07"/>
    <w:rsid w:val="00B725BF"/>
    <w:rsid w:val="00B853FA"/>
    <w:rsid w:val="00B9167B"/>
    <w:rsid w:val="00B92B6C"/>
    <w:rsid w:val="00B97639"/>
    <w:rsid w:val="00BA79B0"/>
    <w:rsid w:val="00BB085B"/>
    <w:rsid w:val="00BC087C"/>
    <w:rsid w:val="00BF1B5A"/>
    <w:rsid w:val="00C02784"/>
    <w:rsid w:val="00C144FE"/>
    <w:rsid w:val="00C14EAE"/>
    <w:rsid w:val="00C24EE2"/>
    <w:rsid w:val="00C66F4B"/>
    <w:rsid w:val="00C72AD5"/>
    <w:rsid w:val="00C7470B"/>
    <w:rsid w:val="00C74F42"/>
    <w:rsid w:val="00C7565B"/>
    <w:rsid w:val="00C7622B"/>
    <w:rsid w:val="00CA42EB"/>
    <w:rsid w:val="00CA7268"/>
    <w:rsid w:val="00CC79EA"/>
    <w:rsid w:val="00CD580F"/>
    <w:rsid w:val="00CD73A4"/>
    <w:rsid w:val="00CE0D88"/>
    <w:rsid w:val="00D0478F"/>
    <w:rsid w:val="00D13EC3"/>
    <w:rsid w:val="00D2598F"/>
    <w:rsid w:val="00D60BAD"/>
    <w:rsid w:val="00D824F5"/>
    <w:rsid w:val="00D9070F"/>
    <w:rsid w:val="00DC10C8"/>
    <w:rsid w:val="00DC7A5B"/>
    <w:rsid w:val="00DE278E"/>
    <w:rsid w:val="00DE7BD2"/>
    <w:rsid w:val="00DF401E"/>
    <w:rsid w:val="00E00FCC"/>
    <w:rsid w:val="00E01825"/>
    <w:rsid w:val="00E116EB"/>
    <w:rsid w:val="00E23A95"/>
    <w:rsid w:val="00E32D19"/>
    <w:rsid w:val="00E518B0"/>
    <w:rsid w:val="00E6245A"/>
    <w:rsid w:val="00E6692E"/>
    <w:rsid w:val="00E816B5"/>
    <w:rsid w:val="00E83000"/>
    <w:rsid w:val="00E85C72"/>
    <w:rsid w:val="00E93A76"/>
    <w:rsid w:val="00E97C12"/>
    <w:rsid w:val="00EA1DB6"/>
    <w:rsid w:val="00EB3C15"/>
    <w:rsid w:val="00ED1C97"/>
    <w:rsid w:val="00ED69C5"/>
    <w:rsid w:val="00F04DC7"/>
    <w:rsid w:val="00F31086"/>
    <w:rsid w:val="00F51733"/>
    <w:rsid w:val="00F537F6"/>
    <w:rsid w:val="00F6020A"/>
    <w:rsid w:val="00F67300"/>
    <w:rsid w:val="00F839B4"/>
    <w:rsid w:val="00F92019"/>
    <w:rsid w:val="00FC21B7"/>
    <w:rsid w:val="00FC4587"/>
    <w:rsid w:val="00FD79B8"/>
    <w:rsid w:val="00FF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EFC8B"/>
  <w15:docId w15:val="{3DC9BADF-5A1E-4453-93C3-4265AFF02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D73A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031C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03C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03C61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BF1B5A"/>
    <w:rPr>
      <w:color w:val="0000FF" w:themeColor="hyperlink"/>
      <w:u w:val="single"/>
    </w:rPr>
  </w:style>
  <w:style w:type="paragraph" w:styleId="Listenabsatz">
    <w:name w:val="List Paragraph"/>
    <w:basedOn w:val="Standard"/>
    <w:uiPriority w:val="34"/>
    <w:qFormat/>
    <w:rsid w:val="008F0F44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CD73A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031C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2804</Words>
  <Characters>17669</Characters>
  <Application>Microsoft Office Word</Application>
  <DocSecurity>0</DocSecurity>
  <Lines>147</Lines>
  <Paragraphs>40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Bettina Lang</dc:creator>
  <cp:lastModifiedBy>ste ve</cp:lastModifiedBy>
  <cp:revision>196</cp:revision>
  <cp:lastPrinted>2020-10-13T05:30:00Z</cp:lastPrinted>
  <dcterms:created xsi:type="dcterms:W3CDTF">2018-01-15T18:40:00Z</dcterms:created>
  <dcterms:modified xsi:type="dcterms:W3CDTF">2024-07-01T12:41:00Z</dcterms:modified>
</cp:coreProperties>
</file>