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0E694" w14:textId="77777777" w:rsidR="00EA3F52" w:rsidRDefault="00000000">
      <w:pPr>
        <w:spacing w:after="196"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9EFEC5" wp14:editId="09E56712">
                <wp:simplePos x="0" y="0"/>
                <wp:positionH relativeFrom="column">
                  <wp:posOffset>4549198</wp:posOffset>
                </wp:positionH>
                <wp:positionV relativeFrom="paragraph">
                  <wp:posOffset>0</wp:posOffset>
                </wp:positionV>
                <wp:extent cx="1990217" cy="725170"/>
                <wp:effectExtent l="0" t="0" r="0" b="0"/>
                <wp:wrapSquare wrapText="bothSides"/>
                <wp:docPr id="3824" name="Group 3824"/>
                <wp:cNvGraphicFramePr/>
                <a:graphic xmlns:a="http://schemas.openxmlformats.org/drawingml/2006/main">
                  <a:graphicData uri="http://schemas.microsoft.com/office/word/2010/wordprocessingGroup">
                    <wpg:wgp>
                      <wpg:cNvGrpSpPr/>
                      <wpg:grpSpPr>
                        <a:xfrm>
                          <a:off x="0" y="0"/>
                          <a:ext cx="1990217" cy="725170"/>
                          <a:chOff x="0" y="0"/>
                          <a:chExt cx="1990217" cy="725170"/>
                        </a:xfrm>
                      </wpg:grpSpPr>
                      <wps:wsp>
                        <wps:cNvPr id="267" name="Rectangle 267"/>
                        <wps:cNvSpPr/>
                        <wps:spPr>
                          <a:xfrm>
                            <a:off x="227584" y="76581"/>
                            <a:ext cx="42143" cy="189937"/>
                          </a:xfrm>
                          <a:prstGeom prst="rect">
                            <a:avLst/>
                          </a:prstGeom>
                          <a:ln>
                            <a:noFill/>
                          </a:ln>
                        </wps:spPr>
                        <wps:txbx>
                          <w:txbxContent>
                            <w:p w14:paraId="3565CAEB" w14:textId="77777777" w:rsidR="00EA3F52"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68" name="Rectangle 268"/>
                        <wps:cNvSpPr/>
                        <wps:spPr>
                          <a:xfrm>
                            <a:off x="677164" y="54849"/>
                            <a:ext cx="51809" cy="207922"/>
                          </a:xfrm>
                          <a:prstGeom prst="rect">
                            <a:avLst/>
                          </a:prstGeom>
                          <a:ln>
                            <a:noFill/>
                          </a:ln>
                        </wps:spPr>
                        <wps:txbx>
                          <w:txbxContent>
                            <w:p w14:paraId="67BCC92D" w14:textId="77777777" w:rsidR="00EA3F52"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11" name="Picture 511"/>
                          <pic:cNvPicPr/>
                        </pic:nvPicPr>
                        <pic:blipFill>
                          <a:blip r:embed="rId5"/>
                          <a:stretch>
                            <a:fillRect/>
                          </a:stretch>
                        </pic:blipFill>
                        <pic:spPr>
                          <a:xfrm>
                            <a:off x="0" y="0"/>
                            <a:ext cx="1990217" cy="725170"/>
                          </a:xfrm>
                          <a:prstGeom prst="rect">
                            <a:avLst/>
                          </a:prstGeom>
                        </pic:spPr>
                      </pic:pic>
                    </wpg:wgp>
                  </a:graphicData>
                </a:graphic>
              </wp:anchor>
            </w:drawing>
          </mc:Choice>
          <mc:Fallback>
            <w:pict>
              <v:group w14:anchorId="169EFEC5" id="Group 3824" o:spid="_x0000_s1026" style="position:absolute;margin-left:358.2pt;margin-top:0;width:156.7pt;height:57.1pt;z-index:251658240" coordsize="19902,72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p7t4wIAAFMIAAAOAAAAZHJzL2Uyb0RvYy54bWzEVm1v0zAQ/o7Ef7D8&#13;&#10;fUuT9SWNlk6IsWkSYhODH+A6TmOR2JbtNi2/njsnadk6YAxpfFh29tl3zz334p5fbJuabIR1Uquc&#13;&#10;xqcjSoTiupBqldOvX65OUkqcZ6pgtVYipzvh6MXi7Zvz1mQi0ZWuC2EJGFEua01OK+9NFkWOV6Jh&#13;&#10;7lQboUBZatswD0u7igrLWrDe1FEyGk2jVtvCWM2Fc7B72SnpItgvS8H9bVk64UmdU8Dmw9eG7xK/&#13;&#10;0eKcZSvLTCV5D4O9AEXDpAKne1OXzDOytvLIVCO51U6X/pTrJtJlKbkIMUA08ehRNNdWr02IZZW1&#13;&#10;K7OnCah9xNOLzfJPm2tr7s2dBSZaswIuwgpj2Za2wf+AkmwDZbs9ZWLrCYfNeD4fJfGMEg66WTKJ&#13;&#10;Zz2nvALij67x6sPvL0aD2+gBmNZAebgDA+7fGLivmBGBWJcBA3eWyCKnyRTiUKyBMv0MhcPUqhYE&#13;&#10;NwM14eSeKJc54OwJlpJkNknHlCAd00kadxU20DVO4vFZR1aczudnwfY+ZpYZ6/y10A1BIacWYISy&#13;&#10;YpuPzgMMODocQd+1wq/SV7KuOy3uAHUDPJT8drntI1jqYgfBVtp+v4WmLWvd5lT3EsU+BqeopaS+&#13;&#10;UUAytswg2EFYDoL19XsdGquD8W7tdSkDTnTceevxQPawwF4ljTBzjtOY/lUap7NZPO3SOBmn4/nD&#13;&#10;NE7idDTv0piMZvMkQfUrpDGUaSipA7//L5tG8gz++rEE0lFT/nl8wy2/toL2Rppn2WiY/bY2JzBB&#13;&#10;DfNyKWvpd+E1gF5BUGpzJzl2Jy4O/T2J46EwQI9uCW5B6oZzeAsziesHRpa1NNhkWOco93DhIXk0&#13;&#10;iJ+IuBvyl5qvG6F892pZUQNyrVwljaPEZqJZChhB9qboJ4bzVnheocMSHONA6mpsrwgoD8AQ8y9m&#13;&#10;EnTxsyf3S6s4oOn8BxHghM4PL1dojv6Vxafx53U4dfgtsPgBAAD//wMAUEsDBAoAAAAAAAAAIQD2&#13;&#10;8XdjuE8AALhPAAAUAAAAZHJzL21lZGlhL2ltYWdlMS5wbmeJUE5HDQoaCgAAAA1JSERSAAABswAA&#13;&#10;AJ4IBgAAALio5NsAAAABc1JHQgCuzhzpAAAABGdBTUEAALGPC/xhBQAAAAlwSFlzAAAOwwAADsMB&#13;&#10;x2+oZAAAT01JREFUeF7tnQdgHMXV+Gd29u7UJatYsiydbMnGcpFky40QCKEFQgmhiGL4AgFCgCR8&#13;&#10;JJBGSMhHAgmkkZBQHPgHAjEGm2J6CyWhuUi2mhuqJ9mWbMnq0t3tzsz/zWokVE6ypFvJkjU/WN+8&#13;&#10;t7vaPm/elDcYTVLc7qwZfn9zhqZr8zSNzMNYS8MczUYaT0Icx8EmLoxxvAYru/eYHlBK/fDT1C1N&#13;&#10;DuA56EjDIVIEmXg5RibWtU6uk07kdFIc4kI8PBThsBD4DUNoej02xVEGI84454chSeEF7eSIN3OO&#13;&#10;6kHezyn1+CiuPHTwYBX64INmawfFlGOyGDPN7XbPMbm2UsPkZA2h45GmzUWchxFCnHIbxbGABq8c&#13;&#10;IUgLC0U8KhzhmGjLyCGHLjdQKCYeypgP3sxOzlkN49qnnBmfdnaZnx52OMrRhg2iAKmY5BxNY+ac&#13;&#10;OXN2pjPE9TUN4XMQ1hYRokXJdYrphMuBcFQkwjPjEI+OsIydQnG0YZQJD64cXLrXqY++uP/TT3eg&#13;&#10;2touuVoxyZhoYwbHi5qRkhK3RtO1KzDHyzVCHHKdQoFwaAjCifGIJ8Urb00xaWCMUTBsJZyydYfa&#13;&#10;Dz/V9dI7B0DNu9cqJgMTZsxik5IWRjjDvwce2BXKA1McCayDd5Y8E6HZSQiJtEIxSWCUdnKOn/J3&#13;&#10;+f504Pnnd0u14igz3sYMJyamLHa5XLchTbuUaFpvJwGFYiRglxOhuSkIxc8A4WjWiisU/RFGjXH0&#13;&#10;bJfPvPvQxo1lUq04Soxb7hAaGzs7PjLmJxhpVxFCIqVaoRg9YMRwwgyE56Yi7lS10orJBaOsCZY/&#13;&#10;6ZHsLxVrN7RItWKCsb3+Zvny5Q5Nc10bERrxpE700zUQ5CqFYux0dCHU1IpwVARCyqApJhFYw6Ea&#13;&#10;0U4x/fjM0MzjdrWX7vLIVYoJxFZjFh2dONek/EmH0/EDTcOqXUxhL4aJUEMTwpFhCIWoMpJicgF5&#13;&#10;3ixCyGVRWYtJS3Hpf0GlOohMIHZVM+LklLRLdeL8CyFagtQpFOMD0ZCWmYF4bLRUKBSTC2ayNw76&#13;&#10;zW92bthQJ1WKccYOzyw0xZ1xL9HIPVAqUd6YYvzhUOBtllWOooOIQjHJwBqeF4rRWSHz0v7bsfuz&#13;&#10;g1KtGEeCMmYRERHxSUnuf+q6fvV0CyulOMowhlBrO0JxMarrvmJSAnniTKI7zolYtOCTtpJd+6Ra&#13;&#10;MU6MORcIC4ufFRcf/zLRyWlSpVBMLKaJcJcPoQTVbV8xOQGDFqNh7cKwxZn/bSvZWSvVinFgTMYs&#13;&#10;Pn72/OiYyLcIIdlSpVAcHbq8CDudCEWGS4VCMbmwejsi7RxH5vx3Okt3i+DGinFAk78jJjQ0Ljks&#13;&#10;PPQ1MGTHSZVCcVTh1fsR8htSUigmHxrRksIdro3uNWvSpUphM6PyzCIiIhLiEhJe0wlZLFUKxdGH&#13;&#10;MSiVYYRmqP5HiskL1rRYjlhuy4y4F1B1tVeqFTYxGs8sYkZs0hNgyHKlrFBMGnh9A0I+NVOHYnJD&#13;&#10;CDkpLSXpPsS5auS1mZEaM5yamn6PrpOvSlmhmFRw0RmkvlFKCsXkBTy0a2ZffskVUlTYxIhKB7Nn&#13;&#10;z/kW0fUHoVRxVObkYIweZhzthkQJZFt7GEPVnLP9Pu5vMjvZuLnrepgWQqgzRopHHUI4QboWL8VJ&#13;&#10;AeE4jmtwXn3AiERjhJMwRvNAnIcwzpiIINMMo1rvknn/w11OVYUzAJfDcbyGtfvgGw46Fhil5rYu&#13;&#10;v/97UgxIqMN5GuQZv5bimGnp8GWahuGT4thxOHAo98dpTqdD4yhJw2Q2vKgZWMNZ8DsP3le3pomZ&#13;&#10;YycGRtnhLq+xon7jxkqpUgTJER9eYmLiYldo1IeQGU1Yps4AzlElZ+xV06SvtbYe2t7R0SGK3bR7&#13;&#10;C8UUItTtds+iVDtN0/VLMcZfHC/DRik1dMJOraio+FCqFD3k5ZE0J3mE6ORaqRkzcJ8bq300EW3Y&#13;&#10;MOT3mHpZ3iUOl/MZKY6Zivc/DB3n9iWcfn1eVFezmaE79LM0pH0NCl9LweiPe7w0k9LnE8KiLstf&#13;&#10;u1b1XrKBIxkzlzst4y1wyL4k5XGFMvCyGH8PDNhD+/dXvg+qtu41imMEkpyctoo4HHdpGJ8KJeFR&#13;&#10;96Y9EoZp/rbWU/5TKSr6MOP881OjokK3EY3MlKoxAcbM9HrN44bzKqaQMRuInnTJBctcDte3kYby&#13;&#10;4F6NW68iMeEneJ15tes3viBViiAYNjNJTc34zoQZMkpf8nu7vuTxlJ0DhuxlUClDduxB9++v/mRm&#13;&#10;fPTZUHD5MaUs+OqjAYCRPEMmFQNo2rSpllMedMYJJWCNEH6sdjE36559YWv1v9Zf19HmXQkF68cZ&#13;&#10;vKhyna1AWY4Qh34XOuEENUWWDQxpzOLj4+drBP9MiuMGo2ynt8t3lqe67Ot1dbVbQaUiTR/j5Ofn&#13;&#10;G+A9/Z5R/9WilC/VtoAxXogiIiZVu+IkglOTB+0tQRaswT/HfEDxhhdf3Ov51/prugzjNHhP90q1&#13;&#10;rYDntyQlLfkqKSqCYChjpoWGxdwFBYdYKdsOvByGaZoPch5y4oEDVW+CShmxaUZtbfWzjLPfiSZS&#13;&#10;qbIDV2J43BKZVgzAFcMLwCsOegyDjth0KTDw+meee7+hvvEkzviG8fDSiK7/AJ2wQHlnQRLQmM2a&#13;&#10;5f6CpuHzpWg78D60UtO8tsaTe7PHU9wk1YrpB6v1VPyGc27blPOi6sbp1BZKUTGAGWhGJ/wEH/R2&#13;&#10;Anv+TQY63n77YOV7/7kKyl1/EW1dUm0LGOE5KXOyvyFFxRgJZMyww+m6EzKFUCnbChiyg35f13n7&#13;&#10;9lU9idDQvaEU04Y2zuhDMm0PGlYhg4Ygf+1a8IJ5lxTHDsbTryaltrbLs+6ZW8GY3Q8emm3XD3kt&#13;&#10;1jXyXUgelaFPxwqDjFl6evoX4WX/shRtBQo0+/0+7zl1dbX/kSqFAnm9xsuUUts6/GCOU2RSMU6Y&#13;&#10;Jpuuc3Qxz7+e+REYtH9K2RY0QjJnX37hV6SoGAMDjRk2KL7FjoGVAwFD1tjl77y4rq5mm1QpFBaH&#13;&#10;DtVWgAWybXoMjrFozxmqPXi6Q8DYz5LpMSHajbjJp3PzAPNUFX4PCmAfSdkWdM1xDfyo93aM9Ltx&#13;&#10;0dGJaRjh86RoG/DQ/ZpObjy4f/8nUqVQ9EUMkq+Q6aDBCI37gNepSuLFFydrRJshxbGBMfMzb42U&#13;&#10;picf72nr6uq4CQy7bTHUCNZODz3rrGQpKkZJP2MWFRNxDXhl9s9Dz+mfKsv2PCclhSIA/IBMBA0U&#13;&#10;yEQvXFXCDYBLx6fL5JiBgofR+Pwr0z4M08HnXi5ijN0nxeAhWnRsbKSKfztG+n7wEZAJXCbTtgEl&#13;&#10;lwKPp/KXItmtUSgCYuf7Ma162o2YvDwn1smVUgoCXgL/2D7gfSriKfngb5SynVIMGqKRC2RSMUp6&#13;&#10;jVni7LQV4JXNl6ItMEY7vF7vjZBUgV8Vw4K5fbE/OUYt4qdbUvSQ7GBfASt/ohTHDGfovzKpKKrv&#13;&#10;YKb//+waKwkOxYrQr52uqhrHQK8xc+qOi2XSNijj/6yvt6J6KBTDo6FUmQoazrkYS6WMWR/C8vKS&#13;&#10;dM3xOyt6RxCIzh8GNUSQA4WkhmovwjtnS5svxig+NixmmRQVo0C+2MvDoMQWdF16XyiljW0t7b+D&#13;&#10;pMpUFMPidmeJDglzuyUb4OgQ/KuqtXs44YTIeCd5TCckU2rGDOeo9kDNAdWRqy8bNvgpY7aMlRRj&#13;&#10;zmA5WYqKUWAZs/jkhgXwY+9AU86fammpV3P1KI6IYTSvhMKUfbH+MJ/ePe36EH7BGTPd6e5Nuk7O&#13;&#10;lqqgYIhvQB9/rIKAD6Dd277RrrGSGsYTEtz9WMMyZi5CvmTn2DIxlUtnZ9eDUlQohkV3uG4QAcSl&#13;&#10;GDSUmbY1yE9Z8vKcqWsuvTohPG4HeGSnSG1QiMy600f/LkVFH5qff60aCmS2zKMHrtlx6dfnRUtR&#13;&#10;MUIsY2Z3SYBz/u9TTvliuRQViiFJTEw7BWN0jhSDBjJcgxliRvJpCY45++y01DV5N8xxkc1Ew49B&#13;&#10;GSGoAdJ94Yiva9y4cVyixx8LmIy+KpNBAflnRMdhLmrLFKNAdGHW3WnzysEzc3ergsfw+6+ora1c&#13;&#10;J0WFIiChcXHJCREzPoB3b55UBQ2jtKG6ukx0Jpl6PWjz8kgM7RhxKC4XDo3QdZSg6VqahvASKNIf&#13;&#10;Dx/0EjBgts8KTyk71Nx2eFXLpjerpGpY7Jick1HWWfXp1lhUVjYlhgEkXnTe4pDQiHxCtKAH7fsM&#13;&#10;3zf2rdv4pBQVI0CLj589V/SgkXLQiCpGTaOvS1GhCIjb7U4HQ/ainYZMwBH6GH6m5FCQMIQSYiNn&#13;&#10;VI10CY8IKXGFhLzn0J2PE91xG9zLE8fDkIlu5zrBd4zUkNkFPMsOtGzZlOlAVv9ZNdwf7pFiUBBM&#13;&#10;1MwPo0TTQ/QMcNBsi5DPGf/U4/GoaV0UQ6Enp6R/E2nOjyDzXSl1tkFNukEmFTbBOXuu/Il1j0pR&#13;&#10;MRRFRR3wr03ttVhVM44SzYFJpugOKuWg4Yi9K5MKRQ84OjpxbkrK3JvcafO2O3TyGNFIklxnG5TS&#13;&#10;g01N7e9IUWEDlNGt1V76bUiqoQ4jgDO0XSaDAmNs27jL6QJOTUv/i04c35NyUIjqCL9pfPVArTVz&#13;&#10;tMJmYmNjUzB2RUhx0qLrJIoQbaamO+ZoCC2GD3MlJ3geQdq49tAyDfr3mpqy66U45RADm5PCnLbF&#13;&#10;qAwW8HILm33mBS0bN456iI0dbWaina7aZ6aIcVxSNelJufziy5xO19NSHDOQl9ZVPfm0bZ13pgMY&#13;&#10;SsqbCCFfk3JQQMm4vaW5LVuNLxsf3GkZLxGi2z6rwbEAvHsdPq/3+Pr62inbk3EyGTPTZNtb2jsv&#13;&#10;bNm0aUztZNPVmCVedtHqcFfIp1IcMyLSStVT68VwKeURjxDRNX92d9IGMGqfNy/FtnmpFIqRwjl/&#13;&#10;FgxZqRQVQUCp+arHZ5w+VkM2nfF3te2XyaAQYcciLr44ToqKESCM2czupA1wVJ2fn29ISaGYEMAr&#13;&#10;a3DoXMzMoEKnBQF4A82G37y12sfORxs3HpZqxShocrR2wAspAl0HTazTGSmTihEgjFlwE/X1hXNb&#13;&#10;SiUKxUgR7bSQCd9ZUVFhS5fo6QhlzIQCwaYuv++kmqef+RPasIHKVYpRko5TKUVY9GoMmi6zSxmz&#13;&#10;UQDeLLGtQwEUi1WXfMWEwhl/sba2cq0UFWOB8xbG6Iv1XBfVisq7DYIKKBvAj5ry6ihghbOyDY5s&#13;&#10;m0JcoTgS4E0Uew7XiW7jZrdGMRagQBvncDj/Mcel/WfW5Zd8HVT25guKMQGlCtvilU4H1EurmJIw&#13;&#10;SiubO1suRO3tYroXhQ1oRF/mItpz7isvez72grNGHFZLMT7oypiNCmXMFFMORlmZz+c/t/XQoTKp&#13;&#10;UtiE6EWnE3J+VHjMp8lrLjoXVLYFVFCMDorQlBmSMBmw1ZhhjGybRkahGIjo7EEp3dLS0nZ6XZ1H&#13;&#10;TfMyjoBRm+0kzmdT1lzyAxDBSVCMiOpqkaeqfPAooIkMQqaDhmOsxkUoxgV4T01G+WOepoNfbW6u&#13;&#10;q5ZqxTiiaVooeGn3pl5x6R1C7NYqhsWt6RhxW3ohMtOYErMFTBbgBeX2jSfhSBkzhe0wRvdTk/5P&#13;&#10;TU3ZDai1VY1/mkDAoBGHrt+ZeuXlPwRRVTkegbC2aBfcJlvCtnWR0GaZVIwAMGbYthumaXiOTCoU&#13;&#10;QUMpbTNM88/VVQezamsr1gtV9xrFRKNhdHfK5RevkaJiCKIiImZrxJ7A7Z0Iqc5No0BjnNfLtA1w&#13;&#10;EU1EDfRTBAV4YofBiD3U2dG5otZT/n2Epoc31sk/afH7jWtGuhh+4wa/YfzcMNlak9L3wfh7YBmX&#13;&#10;CDwEPDRC9D+JCSilShEA4iRpMhkUjNJGNXh9dGC3e956opNLpRwUjLEub1fXqqkc7HUycywHGoZM&#13;&#10;WPTc2ssZe6q9vWldU1OTiPGpBvCOgvTr86JbD5kZoaGOM4lG8jjiS8AC2doZgZrs7fjwyHPy164d&#13;&#10;1mhO10DDqZfn3e5wOu+W4pihjBZXP7k+W4qKESDazGyLcC8ajIlTVyU3xYgAD0yEUdpsGuZd3i7j&#13;&#10;5IT46Nyamop7wZDVwGplyEZJxdoNLQ0vvFBQs+7Z36z0mSup1zzDpKat0zFhDZ1a39Z8iRQVAwDH&#13;&#10;IEsmg4MhFeR5lGgm43tl2haIpp0okwqFBXjsDIxWPViuAvh9BozX7d4u31nVVWUJnuqy42tqyu88&#13;&#10;eLD6UxWk2j42bNhAazdu/MDz1DNn+f3GBfAEbJnNQnQIIUT7OcrLc0qVooeUlFDOUa6UgoJjXi6T&#13;&#10;ihGiIUZ3QwZjWzggjLRTZFIxSYHnbRh+8zbD713TdwE/6ZeQ6dlqUMTQD8NvrAGjNb+muuwL8HsZ&#13;&#10;GK/fHDhgTeCqemtNALVPP/sio9rJFPF8qQoKjNBxKQRdJEWFJO74491wb2yJnMIp3y2TihGitbY2&#13;&#10;liGM26UcNBjjhW63O12KiskIxrSrq+uV2trqp/suHk/ZrxlHT8itbAFK8lh3OH6Vnp4uZmdQEQ2O&#13;&#10;Ep516ypIp3EhuMg7pGrMgG+GCdGvg6QaTN2HUId2AtybMCmOGVGRYRhMGbNRorW3tx/iDNnZbqYx&#13;&#10;5rhAioqpBa2prv8JeG5FUrYFQrT5pqk9AklXt0ZxNKjYsMHT1dVxJaUs+MKrhk6MufBs+yb2PQbQ&#13;&#10;CLalcxZHvKMV4z1SVIyQ7lH9mH5k/doEPNTL4UfVqU9J2hr9Pu91YNBs89YFWMNnpqZm3C5FxVGi&#13;&#10;/rmXSzlnv5PimCGa5oyLjDlTitOe8PPOS9QQPlmKweLp3LChTqYVI8QyZoaPvmdJNoExzk1KmvMF&#13;&#10;KSpsgnM8IdU6dXW12xjnP5WiLYjqRjBotycnu0XwWsVR5HB43YOMsqDH7hkmVe3jkhkRoRdphMRK&#13;&#10;MTg4t9W5mC5YxqylpW0zlMQbLI0NiIzL6dRuEclujcIOMEb2fCxHhtd6yh+Gd+IlKduCGHXrcDof&#13;&#10;iY5OnCtViqNA+9oPGhhCQXfZh8LJEpSWFiLF6UteHgFP9XopBQ012QcyqRgFlrHp6jq8nyMUdMNw&#13;&#10;X7BGzpyZnLZaigp7mMjYeOahtsM3UUZtHe+iaSQ5OjryMUjaNsO5Ygww047amKSwVatiZHraMlun&#13;&#10;Z4Jht2eAM6UtbSb/VEqKUdDjOXFO6QsybQvgnYWGOPT/g6SaYG6K0nX48D5q0O9SymyN3k10ckqq&#13;&#10;e94vpag4CsAz/UwmxwxGeEa40RYuxemKSyfOO0VtlJSDgiJU0oKxR4qKUdBbDXj4cNsLFLEWKdoC&#13;&#10;xtqps2fPuUKKUxZZLTYtq0z37at8lXH6BynaBsbo5pSUuVP+3Ziq+DlroowFNVQCMnDicIUnSnFa&#13;&#10;MvuyvG8QQlZJMWgI5a+omIxjozeD7uxsqEeUvyFFWxAvO3Ho98bGxk7ZKdiTk5OXRcdEfpLizvgr&#13;&#10;mLVpWaVS66n4DTXp+1K0BREzEJb7k5LSFkqVYgKJCg3VwZUIuoDGp3HNS/T5Z87RHeQXUgwaRqm3&#13;&#10;xdfxohQVo6Tvy8wQ9z8qIjZI2RaIRpLCI+MeguSUayhOT0+P1p3hj0Gmm0g07Qb3nIT3EhJm58Cq&#13;&#10;iWy7mgy0d3Z2fhs+Nluj10NRJ97pcjwOyahujWKiMAw0AwqbatDz2HHFRMT8BfI32wrqDKFPGp9/&#13;&#10;pUyKilHSr2Tm8Xje55zbOmBWoBPt3NS0jJ9BcioZASfnjr+DEVsmBFEnDi/u0tCwsP+kpqZ/G1TT&#13;&#10;KiNoaNi/12Tm90V0AqmyBVFFA17vvSLZrTnmmRzfAKeZMqUYPTh1zSW3Y4zPkbItMMqehB/bQgtO&#13;&#10;NwZWM5hQ+v4dZFhQSLAXDeOfghG4WYqTHT01bd4fIdvJk3IvhGhR4FE86HbPeyYsLCFJqqcF+2qq&#13;&#10;/sk4E56UrYhuzSkpc6+S4jFL6qUXne9ec8nvIXn0C0IEnSRTQUGpfZP7ThHw7DV518E7ewfkA0FX&#13;&#10;0/ZAGT1YGxkT1JQ5051BD6O2tnIDeGelUrQN0XwG///GnZEpxmNMZg/NCV7kPWB8b5TyICwvTScX&#13;&#10;xidEb3a73aeDatpUO9ZUH/wxfHi2DuOA+6lpuv6HpKSUlVJ1zJGQl7eUOJ3/gCu9Je3KS0Q7y1Ez&#13;&#10;aJGnnRanYe0MKY4Z0cbjM9rapHjsk5dHZl+Wd51O9L/aacgEjKNH0Nq1nVJUjIFAD8QPVudXdlcn&#13;&#10;CeBDDkWm+UBqasZPli9fbuukgTYR7nZnPAQf+g9E/ip1Q0IIcSPN9TJcj+hmPk3GTbU1ejuNmyhl&#13;&#10;rVJhC1DSjXG6Qh6LiIiIl6pjhtiLL54d7iL/gldqhsgEMSY/dV8JHtpRGnA8IzHuWvixoTMTP0wT&#13;&#10;vbaGPZu0XL88LNWF79R18jd4V20N1UcpbezwmiJ2qSIIAmbYlZV7NiHObO291gMYAKdGtLsPNrQ8&#13;&#10;COKk6R0YGhqXnJo2bxPR9Wsg0xlx+w282CFwPT9Pdc97KT5+9nypPqY5eLD6E87MX9reWYiQrBmx&#13;&#10;iX+GIvCx036WnR0eEaL/HYzYIqkRhTodfPub3Scdvw6BlyTVE0LMhWenYaL9EM7BjtqE+gWo3dbh&#13;&#10;PJMR0WvR3Tl/I8HkDnhHbS+Ec649enjjxn1SVIyRobwPv66jH4Nz1iFlWxEfkk7Ide60eR8kJ7tP&#13;&#10;kOqjBZ41a875CTNjN8M5nSZ1o8K6Hp2cEh4R9mlyStploDrmqx1raiof4JzbGu5KoOv6muSUbTdA&#13;&#10;8pi4h2mLM+8FV+wsKfbS/Q3oF6TNSvgo6ZILvyTV48sJJ0RGh0X9k2jEFu+XIVSUv/YYnlAVPGf3&#13;&#10;mrybZ0TN2Ap5w1dtKgD0g1Fa1+7zPyBFRRAMWZVWXl5eYFIuGqvHDSjlZOsO17upaRl/Dg+f+MGX&#13;&#10;MTFJaXDsJx1OfSMhWtBdbOFlj3Xozn+lps575FisLhuA2XCo5QZKaY2UbcOhk3uTkubY0kHhaJJy&#13;&#10;xSU3gcW6YbhMEL6BBS6n8620Ky/9S/wFZ86SatuJuPjEhLT01KfhePYZTsaGDoiL8ZSN2ehes2ZG&#13;&#10;6uWXfHvOSV/YrhH9fs0m4x8ISvlvlVdmD8O1C/F9NeX3UcY+kfK4AEbEBSXUm+PjZ+W73ek/CguL&#13;&#10;H7cPuofQ2NiU1NSMX0XHROTDsa+AD9y2xnjIuDTdQb4VG5f0bsIs9xel+piks/NQnd80boB3xCtV&#13;&#10;tgCZR7gzRH9EVP1K1ZQDMsTTdY38Hl6HI1aZwvvnglfwexERM/JT1lxya1henp29ZHHSxRefHBeS&#13;&#10;8m84hm1dycGjYF1+PmR8R4z51AowcNppccmXXnSa+4rLHtQIKyU6eUgjJHO4gkiwwD38tMZkIk6p&#13;&#10;wgaO+KASE1OWhISEvA8PdkLq9iFjrIMS3ya/3/9oXV2N6FXZ1b0maEISE2fnuFwh30RYuwCM6Eyp&#13;&#10;HzfAa2mjJr91377yv0tVULjT5m2GjC/o0DnC+HS0dSxtbNxvxwSA2O3OuAdr2o/t/vCpSTd5PGWX&#13;&#10;QHJKzVAd+/WzF0ZGRr011gG1ouqJc/6cz/A/Uffx1hJUWzv6byAvzzkLm0ucDtcPsIYvhGcTKtfY&#13;&#10;AkU8v7rTOAFt2BDw2YjqOd3h/LMUx4SYyaO65sB8tGCBPc+/pIQghwNKSk5nWExMslPHGQSjJVB6&#13;&#10;Wo0xysIcJdvdS3EoRCgxv8936oFnn1fTvdjEiDIfEUMPHvI/ICOdsB6IVucCjnZRzt5iJnu3peXg&#13;&#10;5o6OjoNy9Yhwu7Nm+Gnr8TpxnA7Z7Blw/lly1YQgeoT6TfOqA7WV/5KqoJikxkwQDuf2OpybrVWD&#13;&#10;cP+YqdGf7auo+K1UTX5OPjkmLTX5bcgTV0jNmBHfALCLc/QB3ImPunzefBkhIvDAWjj27MS4ZcTh&#13;&#10;OAljfC64R8vIOEX5MPz+n9Q8vUEMdg+IHcZMfD9w7VVW0Cw7wMiFEQ4Dwz5RUykNiWnQezzr1t8B&#13;&#10;SVs7UU1nRlySTnGn3wklTduiQ48FSlktWLi98JqXI4brOeatcAmdmHPKMYpESAuDdyMRXtg0TUOZ&#13;&#10;mkbS5a5HBcM0H6r1lN8kxaCZxMYMxcfHHxcWHvMRnJ+t7QuQn5mQcZ61f7/n31I1eQFvyO3S1ouO&#13;&#10;HVJjO8K+Qwa/H5LN8K63wRccijiGTJrPggLnhGTSomPYoeaDGR0vv1svVYOww5gdq4DH+UF8WNQZ&#13;&#10;+WvXHrudZ44CozFMzhR3xp8dui56mimOgAjM6/GUnQ9J28ZjTWZjJgAPfg3R9SehwGNrVQ18/B6d&#13;&#10;sJMqKiom89QY2L3mknvAoNhe3TrZMKn5oOepZ74jxYAoYxYYKIxUMopP96xbVyFVCpsYTabjr02I&#13;&#10;uRVe5H+J6g+pUwSAMrpb15kIz2TrwOLJTm1t5dPwbjxh9/sBBtxtUizaHSft3Fkpay6+HAzZbce6&#13;&#10;IWOUNXV2tt8vRcUoYJQ2e32+q5UhGx9GV4LOz++sqS6/DjKr9cqgBQYMWZ3h67hgknsR4wVvbjr4&#13;&#10;Q875TinbBsbaGSnu9NtFslszieAcY0y+DIbsmA8+zRh9sOH5V4Oe2HO6AYbMi3Xt+rpnn/+PVCls&#13;&#10;ZizVQd4aT/k1nLG1yqD1h1JW3+nzn3PgwIHdUjXtaGtra/R5zWtFT06psgXh8cB/tyXNThu39qgx&#13;&#10;gzGvqay5Fa65QGqOSSBD3uEpq7pPiooRAvkkNZn53crH122QKsU4MNa2DW9CQsz34OX+KWTgtk6p&#13;&#10;P1URVYsd7e1fbjjgOaYztJFQX1+1Bb7eO8ahutHp1B2PRCUkZEjV5OHjj9u8XvNiRtkxWYUE73cr&#13;&#10;Idp1aMuWaVV1HiyUsXaTsm/Xrtv4/6RKMU6MuaE+Pz/fqKmpuM/wG5eCQRtVl/ljDfjQ329tbj+r&#13;&#10;sXH6emQD4Pv2VTzCGbd91lzRWzImLPofkIzs1kwe6jdurOzwmReBQauSqmMCKJSYzKA3lz+xbtoX&#13;&#10;1EYD5AsNpmF8s3bdM8KQqVqscWbMxkzCDxyo2gQeycnUND+YbtWOovbApPTvnqqy85ub66qlWtGN&#13;&#10;r6Gh5Sbw3kU3clsBg3aS253xK5Hs1kweDm3YsAMM2gXHikGjFHxsxn5Vs37DEyCqDHmEQAG/vKvL&#13;&#10;/Nq+9Rs3gqju2wQQrDGzEB6Jx1N+FnzAP4fMa1pMCQGGrIGa9Oqa6jIxP5uqegmACHflM43rIEO0&#13;&#10;P4IHxjelpMwVQZ0nHcKgNXe2fBkKOrbO+zbRiLYezvldnqfWi4KDYoSYpvlGQ33DCQc3bhzXUICK&#13;&#10;/thizCTempryuzs6mnNNar4CH4Lts1VPBiBjBnfMfLq1pTG31qbIHscydfuqX2ec/9Furx28MwfR&#13;&#10;9QcSEmbnSNWkovn516o9FZ4vgeu+Dgp4U+5boIx2+Kn5Xc+/nrlbdHCRasUwwDveZBj+H6z2s3M7&#13;&#10;3n57Wje9HA3sNGYWDQ0Nn82Mj7nQoObXId/fYncmdrQQ1wGZUoGfGufWeMq/0dTUZHu0+GOVWk/5&#13;&#10;PZwz27ska5o2IzQ89HFIRnVrJhkff9yWEB51NSPajWAcpkzmJqpITR87b/+6DWLCyGOyUGonkDeI&#13;&#10;Eu7LXZ3+k2rWbbh/w4YNtk9srDgythszgegcsr+m8mVPddmp8JCvBKO2TbQvydVTCnhR4U2lhaZh&#13;&#10;XFVdXXZSXW31G6CektdyFGnz+zpuhC/+kJRtg2hkqdudIQbxTsoxXiJkkeeJdWs72lpOgut/CZy0&#13;&#10;SfvuwHtuwDk+1eo1Ttz37LMiIr7yyIZBeNyUsULDpJfGh0dfVP/ccyIwurpnR4lxMWZ96KitrVyX&#13;&#10;EB99AhiD86lJ4WMeh/aTcaDbhpkfmIZ5CRjl1fv2VT0J6s7utYrRUldXt4ua7AfCw5Uq28CadnVK&#13;&#10;ytxvSHFS0vDi63urn1z/dbAWF8KLVTAe9yEYIFsuMZhxYbWPXa3m1xoe8ezE/YLl2ur/fHz8vqef&#13;&#10;fU7FWTz6THg0hfT0dLcPoTU61S5GGC/VRjDf00RiUrYTc/aSz+d/qr7emoJm0jDZYzOOAJyalvF3&#13;&#10;nejXStk2wEC0eQ3jzIP7qyd/o3teHknR8XmEaLfAB3jSRE07MhCRKXPGi+B9+Gvt08+K6lrbvMZj&#13;&#10;MTYjFG+9HPO3TZ/x8D5O3kSqOnFScTRDAzljk5IywvTwc8CcfQWcxByMUcJEx7YDB6yJc1QKH/V7&#13;&#10;huF/qa6upgTUtk42aRfHgDFDbrd7BsLO/8B1LJEq26CUlTY27D+to6NjyGjuk4nl11/v2Nd8aKnT&#13;&#10;4bxGw9pZ8DWmTcT7D5lyM+f831AAeLR22473UFmZ7YEPjhVjJgY9I863M4ZeaO1oeqHFGVWjjNjk&#13;&#10;5Ggas75o4eHhCZGRMxboTudqjLFYFiOOEmBdJGR8zu7Nxg58uKIaQHShb4S/u5MhVkANtrm5ubW0&#13;&#10;q+uwyPwmfTvYsWDMBDOT074QEuJ8nSAtWqpsA57zs57qsisgObXaNU8+OWZWUvwqh4OcjRE5HWGe&#13;&#10;ihGOtMO4wfP2Q4ZchxjfwjB7pb295d2mTW/Vwqpxq+qcisZMtIHBTyvclP1waz6mlL/fZrCPWzZu&#13;&#10;FJ29VDv5JGeyGLNAaGFhCTPDYhyzXNiVrGnIDapZHKN44cEhjnX4jYPPsbfhH9Z1gtwGKS+8kE0a&#13;&#10;wvUmZ/WY8RrwwA60tHTt7+w8JDohTMmSlXvO/E/gga2UYjB429s6lh8tYyZIScm4VSP4HinaCOYG&#13;&#10;NW87UFv5V6mYeuTlEbfDkUZNM9PlwNkU4UVIwxkY8bmwNgreccIxHlg1Ca+/6HnIGayvAeNVBcIu&#13;&#10;KLSV+Pyo4NCMGXvR2rUT1uabevnFN2q6Y9zjOGLO4TOHnGAkcBESGjHYx4T71wDe6SFI74ffatDv&#13;&#10;NXxst89orWhyRu9X3tfUYzIbM8UAEhKSl+o6iZRiEGB2oDuG5Oin47cPPT4+OR0yEtvbi8LDHX6P&#13;&#10;x1MJyUnVycIW8vKcEZxHhxBzBjc+nzfO1DQfa2pqbXvnncPTalxYdnZ4xPEzQqU0LO07uvwqtqRC&#13;&#10;oVAoFAqFQqFQKBQKhUKhUCgUCoVCoVAoFAqFQqFQKBQKhUKhUCgUCoVCoVAoFAqFQqFQKBQKhUKh&#13;&#10;UCgUCoVCoQiAis2oUNjEnDkL0yKjw88Vac45LSnKf9haEZiQrJwVvfO6OXX+TH5+foNIL1++/ES/&#13;&#10;iXNEmhNWVVJQ8KpIBwK2dXhNc5WGHedpmjYPVLNgr/2c8XLKjTdKCws/Bl3ACXGX5Ky4EjIAa+aC&#13;&#10;LsN8r2znjp3WigBkLll+hoPg40SaEbaztKBAzEQ9JKmpC5Jj4iK/jviAPAYjTimtbW9p3OrxeOpA&#13;&#10;0xtHMi0tLSlqRtyFiA8/U4CDEKOq6rP1hw8fbk1MT5+ZGBNzEaefx6nsAf5wi88wSqJC9VIx+71U&#13;&#10;Wyxf9YU8v8+YKcUh6fD5P6jYXSSmheoLnr94cWaoM+xKuJ4VmKMouMxyuOfv7Kspf16cl9yuF3Ft&#13;&#10;0XFxFwQ+T9bsM1lJVAjZOfA8F2evuBTuRrwUUVcHe6OsrKBciv1YmJu7WqfaCikiw2Sf7S4teEuK&#13;&#10;/Zg3LzcjNFw7S4r93r+BLF66/Bsax5GIsabi4oL1oBKzC/RDPIeZkbF5Is2pWVJSsuMDa8UAUubP&#13;&#10;nx0TGXMZQegkuPBEuH8HdYw+aWg4+Hh1dbV4H3pZsGTZCichq6U4JIyjxtKibeuVMVMobGLJkuVn&#13;&#10;O0OdluGBDNtbWLBlyAC4KSkpsTNnpTZKEbV1di39rHRHoUhn5678o07074s0Nekrhdu3nCfSA1m8&#13;&#10;eOlK4nL+ScP4hEBTxXRPvsk2+zG9ZVdBwWap7iUnd1UZISRDpA2/eX1x4da/WysCkL1s1VO6TsTU&#13;&#10;OnBt5mOFBVuvs1YMwZIlS0/WXa534bwCBpJmjLYzin5ftGPL3SBa06ssWLz0hBCXNdfdsBP2in2p&#13;&#10;35lTXPxhxXFwD0Jdro8I0Rxy9SDgWfzH1+n9zu4+RgmufSscpjfjHwofNW8qLdj6kBStwoPByS/g&#13;&#10;Zv8Q9ndJdS+Usr0m9V4DhYiPpMoic8myL7icDnFtvbN8DIRR+n67t/07ZTt39hYqcnJX74Brswo2&#13;&#10;AtMw/1S0Y+sPpNgXLWfZ6teIrp0pZWSa5tNF27eukWI/spetvE/X9R9KEfl8/utKi/Ifk2I/4F5V&#13;&#10;w3m74T6aFJlfD1S4Es8hIix0i0hTgz5cuGPLjdaKz8FgFK/RNfJb+Fu9xrkH+NuH4d7dVlK4TUwS&#13;&#10;axVwspat/JlD138t0sMB+xbBt5Zje8RyhUIx/izOXnaZI8T5rk7IF4ea80zoia4f70SOtxZlrfia&#13;&#10;VE8KNI1EaATfmZWz8g4Qx7VQDZnnl1zhIa8Ib1GqxoRlyBj5K9zzOwIZMgEYnuN0EvKW8K6lasRo&#13;&#10;hHw5PCTiZeHFSdUgsIZPh5+Qbulz4HixGPMvSvFIhGKsnSPTFnDeF8rkkAhDTJD+O0gOOv6RyMpZ&#13;&#10;dRsYsocDGTIB6GNheSQ7N/cGqRo1ypgpFFMMkVHqDufDwiBIFaKMVpsmfRZK4/fD7wtQWv28ygYj&#13;&#10;n8mMXi9wooESdwOcT4lYwPsoFbLQC2MLBu17GRmLU6wN+9BdUu/eZ+AC5fadXV0tg6pO4W839d0O&#13;&#10;5Crw4qwqMaKRtJj4iOutDQfQd5+BCzL5YbkZ8nO+BmPUWzUMf7sZtnkNHJYn4ZoKIW3NgQaGIczk&#13;&#10;5PHk5OQ4a8MBwHn1vzZ4duBFd58nIelRsfG9xxgMzpy/eOkCKfTiNfDJYAx734fhWLgwOxOcH8sj&#13;&#10;7wEexYqEtEVDGtEe4PwWZuWs+B4kR1wAEV4p+Np3wb6WVwrX3EVN9l+Tmk+ZlH4EsjWzv/CuNey4&#13;&#10;Z8GC3Cwh9wW28fTerwELrC4T2yhjplBMIYR3wLl+P9G6Z+mGj5mCAbvn0IHa5UXbt1xatH3r9+H3&#13;&#10;wqaGulyDGg/B6jY/Na/eW9q/2msi4Yw9WViwJUssO2Bp7mheCecl2vKsEnlMXNTx1oZ94Jyv79ln&#13;&#10;4AJ/Y3VZWbGYKbsfsM/zfberqS7P5ozf3mPQNKx/xdpwALBtdt/9+i6lRdueEdvExsZGgVdyO5yv&#13;&#10;VQUKBumjDm/HCbDNuYUFW79RWLB5tYHMa8GoWe1lsFlGXOKsgF4GZ+jZvseoqSzLpsz8hagWFuvB&#13;&#10;nw54nmK9yPBdTkdvW1cPUCiwPO+evzEcutNxBpyfS2zb8xzANiXMjA4bkWenEe0n8+blpkvxSOhw&#13;&#10;vneBobW8OXhbK31+/1cLt28+uahg6/8syEg72eszz4b7ZhW+OEeHw8MdTpHui47p//a9ZwOWi8Q2&#13;&#10;ypgpFFMIr8HOYhgtkyJiiP0ODNgd+/fv7+d5eTyeA8UF227u8neeuGtH/mtSPRng1Xv2VFEwtFJG&#13;&#10;fp9pdSyxm8bGxrbC7Vv/wjm2Sv4Y85FmwINITp1zGvyB+SINBuDQ4QYz77PS0l0g9hgP386CgifA&#13;&#10;yN0pZWGUrkSJieFSHBLRYcSpoT9BRm61HWKMB52nZaQ4rxZpHeN+bahQwImGfb4k0mDQK+D8fNaK&#13;&#10;IQDDcr74hW3bfcz/S9jeFF5yiEML2DY7EFEACYvS74LkEe3HggVZwgM8RaThGjr8XfSq3d2dQ6z7&#13;&#10;tmHDBrqntOA9ExlXwWm8pmPzlIKCzfli3WhRxkyhmDqINrBLIOOxvluT0iowWKKBfKjSuLm3pKRI&#13;&#10;picVkHG3yCRkrjxg+5MtxMXpcDSrSgyOOagX3kgBA3CmyPBFGjLl+z2eggPWigEUF277OxgHq9oL&#13;&#10;mDcvNnFEhrqysrLPeYLvNgDQUcZ5T6EkOyNjkei5auHlPFcnZI5Igxf8kvgR6UBkZZ2YDoavu6cs&#13;&#10;5++GE/I+HNS6FpOjM+BnyPYw8HD9cG1WtStGOG9xdu7Z1ophcIa4vtrrzXK+adeugv9aKwZQWlDw&#13;&#10;Fni45+Xn53ukatQoY6ZQjAOQYWiLs5edN9QyIz6xt9fZSIESOBTK8XIpihzrOfjp6JaCA2OUHeg8&#13;&#10;exbIvWbLTYMmLy+PaBrpzQg56/Y4+oHRTNE1O9AyNzNzRAYiLi4uMss953/hnlnGkiO821oxgOMW&#13;&#10;Lw14nPmLcpaKc+3eClveMBgycCS9r1iqwHSAkXhTJCAP110O5xJLOwyiCjPFnf59OM/uY3EkPL5B&#13;&#10;MMN4VVSZgmGNDI0KszwxgY66O3OAoaEGNd+2lEPgcBing1Hu8RbfEEMBwNN/V8qJS5YsHbIrPLxv&#13;&#10;LZRz0fvUat/Sdf1ucY+tlUOAdW2pTCJqsudlciiGLGwYFM8L9IzE0tNhRhkzhWIcgAzD6XKFvDTU&#13;&#10;4nA418lNR4MDchSrBC7glG+XyV7c7txZ2bkrH8hetvKvgZbjFucEbBfRHfp3A51nzwIl/y/LTUcN&#13;&#10;1vBq0c1aLHBuP99TXrURjJnVyUEYhy6/OahaSSf6xeGhIVsDLZFhkQ/IzfqjaRfn5K7a1bOkpGWU&#13;&#10;EE3/P+HJimo6cH3EGKlBiC7lgY4THuJ64623tliZNXgvadbGCPn3ltRXyHRAGGK9RlMjuGe/XsBk&#13;&#10;Xdb3PFPnzCsBA/UL4fmJ86SMWe10A3G54j8SbUoiTbD2dUsJzg/8xa/K9DZkdrc9DQVF3BoHCcfp&#13;&#10;cGjsfUvHjNfFcYUHpTkc/Xo5DqRk+9a/gc20hjiA8c1KTp0rOoMMCeaot3OP1zACFiZGgu5w/C7g&#13;&#10;M4IlekbClWIbZcwUiikClKIx5De9Y9cg02uXyV4c4TRWw9p3oNQccHG4nNly0wkDzvkEMV5ILGCk&#13;&#10;7oLl6yLbFOsYR29/trNwyMHao0F0ioFjZfZZ3MKQiXWiSq2goGIsBYgewsQ/3VWVhwbd977ANn0H&#13;&#10;TVv79QUMecyA80ztc55vlhTWPGttOID8/HdaOOIfWgLGXxIe3byF2YtBsNrYOGOvUcKsHpWBAM8+&#13;&#10;DAzQqZbA+Wf56emfiWSIpn0CP80irWF8tuhkJNJD4PMb/h+JQogwvmCEf5SWtqC3gDUIzj9vM/Sb&#13;&#10;gwaT24kyZgrF1IGBAetta9I1bYZMjhhMeZtMHnWghF9wuO3wtyEZMEKJHTBKm6lB/1jVWH/xkYzQ&#13;&#10;cIBnZmXEGCMSHZ0WYymHQMOot0u+U+tn2IYEzrPJNMzf1VSVXYpQ/ZBVx8zkL4tfOJ/IxNnuU0JC&#13;&#10;XF8BYxhCwb3ymfRIHX2+AgbIMi7wHr2JNmywDJ/VTsW5NWAfjNPiVq+3tz0uELuKd7wJW24SaVGA&#13;&#10;iI6Nvhf+7hAD3fHnbaMuPeBQBbtQxkyhGAcgo/YWbP0kYqiltelQqtx0xECJ2YTsrLd9CRM0qEt7&#13;&#10;WFzkfo2jG/x+f/dimrfKVaJqifp1XiXFfhh+47uBzrNngesJWPU1EiCj3kep+WGf5Rm/6b+xsKby&#13;&#10;5NrPPtsnN+uHadK1gc5DLEUFW63eeAMBo/WSaRi3w3VabS+U0TKC6fzCHVtua6mutjyPQMDfjBx4&#13;&#10;DLHAvuktLdVWZgwek1W1CL+umRlxg8Z59QVj0jtOCgzMoCpJuJfPm/Tzrvgg7z5YVzu/aMfWHwcK&#13;&#10;hdUXzH3vi+7/wpNzOvRzCcbWvcCI74twaZZBGgoDkZ6qSeEtf3/p8tXtPQucSO8g7zBnyJEG2LN2&#13;&#10;7vsp3N9DQgADf5FDtwZzDwL+bu/76nTqY64V8PmMywI9I7E4CP+z2EYZM4Vi/BAl7ICL1+vthN9R&#13;&#10;IRrrEeVyXJDIwPDXwMD1i6hQ/OGHTQUFm9eWFOY/IhZO6V65SmTEjZEIDdFugYV3FPBcxcJlt/Gx&#13;&#10;AHn2s4UFW0/qs1xWsj3/YXRoOE+Ji+MFPBdYrK72g8D8UNGObX+EC91miQhn+CkWIbgsozEMgY7R&#13;&#10;AfdbPCNrX46R9TfBCOhhTLtEpAMhngd4TVbnHjBWPp/pK7ZW9IWhg2CQ74PnsUOIGOPj4mYmg0d2&#13;&#10;xPNExcXFUBjhsoeqME7YCsnFEXvdej+GIi4uEgo5J0vJatMVXlrPIq5LrgKsDiV95MGUFRSUgzH7&#13;&#10;g0jDvkTD5EfWigFw1v0sBEQjl33eoaY/Qg/3zho7GYgQBxfDDYZ6TtZ1K2OmUEwhTIM9CyV5y7BA&#13;&#10;HjLLYPgeSA6V8UTojs/j73HO3ocPP2Aw2WMIHzX8PxOeMWTSGJZfQCbpluvGDPMbr8PftKrl4I9+&#13;&#10;a9GipYusFf3RDKZ9H56LFTYLjFXpZ6WlQ3UW8RmmcTv8SR+cI0DuGmG4LSgb8DdEAkxIvGh7FB6e&#13;&#10;jnnAgMI9LJ8zJwes5qDOKIEA45o7Z87CI/ZeLfFUPQjnb3VCgmuGctJgnDp7Uxh1kdYwPm3X3vKA&#13;&#10;Xl/pZxWXUE5eFUMHpGrUKGOmUEwhSksL3ofie2/Eel13fCt7+apHRTRyqbKYs3BhWk7uqiegNGx1&#13;&#10;4YYMxe/zfz5Q+VimuHjHuxzxjSINmWysn2m/GsojGCklJTvE+KiedqVIR6hz06LsXNGZAhwxADyf&#13;&#10;7NwV/4ex9nnhAZmPws+QA5h3Fm0HA8RfFGkwSnGx8VEjGojs9flf7TGsArjWhsOHD4tOHENiUCxm&#13;&#10;VbDO1aDGr7q8XWcPXExGrY4ncH3hEdHh3R1FhqOxsc3npz+WUkCg8FQL1ybGvlneIDiAj4oo/EIU&#13;&#10;OsAJ8rUOTX8UjvtF4vC/CoWPTLluVChjplBMLXhbZ+t3KaP7pYx0jVwVHxVbnrNs9SfZuSvfzM5d&#13;&#10;tSUmLGoPZOS9wWPBmD24p7Qw4LQckxHI+G5cmruKDrXMX7y0N5J8AFhLR+vPKWVWVBTwCK4o3VMm&#13;&#10;BgQHg9f0mT9lMroGFBLmOR2Od5bmri7PyV29demcjAM6cdwhPCWxHrbbUlRQICLADwfraKXCi+yO&#13;&#10;/4jxVVlZS49oRKJC9b39xsxx/kllZWW9lAIRAt6k1X0fjtXW3tT4t13FO14fuHC/v3fWBKIdOfCw&#13;&#10;YHdJ/jvwN4drT2XNjS2iHdNqsxSFCwfRH4eCVn1u7upt8Cw9LofzUbhv3b1FEY6or28d1EmJIv25&#13;&#10;ge9An8Ua9K2MmUIxxajcvXuv1+vPY4z2duaAzN9FdO14nehf0QlZKWS5Cpmm8S+Hxn4GySO2yUwW&#13;&#10;hBcBJXVtqEVuNiQiZBbj5n0iDRko0XXnb0VXdmvlGAGv+B2T0zsh87aqebvPUZsLp7MCTqq3CzoY&#13;&#10;0ZrW5jYx9qmrWzM0Ym4yxukfRVqcpsPh+u2RBiKLtjyOjHvAw/qDWPyG+Re5KiDzF+VkgkvWPdCc&#13;&#10;o49XrFgRsKoZPNpPwAgfFGmM0cq5c+cmWiuGh7e3tN/Ra5ADUF6+s8xPzW8JQypkcd/gWuPBYi6H&#13;&#10;Z9l7DHifm/0Gvb62dnCnINhn0DvQs4jV1jbiH4VCMbXYU7rj4+bOti+bJn0cMqBBJVnRjgKZ6gG/&#13;&#10;af6kaPu2a0UGKFdNG+pqPQ9SxqwxbBpG2bPTMoYd4DsC2MJ56b83Gb1W9NAU91jqLURVLjyPt9u9&#13;&#10;badWVOyyxnCNBKc246/wrPaINMMoN9mdMXAusEEUFxSsKy7YdptYdhVv/7dUByTU6TgdMn2rcAPn&#13;&#10;+IaIh2itGAwYSVmFjfFMMP5fsNJHQBgruB9/HHg/+rJzR/5zPr//IjBoJbBdv0gfYj/QFxte88Jd&#13;&#10;xdus9sCx0F3fq1AogkZM+TEjKcnqfkz9jMmAqgFZLmaI5ry3O3RpTc3Wnt59GYsWzQsJCbG67hvt&#13;&#10;/sa9e4ePryji9IVHRpwMheQlWENRkKUcZtTcdqit+f2Dw1Q/ZWblHk8cyBqE3XqoY09NzZ7eqsuB&#13;&#10;zFu0aJErJMQqRYdgfACM47DRHMRYrJSMOCsElLfFWyMyPGvFMIjebF4vz0UjiNTYc7+EtzVrVirs&#13;&#10;Q3Cg8xIzKruikNUBBHLQzp5JSkUYJN2JLQ/oSLNmBwLONd5n4rPAyVgOXoy455VOzepg8ymsHtTz&#13;&#10;s/vazGXiPM0OY/+ePcWW8eqh7zPnXtqxc2ehNdGlmIAVubQI5KO8tLTQitgxLAkJEZmJs5cTp6Z5&#13;&#10;u7oOlu/aVZqxMGdxSCixZtWGe1QA59g79msgaQsWzIkID58r0m3t7VWevXsrxaSpuktzwb4G7Ns9&#13;&#10;aHsAcH1hHT66Uhw30PV9TkLEktzUkwnS4N3HcE78oI75Zvi7IgRYP0+277kMx3DnpVAoFAqFQqFQ&#13;&#10;KBQKhUKhUCgUCoVCoVAoFAqFQqFQKBQKhUIxcaiu+QqF/YRkZCxO0HUtrKvL0bp6dcbBYcb2KI5N&#13;&#10;QufMWThTD8PhBqWd7Q0NjYBt0+9Ys38jElNatO1JqZr2KGOmUNiHvnjZist1rN2CMZrLOQqBT6yD&#13;&#10;I77d5/PdsyfAOKGc3FWvw8+gSAuwTzPC2MNN/lGzt/XVmj17RMieMUfwWJKz4puEaIEGDYu/WcsR&#13;&#10;K/B1+Nbv2VMsouyP6jhZJ544g7d5zykp3LYBxCFjEdrFvHnzUkIjoo/PnJ/+wmQrJIjoHSkp6Tcj&#13;&#10;HV8BdzEFYxzBORfjBw8xxj9yuFx/Ltj8oQjO22/g8GjJyl3xZ4ywu6hg6wVSNa4sXpzzZZcrpK2g&#13;&#10;YPOgWcEnCyoCiEJhDzh76cq7HRoRwWX3+ij9ps/oOpVS+iMd4dgQV8iri7KWDYoYDhnSEvgB48FL&#13;&#10;+i5QymzEHC/VCH4oNjy6OCtn5S9hu95ZpkeLS8eJYGCPG3gcOPBOWKIw0n4cEhG2OSs391q5y4jh&#13;&#10;rV2XOp2OJxdn535ZqoJl2EJ2WOSMm4lGniwqLw8Uuf6oIQbNp6ZlvI6IdqeYhoZS438Nbpxlmuw7&#13;&#10;YLtegWd5GjONj7JzV/5G7jKZGPKeiwH+YIT/QRGfFoGqFYppjYgIsTR3dc2SnFwxf1a/jEFER1ia&#13;&#10;u/KFnOWr9oET9vk08oDYJytnecC5oAQiGj54b7+HpROWtwbuP1KWL1/5E9i/d6LEgYiMOCd35T/F&#13;&#10;cRYtylkl1SNCRAeBfZ9ISpqXIFVjpvt6VzdkLlk2ZCilzCVLT87JXfEgJMd0L8aL7GUr/wTnfkhE&#13;&#10;VpGqgYRDoeRncO5BGzPhmYFRfEGKQbFk2Ypr4LmXSzEgWctW3gHn/i0pTkqUZ6ZQ2EB+fn7D4QZj&#13;&#10;VUlhwdMg9qumg3WdXYj+ArywWYuyZ6+W6hEhZmIuLNjyQ0pNMJJ4dfYy972gtv273b9/f2NhdcV3&#13;&#10;4MT36CGuG6R6RJTt3LmzsGDrVXV1ZdbMw+ONCBNWWLDtJkiKyRknBSKslobx5Yybv9tdXCBCWgWi&#13;&#10;o7hw6z065r+Q8pShePvWX8O590bVn4woY6ZQ2ITHUyDatQK2hURgXM45b9I1/Yix5gLAwUi+yDi/&#13;&#10;G2Pt+gULchdLvb00NraBS/kGGF1hcFXeMAoSE1NTRXWt12ceKX4ih8LN0DNCK8aMemEVigngs/r6&#13;&#10;EIxROKd0rDM98/2e8ofg55AjlHxT6myHMVYHP7F5eXk9VaUij+hpq3PNX5SzalH2srPkZKCBtulB&#13;&#10;rBM6jPLyyHHHLcnOyll59eLsFZfK2YT7VcUCYrbs0JDIyBC4Rsy5NYWN2L/vYu0jJ9qE7T5H6sQ2&#13;&#10;VhtPZlbW8UuyV1wDx7vI7c6dBeqBx+sLhn3cS3JyLxH7ZGbm5oKuZ/Zul/h7Mj0kUFDB8HyRTrR+&#13;&#10;5zUaxDXAsTKX5Cy7cknOiitFepSTijqHO1e5rm8YZ3mPuVPc8+50vwX0vQz5t8U5LlyYsxju9f+I&#13;&#10;avbMzGwx3cxQtkX8TevvLl9+evTi7NxzRfXlokW5p8Lft+Y0GwJdVH+LdygrN3fNwoXZywaez3AP&#13;&#10;WKFQ2MTi7OXXOnTyt8ZDLel9o9OLNjNKzQeKC/OtubeORHbuqr/DR7u6sGCLaNfydmuPjGgzMzm+&#13;&#10;EfYbdur8nNxVf4Bs4bTCgs0iQ2diNmUxCWVTe3N6THj0ekKIVU0q5qZiYc604g8/bBKZTEh42OaC&#13;&#10;rZ9EwCqr6g8ymkyTk5KOLu/KsFCXqGI9F3KbJsRRJOT6mHL6SHHBNjErs19sLzI0h1NfK9KBoJS1&#13;&#10;6tjMENW5kGlepuva/XAtSXI13N/cMx0Ox0vU37kQO0L/CcdbhTBvhjw6BiPuMzn9tZi+JUDvR2d2&#13;&#10;7so/wPbXwXUz2KcD0nHgBb/Z2Hr4+vjIGevAUL1TtGObmAV6SOB6o+F694BReLWwYKtoWxpVb8XU&#13;&#10;1AXJsQnRD4NBPIcjLDxkUVUdxTl7pb3l8HfLy8trurfsJlBvRnh2m+BcK4q2b/2+VPUDrvNe2Ccb&#13;&#10;7ps1UefS3FXvaYQM2WnHNM2N8LfyRDpn2aqX4Yz2Fu7Ycqu1UgLX7YbrfgQe6VdAbIWTFjY9knH2&#13;&#10;fHND/c0ej8eaOLOH7GWr1sJ7EE5N43ldd/wFto2C6/URosXBO7XX9Jk3lJb2n8VARM+PCY9aL8oc&#13;&#10;sG8V5pjAbxpHfI9psLtKi7aJGbKZ8swUivEldPmqL+TpOrkPvJ77wZD1+7hHC2SyRfAhJyXNmzfs&#13;&#10;BI5jITE9fSZkGF+HDFRMp9EvM44Ji/onQ+y9g80NKTUHW2ZRZF4OhuyI46bAkD0gHK22rrZFhflb&#13;&#10;0nRMUwlivyRIuz4rZ7kwZhZtLe1vGYb/637TuFYYSsOkPxZyz0KRsQYMWavcPCCQkWuaHvIvjlhR&#13;&#10;e0tDhjheU4ORBvfsMR2TX+7cU7lGbtqDDhn8w2Imao7MH7AwR4rYp625bQGsawJD9gRkzSPytODc&#13;&#10;WuD+gDHG38hetvKp3NwTlx9pks0eUlJSYsGQvQLJuV5ufrUwf/PsHfmbk70+31nw9+ZGxMS9Ijro&#13;&#10;dG9tH4aP3iHurUnNv8I9r+97v6177jeGLWDNnDs3EQwZnDefZZjmaXDOKToyk/2G/xwwmkti4pM2&#13;&#10;iWEbcvNewIBlgiF7wDTpLzxVZbOh4JTa2eZbDn/noO7Sn5qzcGHfApczOjzqEbGXr9O7GJ7Pkh0F&#13;&#10;mxe2txjHgcHcBEbwFNjGeleVMVMobAYyyAeglPyxXHaBV/EPkdFB6V40/PfrHDJaODX3w1+YEWI6&#13;&#10;hquSGRWieid39erlSTHx6+AIMV3tnX+TqyzEzMBQei7PzJh7h+iQcqh6Z11JQcGrsGrQvF2DwWif&#13;&#10;p/yqil3WZJVdwrPKz996HxiYhzWi35CQkCC8OVRVtau6eEf+pub2ljdhH79hGP8Vcs8ij2d5cUMh&#13;&#10;ZmqG8/SAx3eL9GS6RDsmeBe3McTfcOnkf0EHeWk3S5YsPUXD2hqf3//NooKCh4WXCeouMfdaUcGW&#13;&#10;aznG+8HjyOne+sjAce8Fb+Ex2OcChv0fpczJ2A3ez2YwbuuWLFv548zcftWXvcTGJ4EnheObO1rO&#13;&#10;211Q8BaohHfbtbtkx9tN7d7z4XlHxCUl32ZtbCOlpfkfiXsLz0KMe+voe7/FUlq6Y2v3loGZNSNB&#13;&#10;9MINbzzYfE5pYb5oK+yA59u5s2j7G62d3vPBoCXxTt93rY37AM8pF76JH5UW5f+/w4cPiwJK1264&#13;&#10;8Jau9ivhPmiRrnDRI9hi9ux5MzHSjocX4ke7dxeJMZBiHKNPzNAN9/v2ou1bbrE2BJQxUyhshnG0&#13;&#10;F8qK26wFoSJwGTo0pK3IyFhkTRIZJMIYYu5ivZnySIFMNilbZK4DFihdF1CDf4gRXwAe1zc++6x0&#13;&#10;l9zFQswE7De7HhnLAGXToH8LEPmCtXXS/welanBJUsfSISYgcJ4MMr37ITnQ6JlgHB9nmC9ITEzv&#13;&#10;HT5AnI5rOOPv7iresQnEgYUMb0dL+/+BtzeaQeAdRQVbb/J3eU+gjP8aI/KRcBmwhk/XNe2uEOz4&#13;&#10;GO73E8IT695cTGIaHaNp5ApKzfuq9+ypkupePHuLKsFr/L2GiKi6HMG0pRMDFIDi4QW8lJrs7tra&#13;&#10;z/ZJdS+VYHgoN+/XwQMHsW/bG2LUrCwp3LYekv3uedWuXdXwCN+GwlPvpLUOh0O0GerwTQWaKV3s&#13;&#10;3zuhpzJmCoXNlGzf+kDhji03W0vBlq81tDXlgkHTIqIjX0GxsVFyszGhYSI6MzR5DcP6uEVbi2iH&#13;&#10;yFm28tG+S/bSFXeK9X3hkCuCwaoYsIhelm+YJru+4eCBHOkBDWJ3cbEovY8ar9kpDPogKvcUWDMR&#13;&#10;a04UYynswdxdsn2HTPcjzEn2wPWTiIiQnvsfCmZmGcfmy1IeBHhoVXDTSqU4UtiuXUXbRVf2Hfmf&#13;&#10;XAIe3urC/C0pmo5OYJw9Dt5KXtzMWb2eb0ZGZgbkyImY+V+TqkF0trbCOfKw+YtyRuwlTgCZ4LlG&#13;&#10;uBz8HSkPotPb+TJ4qjHzFy9eKFUWjGPxjAJ79RjtQRz3Vk1WVR1ugGuvCHHo985btFQMkh+yEKeM&#13;&#10;mUIxzoiqubaWxssx5jOy3OlB9UQE7yoLfurqKyosb8fp1An4aWmwYk7/RUsW6/vDGwoLtl4+YFlT&#13;&#10;tH3rLSLGX21t7WG5YSDGFKbKZxj9psLvw6g6SIyCgMc73GH0Ox54FuGQLUZSE1VIVSBMUW0p08Hg&#13;&#10;L9i8OR+8thsZN+/BWLvAfVy25ZH6qeGG98JfXFw8yCvroaypqQWeXZ3LQeZI1VHHZ2ppcE6iWrFW&#13;&#10;qgbR0NbWCD9NTuJK7dZIcOBnJMCcD3gv6jt8nV3fglJcRkSoqzgnd/VBUX2fvWzlX0WILdig14Yp&#13;&#10;Y6ZQTAAVFRUHwQN6F2s4iJBPCRGw/9nwdz4AwcoQystLayCTPBM8wNP7LkXbt3xbrFcEpqyswUTg&#13;&#10;qRKiWW12Q4ExGnb9KOG+jrYnRE+VaJeWKRSMcQoGUwwNGLILfizn4NBhDXYbQRvlxADnQsGD0oY7&#13;&#10;7wjGRM9GDbyzoM579+7iT6vK9iw1DH8eZ/QBuBt7obD2Zd3leiMrZ7loS7S8NWXMFIqJowMy0LFW&#13;&#10;q+ElOe6r4TdZd2r/6FYpxkpLS7XoeFALGfKQEVlEVA/4sYyOXYAR8INhMrlDs/Je6seVkBPrLS1d&#13;&#10;860NAhAbOycBtknyU/+wIacAg2M8dLsat9rcbBmwzU1DeLRhTZ2dQ3qLkZFJyXCtMX7TF7R329LS&#13;&#10;0lxatP15MUSiKH/L1UUFm1cwxO4nhNyamrpAVL0rY6ZQ2MiQ9flQgnUQpC2FTUSvvlGzMGvpWbpO&#13;&#10;fsU5erJg8+YxtV9NBYjfT+EuMvCYxruzA+OMvYI17cqoPh0y+pKcmnEexnikHVSEl3LEHqYh4VEr&#13;&#10;4MfhbUW7hbynoboKDFxtaHjokNHvQyP1i8A5OxQVErJTqgICf6cC3KRs8a5JVV90DeMcsY2Ue+Hd&#13;&#10;Bk4M2B5ywPVA9nU074XHdDg8JOxcqRqEM4xcBF7Z/rKdO0UvRLvxdrZ0PgrnHhoZGTJTKJQxUyhs&#13;&#10;oDtQ76rXMjOzRRT8gWAvRd9ARFvOTb8Y4DlixFie7NwVv3A5XRs4w8VFnvKbQT1e7U1Hnerq6ibI&#13;&#10;lZs1zRo/1Bfb86qDdc2PQlZuzJk5658Dx0MtzFr2JZ3gX0PmL9p9jkh29rILTK5vXbJk6RkgBizU&#13;&#10;LFiQtUDTyO/Ain4gupZbysbGNsrp34iu3zZ/UQ4UdvqzYMmyFRpGP2SU/iH/CGGwDNN8BY68vIOi&#13;&#10;QVXZCxbnnAhe0hdMSl+Sql6oYXrghOO6usyBYdKGvOct1dXNJkcPa1i/XXbM6MeCxUtPIBq+mTL6&#13;&#10;BxCDqWYMASMbsBewM8wlxqP5O6i3WcjKmCkUNgEZQmxIeMh/s3NX/hEyw9PgI8wUETRAfkjXyAMG&#13;&#10;pQ9nZs7vF91AoBFyfvbSlQ/0XXJyVz4KxvH9WTNmQgmY3MpM9mhVxe6vicxP7nas4mOIPQ/G7H9F&#13;&#10;eCRxD8W9zFm2atP8RYsGZfbBIAIj+4yuSzWEV2idvvyc3BW/z1q64vbsZauecTkcL1DKfg/GzvKg&#13;&#10;joRhMNiOt+ku1ys5y1Z+nJWz4ociKomI/r901RfyxNjD0IjQT2BT2t7V3m/sVcn2/L8zxj4ID3W9&#13;&#10;mZW74pYFublZolAEf+OWUKfjVfBuNhcXbntEbj4ku4q3/5cx9JJLI/+Cfb8jQkyJBa7pphCXaz0Y&#13;&#10;5ld2FhUMih15cL9nu+joooe4/gb3+8QM2EdE0odzfg5WDxoX10PJ9q1/g2veGh7i+jec93cWLMjN&#13;&#10;Egvsd2uIy/kyHO9duLYn5OZjAgoHp1JOtsLf/Lm4L6kLFiSLiCAiCgw8I/DM+EvVe/ZY1ZjKmCkU&#13;&#10;NiCizleW7zmTUfYnjPB58KG9SBHZ5tT1TSCfDJnVT4sLttwycKwWfIziQ0wSHTv6LmAac2FdM+Pm&#13;&#10;3a2dLSuLCrd+X7QbdO81egzGYF/rWKOCMd4FmVKlFAOCsemjlFZARtg7bqilhQsvotJvGAFL5Xl5&#13;&#10;eVzsQxkbFJKr+mDdfWL8l66Th8HbyXc6nc9xsOjc75dxLVk7HKjfdDaM8y64mUOeJ2VWVVoVpdZ5&#13;&#10;9bK7uPjTNm/7ibDvSxhpp4IR/SaGY3n9/gszj5v7sOicAdd/RE94167C0trq8jMMan4LctVOjWg/&#13;&#10;cuj6i5Cpf4Qo/QfG+DzK+GNNDeapcgB5X7z7PBX/A/f6CQ1pPwpBjk9DwkM/hULOjxnij1eXH7wS&#13;&#10;tunXAxDOqBH883op9sCrK+q/DffuKULIHc7QkC1iIZr2C7iAZ3RMxVx1g65FDFz2G/4bhXcGhuPt&#13;&#10;CLEP1n4N51MinpPYBu5/Hew40EttryqvXwO3Zz1B2s9DIxyfiAXe91thp4dqqsqvgW36PV94pxvA&#13;&#10;8z4oxcFo8J5i3hvuraRkx7sUmT+DZ3MR3Jf3YsNjCmPCY7Y6dO1+eOYvwr35AWxmXdOQdfwKhWLM&#13;&#10;hM7NzEwFgxbL/ahpz55ikfGOOI6iAsjLI/NKSxcQ7IyhPq2+rKxAGKojGhU7sWaNnpNRQE12T0nh&#13;&#10;tlF1upk7d26i0zljJnbwCG6Yh/fsOVgrupnL1UMCBYL4Ni+12ukiQ0iliJhirRglIjRZXEik1TnD&#13;&#10;622rEr1prRXDIK43fpZ7gUYxaWpqrRjNlD7ieNGhUWlgtHlH86GKIwzzGDVwXxyis4mThMQjE/vC&#13;&#10;w7FnrPdGoVAophULs7JOysld1ZW+cOmQPQ0VkwdVzahQKKYlUNoPy8rNvQqS/cItCRIT02c6HaF/&#13;&#10;hORbFbt2jKkHqmJiUdWMCoViWgLGLJNy8jHnvIQi/rjPZxQgbHKXHnI8IbroNYqY4TivuPjD4aKE&#13;&#10;KCYJypgpFIrpCs7MzF3mCiU/xRifCrI1Towj3C6mF3Fq7K78/Hw7wlkpJgBlzBQKxbQnOi0tJtEV&#13;&#10;6cbYyZ0JYbVyOhjFlAGh/w8OtP4Iknb1rQAAAABJRU5ErkJgglBLAwQUAAYACAAAACEAJP63LuQA&#13;&#10;AAAOAQAADwAAAGRycy9kb3ducmV2LnhtbEyPT2/CMAzF75P2HSJP2m2k6RhjpSlC7M8JTRogTbuF&#13;&#10;1rQVjVM1oS3ffua0XSxbz35+v3Q52kb02PnakQY1iUAg5a6oqdSw370/zEH4YKgwjSPUcEEPy+z2&#13;&#10;JjVJ4Qb6wn4bSsEm5BOjoQqhTaT0eYXW+IlrkVg7us6awGNXyqIzA5vbRsZRNJPW1MQfKtPiusL8&#13;&#10;tD1bDR+DGVaP6q3fnI7ry8/u6fN7o1Dr+7vxdcFltQARcAx/F3Bl4PyQcbCDO1PhRaPhWc2mvKqB&#13;&#10;sa5yFL8wz4E7NY1BZqn8j5H9Ag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H86nu3jAgAAUwgAAA4AAAAAAAAAAAAAAAAAOgIAAGRycy9lMm9Eb2MueG1sUEsBAi0A&#13;&#10;CgAAAAAAAAAhAPbxd2O4TwAAuE8AABQAAAAAAAAAAAAAAAAASQUAAGRycy9tZWRpYS9pbWFnZTEu&#13;&#10;cG5nUEsBAi0AFAAGAAgAAAAhACT+ty7kAAAADgEAAA8AAAAAAAAAAAAAAAAAM1UAAGRycy9kb3du&#13;&#10;cmV2LnhtbFBLAQItABQABgAIAAAAIQCqJg6+vAAAACEBAAAZAAAAAAAAAAAAAAAAAERWAABkcnMv&#13;&#10;X3JlbHMvZTJvRG9jLnhtbC5yZWxzUEsFBgAAAAAGAAYAfAEAADdXAAAAAA==&#13;&#10;">
                <v:rect id="Rectangle 267" o:spid="_x0000_s1027" style="position:absolute;left:2275;top:765;width:422;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ly/yQAAAOEAAAAPAAAAZHJzL2Rvd25yZXYueG1sRI9Ba8JA&#13;&#10;FITvgv9heUJvutGD1egqohZzbJNC6u2RfSbB7NuQ3Zq0v75bKPQyMAzzDbPdD6YRD+pcbVnBfBaB&#13;&#10;IC6srrlU8J69TFcgnEfW2FgmBV/kYL8bj7YYa9vzGz1SX4oAYRejgsr7NpbSFRUZdDPbEofsZjuD&#13;&#10;PtiulLrDPsBNIxdRtJQGaw4LFbZ0rKi4p59GwWXVHj4S+92Xzfl6yV/z9Slbe6WeJsNpE+SwAeFp&#13;&#10;8P+NP0SiFSyWz/D7KLwBufsBAAD//wMAUEsBAi0AFAAGAAgAAAAhANvh9svuAAAAhQEAABMAAAAA&#13;&#10;AAAAAAAAAAAAAAAAAFtDb250ZW50X1R5cGVzXS54bWxQSwECLQAUAAYACAAAACEAWvQsW78AAAAV&#13;&#10;AQAACwAAAAAAAAAAAAAAAAAfAQAAX3JlbHMvLnJlbHNQSwECLQAUAAYACAAAACEAGDpcv8kAAADh&#13;&#10;AAAADwAAAAAAAAAAAAAAAAAHAgAAZHJzL2Rvd25yZXYueG1sUEsFBgAAAAADAAMAtwAAAP0CAAAA&#13;&#10;AA==&#13;&#10;" filled="f" stroked="f">
                  <v:textbox inset="0,0,0,0">
                    <w:txbxContent>
                      <w:p w14:paraId="3565CAEB" w14:textId="77777777" w:rsidR="00EA3F52" w:rsidRDefault="00000000">
                        <w:pPr>
                          <w:spacing w:after="160" w:line="259" w:lineRule="auto"/>
                          <w:ind w:left="0" w:right="0" w:firstLine="0"/>
                        </w:pPr>
                        <w:r>
                          <w:rPr>
                            <w:rFonts w:ascii="Calibri" w:eastAsia="Calibri" w:hAnsi="Calibri" w:cs="Calibri"/>
                            <w:sz w:val="22"/>
                          </w:rPr>
                          <w:t xml:space="preserve"> </w:t>
                        </w:r>
                      </w:p>
                    </w:txbxContent>
                  </v:textbox>
                </v:rect>
                <v:rect id="Rectangle 268" o:spid="_x0000_s1028" style="position:absolute;left:6771;top:548;width:518;height:2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cjNyAAAAOEAAAAPAAAAZHJzL2Rvd25yZXYueG1sRI/BasJA&#13;&#10;EIbvQt9hGaE33ehBNLqKaIseqxastyE7JsHsbMhuTdqndw6Cl4Gf4f9mvsWqc5W6UxNKzwZGwwQU&#13;&#10;ceZtybmB79PnYAoqRGSLlWcy8EcBVsu33gJT61s+0P0YcyUQDikaKGKsU61DVpDDMPQ1seyuvnEY&#13;&#10;JTa5tg22AneVHifJRDssWS4UWNOmoOx2/HUGdtN6/bP3/21efVx256/zbHuaRWPe+912LmM9BxWp&#13;&#10;i6/GE7G3BsYTeVmMxAb08gEAAP//AwBQSwECLQAUAAYACAAAACEA2+H2y+4AAACFAQAAEwAAAAAA&#13;&#10;AAAAAAAAAAAAAAAAW0NvbnRlbnRfVHlwZXNdLnhtbFBLAQItABQABgAIAAAAIQBa9CxbvwAAABUB&#13;&#10;AAALAAAAAAAAAAAAAAAAAB8BAABfcmVscy8ucmVsc1BLAQItABQABgAIAAAAIQBppcjNyAAAAOEA&#13;&#10;AAAPAAAAAAAAAAAAAAAAAAcCAABkcnMvZG93bnJldi54bWxQSwUGAAAAAAMAAwC3AAAA/AIAAAAA&#13;&#10;" filled="f" stroked="f">
                  <v:textbox inset="0,0,0,0">
                    <w:txbxContent>
                      <w:p w14:paraId="67BCC92D" w14:textId="77777777" w:rsidR="00EA3F52" w:rsidRDefault="00000000">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1" o:spid="_x0000_s1029" type="#_x0000_t75" style="position:absolute;width:19902;height:72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qqyxwAAAOEAAAAPAAAAZHJzL2Rvd25yZXYueG1sRI/BasMw&#13;&#10;EETvhf6D2EBvjezShtaJEkJCoT3G6cW3xdraItLKsRTb/fsqEMhlYBjmDbPaTM6KgfpgPCvI5xkI&#13;&#10;4tprw42Cn+Pn8zuIEJE1Ws+k4I8CbNaPDysstB/5QEMZG5EgHApU0MbYFVKGuiWHYe474pT9+t5h&#13;&#10;TLZvpO5xTHBn5UuWLaRDw2mhxY52LdWn8uIUxMOrPe+2lbHmPH64ZujKvPpW6mk27ZdJtksQkaZ4&#13;&#10;b9wQX1rBW57D9VF6A3L9DwAA//8DAFBLAQItABQABgAIAAAAIQDb4fbL7gAAAIUBAAATAAAAAAAA&#13;&#10;AAAAAAAAAAAAAABbQ29udGVudF9UeXBlc10ueG1sUEsBAi0AFAAGAAgAAAAhAFr0LFu/AAAAFQEA&#13;&#10;AAsAAAAAAAAAAAAAAAAAHwEAAF9yZWxzLy5yZWxzUEsBAi0AFAAGAAgAAAAhAF1KqrLHAAAA4QAA&#13;&#10;AA8AAAAAAAAAAAAAAAAABwIAAGRycy9kb3ducmV2LnhtbFBLBQYAAAAAAwADALcAAAD7AgAAAAA=&#13;&#10;">
                  <v:imagedata r:id="rId6" o:title=""/>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p>
    <w:p w14:paraId="7D6A8E2F" w14:textId="77777777" w:rsidR="00EA3F52" w:rsidRDefault="00000000">
      <w:pPr>
        <w:spacing w:after="195" w:line="259" w:lineRule="auto"/>
        <w:ind w:left="0" w:firstLine="0"/>
        <w:rPr>
          <w:rFonts w:ascii="Calibri" w:eastAsia="Calibri" w:hAnsi="Calibri" w:cs="Calibri"/>
          <w:sz w:val="22"/>
        </w:rPr>
      </w:pPr>
      <w:r>
        <w:rPr>
          <w:b/>
          <w:sz w:val="22"/>
        </w:rPr>
        <w:t xml:space="preserve">Sicherheitsdatenblatt </w:t>
      </w:r>
      <w:r>
        <w:rPr>
          <w:sz w:val="22"/>
        </w:rPr>
        <w:t>gemäß Verordnung (EG) Nr. 1907/2006</w:t>
      </w:r>
      <w:r>
        <w:rPr>
          <w:rFonts w:ascii="Calibri" w:eastAsia="Calibri" w:hAnsi="Calibri" w:cs="Calibri"/>
          <w:sz w:val="22"/>
        </w:rPr>
        <w:t xml:space="preserve"> </w:t>
      </w:r>
    </w:p>
    <w:p w14:paraId="3A962298" w14:textId="27F420CB" w:rsidR="00E52BAB" w:rsidRDefault="00E52BAB" w:rsidP="00E52BAB">
      <w:pPr>
        <w:spacing w:after="0"/>
        <w:rPr>
          <w:rFonts w:eastAsia="Times New Roman"/>
        </w:rPr>
      </w:pPr>
      <w:r w:rsidRPr="00AB49E8">
        <w:rPr>
          <w:rFonts w:eastAsia="Times New Roman"/>
        </w:rPr>
        <w:t>Verordnung</w:t>
      </w:r>
      <w:r>
        <w:rPr>
          <w:rFonts w:eastAsia="Times New Roman"/>
        </w:rPr>
        <w:t xml:space="preserve"> (EU) Nr.830/2015 Der Kommission vom 20. Mai 2015 und überarbeitet nach </w:t>
      </w:r>
      <w:r w:rsidRPr="00A9771E">
        <w:rPr>
          <w:rFonts w:eastAsia="Times New Roman"/>
        </w:rPr>
        <w:t>Verordnung (EU) 2020/878</w:t>
      </w:r>
      <w:r w:rsidR="00F46DBD">
        <w:rPr>
          <w:rFonts w:eastAsia="Times New Roman"/>
        </w:rPr>
        <w:t>.</w:t>
      </w:r>
    </w:p>
    <w:p w14:paraId="21D9C638" w14:textId="77777777" w:rsidR="00E52BAB" w:rsidRDefault="00E52BAB">
      <w:pPr>
        <w:spacing w:after="195" w:line="259" w:lineRule="auto"/>
        <w:ind w:left="0" w:firstLine="0"/>
      </w:pPr>
    </w:p>
    <w:p w14:paraId="7BDD99C8" w14:textId="77777777" w:rsidR="00EA3F52" w:rsidRDefault="00000000">
      <w:pPr>
        <w:tabs>
          <w:tab w:val="center" w:pos="2124"/>
          <w:tab w:val="center" w:pos="2832"/>
          <w:tab w:val="center" w:pos="3965"/>
        </w:tabs>
        <w:ind w:left="0" w:right="0" w:firstLine="0"/>
      </w:pPr>
      <w:r>
        <w:t xml:space="preserve">Produktname:  </w:t>
      </w:r>
      <w:r>
        <w:tab/>
        <w:t xml:space="preserve"> </w:t>
      </w:r>
      <w:r>
        <w:tab/>
        <w:t xml:space="preserve"> </w:t>
      </w:r>
      <w:r>
        <w:tab/>
      </w:r>
      <w:r>
        <w:rPr>
          <w:b/>
        </w:rPr>
        <w:t xml:space="preserve">Soft PLA </w:t>
      </w:r>
    </w:p>
    <w:p w14:paraId="4D5AF15C" w14:textId="77777777" w:rsidR="00021795" w:rsidRDefault="00021795" w:rsidP="00021795">
      <w:pPr>
        <w:spacing w:after="0" w:line="240" w:lineRule="auto"/>
        <w:rPr>
          <w:rFonts w:eastAsia="Times New Roman"/>
          <w:szCs w:val="20"/>
        </w:rPr>
      </w:pPr>
      <w:r>
        <w:rPr>
          <w:rFonts w:eastAsia="Times New Roman"/>
          <w:bCs/>
          <w:iCs/>
          <w:szCs w:val="20"/>
        </w:rPr>
        <w:t>Druckdatum: 01.06.2024</w:t>
      </w:r>
      <w:r>
        <w:rPr>
          <w:rFonts w:eastAsia="Times New Roman"/>
          <w:bCs/>
          <w:iCs/>
          <w:szCs w:val="20"/>
        </w:rPr>
        <w:tab/>
      </w:r>
      <w:r>
        <w:rPr>
          <w:rFonts w:eastAsia="Times New Roman"/>
          <w:bCs/>
          <w:iCs/>
          <w:szCs w:val="20"/>
        </w:rPr>
        <w:tab/>
        <w:t>Revisionsnummer: 23</w:t>
      </w:r>
      <w:r>
        <w:rPr>
          <w:rFonts w:eastAsia="Times New Roman"/>
          <w:b/>
          <w:bCs/>
          <w:iCs/>
          <w:szCs w:val="20"/>
        </w:rPr>
        <w:tab/>
      </w:r>
      <w:r>
        <w:rPr>
          <w:rFonts w:eastAsia="Times New Roman"/>
          <w:b/>
          <w:bCs/>
          <w:iCs/>
          <w:szCs w:val="20"/>
        </w:rPr>
        <w:tab/>
      </w:r>
      <w:r>
        <w:rPr>
          <w:rFonts w:eastAsia="Times New Roman"/>
          <w:b/>
          <w:bCs/>
          <w:iCs/>
          <w:szCs w:val="20"/>
        </w:rPr>
        <w:tab/>
      </w:r>
      <w:r>
        <w:rPr>
          <w:rFonts w:eastAsia="Times New Roman"/>
          <w:szCs w:val="20"/>
        </w:rPr>
        <w:t>Überarbeitet am: 01.06.2024</w:t>
      </w:r>
    </w:p>
    <w:p w14:paraId="434D125C" w14:textId="77777777" w:rsidR="00021795" w:rsidRDefault="00021795" w:rsidP="00021795">
      <w:pPr>
        <w:pStyle w:val="berschrift1"/>
        <w:numPr>
          <w:ilvl w:val="0"/>
          <w:numId w:val="0"/>
        </w:numPr>
      </w:pPr>
    </w:p>
    <w:p w14:paraId="4D7FCF8C" w14:textId="77158EC3" w:rsidR="00EA3F52" w:rsidRDefault="00000000" w:rsidP="00021795">
      <w:pPr>
        <w:pStyle w:val="berschrift1"/>
        <w:numPr>
          <w:ilvl w:val="0"/>
          <w:numId w:val="4"/>
        </w:numPr>
      </w:pPr>
      <w:r>
        <w:t xml:space="preserve">Stoff-/ Zubereitungs- und Firmenbezeichnung </w:t>
      </w:r>
    </w:p>
    <w:p w14:paraId="3B4A03BA" w14:textId="77777777" w:rsidR="00EA3F52" w:rsidRDefault="00000000">
      <w:pPr>
        <w:spacing w:after="0" w:line="259" w:lineRule="auto"/>
        <w:ind w:left="360" w:right="0" w:firstLine="0"/>
      </w:pPr>
      <w:r>
        <w:rPr>
          <w:sz w:val="24"/>
        </w:rPr>
        <w:t xml:space="preserve"> </w:t>
      </w:r>
    </w:p>
    <w:p w14:paraId="217DD68E" w14:textId="77777777" w:rsidR="00EA3F52" w:rsidRDefault="00000000">
      <w:pPr>
        <w:tabs>
          <w:tab w:val="center" w:pos="983"/>
          <w:tab w:val="center" w:pos="2124"/>
          <w:tab w:val="center" w:pos="2832"/>
          <w:tab w:val="center" w:pos="3541"/>
          <w:tab w:val="center" w:pos="4673"/>
        </w:tabs>
        <w:ind w:left="0" w:right="0" w:firstLine="0"/>
      </w:pPr>
      <w:r>
        <w:rPr>
          <w:rFonts w:ascii="Calibri" w:eastAsia="Calibri" w:hAnsi="Calibri" w:cs="Calibri"/>
          <w:sz w:val="22"/>
        </w:rPr>
        <w:tab/>
      </w:r>
      <w:r>
        <w:t xml:space="preserve">Produktname: </w:t>
      </w:r>
      <w:r>
        <w:tab/>
        <w:t xml:space="preserve"> </w:t>
      </w:r>
      <w:r>
        <w:tab/>
        <w:t xml:space="preserve"> </w:t>
      </w:r>
      <w:r>
        <w:tab/>
        <w:t xml:space="preserve"> </w:t>
      </w:r>
      <w:r>
        <w:tab/>
      </w:r>
      <w:r>
        <w:rPr>
          <w:b/>
        </w:rPr>
        <w:t xml:space="preserve">Soft PLA </w:t>
      </w:r>
      <w:r>
        <w:t xml:space="preserve"> </w:t>
      </w:r>
    </w:p>
    <w:p w14:paraId="739CD335" w14:textId="77777777" w:rsidR="00EA3F52" w:rsidRPr="008D0F1D" w:rsidRDefault="00000000">
      <w:pPr>
        <w:spacing w:after="0" w:line="259" w:lineRule="auto"/>
        <w:ind w:left="360" w:right="0" w:firstLine="0"/>
        <w:rPr>
          <w:color w:val="000000" w:themeColor="text1"/>
        </w:rPr>
      </w:pPr>
      <w:r w:rsidRPr="008D0F1D">
        <w:rPr>
          <w:color w:val="000000" w:themeColor="text1"/>
        </w:rPr>
        <w:t xml:space="preserve"> </w:t>
      </w:r>
    </w:p>
    <w:p w14:paraId="2CE73223" w14:textId="77777777" w:rsidR="008D0F1D" w:rsidRDefault="008D0F1D" w:rsidP="008D0F1D">
      <w:pPr>
        <w:spacing w:after="0" w:line="240" w:lineRule="auto"/>
        <w:ind w:left="360"/>
        <w:rPr>
          <w:rFonts w:eastAsia="Times New Roman"/>
          <w:b/>
          <w:bCs/>
          <w:iCs/>
          <w:szCs w:val="20"/>
        </w:rPr>
      </w:pPr>
      <w:proofErr w:type="gramStart"/>
      <w:r w:rsidRPr="00137F09">
        <w:rPr>
          <w:rFonts w:eastAsia="Times New Roman"/>
          <w:szCs w:val="20"/>
        </w:rPr>
        <w:t>Hersteller :</w:t>
      </w:r>
      <w:proofErr w:type="gramEnd"/>
      <w:r w:rsidRPr="00137F09">
        <w:rPr>
          <w:rFonts w:eastAsia="Times New Roman"/>
          <w:szCs w:val="20"/>
        </w:rPr>
        <w:t xml:space="preserve"> </w:t>
      </w:r>
      <w:r w:rsidRPr="00137F09">
        <w:rPr>
          <w:rFonts w:eastAsia="Times New Roman"/>
          <w:szCs w:val="20"/>
        </w:rPr>
        <w:tab/>
      </w:r>
      <w:r w:rsidRPr="00137F09">
        <w:rPr>
          <w:rFonts w:eastAsia="Times New Roman"/>
          <w:szCs w:val="20"/>
        </w:rPr>
        <w:tab/>
      </w:r>
      <w:r w:rsidRPr="00137F09">
        <w:rPr>
          <w:rFonts w:eastAsia="Times New Roman"/>
          <w:szCs w:val="20"/>
        </w:rPr>
        <w:tab/>
      </w:r>
      <w:r w:rsidRPr="00137F09">
        <w:rPr>
          <w:rFonts w:eastAsia="Times New Roman"/>
          <w:szCs w:val="20"/>
        </w:rPr>
        <w:tab/>
      </w:r>
      <w:r w:rsidRPr="00137F09">
        <w:rPr>
          <w:rFonts w:eastAsia="Times New Roman"/>
          <w:szCs w:val="20"/>
        </w:rPr>
        <w:tab/>
      </w:r>
      <w:r>
        <w:rPr>
          <w:rFonts w:eastAsia="Times New Roman"/>
          <w:b/>
          <w:bCs/>
          <w:iCs/>
          <w:szCs w:val="20"/>
        </w:rPr>
        <w:t>CR-3D</w:t>
      </w:r>
    </w:p>
    <w:p w14:paraId="3C7B3538" w14:textId="4BC125DC" w:rsidR="008D0F1D" w:rsidRDefault="008D0F1D" w:rsidP="008D0F1D">
      <w:pPr>
        <w:spacing w:after="0" w:line="240" w:lineRule="auto"/>
        <w:ind w:left="360"/>
        <w:rPr>
          <w:rFonts w:eastAsia="Times New Roman"/>
          <w:szCs w:val="20"/>
        </w:rPr>
      </w:pP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r>
      <w:proofErr w:type="spellStart"/>
      <w:r>
        <w:rPr>
          <w:rFonts w:eastAsia="Times New Roman"/>
          <w:szCs w:val="20"/>
        </w:rPr>
        <w:t>Saliterstraße</w:t>
      </w:r>
      <w:proofErr w:type="spellEnd"/>
      <w:r>
        <w:rPr>
          <w:rFonts w:eastAsia="Times New Roman"/>
          <w:szCs w:val="20"/>
        </w:rPr>
        <w:t xml:space="preserve"> 25</w:t>
      </w:r>
    </w:p>
    <w:p w14:paraId="5DB56A47" w14:textId="4BD63905" w:rsidR="008D0F1D" w:rsidRDefault="008D0F1D" w:rsidP="008D0F1D">
      <w:pPr>
        <w:spacing w:after="0" w:line="240" w:lineRule="auto"/>
        <w:ind w:left="360"/>
        <w:rPr>
          <w:rFonts w:eastAsia="Times New Roman"/>
          <w:szCs w:val="20"/>
        </w:rPr>
      </w:pP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r>
      <w:r>
        <w:rPr>
          <w:rFonts w:eastAsia="Times New Roman"/>
          <w:szCs w:val="20"/>
        </w:rPr>
        <w:tab/>
        <w:t>93413 Cham</w:t>
      </w:r>
    </w:p>
    <w:p w14:paraId="13BB03D5" w14:textId="77777777" w:rsidR="008D0F1D" w:rsidRPr="00137F09" w:rsidRDefault="008D0F1D" w:rsidP="008D0F1D">
      <w:pPr>
        <w:spacing w:after="0" w:line="240" w:lineRule="auto"/>
        <w:ind w:left="360"/>
        <w:rPr>
          <w:rFonts w:eastAsia="Times New Roman"/>
          <w:b/>
          <w:bCs/>
          <w:iCs/>
          <w:szCs w:val="20"/>
        </w:rPr>
      </w:pPr>
      <w:r>
        <w:rPr>
          <w:rFonts w:eastAsia="Times New Roman"/>
          <w:szCs w:val="20"/>
        </w:rPr>
        <w:t xml:space="preserve">Notrufnummer: </w:t>
      </w:r>
      <w:r>
        <w:rPr>
          <w:rFonts w:eastAsia="Times New Roman"/>
          <w:szCs w:val="20"/>
        </w:rPr>
        <w:tab/>
      </w:r>
      <w:r>
        <w:rPr>
          <w:rFonts w:eastAsia="Times New Roman"/>
          <w:szCs w:val="20"/>
        </w:rPr>
        <w:tab/>
      </w:r>
      <w:r>
        <w:rPr>
          <w:rFonts w:eastAsia="Times New Roman"/>
          <w:szCs w:val="20"/>
        </w:rPr>
        <w:tab/>
      </w:r>
      <w:r>
        <w:rPr>
          <w:rFonts w:eastAsia="Times New Roman"/>
          <w:szCs w:val="20"/>
        </w:rPr>
        <w:tab/>
      </w:r>
      <w:r w:rsidRPr="00137F09">
        <w:rPr>
          <w:rFonts w:eastAsia="Times New Roman"/>
          <w:szCs w:val="20"/>
        </w:rPr>
        <w:t>09971 / 89 74 57 - 3</w:t>
      </w:r>
    </w:p>
    <w:p w14:paraId="500D8F8C" w14:textId="77777777" w:rsidR="00EA3F52" w:rsidRDefault="00000000">
      <w:pPr>
        <w:tabs>
          <w:tab w:val="center" w:pos="360"/>
          <w:tab w:val="center" w:pos="708"/>
          <w:tab w:val="center" w:pos="1416"/>
          <w:tab w:val="center" w:pos="2124"/>
          <w:tab w:val="center" w:pos="2832"/>
          <w:tab w:val="center" w:pos="3541"/>
          <w:tab w:val="center" w:pos="5041"/>
        </w:tabs>
        <w:spacing w:line="259" w:lineRule="auto"/>
        <w:ind w:left="0" w:right="0" w:firstLine="0"/>
      </w:pPr>
      <w:r>
        <w:rPr>
          <w:rFonts w:ascii="Calibri" w:eastAsia="Calibri" w:hAnsi="Calibri" w:cs="Calibri"/>
          <w:sz w:val="22"/>
        </w:rPr>
        <w:tab/>
      </w:r>
      <w:r>
        <w:rPr>
          <w:b/>
          <w:color w:val="FFFFFF"/>
        </w:rPr>
        <w:t xml:space="preserve"> </w:t>
      </w:r>
      <w:r>
        <w:rPr>
          <w:b/>
          <w:color w:val="FFFFFF"/>
        </w:rPr>
        <w:tab/>
        <w:t xml:space="preserve"> </w:t>
      </w:r>
      <w:r>
        <w:rPr>
          <w:b/>
          <w:color w:val="FFFFFF"/>
        </w:rPr>
        <w:tab/>
        <w:t xml:space="preserve"> </w:t>
      </w:r>
      <w:r>
        <w:rPr>
          <w:b/>
          <w:color w:val="FFFFFF"/>
        </w:rPr>
        <w:tab/>
        <w:t xml:space="preserve"> </w:t>
      </w:r>
      <w:r>
        <w:rPr>
          <w:b/>
          <w:color w:val="FFFFFF"/>
        </w:rPr>
        <w:tab/>
        <w:t xml:space="preserve"> </w:t>
      </w:r>
      <w:r>
        <w:rPr>
          <w:b/>
          <w:color w:val="FFFFFF"/>
        </w:rPr>
        <w:tab/>
        <w:t xml:space="preserve"> </w:t>
      </w:r>
      <w:r>
        <w:rPr>
          <w:b/>
          <w:color w:val="FFFFFF"/>
        </w:rPr>
        <w:tab/>
        <w:t xml:space="preserve">76571 Gaggenau  </w:t>
      </w:r>
    </w:p>
    <w:p w14:paraId="3348DA6E" w14:textId="523EBF32" w:rsidR="00EA3F52" w:rsidRDefault="00000000" w:rsidP="0002289A">
      <w:pPr>
        <w:pStyle w:val="berschrift1"/>
        <w:numPr>
          <w:ilvl w:val="0"/>
          <w:numId w:val="4"/>
        </w:numPr>
      </w:pPr>
      <w:r>
        <w:t xml:space="preserve">Zusammensetzung / Angabe zu Bestandteilen </w:t>
      </w:r>
    </w:p>
    <w:p w14:paraId="0CF08F5F" w14:textId="77777777" w:rsidR="00EA3F52" w:rsidRDefault="00000000">
      <w:pPr>
        <w:spacing w:after="24" w:line="259" w:lineRule="auto"/>
        <w:ind w:left="360" w:right="0" w:firstLine="0"/>
      </w:pPr>
      <w:r>
        <w:rPr>
          <w:sz w:val="16"/>
        </w:rPr>
        <w:t xml:space="preserve"> </w:t>
      </w:r>
    </w:p>
    <w:p w14:paraId="03B8E816" w14:textId="77777777" w:rsidR="00EA3F52" w:rsidRDefault="00000000">
      <w:pPr>
        <w:ind w:left="355" w:right="0"/>
      </w:pPr>
      <w:r>
        <w:t xml:space="preserve">Biologisch abbaubares Kunststoff-Compound auf Basis von Polymilchsäure (PLA), enthält </w:t>
      </w:r>
      <w:proofErr w:type="spellStart"/>
      <w:r>
        <w:t>Copolyester</w:t>
      </w:r>
      <w:proofErr w:type="spellEnd"/>
      <w:r>
        <w:t xml:space="preserve"> und Additive. </w:t>
      </w:r>
    </w:p>
    <w:p w14:paraId="67AC4CC9" w14:textId="77777777" w:rsidR="00EA3F52" w:rsidRDefault="00000000">
      <w:pPr>
        <w:spacing w:after="30"/>
        <w:ind w:left="355" w:right="2135"/>
      </w:pPr>
      <w:r>
        <w:t xml:space="preserve">3.3 Zusätzliche Hinweise: Keine gesundheitsgefährdenden Inhaltsstoffe Kompostierbar nach DIN EN 13432. </w:t>
      </w:r>
    </w:p>
    <w:p w14:paraId="019A570C" w14:textId="77777777" w:rsidR="000A5A55" w:rsidRDefault="000A5A55">
      <w:pPr>
        <w:spacing w:after="30"/>
        <w:ind w:left="355" w:right="2135"/>
      </w:pPr>
    </w:p>
    <w:p w14:paraId="553D28A8" w14:textId="77777777" w:rsidR="000A5A55" w:rsidRPr="000A5A55" w:rsidRDefault="000A5A55" w:rsidP="000A5A55">
      <w:pPr>
        <w:autoSpaceDE w:val="0"/>
        <w:autoSpaceDN w:val="0"/>
        <w:adjustRightInd w:val="0"/>
        <w:spacing w:after="0" w:line="240" w:lineRule="auto"/>
        <w:ind w:left="825" w:right="0" w:hanging="480"/>
        <w:rPr>
          <w:rFonts w:ascii="Helvetica" w:eastAsiaTheme="minorEastAsia" w:hAnsi="Helvetica" w:cs="Helvetica"/>
          <w:color w:val="auto"/>
          <w:kern w:val="0"/>
          <w:sz w:val="21"/>
          <w:szCs w:val="21"/>
          <w:lang w:bidi="ar-SA"/>
        </w:rPr>
      </w:pPr>
      <w:r w:rsidRPr="000A5A55">
        <w:rPr>
          <w:rFonts w:eastAsiaTheme="minorEastAsia"/>
          <w:b/>
          <w:bCs/>
          <w:color w:val="auto"/>
          <w:kern w:val="0"/>
          <w:szCs w:val="20"/>
          <w:lang w:bidi="ar-SA"/>
        </w:rPr>
        <w:t>Zusätzliche Informationen:</w:t>
      </w:r>
    </w:p>
    <w:p w14:paraId="264D87AE" w14:textId="1BCA59C0" w:rsidR="000A5A55" w:rsidRPr="000A5A55" w:rsidRDefault="000A5A55" w:rsidP="000A5A55">
      <w:pPr>
        <w:autoSpaceDE w:val="0"/>
        <w:autoSpaceDN w:val="0"/>
        <w:adjustRightInd w:val="0"/>
        <w:spacing w:after="0" w:line="240" w:lineRule="auto"/>
        <w:ind w:left="825" w:right="0" w:hanging="480"/>
        <w:rPr>
          <w:rFonts w:ascii="Helvetica" w:eastAsiaTheme="minorEastAsia" w:hAnsi="Helvetica" w:cs="Helvetica"/>
          <w:color w:val="auto"/>
          <w:kern w:val="0"/>
          <w:sz w:val="21"/>
          <w:szCs w:val="21"/>
          <w:lang w:bidi="ar-SA"/>
        </w:rPr>
      </w:pPr>
      <w:r w:rsidRPr="000A5A55">
        <w:rPr>
          <w:rFonts w:eastAsiaTheme="minorEastAsia"/>
          <w:color w:val="auto"/>
          <w:kern w:val="0"/>
          <w:szCs w:val="20"/>
          <w:lang w:bidi="ar-SA"/>
        </w:rPr>
        <w:t xml:space="preserve">Für </w:t>
      </w:r>
      <w:r w:rsidR="009810D8">
        <w:rPr>
          <w:rFonts w:eastAsiaTheme="minorEastAsia"/>
          <w:b/>
          <w:bCs/>
          <w:color w:val="auto"/>
          <w:kern w:val="0"/>
          <w:szCs w:val="20"/>
          <w:lang w:bidi="ar-SA"/>
        </w:rPr>
        <w:t xml:space="preserve">Soft </w:t>
      </w:r>
      <w:r w:rsidR="009810D8" w:rsidRPr="009810D8">
        <w:rPr>
          <w:rFonts w:eastAsiaTheme="minorEastAsia"/>
          <w:b/>
          <w:bCs/>
          <w:color w:val="auto"/>
          <w:kern w:val="0"/>
          <w:szCs w:val="20"/>
          <w:lang w:bidi="ar-SA"/>
        </w:rPr>
        <w:t>PLA</w:t>
      </w:r>
      <w:r w:rsidR="009810D8">
        <w:rPr>
          <w:rFonts w:eastAsiaTheme="minorEastAsia"/>
          <w:color w:val="auto"/>
          <w:kern w:val="0"/>
          <w:szCs w:val="20"/>
          <w:lang w:bidi="ar-SA"/>
        </w:rPr>
        <w:t xml:space="preserve"> sind </w:t>
      </w:r>
      <w:r w:rsidRPr="009810D8">
        <w:rPr>
          <w:rFonts w:eastAsiaTheme="minorEastAsia"/>
          <w:color w:val="auto"/>
          <w:kern w:val="0"/>
          <w:szCs w:val="20"/>
          <w:lang w:bidi="ar-SA"/>
        </w:rPr>
        <w:t>keine</w:t>
      </w:r>
      <w:r w:rsidRPr="000A5A55">
        <w:rPr>
          <w:rFonts w:eastAsiaTheme="minorEastAsia"/>
          <w:color w:val="auto"/>
          <w:kern w:val="0"/>
          <w:szCs w:val="20"/>
          <w:lang w:bidi="ar-SA"/>
        </w:rPr>
        <w:t xml:space="preserve"> </w:t>
      </w:r>
      <w:proofErr w:type="spellStart"/>
      <w:r w:rsidRPr="000A5A55">
        <w:rPr>
          <w:rFonts w:eastAsiaTheme="minorEastAsia"/>
          <w:color w:val="auto"/>
          <w:kern w:val="0"/>
          <w:szCs w:val="20"/>
          <w:lang w:bidi="ar-SA"/>
        </w:rPr>
        <w:t>endokrinschädlichen</w:t>
      </w:r>
      <w:proofErr w:type="spellEnd"/>
      <w:r w:rsidRPr="000A5A55">
        <w:rPr>
          <w:rFonts w:eastAsiaTheme="minorEastAsia"/>
          <w:color w:val="auto"/>
          <w:kern w:val="0"/>
          <w:szCs w:val="20"/>
          <w:lang w:bidi="ar-SA"/>
        </w:rPr>
        <w:t xml:space="preserve"> Eigenschaften bekannt.</w:t>
      </w:r>
    </w:p>
    <w:p w14:paraId="580AAF15" w14:textId="2D33A353" w:rsidR="00EA3F52" w:rsidRDefault="00EA3F52">
      <w:pPr>
        <w:spacing w:after="0" w:line="259" w:lineRule="auto"/>
        <w:ind w:left="0" w:right="0" w:firstLine="0"/>
      </w:pPr>
    </w:p>
    <w:p w14:paraId="2CEBA055" w14:textId="77777777" w:rsidR="00EA3F52" w:rsidRDefault="00000000" w:rsidP="0002289A">
      <w:pPr>
        <w:pStyle w:val="berschrift1"/>
        <w:numPr>
          <w:ilvl w:val="0"/>
          <w:numId w:val="4"/>
        </w:numPr>
        <w:ind w:left="705"/>
      </w:pPr>
      <w:r>
        <w:t xml:space="preserve">Mögliche Gefahren </w:t>
      </w:r>
    </w:p>
    <w:p w14:paraId="66729F57" w14:textId="77777777" w:rsidR="00EA3F52" w:rsidRDefault="00000000">
      <w:pPr>
        <w:spacing w:after="21" w:line="259" w:lineRule="auto"/>
        <w:ind w:left="360" w:right="0" w:firstLine="0"/>
      </w:pPr>
      <w:r>
        <w:rPr>
          <w:sz w:val="16"/>
        </w:rPr>
        <w:t xml:space="preserve"> </w:t>
      </w:r>
    </w:p>
    <w:p w14:paraId="5657AADD" w14:textId="77777777" w:rsidR="00EA3F52" w:rsidRDefault="00000000">
      <w:pPr>
        <w:ind w:left="355" w:right="0"/>
      </w:pPr>
      <w:r>
        <w:t xml:space="preserve">Keine gesundheitsgefährdenden Inhaltsstoffe. Kompostierbar nach DIN EN 13432. </w:t>
      </w:r>
    </w:p>
    <w:p w14:paraId="7C42CD74" w14:textId="77777777" w:rsidR="00EA3F52" w:rsidRDefault="00000000">
      <w:pPr>
        <w:ind w:left="355" w:right="0"/>
      </w:pPr>
      <w:r>
        <w:t xml:space="preserve">Kein gefährliches Produkt gemäß Verordnung 67/548/EWG </w:t>
      </w:r>
    </w:p>
    <w:p w14:paraId="29D0CDEF" w14:textId="77777777" w:rsidR="00EA3F52" w:rsidRDefault="00000000">
      <w:pPr>
        <w:spacing w:after="27"/>
        <w:ind w:left="355" w:right="0"/>
      </w:pPr>
      <w:r>
        <w:t xml:space="preserve">Verbrennungsgefahr beim Umgang mit heißem </w:t>
      </w:r>
      <w:proofErr w:type="spellStart"/>
      <w:r>
        <w:t>Produkt.Gesundheitsschädliche</w:t>
      </w:r>
      <w:proofErr w:type="spellEnd"/>
      <w:r>
        <w:t xml:space="preserve"> Dämpfe bei Brand </w:t>
      </w:r>
    </w:p>
    <w:p w14:paraId="4A7907CA" w14:textId="77777777" w:rsidR="00EA3F52" w:rsidRDefault="00000000">
      <w:pPr>
        <w:spacing w:after="0" w:line="259" w:lineRule="auto"/>
        <w:ind w:left="0" w:right="0" w:firstLine="0"/>
      </w:pPr>
      <w:r>
        <w:rPr>
          <w:sz w:val="24"/>
        </w:rPr>
        <w:t xml:space="preserve"> </w:t>
      </w:r>
    </w:p>
    <w:p w14:paraId="6DCA3005" w14:textId="734AB290" w:rsidR="00EA3F52" w:rsidRDefault="00000000" w:rsidP="0002289A">
      <w:pPr>
        <w:pStyle w:val="berschrift1"/>
        <w:numPr>
          <w:ilvl w:val="0"/>
          <w:numId w:val="4"/>
        </w:numPr>
        <w:ind w:left="705"/>
      </w:pPr>
      <w:r>
        <w:t xml:space="preserve">Erste– Hilfe Maßnahmen </w:t>
      </w:r>
    </w:p>
    <w:p w14:paraId="00A1327F" w14:textId="77777777" w:rsidR="00EA3F52" w:rsidRDefault="00000000">
      <w:pPr>
        <w:spacing w:after="26" w:line="259" w:lineRule="auto"/>
        <w:ind w:left="360" w:right="0" w:firstLine="0"/>
      </w:pPr>
      <w:r>
        <w:rPr>
          <w:b/>
          <w:sz w:val="16"/>
        </w:rPr>
        <w:t xml:space="preserve"> </w:t>
      </w:r>
    </w:p>
    <w:p w14:paraId="431ADD38" w14:textId="77777777" w:rsidR="00EA3F52" w:rsidRDefault="00000000">
      <w:pPr>
        <w:ind w:left="355" w:right="0"/>
      </w:pPr>
      <w:r>
        <w:t xml:space="preserve">nach Einatmen: </w:t>
      </w:r>
      <w:r>
        <w:tab/>
        <w:t xml:space="preserve"> </w:t>
      </w:r>
      <w:r>
        <w:tab/>
        <w:t xml:space="preserve"> </w:t>
      </w:r>
      <w:r>
        <w:tab/>
        <w:t xml:space="preserve"> </w:t>
      </w:r>
      <w:r>
        <w:tab/>
        <w:t xml:space="preserve">Nach Einatmen von Dämpfen, die sich während einer </w:t>
      </w:r>
      <w:proofErr w:type="gramStart"/>
      <w:r>
        <w:tab/>
        <w:t xml:space="preserve">  </w:t>
      </w:r>
      <w:r>
        <w:tab/>
      </w:r>
      <w:proofErr w:type="gramEnd"/>
      <w:r>
        <w:t xml:space="preserve"> </w:t>
      </w:r>
      <w:r>
        <w:tab/>
        <w:t xml:space="preserve"> </w:t>
      </w:r>
      <w:r>
        <w:tab/>
        <w:t xml:space="preserve"> </w:t>
      </w:r>
      <w:r>
        <w:tab/>
        <w:t xml:space="preserve"> </w:t>
      </w:r>
      <w:r>
        <w:tab/>
        <w:t xml:space="preserve"> </w:t>
      </w:r>
      <w:r>
        <w:tab/>
        <w:t xml:space="preserve">Überhitzung oder Verbrennung bilden, sofort an die frische </w:t>
      </w:r>
    </w:p>
    <w:p w14:paraId="78A59831" w14:textId="77777777" w:rsidR="00EA3F52" w:rsidRDefault="00000000">
      <w:pPr>
        <w:tabs>
          <w:tab w:val="center" w:pos="360"/>
          <w:tab w:val="center" w:pos="708"/>
          <w:tab w:val="center" w:pos="1416"/>
          <w:tab w:val="center" w:pos="2124"/>
          <w:tab w:val="center" w:pos="2832"/>
          <w:tab w:val="center" w:pos="3541"/>
          <w:tab w:val="center" w:pos="6754"/>
        </w:tabs>
        <w:ind w:left="0" w:righ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Luft gehen. Im Falle einer verlängerten Exposition, einen  </w:t>
      </w:r>
    </w:p>
    <w:p w14:paraId="03CC75DB" w14:textId="77777777" w:rsidR="00EA3F52" w:rsidRDefault="00000000">
      <w:pPr>
        <w:tabs>
          <w:tab w:val="center" w:pos="360"/>
          <w:tab w:val="center" w:pos="708"/>
          <w:tab w:val="center" w:pos="1416"/>
          <w:tab w:val="center" w:pos="2124"/>
          <w:tab w:val="center" w:pos="2832"/>
          <w:tab w:val="center" w:pos="3541"/>
          <w:tab w:val="center" w:pos="4942"/>
        </w:tabs>
        <w:ind w:left="0" w:righ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Arzt aufsuchen. </w:t>
      </w:r>
    </w:p>
    <w:p w14:paraId="55D2152B" w14:textId="77777777" w:rsidR="00EA3F52" w:rsidRDefault="00000000">
      <w:pPr>
        <w:tabs>
          <w:tab w:val="center" w:pos="1183"/>
          <w:tab w:val="center" w:pos="2832"/>
          <w:tab w:val="center" w:pos="3541"/>
          <w:tab w:val="center" w:pos="6464"/>
          <w:tab w:val="center" w:pos="9206"/>
        </w:tabs>
        <w:ind w:left="0" w:right="0" w:firstLine="0"/>
      </w:pPr>
      <w:r>
        <w:rPr>
          <w:rFonts w:ascii="Calibri" w:eastAsia="Calibri" w:hAnsi="Calibri" w:cs="Calibri"/>
          <w:sz w:val="22"/>
        </w:rPr>
        <w:tab/>
      </w:r>
      <w:r>
        <w:t xml:space="preserve">Nach Hautkontakt:   </w:t>
      </w:r>
      <w:r>
        <w:tab/>
        <w:t xml:space="preserve"> </w:t>
      </w:r>
      <w:r>
        <w:tab/>
        <w:t xml:space="preserve"> </w:t>
      </w:r>
      <w:r>
        <w:tab/>
        <w:t xml:space="preserve">Im Falle von Hautkontakt mit dem geschmolzenen </w:t>
      </w:r>
      <w:r>
        <w:tab/>
        <w:t xml:space="preserve"> </w:t>
      </w:r>
    </w:p>
    <w:p w14:paraId="7782FED1" w14:textId="77777777" w:rsidR="00EA3F52" w:rsidRDefault="00000000">
      <w:pPr>
        <w:tabs>
          <w:tab w:val="center" w:pos="360"/>
          <w:tab w:val="center" w:pos="708"/>
          <w:tab w:val="center" w:pos="1416"/>
          <w:tab w:val="center" w:pos="2124"/>
          <w:tab w:val="center" w:pos="2832"/>
          <w:tab w:val="center" w:pos="3541"/>
          <w:tab w:val="center" w:pos="6925"/>
        </w:tabs>
        <w:ind w:left="0" w:righ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Polymer, sofort die Hautstelle mit kaltem Wasser behandeln. </w:t>
      </w:r>
    </w:p>
    <w:p w14:paraId="77767CDA" w14:textId="77777777" w:rsidR="00EA3F52" w:rsidRDefault="00000000">
      <w:pPr>
        <w:spacing w:after="0" w:line="259" w:lineRule="auto"/>
        <w:ind w:left="0" w:right="164" w:firstLine="0"/>
        <w:jc w:val="right"/>
      </w:pPr>
      <w:r>
        <w:t xml:space="preserve">Das Produkt nicht von der Haut reißen und einen Arzt aufsuchen.  </w:t>
      </w:r>
    </w:p>
    <w:p w14:paraId="17A0AAD0" w14:textId="77777777" w:rsidR="00EA3F52" w:rsidRDefault="00000000">
      <w:pPr>
        <w:ind w:left="693" w:right="0" w:hanging="348"/>
      </w:pPr>
      <w:r>
        <w:t xml:space="preserve">nach Augenkontakt: </w:t>
      </w:r>
      <w:r>
        <w:tab/>
        <w:t xml:space="preserve"> </w:t>
      </w:r>
      <w:r>
        <w:tab/>
        <w:t xml:space="preserve"> </w:t>
      </w:r>
      <w:r>
        <w:tab/>
        <w:t xml:space="preserve">Im Falle von Augenkontakt sofort und gründlich mit </w:t>
      </w:r>
      <w:proofErr w:type="gramStart"/>
      <w:r>
        <w:t xml:space="preserve">Wasser  </w:t>
      </w:r>
      <w:r>
        <w:tab/>
      </w:r>
      <w:proofErr w:type="gramEnd"/>
      <w:r>
        <w:t xml:space="preserve"> </w:t>
      </w:r>
      <w:r>
        <w:tab/>
        <w:t xml:space="preserve"> </w:t>
      </w:r>
      <w:r>
        <w:tab/>
        <w:t xml:space="preserve"> </w:t>
      </w:r>
      <w:r>
        <w:tab/>
        <w:t xml:space="preserve"> </w:t>
      </w:r>
      <w:r>
        <w:tab/>
        <w:t xml:space="preserve">ausspülen und einen Arzt aufsuchen.  </w:t>
      </w:r>
    </w:p>
    <w:p w14:paraId="09C5AB88" w14:textId="77777777" w:rsidR="00EA3F52" w:rsidRDefault="00000000">
      <w:pPr>
        <w:spacing w:after="0" w:line="259" w:lineRule="auto"/>
        <w:ind w:left="360" w:right="0" w:firstLine="0"/>
      </w:pPr>
      <w:r>
        <w:rPr>
          <w:sz w:val="22"/>
        </w:rPr>
        <w:t xml:space="preserve"> </w:t>
      </w:r>
    </w:p>
    <w:p w14:paraId="7F523C32" w14:textId="77777777" w:rsidR="00EA3F52" w:rsidRDefault="00000000" w:rsidP="0002289A">
      <w:pPr>
        <w:pStyle w:val="berschrift1"/>
        <w:numPr>
          <w:ilvl w:val="0"/>
          <w:numId w:val="4"/>
        </w:numPr>
        <w:ind w:left="705"/>
      </w:pPr>
      <w:r>
        <w:t xml:space="preserve">Maßnahmen zur Brandbekämpfung </w:t>
      </w:r>
    </w:p>
    <w:p w14:paraId="10DC486C" w14:textId="77777777" w:rsidR="00EA3F52" w:rsidRDefault="00000000">
      <w:pPr>
        <w:spacing w:after="21" w:line="259" w:lineRule="auto"/>
        <w:ind w:left="360" w:right="0" w:firstLine="0"/>
      </w:pPr>
      <w:r>
        <w:rPr>
          <w:sz w:val="16"/>
        </w:rPr>
        <w:t xml:space="preserve"> </w:t>
      </w:r>
    </w:p>
    <w:p w14:paraId="6DD30D41" w14:textId="77777777" w:rsidR="00EA3F52" w:rsidRDefault="00000000">
      <w:pPr>
        <w:ind w:left="355" w:right="0"/>
      </w:pPr>
      <w:r>
        <w:t xml:space="preserve">Geeignete Löschmittel: Wasser, Trockenlöschmittel, Schaum, Kohlendioxid </w:t>
      </w:r>
    </w:p>
    <w:p w14:paraId="54B07564" w14:textId="77777777" w:rsidR="00EA3F52" w:rsidRDefault="00000000">
      <w:pPr>
        <w:ind w:left="355" w:right="0"/>
      </w:pPr>
      <w:r>
        <w:t xml:space="preserve">Besondere Gefährdung: Bei unvollständiger Verbrennung Bildung von Kohlenmonoxid, Tetrahydrofuran und </w:t>
      </w:r>
      <w:proofErr w:type="spellStart"/>
      <w:r>
        <w:t>oligomeren</w:t>
      </w:r>
      <w:proofErr w:type="spellEnd"/>
      <w:r>
        <w:t xml:space="preserve"> Zersetzungsprodukten. </w:t>
      </w:r>
    </w:p>
    <w:p w14:paraId="1094640F" w14:textId="77777777" w:rsidR="00EA3F52" w:rsidRDefault="00000000">
      <w:pPr>
        <w:spacing w:after="27"/>
        <w:ind w:left="355" w:right="0"/>
      </w:pPr>
      <w:r>
        <w:t xml:space="preserve">Besondere Schutzausrüstung: Umluftunabhängiges Atemschutzgerät tragen. </w:t>
      </w:r>
    </w:p>
    <w:p w14:paraId="27CF480D" w14:textId="77777777" w:rsidR="00EA3F52" w:rsidRDefault="00000000">
      <w:pPr>
        <w:spacing w:after="0" w:line="259" w:lineRule="auto"/>
        <w:ind w:left="0" w:right="0" w:firstLine="0"/>
      </w:pPr>
      <w:r>
        <w:rPr>
          <w:sz w:val="24"/>
        </w:rPr>
        <w:t xml:space="preserve"> </w:t>
      </w:r>
    </w:p>
    <w:p w14:paraId="560BE1D4" w14:textId="77777777" w:rsidR="00EA3F52" w:rsidRDefault="00000000" w:rsidP="0002289A">
      <w:pPr>
        <w:pStyle w:val="berschrift1"/>
        <w:numPr>
          <w:ilvl w:val="0"/>
          <w:numId w:val="4"/>
        </w:numPr>
        <w:ind w:left="705"/>
      </w:pPr>
      <w:r>
        <w:t xml:space="preserve">Maßnahmen bei unbeabsichtigter Freisetzung </w:t>
      </w:r>
    </w:p>
    <w:p w14:paraId="20E36A51" w14:textId="77777777" w:rsidR="00EA3F52" w:rsidRDefault="00000000">
      <w:pPr>
        <w:spacing w:after="24" w:line="259" w:lineRule="auto"/>
        <w:ind w:left="360" w:right="0" w:firstLine="0"/>
      </w:pPr>
      <w:r>
        <w:rPr>
          <w:sz w:val="16"/>
        </w:rPr>
        <w:t xml:space="preserve"> </w:t>
      </w:r>
    </w:p>
    <w:p w14:paraId="4F727945" w14:textId="77777777" w:rsidR="00EA3F52" w:rsidRDefault="00000000">
      <w:pPr>
        <w:ind w:left="355" w:right="0"/>
      </w:pPr>
      <w:r>
        <w:t xml:space="preserve">Personenbezogene Geeignete Schutzkleidung verwenden.  </w:t>
      </w:r>
    </w:p>
    <w:p w14:paraId="75A32FB8" w14:textId="77777777" w:rsidR="00EA3F52" w:rsidRDefault="00000000">
      <w:pPr>
        <w:spacing w:after="30"/>
        <w:ind w:left="355" w:right="2062"/>
      </w:pPr>
      <w:r>
        <w:t xml:space="preserve">Augenkontakt und Vorsichtsmaßnahmen: Einatmen vermeiden. Zündquellen fernhalten. Verfahren zur Reinigung Wegen Rutschgefahr aufkehren und in Abfallcontainer und Aufnahme: </w:t>
      </w:r>
      <w:proofErr w:type="spellStart"/>
      <w:proofErr w:type="gramStart"/>
      <w:r>
        <w:t>entsorgen.Nicht</w:t>
      </w:r>
      <w:proofErr w:type="spellEnd"/>
      <w:proofErr w:type="gramEnd"/>
      <w:r>
        <w:t xml:space="preserve"> in Kanalisation gelangen lassen. </w:t>
      </w:r>
    </w:p>
    <w:p w14:paraId="106A9604" w14:textId="77777777" w:rsidR="00EA3F52" w:rsidRDefault="00000000">
      <w:pPr>
        <w:spacing w:after="0" w:line="259" w:lineRule="auto"/>
        <w:ind w:left="0" w:right="0" w:firstLine="0"/>
      </w:pPr>
      <w:r>
        <w:rPr>
          <w:sz w:val="24"/>
        </w:rPr>
        <w:lastRenderedPageBreak/>
        <w:t xml:space="preserve"> </w:t>
      </w:r>
    </w:p>
    <w:p w14:paraId="6409C7C8" w14:textId="77777777" w:rsidR="00EA3F52" w:rsidRDefault="00000000" w:rsidP="0002289A">
      <w:pPr>
        <w:pStyle w:val="berschrift1"/>
        <w:numPr>
          <w:ilvl w:val="0"/>
          <w:numId w:val="4"/>
        </w:numPr>
        <w:ind w:left="705"/>
      </w:pPr>
      <w:r>
        <w:t xml:space="preserve">Handhabung und Lagerung </w:t>
      </w:r>
    </w:p>
    <w:p w14:paraId="66422390" w14:textId="77777777" w:rsidR="00EA3F52" w:rsidRDefault="00000000">
      <w:pPr>
        <w:spacing w:after="21" w:line="259" w:lineRule="auto"/>
        <w:ind w:left="360" w:right="0" w:firstLine="0"/>
      </w:pPr>
      <w:r>
        <w:rPr>
          <w:sz w:val="16"/>
        </w:rPr>
        <w:t xml:space="preserve"> </w:t>
      </w:r>
    </w:p>
    <w:p w14:paraId="125B3856" w14:textId="77777777" w:rsidR="00EA3F52" w:rsidRDefault="00000000">
      <w:pPr>
        <w:ind w:left="355" w:right="0"/>
      </w:pPr>
      <w:r>
        <w:t xml:space="preserve">Handhabung: Kontakt mit Schmelzgut vermeiden. Staubbildung und statische Aufladung verhindern. </w:t>
      </w:r>
    </w:p>
    <w:p w14:paraId="58CAE628" w14:textId="27136B1D" w:rsidR="00EA3F52" w:rsidRDefault="00000000" w:rsidP="00021795">
      <w:pPr>
        <w:ind w:left="355" w:right="0"/>
      </w:pPr>
      <w:r>
        <w:t>Lagerung: Vor Feuchtigkeit schützen. Kühl und verschlossen lagern. Zündquellen jeder Art vermeiden.</w:t>
      </w:r>
    </w:p>
    <w:p w14:paraId="4AC7B963" w14:textId="77777777" w:rsidR="00E52BAB" w:rsidRDefault="00E52BAB" w:rsidP="00021795">
      <w:pPr>
        <w:ind w:left="355" w:right="0"/>
      </w:pPr>
    </w:p>
    <w:p w14:paraId="7AEC8098" w14:textId="77777777" w:rsidR="00EA3F52" w:rsidRDefault="00000000" w:rsidP="0002289A">
      <w:pPr>
        <w:pStyle w:val="berschrift1"/>
        <w:numPr>
          <w:ilvl w:val="0"/>
          <w:numId w:val="4"/>
        </w:numPr>
        <w:ind w:left="614"/>
      </w:pPr>
      <w:r>
        <w:t>Expositionsbegrenzung und persönliche Schutzausrüstung</w:t>
      </w:r>
      <w:r>
        <w:rPr>
          <w:b w:val="0"/>
        </w:rPr>
        <w:t xml:space="preserve"> </w:t>
      </w:r>
    </w:p>
    <w:p w14:paraId="5E0E2EEB" w14:textId="77777777" w:rsidR="00EA3F52" w:rsidRDefault="00000000">
      <w:pPr>
        <w:spacing w:after="24" w:line="259" w:lineRule="auto"/>
        <w:ind w:left="360" w:right="0" w:firstLine="0"/>
      </w:pPr>
      <w:r>
        <w:rPr>
          <w:sz w:val="16"/>
        </w:rPr>
        <w:t xml:space="preserve"> </w:t>
      </w:r>
    </w:p>
    <w:p w14:paraId="612AD632" w14:textId="77777777" w:rsidR="00EA3F52" w:rsidRDefault="00000000">
      <w:pPr>
        <w:ind w:left="355" w:right="0"/>
      </w:pPr>
      <w:r>
        <w:t xml:space="preserve">Technische Schutzmaßnahmen: Durch geeignete Absaugung / Belüftung können die Expositionsgrenzwerte sicher unterschritten werden. </w:t>
      </w:r>
    </w:p>
    <w:p w14:paraId="43681A6D" w14:textId="77777777" w:rsidR="00EA3F52" w:rsidRDefault="00000000">
      <w:pPr>
        <w:ind w:left="355" w:right="0"/>
      </w:pPr>
      <w:r>
        <w:t xml:space="preserve">Persönliche Schutzausrüstung: Geeignete Körperschutzmittel verwenden, </w:t>
      </w:r>
      <w:proofErr w:type="spellStart"/>
      <w:r>
        <w:t>z.B.Schutzkleidung</w:t>
      </w:r>
      <w:proofErr w:type="spellEnd"/>
      <w:r>
        <w:t xml:space="preserve">, Schutzbrille, Hitzeschutzhandschuhe </w:t>
      </w:r>
    </w:p>
    <w:p w14:paraId="0BCA8E69" w14:textId="77777777" w:rsidR="00EA3F52" w:rsidRDefault="00000000">
      <w:pPr>
        <w:ind w:left="355" w:right="0"/>
      </w:pPr>
      <w:r>
        <w:t xml:space="preserve">Bei Staubentwicklung Atemschutz mit Partikelfilter tragen. </w:t>
      </w:r>
    </w:p>
    <w:p w14:paraId="74C5F835" w14:textId="77777777" w:rsidR="00EA3F52" w:rsidRDefault="00000000">
      <w:pPr>
        <w:ind w:left="355" w:right="0"/>
      </w:pPr>
      <w:r>
        <w:t xml:space="preserve">Hygieneschutzmaßnahmen: Während der Arbeit nicht essen oder trinken. </w:t>
      </w:r>
    </w:p>
    <w:p w14:paraId="69CFED95" w14:textId="77777777" w:rsidR="00EA3F52" w:rsidRDefault="00000000">
      <w:pPr>
        <w:ind w:left="355" w:right="0"/>
      </w:pPr>
      <w:r>
        <w:t xml:space="preserve">Kontakt der Schmelze mit der Haut vermeiden. Stäube und Dämpfe nicht einatmen. </w:t>
      </w:r>
    </w:p>
    <w:p w14:paraId="68DA4F5C" w14:textId="77777777" w:rsidR="00EA3F52" w:rsidRDefault="00000000">
      <w:pPr>
        <w:spacing w:after="0" w:line="259" w:lineRule="auto"/>
        <w:ind w:left="360" w:right="0" w:firstLine="0"/>
      </w:pPr>
      <w:r>
        <w:t xml:space="preserve"> </w:t>
      </w:r>
    </w:p>
    <w:p w14:paraId="1A235B49" w14:textId="77777777" w:rsidR="00EA3F52" w:rsidRDefault="00000000" w:rsidP="0002289A">
      <w:pPr>
        <w:pStyle w:val="berschrift1"/>
        <w:numPr>
          <w:ilvl w:val="0"/>
          <w:numId w:val="4"/>
        </w:numPr>
        <w:ind w:left="705"/>
      </w:pPr>
      <w:r>
        <w:t xml:space="preserve">Physikalische und chemische Eigenschaften </w:t>
      </w:r>
    </w:p>
    <w:p w14:paraId="5971B158" w14:textId="77777777" w:rsidR="00EA3F52" w:rsidRDefault="00000000">
      <w:pPr>
        <w:spacing w:after="24" w:line="259" w:lineRule="auto"/>
        <w:ind w:left="360" w:right="0" w:firstLine="0"/>
      </w:pPr>
      <w:r>
        <w:rPr>
          <w:sz w:val="16"/>
        </w:rPr>
        <w:t xml:space="preserve"> </w:t>
      </w:r>
    </w:p>
    <w:p w14:paraId="79AD7527" w14:textId="77777777" w:rsidR="00EA3F52" w:rsidRDefault="00000000">
      <w:pPr>
        <w:ind w:left="355" w:right="0"/>
      </w:pPr>
      <w:r>
        <w:t xml:space="preserve">Aussehen </w:t>
      </w:r>
    </w:p>
    <w:p w14:paraId="0E74407F" w14:textId="77777777" w:rsidR="00EA3F52" w:rsidRDefault="00000000">
      <w:pPr>
        <w:tabs>
          <w:tab w:val="center" w:pos="621"/>
          <w:tab w:val="center" w:pos="1416"/>
          <w:tab w:val="center" w:pos="2124"/>
          <w:tab w:val="center" w:pos="2832"/>
          <w:tab w:val="center" w:pos="3541"/>
          <w:tab w:val="center" w:pos="5220"/>
        </w:tabs>
        <w:ind w:left="0" w:right="0" w:firstLine="0"/>
      </w:pPr>
      <w:r>
        <w:rPr>
          <w:rFonts w:ascii="Calibri" w:eastAsia="Calibri" w:hAnsi="Calibri" w:cs="Calibri"/>
          <w:sz w:val="22"/>
        </w:rPr>
        <w:tab/>
      </w:r>
      <w:r>
        <w:t xml:space="preserve">Form: </w:t>
      </w:r>
      <w:r>
        <w:tab/>
        <w:t xml:space="preserve"> </w:t>
      </w:r>
      <w:r>
        <w:tab/>
        <w:t xml:space="preserve"> </w:t>
      </w:r>
      <w:r>
        <w:tab/>
        <w:t xml:space="preserve"> </w:t>
      </w:r>
      <w:r>
        <w:tab/>
        <w:t xml:space="preserve"> </w:t>
      </w:r>
      <w:r>
        <w:tab/>
        <w:t xml:space="preserve">Filament für 3D Druck </w:t>
      </w:r>
    </w:p>
    <w:p w14:paraId="1CDB0E32" w14:textId="77777777" w:rsidR="00EA3F52" w:rsidRDefault="00000000">
      <w:pPr>
        <w:tabs>
          <w:tab w:val="center" w:pos="648"/>
          <w:tab w:val="center" w:pos="1416"/>
          <w:tab w:val="center" w:pos="2124"/>
          <w:tab w:val="center" w:pos="2832"/>
          <w:tab w:val="center" w:pos="3541"/>
          <w:tab w:val="center" w:pos="5915"/>
        </w:tabs>
        <w:ind w:left="0" w:right="0" w:firstLine="0"/>
      </w:pPr>
      <w:r>
        <w:rPr>
          <w:rFonts w:ascii="Calibri" w:eastAsia="Calibri" w:hAnsi="Calibri" w:cs="Calibri"/>
          <w:sz w:val="22"/>
        </w:rPr>
        <w:tab/>
      </w:r>
      <w:r>
        <w:t xml:space="preserve">Farbe: </w:t>
      </w:r>
      <w:r>
        <w:tab/>
        <w:t xml:space="preserve"> </w:t>
      </w:r>
      <w:r>
        <w:tab/>
        <w:t xml:space="preserve"> </w:t>
      </w:r>
      <w:r>
        <w:tab/>
        <w:t xml:space="preserve"> </w:t>
      </w:r>
      <w:r>
        <w:tab/>
        <w:t xml:space="preserve"> </w:t>
      </w:r>
      <w:r>
        <w:tab/>
      </w:r>
      <w:proofErr w:type="spellStart"/>
      <w:r>
        <w:t>natur</w:t>
      </w:r>
      <w:proofErr w:type="spellEnd"/>
      <w:r>
        <w:t xml:space="preserve"> (weißlich) oder nach Einfärbung </w:t>
      </w:r>
    </w:p>
    <w:p w14:paraId="1ABC67A3" w14:textId="77777777" w:rsidR="00EA3F52" w:rsidRDefault="00000000">
      <w:pPr>
        <w:ind w:left="355" w:right="3869"/>
      </w:pPr>
      <w:r>
        <w:t xml:space="preserve">Geruch:     fast geruchlos </w:t>
      </w:r>
      <w:proofErr w:type="spellStart"/>
      <w:r>
        <w:t>ph-Wert</w:t>
      </w:r>
      <w:proofErr w:type="spellEnd"/>
      <w:r>
        <w:t xml:space="preserve">:     nicht anwendbar </w:t>
      </w:r>
    </w:p>
    <w:p w14:paraId="48E09907" w14:textId="77777777" w:rsidR="00EA3F52" w:rsidRDefault="00000000">
      <w:pPr>
        <w:tabs>
          <w:tab w:val="center" w:pos="1443"/>
          <w:tab w:val="center" w:pos="2832"/>
          <w:tab w:val="center" w:pos="3541"/>
          <w:tab w:val="center" w:pos="4783"/>
        </w:tabs>
        <w:ind w:left="0" w:right="0" w:firstLine="0"/>
      </w:pPr>
      <w:r>
        <w:rPr>
          <w:rFonts w:ascii="Calibri" w:eastAsia="Calibri" w:hAnsi="Calibri" w:cs="Calibri"/>
          <w:sz w:val="22"/>
        </w:rPr>
        <w:tab/>
      </w:r>
      <w:r>
        <w:t xml:space="preserve">Schmelzpunkt - Bereich: </w:t>
      </w:r>
      <w:r>
        <w:tab/>
        <w:t xml:space="preserve"> </w:t>
      </w:r>
      <w:r>
        <w:tab/>
        <w:t xml:space="preserve"> </w:t>
      </w:r>
      <w:r>
        <w:tab/>
        <w:t xml:space="preserve">145 - 160°C </w:t>
      </w:r>
    </w:p>
    <w:p w14:paraId="6B5B7FF3" w14:textId="77777777" w:rsidR="00EA3F52" w:rsidRDefault="00000000">
      <w:pPr>
        <w:tabs>
          <w:tab w:val="center" w:pos="938"/>
          <w:tab w:val="center" w:pos="2124"/>
          <w:tab w:val="center" w:pos="2832"/>
          <w:tab w:val="center" w:pos="3541"/>
          <w:tab w:val="center" w:pos="5115"/>
        </w:tabs>
        <w:ind w:left="0" w:right="0" w:firstLine="0"/>
      </w:pPr>
      <w:r>
        <w:rPr>
          <w:rFonts w:ascii="Calibri" w:eastAsia="Calibri" w:hAnsi="Calibri" w:cs="Calibri"/>
          <w:sz w:val="22"/>
        </w:rPr>
        <w:tab/>
      </w:r>
      <w:r>
        <w:t xml:space="preserve">Flammpunkt: </w:t>
      </w:r>
      <w:r>
        <w:tab/>
        <w:t xml:space="preserve"> </w:t>
      </w:r>
      <w:r>
        <w:tab/>
        <w:t xml:space="preserve"> </w:t>
      </w:r>
      <w:r>
        <w:tab/>
        <w:t xml:space="preserve"> </w:t>
      </w:r>
      <w:r>
        <w:tab/>
        <w:t xml:space="preserve">nicht brandfördernd </w:t>
      </w:r>
    </w:p>
    <w:p w14:paraId="30488863" w14:textId="77777777" w:rsidR="00EA3F52" w:rsidRDefault="00000000">
      <w:pPr>
        <w:tabs>
          <w:tab w:val="center" w:pos="1382"/>
          <w:tab w:val="center" w:pos="2832"/>
          <w:tab w:val="center" w:pos="3541"/>
          <w:tab w:val="center" w:pos="4981"/>
        </w:tabs>
        <w:ind w:left="0" w:right="0" w:firstLine="0"/>
      </w:pPr>
      <w:r>
        <w:rPr>
          <w:rFonts w:ascii="Calibri" w:eastAsia="Calibri" w:hAnsi="Calibri" w:cs="Calibri"/>
          <w:sz w:val="22"/>
        </w:rPr>
        <w:tab/>
      </w:r>
      <w:r>
        <w:t xml:space="preserve">Explosionseigenschaft: </w:t>
      </w:r>
      <w:r>
        <w:tab/>
        <w:t xml:space="preserve"> </w:t>
      </w:r>
      <w:r>
        <w:tab/>
        <w:t xml:space="preserve"> </w:t>
      </w:r>
      <w:r>
        <w:tab/>
        <w:t xml:space="preserve">nicht anwendbar </w:t>
      </w:r>
    </w:p>
    <w:p w14:paraId="69A50239" w14:textId="77777777" w:rsidR="00EA3F52" w:rsidRDefault="00000000">
      <w:pPr>
        <w:tabs>
          <w:tab w:val="center" w:pos="670"/>
          <w:tab w:val="center" w:pos="1416"/>
          <w:tab w:val="center" w:pos="2124"/>
          <w:tab w:val="center" w:pos="2832"/>
          <w:tab w:val="center" w:pos="3541"/>
          <w:tab w:val="center" w:pos="5028"/>
        </w:tabs>
        <w:ind w:left="0" w:right="0" w:firstLine="0"/>
      </w:pPr>
      <w:r>
        <w:rPr>
          <w:rFonts w:ascii="Calibri" w:eastAsia="Calibri" w:hAnsi="Calibri" w:cs="Calibri"/>
          <w:sz w:val="22"/>
        </w:rPr>
        <w:tab/>
      </w:r>
      <w:r>
        <w:t xml:space="preserve">Dichte: </w:t>
      </w:r>
      <w:r>
        <w:tab/>
        <w:t xml:space="preserve"> </w:t>
      </w:r>
      <w:r>
        <w:tab/>
        <w:t xml:space="preserve"> </w:t>
      </w:r>
      <w:r>
        <w:tab/>
        <w:t xml:space="preserve"> </w:t>
      </w:r>
      <w:r>
        <w:tab/>
        <w:t xml:space="preserve"> </w:t>
      </w:r>
      <w:r>
        <w:tab/>
        <w:t xml:space="preserve">1,25 – 1,30 kg/m³  </w:t>
      </w:r>
    </w:p>
    <w:p w14:paraId="7A5330C0" w14:textId="77777777" w:rsidR="00EA3F52" w:rsidRDefault="00000000">
      <w:pPr>
        <w:tabs>
          <w:tab w:val="center" w:pos="1159"/>
          <w:tab w:val="center" w:pos="2832"/>
          <w:tab w:val="center" w:pos="3541"/>
          <w:tab w:val="center" w:pos="4636"/>
        </w:tabs>
        <w:spacing w:after="34"/>
        <w:ind w:left="0" w:right="0" w:firstLine="0"/>
      </w:pPr>
      <w:r>
        <w:rPr>
          <w:rFonts w:ascii="Calibri" w:eastAsia="Calibri" w:hAnsi="Calibri" w:cs="Calibri"/>
          <w:sz w:val="22"/>
        </w:rPr>
        <w:tab/>
      </w:r>
      <w:r>
        <w:t xml:space="preserve">Wasserlöslichkeit:  </w:t>
      </w:r>
      <w:r>
        <w:tab/>
        <w:t xml:space="preserve"> </w:t>
      </w:r>
      <w:r>
        <w:tab/>
        <w:t xml:space="preserve"> </w:t>
      </w:r>
      <w:r>
        <w:tab/>
        <w:t xml:space="preserve">unlöslich </w:t>
      </w:r>
    </w:p>
    <w:p w14:paraId="6482331A" w14:textId="77777777" w:rsidR="00EA3F52" w:rsidRDefault="00000000">
      <w:pPr>
        <w:spacing w:after="0" w:line="259" w:lineRule="auto"/>
        <w:ind w:left="0" w:right="0" w:firstLine="0"/>
      </w:pPr>
      <w:r>
        <w:rPr>
          <w:sz w:val="24"/>
        </w:rPr>
        <w:t xml:space="preserve"> </w:t>
      </w:r>
    </w:p>
    <w:p w14:paraId="71EF684D" w14:textId="77777777" w:rsidR="00EA3F52" w:rsidRDefault="00000000" w:rsidP="0002289A">
      <w:pPr>
        <w:pStyle w:val="berschrift1"/>
        <w:numPr>
          <w:ilvl w:val="0"/>
          <w:numId w:val="4"/>
        </w:numPr>
        <w:ind w:left="705"/>
      </w:pPr>
      <w:r>
        <w:t xml:space="preserve">Stabilität und Reaktivität </w:t>
      </w:r>
    </w:p>
    <w:p w14:paraId="0881357B" w14:textId="77777777" w:rsidR="00EA3F52" w:rsidRDefault="00000000">
      <w:pPr>
        <w:spacing w:after="21" w:line="259" w:lineRule="auto"/>
        <w:ind w:left="360" w:right="0" w:firstLine="0"/>
      </w:pPr>
      <w:r>
        <w:rPr>
          <w:sz w:val="16"/>
        </w:rPr>
        <w:t xml:space="preserve"> </w:t>
      </w:r>
    </w:p>
    <w:p w14:paraId="5FED6B8D" w14:textId="77777777" w:rsidR="00EA3F52" w:rsidRDefault="00000000">
      <w:pPr>
        <w:ind w:left="355" w:right="0"/>
      </w:pPr>
      <w:r>
        <w:t xml:space="preserve">Lokale Reizwirkung: Produktstaub kann Reizungen der Augen, Atmungsorgane und Haut verursachen.  </w:t>
      </w:r>
    </w:p>
    <w:p w14:paraId="3243DF15" w14:textId="77777777" w:rsidR="00EA3F52" w:rsidRDefault="00000000">
      <w:pPr>
        <w:ind w:left="355" w:right="0"/>
      </w:pPr>
      <w:r>
        <w:t xml:space="preserve">Nach Verschlucken können Übelkeit oder Magenreizungen auftreten. </w:t>
      </w:r>
    </w:p>
    <w:p w14:paraId="70D200D1" w14:textId="77777777" w:rsidR="00EA3F52" w:rsidRDefault="00000000">
      <w:pPr>
        <w:ind w:left="355" w:right="0"/>
      </w:pPr>
      <w:r>
        <w:t xml:space="preserve">Sonstige Hinweise: Bei sachgemäßem Umgang und bestimmungsgemäßer Verwendung verursacht das Produkt nach unseren Erfahrungen und Informationen keine gesundheitsschädlichen Wirkungen. </w:t>
      </w:r>
    </w:p>
    <w:p w14:paraId="43764A1C" w14:textId="77777777" w:rsidR="00EA3F52" w:rsidRDefault="00000000">
      <w:pPr>
        <w:spacing w:after="0" w:line="259" w:lineRule="auto"/>
        <w:ind w:left="4249" w:right="0" w:firstLine="0"/>
      </w:pPr>
      <w:r>
        <w:t xml:space="preserve"> </w:t>
      </w:r>
    </w:p>
    <w:p w14:paraId="2C05FB80" w14:textId="77777777" w:rsidR="00EA3F52" w:rsidRDefault="00000000" w:rsidP="0002289A">
      <w:pPr>
        <w:pStyle w:val="berschrift1"/>
        <w:numPr>
          <w:ilvl w:val="0"/>
          <w:numId w:val="4"/>
        </w:numPr>
        <w:ind w:left="705"/>
      </w:pPr>
      <w:r>
        <w:t xml:space="preserve">Umweltbezogene Angaben </w:t>
      </w:r>
    </w:p>
    <w:p w14:paraId="7C8E237B" w14:textId="77777777" w:rsidR="00EA3F52" w:rsidRDefault="00000000">
      <w:pPr>
        <w:spacing w:after="21" w:line="259" w:lineRule="auto"/>
        <w:ind w:left="360" w:right="0" w:firstLine="0"/>
      </w:pPr>
      <w:r>
        <w:rPr>
          <w:sz w:val="16"/>
        </w:rPr>
        <w:t xml:space="preserve"> </w:t>
      </w:r>
    </w:p>
    <w:p w14:paraId="73F4188C" w14:textId="77777777" w:rsidR="00EA3F52" w:rsidRDefault="00000000">
      <w:pPr>
        <w:ind w:left="355" w:right="0"/>
      </w:pPr>
      <w:r>
        <w:t xml:space="preserve">Ökotoxische Wirkungen: Bisher keine Risiken bekannt, Prüfdaten liegen nicht vor. </w:t>
      </w:r>
    </w:p>
    <w:p w14:paraId="765E9E3B" w14:textId="77777777" w:rsidR="00EA3F52" w:rsidRDefault="00000000">
      <w:pPr>
        <w:ind w:left="355" w:right="0"/>
      </w:pPr>
      <w:r>
        <w:t xml:space="preserve">Aufgrund der Wasserunlöslichkeit höchstwahrscheinlich nicht schädlich für Wasserorganismen. </w:t>
      </w:r>
    </w:p>
    <w:p w14:paraId="26E92284" w14:textId="77777777" w:rsidR="00EA3F52" w:rsidRDefault="00000000">
      <w:pPr>
        <w:ind w:left="355" w:right="0"/>
      </w:pPr>
      <w:r>
        <w:t xml:space="preserve">Biologische Abbaubarkeit: Das Produkt ist biologisch abbaubar. </w:t>
      </w:r>
    </w:p>
    <w:p w14:paraId="58DDD6C7" w14:textId="77777777" w:rsidR="00EA3F52" w:rsidRDefault="00000000">
      <w:pPr>
        <w:ind w:left="355" w:right="0"/>
      </w:pPr>
      <w:r>
        <w:t xml:space="preserve">Bioakkumulation: Aufgrund der Konsistenz und Unlöslichkeit in Wasser ist eine biologische Anreicherung nicht zu erwarten. </w:t>
      </w:r>
    </w:p>
    <w:p w14:paraId="51856C4E" w14:textId="77777777" w:rsidR="00EA3F52" w:rsidRDefault="00000000">
      <w:pPr>
        <w:spacing w:after="38" w:line="259" w:lineRule="auto"/>
        <w:ind w:left="360" w:right="0" w:firstLine="0"/>
      </w:pPr>
      <w:r>
        <w:rPr>
          <w:sz w:val="16"/>
        </w:rPr>
        <w:t xml:space="preserve"> </w:t>
      </w:r>
    </w:p>
    <w:p w14:paraId="0698C847" w14:textId="77777777" w:rsidR="00EA3F52" w:rsidRDefault="00000000" w:rsidP="0002289A">
      <w:pPr>
        <w:pStyle w:val="berschrift1"/>
        <w:numPr>
          <w:ilvl w:val="0"/>
          <w:numId w:val="4"/>
        </w:numPr>
        <w:ind w:left="705"/>
      </w:pPr>
      <w:r>
        <w:t xml:space="preserve">Hinweise zur Entsorgung </w:t>
      </w:r>
    </w:p>
    <w:p w14:paraId="2E47FA66" w14:textId="77777777" w:rsidR="00EA3F52" w:rsidRDefault="00000000">
      <w:pPr>
        <w:spacing w:after="21" w:line="259" w:lineRule="auto"/>
        <w:ind w:left="360" w:right="0" w:firstLine="0"/>
      </w:pPr>
      <w:r>
        <w:rPr>
          <w:sz w:val="16"/>
        </w:rPr>
        <w:t xml:space="preserve"> </w:t>
      </w:r>
    </w:p>
    <w:p w14:paraId="1A5DF426" w14:textId="77777777" w:rsidR="00EA3F52" w:rsidRDefault="00000000">
      <w:pPr>
        <w:spacing w:after="0" w:line="241" w:lineRule="auto"/>
        <w:ind w:left="360" w:right="0" w:firstLine="0"/>
        <w:jc w:val="both"/>
      </w:pPr>
      <w:proofErr w:type="gramStart"/>
      <w:r>
        <w:t>Produkt :</w:t>
      </w:r>
      <w:proofErr w:type="gramEnd"/>
      <w:r>
        <w:t xml:space="preserve"> Entstehung von Produktabfall sollte möglichst minimiert werden, Möglichkeiten der Wiederverwertung prüfen. Produkt kann zusammen mit Hausmüll unter Beachtung der örtlichen Vorschriften einer Deponie oder Verbrennungsanlage zugeführt werden. </w:t>
      </w:r>
    </w:p>
    <w:p w14:paraId="216C0829" w14:textId="77777777" w:rsidR="00EA3F52" w:rsidRDefault="00000000">
      <w:pPr>
        <w:ind w:left="355" w:right="1267"/>
      </w:pPr>
      <w:r>
        <w:t xml:space="preserve">Ungereinigte Verpackungen: Packmittel vollständig entleeren, vorschriftsgemäß entsorgen. Nicht kontaminierte Packmittel können recycliert werden. </w:t>
      </w:r>
    </w:p>
    <w:p w14:paraId="4881C2C5" w14:textId="77777777" w:rsidR="00EA3F52" w:rsidRDefault="00000000">
      <w:pPr>
        <w:spacing w:after="0" w:line="259" w:lineRule="auto"/>
        <w:ind w:left="360" w:right="0" w:firstLine="0"/>
      </w:pPr>
      <w:r>
        <w:t xml:space="preserve"> </w:t>
      </w:r>
    </w:p>
    <w:p w14:paraId="3519CA0C" w14:textId="77777777" w:rsidR="00EA3F52" w:rsidRDefault="00000000" w:rsidP="0002289A">
      <w:pPr>
        <w:pStyle w:val="berschrift1"/>
        <w:numPr>
          <w:ilvl w:val="0"/>
          <w:numId w:val="4"/>
        </w:numPr>
        <w:ind w:left="705"/>
      </w:pPr>
      <w:r>
        <w:t xml:space="preserve">Angaben zum Transport </w:t>
      </w:r>
    </w:p>
    <w:p w14:paraId="3968F6F7" w14:textId="77777777" w:rsidR="00EA3F52" w:rsidRDefault="00000000">
      <w:pPr>
        <w:spacing w:after="21" w:line="259" w:lineRule="auto"/>
        <w:ind w:left="360" w:right="0" w:firstLine="0"/>
      </w:pPr>
      <w:r>
        <w:rPr>
          <w:sz w:val="16"/>
        </w:rPr>
        <w:t xml:space="preserve"> </w:t>
      </w:r>
    </w:p>
    <w:p w14:paraId="0AD73BF3" w14:textId="77777777" w:rsidR="00EA3F52" w:rsidRDefault="00000000">
      <w:pPr>
        <w:ind w:left="355" w:right="2773"/>
      </w:pPr>
      <w:proofErr w:type="gramStart"/>
      <w:r>
        <w:t>Transportvorschriften :</w:t>
      </w:r>
      <w:proofErr w:type="gramEnd"/>
      <w:r>
        <w:t xml:space="preserve"> Kein Gefahrgut im Sinne der Transportvorschriften ADR, ADNR, RID, ICAO/IATA, IMDG/</w:t>
      </w:r>
      <w:proofErr w:type="spellStart"/>
      <w:r>
        <w:t>GGVSee</w:t>
      </w:r>
      <w:proofErr w:type="spellEnd"/>
      <w:r>
        <w:t xml:space="preserve">, ICAO/IATA . </w:t>
      </w:r>
    </w:p>
    <w:p w14:paraId="7E238110" w14:textId="77777777" w:rsidR="00EA3F52" w:rsidRDefault="00000000">
      <w:pPr>
        <w:spacing w:after="0" w:line="259" w:lineRule="auto"/>
        <w:ind w:left="0" w:right="0" w:firstLine="0"/>
      </w:pPr>
      <w:r>
        <w:t xml:space="preserve"> </w:t>
      </w:r>
    </w:p>
    <w:p w14:paraId="331B2DF6" w14:textId="77777777" w:rsidR="00EA3F52" w:rsidRDefault="00000000" w:rsidP="0002289A">
      <w:pPr>
        <w:pStyle w:val="berschrift1"/>
        <w:numPr>
          <w:ilvl w:val="0"/>
          <w:numId w:val="4"/>
        </w:numPr>
        <w:ind w:left="705"/>
      </w:pPr>
      <w:r>
        <w:t xml:space="preserve">Vorschriften </w:t>
      </w:r>
    </w:p>
    <w:p w14:paraId="34BF0677" w14:textId="77777777" w:rsidR="00EA3F52" w:rsidRDefault="00000000">
      <w:pPr>
        <w:spacing w:after="24" w:line="259" w:lineRule="auto"/>
        <w:ind w:left="360" w:right="0" w:firstLine="0"/>
      </w:pPr>
      <w:r>
        <w:rPr>
          <w:sz w:val="16"/>
        </w:rPr>
        <w:t xml:space="preserve"> </w:t>
      </w:r>
    </w:p>
    <w:p w14:paraId="0F063EBE" w14:textId="416A0930" w:rsidR="00021795" w:rsidRDefault="00000000" w:rsidP="00E52BAB">
      <w:pPr>
        <w:ind w:left="355" w:right="0"/>
      </w:pPr>
      <w:r>
        <w:t xml:space="preserve">EG-Richtlinien: Das Produkt ist nach EG-Richtlinien nicht kennzeichnungspflichtig. Wassergefährdungsklasse: </w:t>
      </w:r>
      <w:proofErr w:type="spellStart"/>
      <w:r>
        <w:t>nwg</w:t>
      </w:r>
      <w:proofErr w:type="spellEnd"/>
      <w:r>
        <w:t xml:space="preserve">, nicht wassergefährdend </w:t>
      </w:r>
    </w:p>
    <w:p w14:paraId="46240E42" w14:textId="77777777" w:rsidR="00E52BAB" w:rsidRDefault="00E52BAB" w:rsidP="00E52BAB">
      <w:pPr>
        <w:ind w:left="355" w:right="0"/>
      </w:pPr>
    </w:p>
    <w:p w14:paraId="4D803A46" w14:textId="77777777" w:rsidR="00EA3F52" w:rsidRDefault="00000000" w:rsidP="0002289A">
      <w:pPr>
        <w:pStyle w:val="berschrift1"/>
        <w:numPr>
          <w:ilvl w:val="0"/>
          <w:numId w:val="4"/>
        </w:numPr>
        <w:ind w:left="705"/>
      </w:pPr>
      <w:r>
        <w:lastRenderedPageBreak/>
        <w:t xml:space="preserve">Weitere Angaben </w:t>
      </w:r>
    </w:p>
    <w:p w14:paraId="4B487EFF" w14:textId="77777777" w:rsidR="00EA3F52" w:rsidRDefault="00000000">
      <w:pPr>
        <w:spacing w:after="24" w:line="259" w:lineRule="auto"/>
        <w:ind w:left="360" w:right="0" w:firstLine="0"/>
      </w:pPr>
      <w:r>
        <w:rPr>
          <w:b/>
          <w:sz w:val="16"/>
        </w:rPr>
        <w:t xml:space="preserve"> </w:t>
      </w:r>
    </w:p>
    <w:p w14:paraId="373CE83C" w14:textId="77777777" w:rsidR="00EA3F52" w:rsidRDefault="00000000">
      <w:pPr>
        <w:tabs>
          <w:tab w:val="center" w:pos="982"/>
          <w:tab w:val="center" w:pos="2124"/>
          <w:tab w:val="center" w:pos="2832"/>
          <w:tab w:val="center" w:pos="3541"/>
          <w:tab w:val="center" w:pos="5337"/>
        </w:tabs>
        <w:ind w:left="0" w:right="0" w:firstLine="0"/>
      </w:pPr>
      <w:r>
        <w:rPr>
          <w:rFonts w:ascii="Calibri" w:eastAsia="Calibri" w:hAnsi="Calibri" w:cs="Calibri"/>
          <w:sz w:val="22"/>
        </w:rPr>
        <w:tab/>
      </w:r>
      <w:r>
        <w:t xml:space="preserve">Endgebrauch: </w:t>
      </w:r>
      <w:r>
        <w:tab/>
        <w:t xml:space="preserve"> </w:t>
      </w:r>
      <w:r>
        <w:tab/>
        <w:t xml:space="preserve"> </w:t>
      </w:r>
      <w:r>
        <w:tab/>
        <w:t xml:space="preserve"> </w:t>
      </w:r>
      <w:r>
        <w:tab/>
        <w:t xml:space="preserve">Kunststoffe für 3D Druck </w:t>
      </w:r>
    </w:p>
    <w:p w14:paraId="7BE37374" w14:textId="388C24F0" w:rsidR="008D0F1D" w:rsidRPr="008D0F1D" w:rsidRDefault="00000000" w:rsidP="008D0F1D">
      <w:pPr>
        <w:spacing w:after="0" w:line="259" w:lineRule="auto"/>
        <w:ind w:left="360" w:right="0" w:firstLine="0"/>
      </w:pPr>
      <w:r>
        <w:t xml:space="preserve"> </w:t>
      </w:r>
    </w:p>
    <w:p w14:paraId="5FD11D0E" w14:textId="77777777" w:rsidR="008D0F1D" w:rsidRDefault="008D0F1D" w:rsidP="008D0F1D">
      <w:pPr>
        <w:spacing w:after="0" w:line="240" w:lineRule="auto"/>
        <w:ind w:left="360"/>
        <w:rPr>
          <w:rFonts w:eastAsia="Times New Roman"/>
          <w:szCs w:val="20"/>
        </w:rPr>
      </w:pPr>
      <w:r>
        <w:rPr>
          <w:rFonts w:eastAsia="Times New Roman"/>
          <w:szCs w:val="20"/>
        </w:rPr>
        <w:t>Revisionsgrund:</w:t>
      </w:r>
      <w:r>
        <w:rPr>
          <w:rFonts w:eastAsia="Times New Roman"/>
          <w:szCs w:val="20"/>
        </w:rPr>
        <w:tab/>
      </w:r>
      <w:r>
        <w:rPr>
          <w:rFonts w:eastAsia="Times New Roman"/>
          <w:szCs w:val="20"/>
        </w:rPr>
        <w:tab/>
      </w:r>
      <w:r>
        <w:rPr>
          <w:rFonts w:eastAsia="Times New Roman"/>
          <w:szCs w:val="20"/>
        </w:rPr>
        <w:tab/>
      </w:r>
      <w:r>
        <w:rPr>
          <w:rFonts w:eastAsia="Times New Roman"/>
          <w:szCs w:val="20"/>
        </w:rPr>
        <w:tab/>
      </w:r>
      <w:r w:rsidRPr="00A9771E">
        <w:rPr>
          <w:rFonts w:eastAsia="Times New Roman"/>
          <w:szCs w:val="20"/>
        </w:rPr>
        <w:t>Verordnung (EU) 2020/878</w:t>
      </w:r>
    </w:p>
    <w:p w14:paraId="74547BEC" w14:textId="77777777" w:rsidR="008D0F1D" w:rsidRDefault="008D0F1D" w:rsidP="008D0F1D">
      <w:pPr>
        <w:spacing w:after="0" w:line="240" w:lineRule="auto"/>
        <w:ind w:left="360"/>
        <w:rPr>
          <w:rFonts w:eastAsia="Times New Roman"/>
          <w:szCs w:val="20"/>
        </w:rPr>
      </w:pPr>
      <w:r>
        <w:rPr>
          <w:rFonts w:eastAsia="Times New Roman"/>
          <w:szCs w:val="20"/>
        </w:rPr>
        <w:t>Revisionsnummer:</w:t>
      </w:r>
      <w:r>
        <w:rPr>
          <w:rFonts w:eastAsia="Times New Roman"/>
          <w:szCs w:val="20"/>
        </w:rPr>
        <w:tab/>
      </w:r>
      <w:r>
        <w:rPr>
          <w:rFonts w:eastAsia="Times New Roman"/>
          <w:szCs w:val="20"/>
        </w:rPr>
        <w:tab/>
      </w:r>
      <w:r>
        <w:rPr>
          <w:rFonts w:eastAsia="Times New Roman"/>
          <w:szCs w:val="20"/>
        </w:rPr>
        <w:tab/>
      </w:r>
      <w:r>
        <w:rPr>
          <w:rFonts w:eastAsia="Times New Roman"/>
          <w:szCs w:val="20"/>
        </w:rPr>
        <w:tab/>
        <w:t>23</w:t>
      </w:r>
    </w:p>
    <w:p w14:paraId="682304C4" w14:textId="77777777" w:rsidR="008D0F1D" w:rsidRDefault="008D0F1D" w:rsidP="008D0F1D">
      <w:pPr>
        <w:spacing w:after="0" w:line="240" w:lineRule="auto"/>
        <w:ind w:left="360"/>
        <w:rPr>
          <w:rFonts w:eastAsia="Times New Roman"/>
          <w:szCs w:val="20"/>
        </w:rPr>
      </w:pPr>
      <w:r>
        <w:rPr>
          <w:rFonts w:eastAsia="Times New Roman"/>
          <w:szCs w:val="20"/>
        </w:rPr>
        <w:t>Überarbeitet:</w:t>
      </w:r>
      <w:r>
        <w:rPr>
          <w:rFonts w:eastAsia="Times New Roman"/>
          <w:szCs w:val="20"/>
        </w:rPr>
        <w:tab/>
      </w:r>
      <w:r>
        <w:rPr>
          <w:rFonts w:eastAsia="Times New Roman"/>
          <w:szCs w:val="20"/>
        </w:rPr>
        <w:tab/>
      </w:r>
      <w:r>
        <w:rPr>
          <w:rFonts w:eastAsia="Times New Roman"/>
          <w:szCs w:val="20"/>
        </w:rPr>
        <w:tab/>
      </w:r>
      <w:r>
        <w:rPr>
          <w:rFonts w:eastAsia="Times New Roman"/>
          <w:szCs w:val="20"/>
        </w:rPr>
        <w:tab/>
        <w:t>01.06.2024</w:t>
      </w:r>
    </w:p>
    <w:p w14:paraId="227AD2F5" w14:textId="77777777" w:rsidR="008D0F1D" w:rsidRDefault="008D0F1D" w:rsidP="008D0F1D">
      <w:pPr>
        <w:spacing w:after="0" w:line="240" w:lineRule="auto"/>
        <w:ind w:left="360"/>
        <w:rPr>
          <w:rFonts w:eastAsia="Times New Roman"/>
          <w:szCs w:val="20"/>
        </w:rPr>
      </w:pPr>
      <w:r>
        <w:rPr>
          <w:rFonts w:eastAsia="Times New Roman"/>
          <w:szCs w:val="20"/>
        </w:rPr>
        <w:t>Druckdatum:</w:t>
      </w:r>
      <w:r>
        <w:rPr>
          <w:rFonts w:eastAsia="Times New Roman"/>
          <w:szCs w:val="20"/>
        </w:rPr>
        <w:tab/>
      </w:r>
      <w:r>
        <w:rPr>
          <w:rFonts w:eastAsia="Times New Roman"/>
          <w:szCs w:val="20"/>
        </w:rPr>
        <w:tab/>
      </w:r>
      <w:r>
        <w:rPr>
          <w:rFonts w:eastAsia="Times New Roman"/>
          <w:szCs w:val="20"/>
        </w:rPr>
        <w:tab/>
      </w:r>
      <w:r>
        <w:rPr>
          <w:rFonts w:eastAsia="Times New Roman"/>
          <w:szCs w:val="20"/>
        </w:rPr>
        <w:tab/>
        <w:t>01.06.2024</w:t>
      </w:r>
    </w:p>
    <w:p w14:paraId="07248AB8" w14:textId="77777777" w:rsidR="000A5A55" w:rsidRPr="000A5A55" w:rsidRDefault="000A5A55" w:rsidP="008D0F1D">
      <w:pPr>
        <w:spacing w:after="0" w:line="240" w:lineRule="auto"/>
        <w:ind w:left="360"/>
        <w:rPr>
          <w:rFonts w:eastAsia="Times New Roman"/>
          <w:sz w:val="13"/>
          <w:szCs w:val="13"/>
        </w:rPr>
      </w:pPr>
    </w:p>
    <w:p w14:paraId="6579DC6D" w14:textId="0F0A2B40" w:rsidR="000A5A55" w:rsidRPr="000A5A55" w:rsidRDefault="000A5A55" w:rsidP="008D0F1D">
      <w:pPr>
        <w:spacing w:after="0" w:line="240" w:lineRule="auto"/>
        <w:ind w:left="360"/>
        <w:rPr>
          <w:rFonts w:eastAsia="Times New Roman"/>
          <w:sz w:val="13"/>
          <w:szCs w:val="13"/>
        </w:rPr>
      </w:pPr>
      <w:r w:rsidRPr="000A5A55">
        <w:rPr>
          <w:rFonts w:eastAsiaTheme="minorEastAsia"/>
          <w:color w:val="auto"/>
          <w:kern w:val="0"/>
          <w:szCs w:val="20"/>
          <w:lang w:bidi="ar-SA"/>
        </w:rPr>
        <w:t>Alle anderen Abschnitte wurden auf Vollständigkeit und Aktualität geprüft. Das überarbeitete Sicherheitsdatenblatt entspricht nach diesen Änderungen den Vorgaben der Verordnung (EU) 2020/878.</w:t>
      </w:r>
    </w:p>
    <w:p w14:paraId="7CAFB5EE" w14:textId="77777777" w:rsidR="008D0F1D" w:rsidRDefault="008D0F1D">
      <w:pPr>
        <w:spacing w:after="0" w:line="259" w:lineRule="auto"/>
        <w:ind w:left="360" w:right="0" w:firstLine="0"/>
      </w:pPr>
    </w:p>
    <w:p w14:paraId="1D270CC1" w14:textId="77777777" w:rsidR="00EA3F52" w:rsidRDefault="00000000">
      <w:pPr>
        <w:ind w:left="355" w:right="0"/>
      </w:pPr>
      <w:r>
        <w:t xml:space="preserve">Die in diesem Sicherheitsdatenblatt enthaltenen Angaben, stützen sich auf den heutigen Stand unserer </w:t>
      </w:r>
    </w:p>
    <w:p w14:paraId="7E20FC09" w14:textId="77777777" w:rsidR="00EA3F52" w:rsidRDefault="00000000">
      <w:pPr>
        <w:ind w:left="355" w:right="0"/>
      </w:pPr>
      <w:r>
        <w:t xml:space="preserve">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w:t>
      </w:r>
    </w:p>
    <w:p w14:paraId="5271E0C0" w14:textId="77777777" w:rsidR="00EA3F52" w:rsidRDefault="00000000">
      <w:pPr>
        <w:spacing w:after="27"/>
        <w:ind w:left="355" w:right="0"/>
      </w:pPr>
      <w:r>
        <w:t xml:space="preserve">auf Verarbeitungsprozesse, die im Sicherheitsdatenblatt nicht aufgeführt sind. </w:t>
      </w:r>
    </w:p>
    <w:p w14:paraId="13C78F7D" w14:textId="77777777" w:rsidR="008D0F1D" w:rsidRDefault="008D0F1D" w:rsidP="008D0F1D">
      <w:pPr>
        <w:spacing w:after="0" w:line="240" w:lineRule="auto"/>
        <w:ind w:left="360"/>
        <w:rPr>
          <w:rFonts w:eastAsia="Times New Roman"/>
          <w:szCs w:val="20"/>
        </w:rPr>
      </w:pPr>
    </w:p>
    <w:p w14:paraId="69D87118" w14:textId="77777777" w:rsidR="008D0F1D" w:rsidRDefault="008D0F1D" w:rsidP="008D0F1D">
      <w:pPr>
        <w:spacing w:after="0" w:line="240" w:lineRule="auto"/>
        <w:ind w:left="360"/>
        <w:rPr>
          <w:rFonts w:eastAsia="Times New Roman"/>
          <w:szCs w:val="20"/>
        </w:rPr>
      </w:pPr>
      <w:r>
        <w:rPr>
          <w:rFonts w:eastAsia="Times New Roman"/>
          <w:szCs w:val="20"/>
        </w:rPr>
        <w:t>Die hier enthaltenen Informationen werden in gutem Glauben abgegeben, es werden jedoch keine aus-</w:t>
      </w:r>
    </w:p>
    <w:p w14:paraId="2F7798E3" w14:textId="77777777" w:rsidR="008D0F1D" w:rsidRDefault="008D0F1D" w:rsidP="008D0F1D">
      <w:pPr>
        <w:spacing w:after="0" w:line="240" w:lineRule="auto"/>
        <w:ind w:left="360"/>
        <w:rPr>
          <w:rFonts w:eastAsia="Times New Roman"/>
          <w:szCs w:val="20"/>
        </w:rPr>
      </w:pPr>
      <w:proofErr w:type="spellStart"/>
      <w:r>
        <w:rPr>
          <w:rFonts w:eastAsia="Times New Roman"/>
          <w:szCs w:val="20"/>
        </w:rPr>
        <w:t>drücklichen</w:t>
      </w:r>
      <w:proofErr w:type="spellEnd"/>
      <w:r>
        <w:rPr>
          <w:rFonts w:eastAsia="Times New Roman"/>
          <w:szCs w:val="20"/>
        </w:rPr>
        <w:t xml:space="preserve"> oder </w:t>
      </w:r>
      <w:proofErr w:type="gramStart"/>
      <w:r>
        <w:rPr>
          <w:rFonts w:eastAsia="Times New Roman"/>
          <w:szCs w:val="20"/>
        </w:rPr>
        <w:t>stillschweigenden</w:t>
      </w:r>
      <w:proofErr w:type="gramEnd"/>
      <w:r>
        <w:rPr>
          <w:rFonts w:eastAsia="Times New Roman"/>
          <w:szCs w:val="20"/>
        </w:rPr>
        <w:t xml:space="preserve"> Garantien gewährt.</w:t>
      </w:r>
    </w:p>
    <w:p w14:paraId="1A30F6E9" w14:textId="77777777" w:rsidR="008D0F1D" w:rsidRDefault="008D0F1D" w:rsidP="008D0F1D">
      <w:pPr>
        <w:spacing w:after="0" w:line="240" w:lineRule="auto"/>
        <w:ind w:left="360"/>
        <w:rPr>
          <w:rFonts w:eastAsia="Times New Roman"/>
          <w:szCs w:val="20"/>
        </w:rPr>
      </w:pPr>
    </w:p>
    <w:p w14:paraId="637D1632" w14:textId="77777777" w:rsidR="008D0F1D" w:rsidRPr="00871A4E" w:rsidRDefault="008D0F1D" w:rsidP="008D0F1D">
      <w:pPr>
        <w:spacing w:after="0" w:line="240" w:lineRule="auto"/>
        <w:ind w:left="360"/>
        <w:rPr>
          <w:rFonts w:eastAsia="Times New Roman"/>
          <w:b/>
          <w:szCs w:val="20"/>
        </w:rPr>
      </w:pPr>
      <w:r w:rsidRPr="00871A4E">
        <w:rPr>
          <w:rFonts w:eastAsia="Times New Roman"/>
          <w:b/>
          <w:szCs w:val="20"/>
        </w:rPr>
        <w:t>Hinweis hinsichtlich Einschränkungen Medizinischer Anwendungen:</w:t>
      </w:r>
    </w:p>
    <w:p w14:paraId="50C955ED" w14:textId="77777777" w:rsidR="008D0F1D" w:rsidRDefault="008D0F1D" w:rsidP="008D0F1D">
      <w:pPr>
        <w:spacing w:after="0" w:line="240" w:lineRule="auto"/>
        <w:ind w:left="360"/>
        <w:rPr>
          <w:rFonts w:eastAsia="Times New Roman"/>
          <w:szCs w:val="20"/>
        </w:rPr>
      </w:pPr>
      <w:r>
        <w:rPr>
          <w:rFonts w:eastAsia="Times New Roman"/>
          <w:szCs w:val="20"/>
        </w:rPr>
        <w:t>Die Produkte sollten nicht verwendet werden für:</w:t>
      </w:r>
    </w:p>
    <w:p w14:paraId="56F2562A" w14:textId="77777777" w:rsidR="008D0F1D" w:rsidRDefault="008D0F1D" w:rsidP="008D0F1D">
      <w:pPr>
        <w:pStyle w:val="Listenabsatz"/>
        <w:numPr>
          <w:ilvl w:val="0"/>
          <w:numId w:val="3"/>
        </w:numPr>
        <w:spacing w:after="0" w:line="240" w:lineRule="auto"/>
        <w:rPr>
          <w:rFonts w:ascii="Arial" w:eastAsia="Times New Roman" w:hAnsi="Arial" w:cs="Arial"/>
          <w:sz w:val="20"/>
          <w:szCs w:val="20"/>
          <w:lang w:eastAsia="de-DE"/>
        </w:rPr>
      </w:pPr>
      <w:r>
        <w:rPr>
          <w:rFonts w:ascii="Arial" w:eastAsia="Times New Roman" w:hAnsi="Arial" w:cs="Arial"/>
          <w:sz w:val="20"/>
          <w:szCs w:val="20"/>
          <w:lang w:eastAsia="de-DE"/>
        </w:rPr>
        <w:t>Anwendungen, die für internen Kontakt mit Körperflüssigkeiten oder Körpergeweben vorgesehen sind.</w:t>
      </w:r>
    </w:p>
    <w:p w14:paraId="29E066C5" w14:textId="77777777" w:rsidR="008D0F1D" w:rsidRDefault="008D0F1D" w:rsidP="008D0F1D">
      <w:pPr>
        <w:pStyle w:val="Listenabsatz"/>
        <w:numPr>
          <w:ilvl w:val="0"/>
          <w:numId w:val="3"/>
        </w:numPr>
        <w:spacing w:after="0" w:line="240" w:lineRule="auto"/>
        <w:rPr>
          <w:rFonts w:ascii="Arial" w:eastAsia="Times New Roman" w:hAnsi="Arial" w:cs="Arial"/>
          <w:sz w:val="20"/>
          <w:szCs w:val="20"/>
          <w:lang w:eastAsia="de-DE"/>
        </w:rPr>
      </w:pPr>
      <w:r>
        <w:rPr>
          <w:rFonts w:ascii="Arial" w:eastAsia="Times New Roman" w:hAnsi="Arial" w:cs="Arial"/>
          <w:sz w:val="20"/>
          <w:szCs w:val="20"/>
          <w:lang w:eastAsia="de-DE"/>
        </w:rPr>
        <w:t xml:space="preserve">Als </w:t>
      </w:r>
      <w:proofErr w:type="gramStart"/>
      <w:r>
        <w:rPr>
          <w:rFonts w:ascii="Arial" w:eastAsia="Times New Roman" w:hAnsi="Arial" w:cs="Arial"/>
          <w:sz w:val="20"/>
          <w:szCs w:val="20"/>
          <w:lang w:eastAsia="de-DE"/>
        </w:rPr>
        <w:t>kritisches Bestandteil</w:t>
      </w:r>
      <w:proofErr w:type="gramEnd"/>
      <w:r>
        <w:rPr>
          <w:rFonts w:ascii="Arial" w:eastAsia="Times New Roman" w:hAnsi="Arial" w:cs="Arial"/>
          <w:sz w:val="20"/>
          <w:szCs w:val="20"/>
          <w:lang w:eastAsia="de-DE"/>
        </w:rPr>
        <w:t xml:space="preserve"> in medizinischen Geräten, die lebenserhaltend oder-verlängernd sind</w:t>
      </w:r>
    </w:p>
    <w:p w14:paraId="20D3616B" w14:textId="77777777" w:rsidR="008D0F1D" w:rsidRPr="00871A4E" w:rsidRDefault="008D0F1D" w:rsidP="008D0F1D">
      <w:pPr>
        <w:pStyle w:val="Listenabsatz"/>
        <w:numPr>
          <w:ilvl w:val="0"/>
          <w:numId w:val="3"/>
        </w:numPr>
        <w:spacing w:after="0" w:line="240" w:lineRule="auto"/>
        <w:rPr>
          <w:rFonts w:ascii="Arial" w:eastAsia="Times New Roman" w:hAnsi="Arial" w:cs="Arial"/>
          <w:sz w:val="20"/>
          <w:szCs w:val="20"/>
          <w:lang w:eastAsia="de-DE"/>
        </w:rPr>
      </w:pPr>
      <w:r>
        <w:rPr>
          <w:rFonts w:ascii="Arial" w:eastAsia="Times New Roman" w:hAnsi="Arial" w:cs="Arial"/>
          <w:sz w:val="20"/>
          <w:szCs w:val="20"/>
          <w:lang w:eastAsia="de-DE"/>
        </w:rPr>
        <w:t>Bei schwangeren Frauen oder in Anwendungen, die die menschliche Fortpflanzung fördern o. behindern.</w:t>
      </w:r>
    </w:p>
    <w:p w14:paraId="684D1525" w14:textId="77777777" w:rsidR="008D0F1D" w:rsidRDefault="008D0F1D" w:rsidP="008D0F1D">
      <w:pPr>
        <w:spacing w:after="0" w:line="240" w:lineRule="auto"/>
        <w:ind w:left="708"/>
        <w:rPr>
          <w:rFonts w:eastAsia="Times New Roman"/>
          <w:szCs w:val="20"/>
          <w:lang w:val="en-US"/>
        </w:rPr>
      </w:pPr>
      <w:r w:rsidRPr="00871A4E">
        <w:rPr>
          <w:rFonts w:eastAsia="Times New Roman"/>
          <w:szCs w:val="20"/>
          <w:lang w:val="en-US"/>
        </w:rPr>
        <w:t>Components of products intended for human or animal consumption.</w:t>
      </w:r>
    </w:p>
    <w:p w14:paraId="61B24C84" w14:textId="77777777" w:rsidR="00C2435E" w:rsidRDefault="00C2435E" w:rsidP="008D0F1D">
      <w:pPr>
        <w:spacing w:after="0" w:line="240" w:lineRule="auto"/>
        <w:ind w:left="708"/>
        <w:rPr>
          <w:rFonts w:eastAsia="Times New Roman"/>
          <w:szCs w:val="20"/>
          <w:lang w:val="en-US"/>
        </w:rPr>
      </w:pPr>
    </w:p>
    <w:p w14:paraId="58D7687C" w14:textId="77777777" w:rsidR="00C2435E" w:rsidRPr="00871A4E" w:rsidRDefault="00C2435E" w:rsidP="008D0F1D">
      <w:pPr>
        <w:spacing w:after="0" w:line="240" w:lineRule="auto"/>
        <w:ind w:left="708"/>
        <w:rPr>
          <w:rFonts w:eastAsia="Times New Roman"/>
          <w:szCs w:val="20"/>
          <w:lang w:val="en-US"/>
        </w:rPr>
      </w:pPr>
    </w:p>
    <w:p w14:paraId="26F99D0B" w14:textId="70310D05" w:rsidR="008D0F1D" w:rsidRDefault="008D0F1D">
      <w:pPr>
        <w:spacing w:after="0" w:line="259" w:lineRule="auto"/>
        <w:ind w:left="0" w:right="0" w:firstLine="0"/>
        <w:rPr>
          <w:sz w:val="24"/>
          <w:lang w:val="en-US"/>
        </w:rPr>
      </w:pPr>
    </w:p>
    <w:p w14:paraId="0B0A192E" w14:textId="1A4E78AF" w:rsidR="009810D8" w:rsidRPr="008D0F1D" w:rsidRDefault="009810D8" w:rsidP="009810D8">
      <w:pPr>
        <w:spacing w:after="0" w:line="259" w:lineRule="auto"/>
        <w:ind w:left="0" w:right="0" w:firstLine="0"/>
        <w:jc w:val="center"/>
        <w:rPr>
          <w:sz w:val="24"/>
          <w:lang w:val="en-US"/>
        </w:rPr>
      </w:pPr>
      <w:r>
        <w:rPr>
          <w:rFonts w:ascii="Helvetica" w:eastAsiaTheme="minorEastAsia" w:hAnsi="Helvetica" w:cs="Helvetica"/>
          <w:noProof/>
          <w:color w:val="auto"/>
          <w:kern w:val="0"/>
          <w:sz w:val="24"/>
          <w:lang w:bidi="ar-SA"/>
        </w:rPr>
        <w:drawing>
          <wp:inline distT="0" distB="0" distL="0" distR="0" wp14:anchorId="05BF149E" wp14:editId="65A39F88">
            <wp:extent cx="5019675" cy="923925"/>
            <wp:effectExtent l="0" t="0" r="0" b="3175"/>
            <wp:docPr id="1" name="Grafik 1" descr="Ein Bild, das Text, Schrift, Logo,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Logo, Screenshot enthält.&#10;&#10;Automatisch generierte Beschreib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9675" cy="923925"/>
                    </a:xfrm>
                    <a:prstGeom prst="rect">
                      <a:avLst/>
                    </a:prstGeom>
                    <a:noFill/>
                    <a:ln>
                      <a:noFill/>
                    </a:ln>
                  </pic:spPr>
                </pic:pic>
              </a:graphicData>
            </a:graphic>
          </wp:inline>
        </w:drawing>
      </w:r>
    </w:p>
    <w:sectPr w:rsidR="009810D8" w:rsidRPr="008D0F1D">
      <w:pgSz w:w="11906" w:h="16838"/>
      <w:pgMar w:top="912" w:right="867" w:bottom="599"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F0FBF"/>
    <w:multiLevelType w:val="hybridMultilevel"/>
    <w:tmpl w:val="4E84B6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AF1733"/>
    <w:multiLevelType w:val="hybridMultilevel"/>
    <w:tmpl w:val="61CE9BE6"/>
    <w:lvl w:ilvl="0" w:tplc="2D6E4F90">
      <w:start w:val="1"/>
      <w:numFmt w:val="decimal"/>
      <w:pStyle w:val="berschrift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82C9FC8">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B36F120">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B7606E6">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57067F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D5C5BF8">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432AED0">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D1235EE">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97C3E3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95393692">
    <w:abstractNumId w:val="3"/>
  </w:num>
  <w:num w:numId="2" w16cid:durableId="1440679034">
    <w:abstractNumId w:val="2"/>
  </w:num>
  <w:num w:numId="3" w16cid:durableId="1155268831">
    <w:abstractNumId w:val="1"/>
  </w:num>
  <w:num w:numId="4" w16cid:durableId="52143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52"/>
    <w:rsid w:val="00021795"/>
    <w:rsid w:val="0002289A"/>
    <w:rsid w:val="000A5A55"/>
    <w:rsid w:val="008D0F1D"/>
    <w:rsid w:val="009810D8"/>
    <w:rsid w:val="00C2435E"/>
    <w:rsid w:val="00C72AD5"/>
    <w:rsid w:val="00E52BAB"/>
    <w:rsid w:val="00EA3F52"/>
    <w:rsid w:val="00F46D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93CA5DA"/>
  <w15:docId w15:val="{B6EFA493-AC19-9842-B3FD-EB6A5FE0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4" w:line="249" w:lineRule="auto"/>
      <w:ind w:left="10" w:right="331" w:hanging="10"/>
    </w:pPr>
    <w:rPr>
      <w:rFonts w:ascii="Arial" w:eastAsia="Arial" w:hAnsi="Arial" w:cs="Arial"/>
      <w:color w:val="000000"/>
      <w:sz w:val="20"/>
      <w:lang w:bidi="de-DE"/>
    </w:rPr>
  </w:style>
  <w:style w:type="paragraph" w:styleId="berschrift1">
    <w:name w:val="heading 1"/>
    <w:next w:val="Standard"/>
    <w:link w:val="berschrift1Zchn"/>
    <w:uiPriority w:val="9"/>
    <w:qFormat/>
    <w:pPr>
      <w:keepNext/>
      <w:keepLines/>
      <w:numPr>
        <w:numId w:val="1"/>
      </w:numPr>
      <w:spacing w:after="0" w:line="259" w:lineRule="auto"/>
      <w:ind w:left="370" w:hanging="10"/>
      <w:outlineLvl w:val="0"/>
    </w:pPr>
    <w:rPr>
      <w:rFonts w:ascii="Arial" w:eastAsia="Arial" w:hAnsi="Arial" w:cs="Arial"/>
      <w:b/>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Arial" w:eastAsia="Arial" w:hAnsi="Arial" w:cs="Arial"/>
      <w:b/>
      <w:color w:val="000000"/>
      <w:sz w:val="22"/>
    </w:rPr>
  </w:style>
  <w:style w:type="paragraph" w:styleId="Listenabsatz">
    <w:name w:val="List Paragraph"/>
    <w:basedOn w:val="Standard"/>
    <w:uiPriority w:val="34"/>
    <w:qFormat/>
    <w:rsid w:val="008D0F1D"/>
    <w:pPr>
      <w:spacing w:after="200" w:line="276" w:lineRule="auto"/>
      <w:ind w:left="720" w:right="0" w:firstLine="0"/>
      <w:contextualSpacing/>
    </w:pPr>
    <w:rPr>
      <w:rFonts w:asciiTheme="minorHAnsi" w:eastAsiaTheme="minorHAnsi" w:hAnsiTheme="minorHAnsi" w:cstheme="minorBidi"/>
      <w:color w:val="auto"/>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5659</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Lang</dc:creator>
  <cp:keywords/>
  <cp:lastModifiedBy>ste ve</cp:lastModifiedBy>
  <cp:revision>3</cp:revision>
  <cp:lastPrinted>2024-06-28T11:09:00Z</cp:lastPrinted>
  <dcterms:created xsi:type="dcterms:W3CDTF">2024-07-01T11:32:00Z</dcterms:created>
  <dcterms:modified xsi:type="dcterms:W3CDTF">2024-07-01T11:32:00Z</dcterms:modified>
</cp:coreProperties>
</file>