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56"/>
          <w:szCs w:val="56"/>
        </w:rPr>
        <w:t xml:space="preserve">StudySync</w:t>
      </w:r>
    </w:p>
    <w:p>
      <w:pPr>
        <w:spacing w:after="80"/>
        <w:jc w:val="center"/>
      </w:pPr>
      <w:r>
        <w:rPr>
          <w:rFonts w:ascii="Arial" w:cs="Arial" w:eastAsia="Arial" w:hAnsi="Arial"/>
          <w:color w:val="2E75B6"/>
          <w:sz w:val="32"/>
          <w:szCs w:val="32"/>
        </w:rPr>
        <w:t xml:space="preserve">Team Summary Report</w:t>
      </w:r>
    </w:p>
    <w:p>
      <w:pPr>
        <w:spacing w:after="400"/>
        <w:jc w:val="center"/>
      </w:pPr>
      <w:r>
        <w:rPr>
          <w:rFonts w:ascii="Arial" w:cs="Arial" w:eastAsia="Arial" w:hAnsi="Arial"/>
          <w:color w:val="666666"/>
          <w:sz w:val="22"/>
          <w:szCs w:val="22"/>
        </w:rPr>
        <w:t xml:space="preserve">Milestone 5 – Final Presentation  |  Team: Robyn Wilson, Desmond, Rashard</w:t>
      </w:r>
    </w:p>
    <w:p>
      <w:pPr>
        <w:pStyle w:val="Heading1"/>
      </w:pPr>
      <w:r>
        <w:rPr>
          <w:rFonts w:ascii="Arial" w:cs="Arial" w:eastAsia="Arial" w:hAnsi="Arial"/>
          <w:b/>
          <w:bCs/>
          <w:sz w:val="32"/>
          <w:szCs w:val="32"/>
        </w:rPr>
        <w:t xml:space="preserve">1. Project Overview</w:t>
      </w:r>
    </w:p>
    <w:p>
      <w:pPr>
        <w:spacing w:after="120"/>
      </w:pPr>
      <w:r>
        <w:rPr>
          <w:rFonts w:ascii="Arial" w:cs="Arial" w:eastAsia="Arial" w:hAnsi="Arial"/>
          <w:sz w:val="24"/>
          <w:szCs w:val="24"/>
        </w:rPr>
        <w:t xml:space="preserve">StudySync is a full-stack academic collaboration platform designed to help college students manage tasks, coordinate study groups, and stay on top of deadlines. The application addresses a common problem: existing productivity tools are not purpose-built for academic environments, leaving students without a centralized solution for group coordination and deadline management.</w:t>
      </w:r>
    </w:p>
    <w:p>
      <w:r>
        <w:t xml:space="preserve"/>
      </w:r>
    </w:p>
    <w:p>
      <w:pPr>
        <w:spacing w:after="120"/>
      </w:pPr>
      <w:r>
        <w:rPr>
          <w:rFonts w:ascii="Arial" w:cs="Arial" w:eastAsia="Arial" w:hAnsi="Arial"/>
          <w:sz w:val="24"/>
          <w:szCs w:val="24"/>
        </w:rPr>
        <w:t xml:space="preserve">The platform provides the following core functionality:</w:t>
      </w:r>
    </w:p>
    <w:p>
      <w:pPr>
        <w:pStyle w:val="ListParagraph"/>
        <w:numPr>
          <w:ilvl w:val="0"/>
          <w:numId w:val="2"/>
        </w:numPr>
        <w:spacing w:after="80"/>
      </w:pPr>
      <w:r>
        <w:rPr>
          <w:rFonts w:ascii="Arial" w:cs="Arial" w:eastAsia="Arial" w:hAnsi="Arial"/>
          <w:sz w:val="24"/>
          <w:szCs w:val="24"/>
        </w:rPr>
        <w:t xml:space="preserve">User registration and secure login</w:t>
      </w:r>
    </w:p>
    <w:p>
      <w:pPr>
        <w:pStyle w:val="ListParagraph"/>
        <w:numPr>
          <w:ilvl w:val="0"/>
          <w:numId w:val="2"/>
        </w:numPr>
        <w:spacing w:after="80"/>
      </w:pPr>
      <w:r>
        <w:rPr>
          <w:rFonts w:ascii="Arial" w:cs="Arial" w:eastAsia="Arial" w:hAnsi="Arial"/>
          <w:sz w:val="24"/>
          <w:szCs w:val="24"/>
        </w:rPr>
        <w:t xml:space="preserve">Task creation, management, and deadline tracking</w:t>
      </w:r>
    </w:p>
    <w:p>
      <w:pPr>
        <w:pStyle w:val="ListParagraph"/>
        <w:numPr>
          <w:ilvl w:val="0"/>
          <w:numId w:val="2"/>
        </w:numPr>
        <w:spacing w:after="80"/>
      </w:pPr>
      <w:r>
        <w:rPr>
          <w:rFonts w:ascii="Arial" w:cs="Arial" w:eastAsia="Arial" w:hAnsi="Arial"/>
          <w:sz w:val="24"/>
          <w:szCs w:val="24"/>
        </w:rPr>
        <w:t xml:space="preserve">Study group creation and membership management</w:t>
      </w:r>
    </w:p>
    <w:p>
      <w:pPr>
        <w:pStyle w:val="ListParagraph"/>
        <w:numPr>
          <w:ilvl w:val="0"/>
          <w:numId w:val="2"/>
        </w:numPr>
        <w:spacing w:after="80"/>
      </w:pPr>
      <w:r>
        <w:rPr>
          <w:rFonts w:ascii="Arial" w:cs="Arial" w:eastAsia="Arial" w:hAnsi="Arial"/>
          <w:sz w:val="24"/>
          <w:szCs w:val="24"/>
        </w:rPr>
        <w:t xml:space="preserve">In-group messaging for team communication</w:t>
      </w:r>
    </w:p>
    <w:p>
      <w:pPr>
        <w:pStyle w:val="ListParagraph"/>
        <w:numPr>
          <w:ilvl w:val="0"/>
          <w:numId w:val="2"/>
        </w:numPr>
        <w:spacing w:after="80"/>
      </w:pPr>
      <w:r>
        <w:rPr>
          <w:rFonts w:ascii="Arial" w:cs="Arial" w:eastAsia="Arial" w:hAnsi="Arial"/>
          <w:sz w:val="24"/>
          <w:szCs w:val="24"/>
        </w:rPr>
        <w:t xml:space="preserve">Google Calendar API integration for deadline synchronization and reminders</w:t>
      </w:r>
    </w:p>
    <w:p>
      <w:pPr>
        <w:pStyle w:val="ListParagraph"/>
        <w:numPr>
          <w:ilvl w:val="0"/>
          <w:numId w:val="2"/>
        </w:numPr>
        <w:spacing w:after="80"/>
      </w:pPr>
      <w:r>
        <w:rPr>
          <w:rFonts w:ascii="Arial" w:cs="Arial" w:eastAsia="Arial" w:hAnsi="Arial"/>
          <w:sz w:val="24"/>
          <w:szCs w:val="24"/>
        </w:rPr>
        <w:t xml:space="preserve">Dashboard overview of all active tasks and groups</w:t>
      </w:r>
    </w:p>
    <w:p>
      <w:r>
        <w:t xml:space="preserve"/>
      </w:r>
    </w:p>
    <w:p>
      <w:pPr>
        <w:pStyle w:val="Heading1"/>
      </w:pPr>
      <w:r>
        <w:rPr>
          <w:rFonts w:ascii="Arial" w:cs="Arial" w:eastAsia="Arial" w:hAnsi="Arial"/>
          <w:b/>
          <w:bCs/>
          <w:sz w:val="32"/>
          <w:szCs w:val="32"/>
        </w:rPr>
        <w:t xml:space="preserve">2. System Architecture</w:t>
      </w:r>
    </w:p>
    <w:p>
      <w:pPr>
        <w:pStyle w:val="Heading2"/>
      </w:pPr>
      <w:r>
        <w:rPr>
          <w:rFonts w:ascii="Arial" w:cs="Arial" w:eastAsia="Arial" w:hAnsi="Arial"/>
          <w:b/>
          <w:bCs/>
          <w:sz w:val="26"/>
          <w:szCs w:val="26"/>
        </w:rPr>
        <w:t xml:space="preserve">Frontend</w:t>
      </w:r>
    </w:p>
    <w:p>
      <w:pPr>
        <w:spacing w:after="120"/>
      </w:pPr>
      <w:r>
        <w:rPr>
          <w:rFonts w:ascii="Arial" w:cs="Arial" w:eastAsia="Arial" w:hAnsi="Arial"/>
          <w:sz w:val="24"/>
          <w:szCs w:val="24"/>
        </w:rPr>
        <w:t xml:space="preserve">The frontend delivers a responsive user interface that allows students to interact with all platform features. It communicates with the backend via REST API endpoints and presents data in an organized, student-friendly layout.</w:t>
      </w:r>
    </w:p>
    <w:p>
      <w:r>
        <w:t xml:space="preserve"/>
      </w:r>
    </w:p>
    <w:p>
      <w:pPr>
        <w:pStyle w:val="Heading2"/>
      </w:pPr>
      <w:r>
        <w:rPr>
          <w:rFonts w:ascii="Arial" w:cs="Arial" w:eastAsia="Arial" w:hAnsi="Arial"/>
          <w:b/>
          <w:bCs/>
          <w:sz w:val="26"/>
          <w:szCs w:val="26"/>
        </w:rPr>
        <w:t xml:space="preserve">Backend</w:t>
      </w:r>
    </w:p>
    <w:p>
      <w:pPr>
        <w:spacing w:after="120"/>
      </w:pPr>
      <w:r>
        <w:rPr>
          <w:rFonts w:ascii="Arial" w:cs="Arial" w:eastAsia="Arial" w:hAnsi="Arial"/>
          <w:sz w:val="24"/>
          <w:szCs w:val="24"/>
        </w:rPr>
        <w:t xml:space="preserve">The backend is built with Spring Boot and follows a layered architecture consisting of Models (domain entities), Repositories (data access interfaces), Services (business logic), and Controllers (REST endpoints). The three core models are User, Task, and StudyGroup, each with corresponding service and repository layers.</w:t>
      </w:r>
    </w:p>
    <w:p>
      <w:r>
        <w:t xml:space="preserve"/>
      </w:r>
    </w:p>
    <w:p>
      <w:pPr>
        <w:pStyle w:val="Heading2"/>
      </w:pPr>
      <w:r>
        <w:rPr>
          <w:rFonts w:ascii="Arial" w:cs="Arial" w:eastAsia="Arial" w:hAnsi="Arial"/>
          <w:b/>
          <w:bCs/>
          <w:sz w:val="26"/>
          <w:szCs w:val="26"/>
        </w:rPr>
        <w:t xml:space="preserve">Database</w:t>
      </w:r>
    </w:p>
    <w:p>
      <w:pPr>
        <w:spacing w:after="120"/>
      </w:pPr>
      <w:r>
        <w:rPr>
          <w:rFonts w:ascii="Arial" w:cs="Arial" w:eastAsia="Arial" w:hAnsi="Arial"/>
          <w:sz w:val="24"/>
          <w:szCs w:val="24"/>
        </w:rPr>
        <w:t xml:space="preserve">The application uses a relational database to persist user accounts, tasks, study groups, and messages. The database schema reflects the relationships defined in the backend models, including user-to-task ownership and user-to-group membership.</w:t>
      </w:r>
    </w:p>
    <w:p>
      <w:r>
        <w:t xml:space="preserve"/>
      </w:r>
    </w:p>
    <w:p>
      <w:pPr>
        <w:pStyle w:val="Heading2"/>
      </w:pPr>
      <w:r>
        <w:rPr>
          <w:rFonts w:ascii="Arial" w:cs="Arial" w:eastAsia="Arial" w:hAnsi="Arial"/>
          <w:b/>
          <w:bCs/>
          <w:sz w:val="26"/>
          <w:szCs w:val="26"/>
        </w:rPr>
        <w:t xml:space="preserve">External API</w:t>
      </w:r>
    </w:p>
    <w:p>
      <w:pPr>
        <w:spacing w:after="120"/>
      </w:pPr>
      <w:r>
        <w:rPr>
          <w:rFonts w:ascii="Arial" w:cs="Arial" w:eastAsia="Arial" w:hAnsi="Arial"/>
          <w:sz w:val="24"/>
          <w:szCs w:val="24"/>
        </w:rPr>
        <w:t xml:space="preserve">StudySync integrates with the Google Calendar API to synchronize assignment deadlines and study sessions directly to users' personal calendars, and to trigger automated reminders for upcoming tasks.</w:t>
      </w:r>
    </w:p>
    <w:p>
      <w:r>
        <w:t xml:space="preserve"/>
      </w:r>
    </w:p>
    <w:p>
      <w:pPr>
        <w:pStyle w:val="Heading1"/>
      </w:pPr>
      <w:r>
        <w:rPr>
          <w:rFonts w:ascii="Arial" w:cs="Arial" w:eastAsia="Arial" w:hAnsi="Arial"/>
          <w:b/>
          <w:bCs/>
          <w:sz w:val="32"/>
          <w:szCs w:val="32"/>
        </w:rPr>
        <w:t xml:space="preserve">3. Features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Milestone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 Registration &amp; Login</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Complete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Sprint 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Task Creation &amp; Management</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Complete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Sprint 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Task Update &amp; Delete</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Complete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Sprint 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Study Group Creation</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Complete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Sprint 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Join Existing Study Group</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Complete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Sprint 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In-Group Messaging</w:t>
            </w:r>
          </w:p>
        </w:tc>
        <w:tc>
          <w:tcPr>
            <w:tcW w:type="dxa" w:w="3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2"/>
                <w:szCs w:val="22"/>
              </w:rPr>
              <w:t xml:space="preserve">Partial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Sprint 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Google Calendar Integration</w:t>
            </w:r>
          </w:p>
        </w:tc>
        <w:tc>
          <w:tcPr>
            <w:tcW w:type="dxa" w:w="3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2"/>
                <w:szCs w:val="22"/>
              </w:rPr>
              <w:t xml:space="preserve">Partial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Sprint 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Dashboard Overview</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Complete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Sprint 2</w:t>
            </w:r>
          </w:p>
        </w:tc>
      </w:tr>
    </w:tbl>
    <w:p>
      <w:r>
        <w:t xml:space="preserve"/>
      </w:r>
    </w:p>
    <w:p>
      <w:pPr>
        <w:pStyle w:val="Heading1"/>
      </w:pPr>
      <w:r>
        <w:rPr>
          <w:rFonts w:ascii="Arial" w:cs="Arial" w:eastAsia="Arial" w:hAnsi="Arial"/>
          <w:b/>
          <w:bCs/>
          <w:sz w:val="32"/>
          <w:szCs w:val="32"/>
        </w:rPr>
        <w:t xml:space="preserve">4. Testing Summary</w:t>
      </w:r>
    </w:p>
    <w:p>
      <w:pPr>
        <w:spacing w:after="120"/>
      </w:pPr>
      <w:r>
        <w:rPr>
          <w:rFonts w:ascii="Arial" w:cs="Arial" w:eastAsia="Arial" w:hAnsi="Arial"/>
          <w:sz w:val="24"/>
          <w:szCs w:val="24"/>
        </w:rPr>
        <w:t xml:space="preserve">The team conducted functional testing throughout development to verify that core features behaved as expected. Testing focused on the following areas:</w:t>
      </w:r>
    </w:p>
    <w:p>
      <w:pPr>
        <w:pStyle w:val="ListParagraph"/>
        <w:numPr>
          <w:ilvl w:val="0"/>
          <w:numId w:val="2"/>
        </w:numPr>
        <w:spacing w:after="80"/>
      </w:pPr>
      <w:r>
        <w:rPr>
          <w:rFonts w:ascii="Arial" w:cs="Arial" w:eastAsia="Arial" w:hAnsi="Arial"/>
          <w:sz w:val="24"/>
          <w:szCs w:val="24"/>
        </w:rPr>
        <w:t xml:space="preserve">Backend unit testing of service-layer methods for User, Task, and StudyGroup</w:t>
      </w:r>
    </w:p>
    <w:p>
      <w:pPr>
        <w:pStyle w:val="ListParagraph"/>
        <w:numPr>
          <w:ilvl w:val="0"/>
          <w:numId w:val="2"/>
        </w:numPr>
        <w:spacing w:after="80"/>
      </w:pPr>
      <w:r>
        <w:rPr>
          <w:rFonts w:ascii="Arial" w:cs="Arial" w:eastAsia="Arial" w:hAnsi="Arial"/>
          <w:sz w:val="24"/>
          <w:szCs w:val="24"/>
        </w:rPr>
        <w:t xml:space="preserve">Manual API endpoint testing using REST clients to verify CRUD operations</w:t>
      </w:r>
    </w:p>
    <w:p>
      <w:pPr>
        <w:pStyle w:val="ListParagraph"/>
        <w:numPr>
          <w:ilvl w:val="0"/>
          <w:numId w:val="2"/>
        </w:numPr>
        <w:spacing w:after="80"/>
      </w:pPr>
      <w:r>
        <w:rPr>
          <w:rFonts w:ascii="Arial" w:cs="Arial" w:eastAsia="Arial" w:hAnsi="Arial"/>
          <w:sz w:val="24"/>
          <w:szCs w:val="24"/>
        </w:rPr>
        <w:t xml:space="preserve">Integration testing of the database connection and data persistence</w:t>
      </w:r>
    </w:p>
    <w:p>
      <w:pPr>
        <w:pStyle w:val="ListParagraph"/>
        <w:numPr>
          <w:ilvl w:val="0"/>
          <w:numId w:val="2"/>
        </w:numPr>
        <w:spacing w:after="80"/>
      </w:pPr>
      <w:r>
        <w:rPr>
          <w:rFonts w:ascii="Arial" w:cs="Arial" w:eastAsia="Arial" w:hAnsi="Arial"/>
          <w:sz w:val="24"/>
          <w:szCs w:val="24"/>
        </w:rPr>
        <w:t xml:space="preserve">Frontend testing of user flows including registration, login, and task management</w:t>
      </w:r>
    </w:p>
    <w:p>
      <w:r>
        <w:t xml:space="preserve"/>
      </w:r>
    </w:p>
    <w:p>
      <w:pPr>
        <w:spacing w:after="120"/>
      </w:pPr>
      <w:r>
        <w:rPr>
          <w:rFonts w:ascii="Arial" w:cs="Arial" w:eastAsia="Arial" w:hAnsi="Arial"/>
          <w:sz w:val="24"/>
          <w:szCs w:val="24"/>
        </w:rPr>
        <w:t xml:space="preserve">A small number of features — specifically in-group messaging and full Google Calendar sync — are partially implemented and would require additional testing before production deployment.</w:t>
      </w:r>
    </w:p>
    <w:p>
      <w:r>
        <w:t xml:space="preserve"/>
      </w:r>
    </w:p>
    <w:p>
      <w:pPr>
        <w:pStyle w:val="Heading1"/>
      </w:pPr>
      <w:r>
        <w:rPr>
          <w:rFonts w:ascii="Arial" w:cs="Arial" w:eastAsia="Arial" w:hAnsi="Arial"/>
          <w:b/>
          <w:bCs/>
          <w:sz w:val="32"/>
          <w:szCs w:val="32"/>
        </w:rPr>
        <w:t xml:space="preserve">5. Major Technical Challenge</w:t>
      </w:r>
    </w:p>
    <w:p>
      <w:pPr>
        <w:spacing w:after="120"/>
      </w:pPr>
      <w:r>
        <w:rPr>
          <w:rFonts w:ascii="Arial" w:cs="Arial" w:eastAsia="Arial" w:hAnsi="Arial"/>
          <w:sz w:val="24"/>
          <w:szCs w:val="24"/>
        </w:rPr>
        <w:t xml:space="preserve">The team's most significant challenge was maintaining effective communication throughout the development process. As a remote-collaborative team, coordinating work across multiple components — frontend, backend, and database — required consistent check-ins and clear task boundaries. Early in the project, overlapping responsibilities led to merge conflicts and duplicated effort.</w:t>
      </w:r>
    </w:p>
    <w:p>
      <w:r>
        <w:t xml:space="preserve"/>
      </w:r>
    </w:p>
    <w:p>
      <w:pPr>
        <w:spacing w:after="120"/>
      </w:pPr>
      <w:r>
        <w:rPr>
          <w:rFonts w:ascii="Arial" w:cs="Arial" w:eastAsia="Arial" w:hAnsi="Arial"/>
          <w:sz w:val="24"/>
          <w:szCs w:val="24"/>
        </w:rPr>
        <w:t xml:space="preserve">The team addressed this by establishing clearer task ownership through sprint planning, using GitHub commit history to track individual contributions, and holding brief synchronization meetings before major integration points. This experience reinforced the importance of Agile practices and intentional team communication in software development.</w:t>
      </w:r>
    </w:p>
    <w:p>
      <w:r>
        <w:t xml:space="preserve"/>
      </w:r>
    </w:p>
    <w:p>
      <w:pPr>
        <w:pStyle w:val="Heading1"/>
      </w:pPr>
      <w:r>
        <w:rPr>
          <w:rFonts w:ascii="Arial" w:cs="Arial" w:eastAsia="Arial" w:hAnsi="Arial"/>
          <w:b/>
          <w:bCs/>
          <w:sz w:val="32"/>
          <w:szCs w:val="32"/>
        </w:rPr>
        <w:t xml:space="preserve">6. Future Improvements</w:t>
      </w:r>
    </w:p>
    <w:p>
      <w:pPr>
        <w:pStyle w:val="ListParagraph"/>
        <w:numPr>
          <w:ilvl w:val="0"/>
          <w:numId w:val="2"/>
        </w:numPr>
        <w:spacing w:after="80"/>
      </w:pPr>
      <w:r>
        <w:rPr>
          <w:rFonts w:ascii="Arial" w:cs="Arial" w:eastAsia="Arial" w:hAnsi="Arial"/>
          <w:sz w:val="24"/>
          <w:szCs w:val="24"/>
        </w:rPr>
        <w:t xml:space="preserve">Complete in-group messaging with real-time notifications</w:t>
      </w:r>
    </w:p>
    <w:p>
      <w:pPr>
        <w:pStyle w:val="ListParagraph"/>
        <w:numPr>
          <w:ilvl w:val="0"/>
          <w:numId w:val="2"/>
        </w:numPr>
        <w:spacing w:after="80"/>
      </w:pPr>
      <w:r>
        <w:rPr>
          <w:rFonts w:ascii="Arial" w:cs="Arial" w:eastAsia="Arial" w:hAnsi="Arial"/>
          <w:sz w:val="24"/>
          <w:szCs w:val="24"/>
        </w:rPr>
        <w:t xml:space="preserve">Full Google Calendar API integration with OAuth 2.0 authentication</w:t>
      </w:r>
    </w:p>
    <w:p>
      <w:pPr>
        <w:pStyle w:val="ListParagraph"/>
        <w:numPr>
          <w:ilvl w:val="0"/>
          <w:numId w:val="2"/>
        </w:numPr>
        <w:spacing w:after="80"/>
      </w:pPr>
      <w:r>
        <w:rPr>
          <w:rFonts w:ascii="Arial" w:cs="Arial" w:eastAsia="Arial" w:hAnsi="Arial"/>
          <w:sz w:val="24"/>
          <w:szCs w:val="24"/>
        </w:rPr>
        <w:t xml:space="preserve">Mobile-responsive UI improvements</w:t>
      </w:r>
    </w:p>
    <w:p>
      <w:pPr>
        <w:pStyle w:val="ListParagraph"/>
        <w:numPr>
          <w:ilvl w:val="0"/>
          <w:numId w:val="2"/>
        </w:numPr>
        <w:spacing w:after="80"/>
      </w:pPr>
      <w:r>
        <w:rPr>
          <w:rFonts w:ascii="Arial" w:cs="Arial" w:eastAsia="Arial" w:hAnsi="Arial"/>
          <w:sz w:val="24"/>
          <w:szCs w:val="24"/>
        </w:rPr>
        <w:t xml:space="preserve">File sharing within study groups</w:t>
      </w:r>
    </w:p>
    <w:p>
      <w:pPr>
        <w:pStyle w:val="ListParagraph"/>
        <w:numPr>
          <w:ilvl w:val="0"/>
          <w:numId w:val="2"/>
        </w:numPr>
        <w:spacing w:after="80"/>
      </w:pPr>
      <w:r>
        <w:rPr>
          <w:rFonts w:ascii="Arial" w:cs="Arial" w:eastAsia="Arial" w:hAnsi="Arial"/>
          <w:sz w:val="24"/>
          <w:szCs w:val="24"/>
        </w:rPr>
        <w:t xml:space="preserve">Grade and progress tracking features</w:t>
      </w:r>
    </w:p>
    <w:p>
      <w:pPr>
        <w:pStyle w:val="ListParagraph"/>
        <w:numPr>
          <w:ilvl w:val="0"/>
          <w:numId w:val="2"/>
        </w:numPr>
        <w:spacing w:after="80"/>
      </w:pPr>
      <w:r>
        <w:rPr>
          <w:rFonts w:ascii="Arial" w:cs="Arial" w:eastAsia="Arial" w:hAnsi="Arial"/>
          <w:sz w:val="24"/>
          <w:szCs w:val="24"/>
        </w:rPr>
        <w:t xml:space="preserve">Role-based access control for group administrators</w:t>
      </w:r>
    </w:p>
    <w:p>
      <w:r>
        <w:t xml:space="preserve"/>
      </w:r>
    </w:p>
    <w:p>
      <w:pPr>
        <w:pStyle w:val="Heading1"/>
      </w:pPr>
      <w:r>
        <w:rPr>
          <w:rFonts w:ascii="Arial" w:cs="Arial" w:eastAsia="Arial" w:hAnsi="Arial"/>
          <w:b/>
          <w:bCs/>
          <w:sz w:val="32"/>
          <w:szCs w:val="32"/>
        </w:rPr>
        <w:t xml:space="preserve">7. Team Roles &amp; Acknowledgments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Team Member</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Primary Responsibilities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Robyn Wilson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Database setup and configuration; product backlog and sprint documentation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Desmond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 model, registration and login backend (Spring Boot services and controllers)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Rashard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Task model, task CRUD operations (service layer and repository)</w:t>
            </w:r>
          </w:p>
        </w:tc>
      </w:tr>
    </w:tbl>
    <w:p>
      <w:r>
        <w:t xml:space="preserve"/>
      </w:r>
    </w:p>
    <w:p>
      <w:r>
        <w:t xml:space="preserve"/>
      </w:r>
    </w:p>
    <w:p>
      <w:pPr>
        <w:pStyle w:val="Heading1"/>
      </w:pPr>
      <w:r>
        <w:rPr>
          <w:rFonts w:ascii="Arial" w:cs="Arial" w:eastAsia="Arial" w:hAnsi="Arial"/>
          <w:b/>
          <w:bCs/>
          <w:sz w:val="32"/>
          <w:szCs w:val="32"/>
        </w:rPr>
        <w:t xml:space="preserve">Appendix: AI Usage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Prompt / Use Case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How Output Was Used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Generate initial model class for User entity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Scaffold domain class structure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Reviewed and modified field names and constructors to match project requirements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Suggest service-layer methods for Task management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Identify CRUD method signatures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Used as a starting point; removed unnecessary methods and added custom business logic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Write product backlog user stories for StudySync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Draft initial backlog items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Reviewed all stories, adjusted priority order, and confirmed alignment with MVP scope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Debug Spring Boot database connection configuration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Resolve setup errors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Applied suggested configuration changes after verifying against official Spring documentation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2026-04-30T16:42:21.526Z</dcterms:created>
  <dcterms:modified xsi:type="dcterms:W3CDTF">2026-04-30T16:42:21.526Z</dcterms:modified>
</cp:coreProperties>
</file>

<file path=docProps/custom.xml><?xml version="1.0" encoding="utf-8"?>
<Properties xmlns="http://schemas.openxmlformats.org/officeDocument/2006/custom-properties" xmlns:vt="http://schemas.openxmlformats.org/officeDocument/2006/docPropsVTypes"/>
</file>