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2FE1" w14:textId="77777777" w:rsidR="00E572BA" w:rsidRDefault="00E572BA"/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1685"/>
        <w:gridCol w:w="1572"/>
        <w:gridCol w:w="424"/>
        <w:gridCol w:w="2152"/>
        <w:gridCol w:w="1859"/>
        <w:gridCol w:w="1453"/>
        <w:gridCol w:w="1314"/>
        <w:gridCol w:w="1453"/>
        <w:gridCol w:w="1314"/>
        <w:gridCol w:w="1453"/>
        <w:gridCol w:w="1314"/>
        <w:gridCol w:w="1453"/>
        <w:gridCol w:w="1314"/>
      </w:tblGrid>
      <w:tr w:rsidR="00E572BA" w:rsidRPr="001407C8" w14:paraId="26FB0703" w14:textId="77777777" w:rsidTr="00861045">
        <w:trPr>
          <w:cantSplit/>
          <w:trHeight w:hRule="exact" w:val="1010"/>
        </w:trPr>
        <w:tc>
          <w:tcPr>
            <w:tcW w:w="3681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003365"/>
            <w:vAlign w:val="center"/>
          </w:tcPr>
          <w:p w14:paraId="2E0BB86F" w14:textId="5475C5A4" w:rsidR="00E572BA" w:rsidRPr="001407C8" w:rsidRDefault="00E572BA" w:rsidP="00E572BA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sz w:val="4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2C0E14" wp14:editId="4624E584">
                  <wp:extent cx="1617980" cy="456565"/>
                  <wp:effectExtent l="0" t="0" r="0" b="635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9" w:type="dxa"/>
            <w:gridSpan w:val="10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003365"/>
            <w:vAlign w:val="center"/>
          </w:tcPr>
          <w:p w14:paraId="40841A8A" w14:textId="75762517" w:rsidR="00E572BA" w:rsidRPr="001407C8" w:rsidRDefault="00E572BA" w:rsidP="00E572BA">
            <w:pPr>
              <w:pStyle w:val="TableParagraph"/>
              <w:spacing w:before="10"/>
              <w:ind w:right="-68"/>
              <w:jc w:val="center"/>
              <w:rPr>
                <w:rFonts w:ascii="BC Sans" w:hAnsi="BC Sans"/>
                <w:b/>
                <w:sz w:val="40"/>
              </w:rPr>
            </w:pPr>
            <w:r w:rsidRPr="00946BA8">
              <w:rPr>
                <w:rFonts w:ascii="BC Sans" w:hAnsi="BC Sans"/>
                <w:b/>
                <w:sz w:val="40"/>
              </w:rPr>
              <w:t>Net Recovery Summary By Quarter for Fiscal Year {$</w:t>
            </w:r>
            <w:proofErr w:type="spellStart"/>
            <w:r w:rsidRPr="00946BA8">
              <w:rPr>
                <w:rFonts w:ascii="BC Sans" w:hAnsi="BC Sans"/>
                <w:b/>
                <w:sz w:val="40"/>
              </w:rPr>
              <w:t>fy</w:t>
            </w:r>
            <w:proofErr w:type="spellEnd"/>
            <w:r w:rsidRPr="00946BA8">
              <w:rPr>
                <w:rFonts w:ascii="BC Sans" w:hAnsi="BC Sans"/>
                <w:b/>
                <w:sz w:val="40"/>
              </w:rPr>
              <w:t xml:space="preserve"> }</w:t>
            </w:r>
          </w:p>
        </w:tc>
      </w:tr>
      <w:tr w:rsidR="00E572BA" w:rsidRPr="001407C8" w14:paraId="27874AFE" w14:textId="77777777" w:rsidTr="00E572BA">
        <w:trPr>
          <w:trHeight w:val="489"/>
        </w:trPr>
        <w:tc>
          <w:tcPr>
            <w:tcW w:w="1685" w:type="dxa"/>
            <w:tcBorders>
              <w:top w:val="single" w:sz="4" w:space="0" w:color="A5A5A5" w:themeColor="accent3"/>
            </w:tcBorders>
          </w:tcPr>
          <w:p w14:paraId="0748C0A1" w14:textId="0D9A3CFF" w:rsidR="00E572BA" w:rsidRPr="001407C8" w:rsidRDefault="00E572BA" w:rsidP="00E572BA">
            <w:pPr>
              <w:pStyle w:val="TableParagraph"/>
              <w:spacing w:before="0"/>
              <w:ind w:left="-99" w:right="-108" w:hanging="11"/>
              <w:jc w:val="center"/>
              <w:rPr>
                <w:rFonts w:ascii="BC Sans" w:hAnsi="BC Sans" w:cstheme="minorHAnsi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4" w:space="0" w:color="A5A5A5" w:themeColor="accent3"/>
            </w:tcBorders>
          </w:tcPr>
          <w:p w14:paraId="0D129F5B" w14:textId="407D16B5" w:rsidR="00E572BA" w:rsidRPr="001407C8" w:rsidRDefault="00E572BA" w:rsidP="00E572BA">
            <w:pPr>
              <w:pStyle w:val="TableParagraph"/>
              <w:spacing w:before="10"/>
              <w:ind w:left="-109" w:right="0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Total Recoveries For Projects</w:t>
            </w:r>
          </w:p>
        </w:tc>
        <w:tc>
          <w:tcPr>
            <w:tcW w:w="2576" w:type="dxa"/>
            <w:gridSpan w:val="2"/>
            <w:tcBorders>
              <w:top w:val="single" w:sz="4" w:space="0" w:color="A5A5A5" w:themeColor="accent3"/>
            </w:tcBorders>
          </w:tcPr>
          <w:p w14:paraId="1E7828BF" w14:textId="77777777" w:rsidR="00E572BA" w:rsidRPr="001407C8" w:rsidRDefault="00E572BA" w:rsidP="00E572BA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Less All Project Expenses</w:t>
            </w:r>
          </w:p>
        </w:tc>
        <w:tc>
          <w:tcPr>
            <w:tcW w:w="1859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02F9B75" w14:textId="77777777" w:rsidR="00E572BA" w:rsidRPr="001407C8" w:rsidRDefault="00E572BA" w:rsidP="00E572BA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Net</w:t>
            </w:r>
          </w:p>
          <w:p w14:paraId="02BFF431" w14:textId="4272FBB8" w:rsidR="00E572BA" w:rsidRPr="001407C8" w:rsidRDefault="00E572BA" w:rsidP="00E572BA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1907B63F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Q1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Q1 Net 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61D22574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Q2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Q2 Net 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025F326B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Q3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Q3 Net 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294BEAD4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Q4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Q4 Net Recoveries</w:t>
            </w:r>
          </w:p>
        </w:tc>
      </w:tr>
      <w:tr w:rsidR="00E572BA" w:rsidRPr="001407C8" w14:paraId="46CB6381" w14:textId="77777777" w:rsidTr="00E572BA">
        <w:trPr>
          <w:trHeight w:val="283"/>
        </w:trPr>
        <w:tc>
          <w:tcPr>
            <w:tcW w:w="1685" w:type="dxa"/>
            <w:vAlign w:val="center"/>
          </w:tcPr>
          <w:p w14:paraId="0C54B663" w14:textId="687ACD3E" w:rsidR="00E572BA" w:rsidRPr="001407C8" w:rsidRDefault="00E572BA" w:rsidP="00E572BA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r.portfolio_name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572" w:type="dxa"/>
            <w:vAlign w:val="center"/>
          </w:tcPr>
          <w:p w14:paraId="28E5ABB7" w14:textId="2BBE4D72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r.total_recoveries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2576" w:type="dxa"/>
            <w:gridSpan w:val="2"/>
            <w:vAlign w:val="center"/>
          </w:tcPr>
          <w:p w14:paraId="0DF9445B" w14:textId="7D3F9D12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r.less_all_project_expenses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2EC0055E" w14:textId="2801F677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r.net_recoveries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53" w:type="dxa"/>
            <w:vAlign w:val="center"/>
          </w:tcPr>
          <w:p w14:paraId="179AA45E" w14:textId="6B72A3C7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{$r.q1_gross}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22A06CFD" w14:textId="6859A326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{$r.q1_net}</w:t>
            </w:r>
          </w:p>
        </w:tc>
        <w:tc>
          <w:tcPr>
            <w:tcW w:w="1453" w:type="dxa"/>
            <w:vAlign w:val="center"/>
          </w:tcPr>
          <w:p w14:paraId="7F81DA48" w14:textId="656FF646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{$r.q2_gross}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339FFB16" w14:textId="0E40F6F0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{$r.q2_net}</w:t>
            </w:r>
          </w:p>
        </w:tc>
        <w:tc>
          <w:tcPr>
            <w:tcW w:w="1453" w:type="dxa"/>
            <w:vAlign w:val="center"/>
          </w:tcPr>
          <w:p w14:paraId="1B704972" w14:textId="37427384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{$r.q3_gross}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3DBE54B5" w14:textId="360DBDD5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{$r.q3_net}</w:t>
            </w:r>
          </w:p>
        </w:tc>
        <w:tc>
          <w:tcPr>
            <w:tcW w:w="1453" w:type="dxa"/>
            <w:vAlign w:val="center"/>
          </w:tcPr>
          <w:p w14:paraId="49C489BB" w14:textId="5DC49999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{$r.q4_gross}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13E4ACF1" w14:textId="17CE5A26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{$r.q4_net}</w:t>
            </w:r>
          </w:p>
        </w:tc>
      </w:tr>
      <w:tr w:rsidR="00E572BA" w:rsidRPr="001407C8" w14:paraId="583F8051" w14:textId="77777777" w:rsidTr="00E572BA">
        <w:trPr>
          <w:trHeight w:val="283"/>
        </w:trPr>
        <w:tc>
          <w:tcPr>
            <w:tcW w:w="1685" w:type="dxa"/>
            <w:vAlign w:val="center"/>
          </w:tcPr>
          <w:p w14:paraId="03B5306C" w14:textId="5439AFEF" w:rsidR="00E572BA" w:rsidRPr="001407C8" w:rsidRDefault="00E572BA" w:rsidP="00E572BA">
            <w:pPr>
              <w:pStyle w:val="TableParagraph"/>
              <w:spacing w:before="14"/>
              <w:ind w:left="55" w:right="0"/>
              <w:jc w:val="left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{$r1.portfolio_name}</w:t>
            </w:r>
          </w:p>
        </w:tc>
        <w:tc>
          <w:tcPr>
            <w:tcW w:w="1572" w:type="dxa"/>
            <w:vAlign w:val="center"/>
          </w:tcPr>
          <w:p w14:paraId="590F4991" w14:textId="06933AB2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2576" w:type="dxa"/>
            <w:gridSpan w:val="2"/>
            <w:vAlign w:val="center"/>
          </w:tcPr>
          <w:p w14:paraId="3A863191" w14:textId="7617B54D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4928651C" w14:textId="73ED6A66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2DBBD06B" w14:textId="64217E0B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19376C45" w14:textId="7104E711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7E414CE8" w14:textId="5E1BF14C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2A30692D" w14:textId="32F78E54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1E3FB7CB" w14:textId="0A1DC412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0D7AB56D" w14:textId="78810EB2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378EBF6F" w14:textId="36AF273D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7A52DEEF" w14:textId="6A255EB5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</w:tr>
      <w:tr w:rsidR="00E572BA" w:rsidRPr="001407C8" w14:paraId="708147F3" w14:textId="77777777" w:rsidTr="00E572BA">
        <w:trPr>
          <w:trHeight w:val="282"/>
        </w:trPr>
        <w:tc>
          <w:tcPr>
            <w:tcW w:w="1685" w:type="dxa"/>
            <w:vAlign w:val="center"/>
          </w:tcPr>
          <w:p w14:paraId="1D8671D4" w14:textId="77777777" w:rsidR="00E572BA" w:rsidRPr="001407C8" w:rsidRDefault="00E572BA" w:rsidP="00E572BA">
            <w:pPr>
              <w:pStyle w:val="TableParagraph"/>
              <w:ind w:left="5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72" w:type="dxa"/>
            <w:vAlign w:val="center"/>
          </w:tcPr>
          <w:p w14:paraId="49C98E8F" w14:textId="77777777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t.totals_recoveries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2576" w:type="dxa"/>
            <w:gridSpan w:val="2"/>
            <w:vAlign w:val="center"/>
          </w:tcPr>
          <w:p w14:paraId="546ED4CC" w14:textId="66D86DAD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t.totals_less_all_project_expenses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3AE66F93" w14:textId="004FD62F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t.totals_net_recoveries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53" w:type="dxa"/>
            <w:vAlign w:val="center"/>
          </w:tcPr>
          <w:p w14:paraId="35532F99" w14:textId="1BEB2E5D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{$t.totals_q1_gross}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5355C836" w14:textId="357FA16E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{$t.totals_q1_net}</w:t>
            </w:r>
          </w:p>
        </w:tc>
        <w:tc>
          <w:tcPr>
            <w:tcW w:w="1453" w:type="dxa"/>
            <w:vAlign w:val="center"/>
          </w:tcPr>
          <w:p w14:paraId="1CEEB256" w14:textId="2AF0E3B9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{$t.totals_q2_gross}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0C3C443E" w14:textId="124295C0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{$t.totals_q2_net}</w:t>
            </w:r>
          </w:p>
        </w:tc>
        <w:tc>
          <w:tcPr>
            <w:tcW w:w="1453" w:type="dxa"/>
            <w:vAlign w:val="center"/>
          </w:tcPr>
          <w:p w14:paraId="7F12BE6F" w14:textId="4D4FD31E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{$t.totals_q3_gross}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0D20A635" w14:textId="7A4919E9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{$t.totals_q3_net}</w:t>
            </w:r>
          </w:p>
        </w:tc>
        <w:tc>
          <w:tcPr>
            <w:tcW w:w="1453" w:type="dxa"/>
            <w:vAlign w:val="center"/>
          </w:tcPr>
          <w:p w14:paraId="3894F8BA" w14:textId="36E95F16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{$t.totals_q4_gross}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4616B742" w14:textId="40552AB7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{$t.totals_q4_net}</w:t>
            </w:r>
          </w:p>
        </w:tc>
      </w:tr>
    </w:tbl>
    <w:p w14:paraId="4D39B8DD" w14:textId="637B1A19" w:rsidR="000C057C" w:rsidRPr="001407C8" w:rsidRDefault="00B77E31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 xml:space="preserve">{#r 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</w:t>
      </w:r>
      <w:proofErr w:type="spellEnd"/>
      <w:r w:rsidRPr="001407C8">
        <w:rPr>
          <w:rFonts w:ascii="BC Sans" w:hAnsi="BC Sans" w:cstheme="minorHAnsi"/>
          <w:sz w:val="18"/>
          <w:szCs w:val="18"/>
        </w:rPr>
        <w:t>[</w:t>
      </w:r>
      <w:proofErr w:type="spellStart"/>
      <w:r w:rsidR="00267187" w:rsidRPr="001407C8">
        <w:rPr>
          <w:rFonts w:ascii="BC Sans" w:hAnsi="BC Sans" w:cstheme="minorHAnsi"/>
          <w:sz w:val="18"/>
          <w:szCs w:val="18"/>
        </w:rPr>
        <w:t>i</w:t>
      </w:r>
      <w:proofErr w:type="spellEnd"/>
      <w:r w:rsidRPr="001407C8">
        <w:rPr>
          <w:rFonts w:ascii="BC Sans" w:hAnsi="BC Sans" w:cstheme="minorHAnsi"/>
          <w:sz w:val="18"/>
          <w:szCs w:val="18"/>
        </w:rPr>
        <w:t>]}</w:t>
      </w:r>
    </w:p>
    <w:p w14:paraId="5B98424E" w14:textId="31062750" w:rsidR="00284D41" w:rsidRPr="001407C8" w:rsidRDefault="00284D41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>{#r</w:t>
      </w:r>
      <w:r w:rsidR="009672FE" w:rsidRPr="001407C8">
        <w:rPr>
          <w:rFonts w:ascii="BC Sans" w:hAnsi="BC Sans" w:cstheme="minorHAnsi"/>
          <w:sz w:val="18"/>
          <w:szCs w:val="18"/>
        </w:rPr>
        <w:t>1</w:t>
      </w:r>
      <w:r w:rsidRPr="001407C8">
        <w:rPr>
          <w:rFonts w:ascii="BC Sans" w:hAnsi="BC Sans" w:cstheme="minorHAnsi"/>
          <w:sz w:val="18"/>
          <w:szCs w:val="18"/>
        </w:rPr>
        <w:t xml:space="preserve">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</w:t>
      </w:r>
      <w:proofErr w:type="spellEnd"/>
      <w:r w:rsidRPr="001407C8">
        <w:rPr>
          <w:rFonts w:ascii="BC Sans" w:hAnsi="BC Sans" w:cstheme="minorHAnsi"/>
          <w:sz w:val="18"/>
          <w:szCs w:val="18"/>
        </w:rPr>
        <w:t>[i+1]}</w:t>
      </w:r>
    </w:p>
    <w:p w14:paraId="5BBA95A4" w14:textId="2D15BD25" w:rsidR="00471C14" w:rsidRDefault="007F1D2F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 xml:space="preserve">{#t 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d.report_totals</w:t>
      </w:r>
      <w:proofErr w:type="spellEnd"/>
      <w:r w:rsidRPr="001407C8">
        <w:rPr>
          <w:rFonts w:ascii="BC Sans" w:hAnsi="BC Sans" w:cstheme="minorHAnsi"/>
          <w:sz w:val="18"/>
          <w:szCs w:val="18"/>
        </w:rPr>
        <w:t>[</w:t>
      </w:r>
      <w:proofErr w:type="spellStart"/>
      <w:r w:rsidR="007237C4" w:rsidRPr="001407C8">
        <w:rPr>
          <w:rFonts w:ascii="BC Sans" w:hAnsi="BC Sans" w:cstheme="minorHAnsi"/>
          <w:sz w:val="18"/>
          <w:szCs w:val="18"/>
        </w:rPr>
        <w:t>i</w:t>
      </w:r>
      <w:proofErr w:type="spellEnd"/>
      <w:r w:rsidRPr="001407C8">
        <w:rPr>
          <w:rFonts w:ascii="BC Sans" w:hAnsi="BC Sans" w:cstheme="minorHAnsi"/>
          <w:sz w:val="18"/>
          <w:szCs w:val="18"/>
        </w:rPr>
        <w:t>]}</w:t>
      </w:r>
    </w:p>
    <w:p w14:paraId="27B2B0C7" w14:textId="521E5D85" w:rsidR="005C2FE3" w:rsidRDefault="005C2FE3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>
        <w:rPr>
          <w:rFonts w:ascii="BC Sans" w:hAnsi="BC Sans" w:cstheme="minorHAnsi"/>
          <w:sz w:val="18"/>
          <w:szCs w:val="18"/>
        </w:rPr>
        <w:t xml:space="preserve">{#fy = </w:t>
      </w:r>
      <w:proofErr w:type="spellStart"/>
      <w:r>
        <w:rPr>
          <w:rFonts w:ascii="BC Sans" w:hAnsi="BC Sans" w:cstheme="minorHAnsi"/>
          <w:sz w:val="18"/>
          <w:szCs w:val="18"/>
        </w:rPr>
        <w:t>d.fiscal</w:t>
      </w:r>
      <w:proofErr w:type="spellEnd"/>
      <w:r>
        <w:rPr>
          <w:rFonts w:ascii="BC Sans" w:hAnsi="BC Sans" w:cstheme="minorHAnsi"/>
          <w:sz w:val="18"/>
          <w:szCs w:val="18"/>
        </w:rPr>
        <w:t>}</w:t>
      </w:r>
    </w:p>
    <w:p w14:paraId="1D08A7BD" w14:textId="3E95DFF9" w:rsidR="005C2FE3" w:rsidRPr="001407C8" w:rsidRDefault="005C2FE3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>
        <w:rPr>
          <w:rFonts w:ascii="BC Sans" w:hAnsi="BC Sans" w:cstheme="minorHAnsi"/>
          <w:sz w:val="18"/>
          <w:szCs w:val="18"/>
        </w:rPr>
        <w:t xml:space="preserve">{#date = </w:t>
      </w:r>
      <w:proofErr w:type="spellStart"/>
      <w:r>
        <w:rPr>
          <w:rFonts w:ascii="BC Sans" w:hAnsi="BC Sans" w:cstheme="minorHAnsi"/>
          <w:sz w:val="18"/>
          <w:szCs w:val="18"/>
        </w:rPr>
        <w:t>d.date</w:t>
      </w:r>
      <w:proofErr w:type="spellEnd"/>
      <w:r>
        <w:rPr>
          <w:rFonts w:ascii="BC Sans" w:hAnsi="BC Sans" w:cstheme="minorHAnsi"/>
          <w:sz w:val="18"/>
          <w:szCs w:val="18"/>
        </w:rPr>
        <w:t>}</w:t>
      </w:r>
    </w:p>
    <w:sectPr w:rsidR="005C2FE3" w:rsidRPr="001407C8" w:rsidSect="004E2599">
      <w:footerReference w:type="default" r:id="rId9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E648" w14:textId="77777777" w:rsidR="002368BB" w:rsidRDefault="002368BB" w:rsidP="00AF43E5">
      <w:r>
        <w:separator/>
      </w:r>
    </w:p>
  </w:endnote>
  <w:endnote w:type="continuationSeparator" w:id="0">
    <w:p w14:paraId="171E9E4F" w14:textId="77777777" w:rsidR="002368BB" w:rsidRDefault="002368BB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343D221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="00BC4860">
      <w:rPr>
        <w:sz w:val="20"/>
        <w:szCs w:val="20"/>
      </w:rPr>
      <w:t>{$date}</w:t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4D97" w14:textId="77777777" w:rsidR="002368BB" w:rsidRDefault="002368BB" w:rsidP="00AF43E5">
      <w:r>
        <w:separator/>
      </w:r>
    </w:p>
  </w:footnote>
  <w:footnote w:type="continuationSeparator" w:id="0">
    <w:p w14:paraId="19229D56" w14:textId="77777777" w:rsidR="002368BB" w:rsidRDefault="002368BB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407C8"/>
    <w:rsid w:val="00182F99"/>
    <w:rsid w:val="001E61BF"/>
    <w:rsid w:val="001E7187"/>
    <w:rsid w:val="0020285A"/>
    <w:rsid w:val="002368BB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23D"/>
    <w:rsid w:val="004E2599"/>
    <w:rsid w:val="004F0769"/>
    <w:rsid w:val="004F1C95"/>
    <w:rsid w:val="0054032D"/>
    <w:rsid w:val="005C2FE3"/>
    <w:rsid w:val="005C7056"/>
    <w:rsid w:val="005D4507"/>
    <w:rsid w:val="00630242"/>
    <w:rsid w:val="00662D8C"/>
    <w:rsid w:val="006C4476"/>
    <w:rsid w:val="00700FE1"/>
    <w:rsid w:val="007237C4"/>
    <w:rsid w:val="00756D17"/>
    <w:rsid w:val="007A326F"/>
    <w:rsid w:val="007B1FED"/>
    <w:rsid w:val="007C267F"/>
    <w:rsid w:val="007C30E3"/>
    <w:rsid w:val="007F1D2F"/>
    <w:rsid w:val="00821971"/>
    <w:rsid w:val="00825C03"/>
    <w:rsid w:val="0085522F"/>
    <w:rsid w:val="00861045"/>
    <w:rsid w:val="008875E2"/>
    <w:rsid w:val="008A612B"/>
    <w:rsid w:val="00906B99"/>
    <w:rsid w:val="00922BE5"/>
    <w:rsid w:val="00946BA8"/>
    <w:rsid w:val="00950D7F"/>
    <w:rsid w:val="009672FE"/>
    <w:rsid w:val="009936CE"/>
    <w:rsid w:val="009A59E9"/>
    <w:rsid w:val="00A50A1D"/>
    <w:rsid w:val="00AA4BB1"/>
    <w:rsid w:val="00AF43E5"/>
    <w:rsid w:val="00B74B98"/>
    <w:rsid w:val="00B77E31"/>
    <w:rsid w:val="00B9025D"/>
    <w:rsid w:val="00BC4351"/>
    <w:rsid w:val="00BC4860"/>
    <w:rsid w:val="00BF108B"/>
    <w:rsid w:val="00C02580"/>
    <w:rsid w:val="00C831E3"/>
    <w:rsid w:val="00CA0697"/>
    <w:rsid w:val="00CA7661"/>
    <w:rsid w:val="00CC1D60"/>
    <w:rsid w:val="00CD3956"/>
    <w:rsid w:val="00D160F0"/>
    <w:rsid w:val="00D25FE9"/>
    <w:rsid w:val="00D4251D"/>
    <w:rsid w:val="00D43F16"/>
    <w:rsid w:val="00D62952"/>
    <w:rsid w:val="00D76AC8"/>
    <w:rsid w:val="00D860CB"/>
    <w:rsid w:val="00DD56F3"/>
    <w:rsid w:val="00E572BA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65</cp:revision>
  <dcterms:created xsi:type="dcterms:W3CDTF">2023-05-12T19:18:00Z</dcterms:created>
  <dcterms:modified xsi:type="dcterms:W3CDTF">2023-06-13T23:15:00Z</dcterms:modified>
</cp:coreProperties>
</file>