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920F" w14:textId="79A950D7" w:rsidR="009C300A" w:rsidRDefault="00E8583A">
      <w:r>
        <w:t>{d.report_date}</w:t>
      </w:r>
    </w:p>
    <w:sectPr w:rsidR="009C3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3A"/>
    <w:rsid w:val="002F21EC"/>
    <w:rsid w:val="00435133"/>
    <w:rsid w:val="009C300A"/>
    <w:rsid w:val="00C831E3"/>
    <w:rsid w:val="00E8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0F5BB"/>
  <w15:chartTrackingRefBased/>
  <w15:docId w15:val="{F18F99AE-9C16-7142-89B6-0D84A8CB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2</cp:revision>
  <dcterms:created xsi:type="dcterms:W3CDTF">2023-02-07T16:31:00Z</dcterms:created>
  <dcterms:modified xsi:type="dcterms:W3CDTF">2023-02-07T16:34:00Z</dcterms:modified>
</cp:coreProperties>
</file>