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GLCA FS Final Exam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Important Instructions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line="276" w:lineRule="auto"/>
        <w:ind w:left="79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Max Marks : 100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Duration      : 3 hours</w:t>
      </w:r>
    </w:p>
    <w:p w:rsidR="00000000" w:rsidDel="00000000" w:rsidP="00000000" w:rsidRDefault="00000000" w:rsidRPr="00000000" w14:paraId="00000005">
      <w:pPr>
        <w:spacing w:line="276" w:lineRule="auto"/>
        <w:ind w:righ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exam will be held in pen and paper mode. 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your mobile phones, laptops and other electronic items switched off during examination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paper consists of True/False, MCQ and subjective type questions. 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will be no negative marking.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-----------------------------------------------------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TRUE  FALSE  (5 Marks)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Write a description in support of your answer.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: Each question consist of 1 mark (0.5 mark for correct answer , 0.5 mark for description)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</w:t>
      </w:r>
    </w:p>
    <w:p w:rsidR="00000000" w:rsidDel="00000000" w:rsidP="00000000" w:rsidRDefault="00000000" w:rsidRPr="00000000" w14:paraId="00000012">
      <w:pPr>
        <w:spacing w:after="200" w:line="276" w:lineRule="auto"/>
        <w:ind w:right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keeps a lightweight representation of the real DOM in the memory, and that is known as the virtual DOM.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JavaScript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“===” is used to compare values whereas, “ == “ is used to compare both values and types.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Q3)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gs and elements are the same in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Q4)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 doesn’t support multiple inheritance through classes. 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worst case time complexity of Quick sort is O(nlogn).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-----------------------------------------------------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SHORT ANSWER QUESTION  (10 Marks)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Write brief answers in 2-3 lines, write only pseudocode where coding is required.                    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: Each question consist of 2 marks 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 &lt;div&gt; and &lt;head&gt; tag in html. 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 the terms primary key, foreign key, candidate key and super key in RDBMS.. 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Q3)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short program which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uses a lambda expression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's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forEach()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method to print every item in the list. Consider an ArrayList of any 5 elements. 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in brief about the Object class in Java. 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the differences between Functional and Class components in React. 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MCQ  (15 Marks)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Write all the correct options . 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: Each question consist of 1 marks (full marks will be awarded on selecting all the correct option/s only) 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What will be the output of the following code snippet?</w:t>
      </w:r>
    </w:p>
    <w:p w:rsidR="00000000" w:rsidDel="00000000" w:rsidP="00000000" w:rsidRDefault="00000000" w:rsidRPr="00000000" w14:paraId="0000002C">
      <w:pPr>
        <w:shd w:fill="ffffff" w:val="clear"/>
        <w:spacing w:after="0" w:before="20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  if(!true)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  </w:t>
        <w:tab/>
        <w:t xml:space="preserve">System.out.println("I am True!");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  else </w:t>
      </w:r>
    </w:p>
    <w:p w:rsidR="00000000" w:rsidDel="00000000" w:rsidP="00000000" w:rsidRDefault="00000000" w:rsidRPr="00000000" w14:paraId="0000002F">
      <w:pPr>
        <w:shd w:fill="ffffff" w:val="clear"/>
        <w:spacing w:after="20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  </w:t>
        <w:tab/>
        <w:t xml:space="preserve">System.out.println("I am False!");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I am True!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I am False!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Compile-time error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Runtime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If the level of the root node is 1, the maximum number of nodes in a binary tree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level 9 will be?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5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512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5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256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5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1024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5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511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rtl w:val="0"/>
        </w:rPr>
        <w:t xml:space="preserve">Q3)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Consider the following Binary Search tree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                     9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                   /   \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                 3      10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               /  \         \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            2     4         11</w:t>
        <w:br w:type="textWrapping"/>
        <w:br w:type="textWrapping"/>
        <w:t xml:space="preserve">The preorder traversal sequence of the above tree will be ?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9"/>
        </w:numPr>
        <w:shd w:fill="ffffff" w:val="clear"/>
        <w:spacing w:after="0" w:before="18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9 3 2 4 11 10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9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9 3 4 2 10 11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9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2 3 4 10 11 9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9"/>
        </w:numPr>
        <w:shd w:fill="ffffff" w:val="clear"/>
        <w:spacing w:after="8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9 3 2 4 10 11</w:t>
        <w:br w:type="textWrapping"/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Q4)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Consider the following statements. </w:t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</w:t>
        <w:tab/>
        <w:t xml:space="preserve">i) All binary trees are complete or full binary trees. 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after="0" w:before="0" w:line="276" w:lineRule="auto"/>
        <w:ind w:firstLine="72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ii) All binary trees which are complete are also full binary tree 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after="0" w:before="0" w:line="276" w:lineRule="auto"/>
        <w:ind w:firstLine="72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iii) No binary tree can be both complete and full binary tree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after="0" w:before="0" w:line="276" w:lineRule="auto"/>
        <w:ind w:firstLine="72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iv) All binary trees which are full are also complete binary tree 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br w:type="textWrapping"/>
        <w:t xml:space="preserve">Which of the above statements is/are incorrect?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hd w:fill="ffffff" w:val="clear"/>
        <w:spacing w:after="0" w:before="18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iv only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i and iv only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ii and iii only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hd w:fill="ffffff" w:val="clear"/>
        <w:spacing w:after="8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iii only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rtl w:val="0"/>
        </w:rPr>
        <w:br w:type="textWrapping"/>
        <w:t xml:space="preserve">Q5)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Which of the following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incorrect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statement?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Comparable provides a single sorting sequence, while comparator provides multiple sorting sequences. 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Comparable is present in java.util whereas Comparator is present in java.lang package 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Comparable provides compareTo() method to sort while Comparator provides compare() method to sort.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While using Comparable the actual class is modified whereas while using Comparator the actual class is not modified. </w:t>
        <w:br w:type="textWrapping"/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Q6 )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What will be the output of the below code: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class StackImplementation {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   Stack&lt;Integer&gt; stack = new Stack&lt;&gt;();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   stack.push(10);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   stack.push(20);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   stack.push(30);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   stack.push(40);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   stack.push(50);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   System.out.println(stack);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   System.out.println(stack.peek());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[10, 20, 30, 40, 50]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after="8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10 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[50,40,30,20,10]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50  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[50,40,30,20,10]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after="8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[10, 20, 30, 40, 50]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after="8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50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after="80" w:before="180" w:line="276" w:lineRule="auto"/>
        <w:ind w:left="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Q7)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Select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Incorrect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representation of Generics code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8"/>
        </w:numPr>
        <w:shd w:fill="ffffff" w:val="clear"/>
        <w:spacing w:after="0" w:before="18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ArrayList&lt;String&gt; list = new ArrayList&lt;String&gt;(); 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8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ArrayList&lt;int&gt; list = new ArrayList&lt;int&gt;(); 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8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ArrayList&lt;Integer&gt; list = new ArrayList&lt;Integer&gt;(); 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8"/>
        </w:numPr>
        <w:shd w:fill="ffffff" w:val="clear"/>
        <w:spacing w:after="8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ArrayList&lt;Object&gt; list = new ArrayList&lt;Object&gt;(); 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after="80" w:before="180" w:line="276" w:lineRule="auto"/>
        <w:ind w:left="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Q8)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Complete the url for creating a connection with mysql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after="180" w:before="18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jdbc:_____//______: ______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6"/>
        </w:numPr>
        <w:shd w:fill="ffffff" w:val="clear"/>
        <w:spacing w:after="0" w:before="18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mysql, Ip address, PortNO  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6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mysql, portNo, Ip Address 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6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portNo, Ip Address, mysql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6"/>
        </w:numPr>
        <w:shd w:fill="ffffff" w:val="clear"/>
        <w:spacing w:after="8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port No, mysql, Ip Address 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after="80" w:before="0" w:line="276" w:lineRule="auto"/>
        <w:ind w:left="72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after="0" w:before="0" w:line="276" w:lineRule="auto"/>
        <w:ind w:left="0" w:firstLine="0"/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after="0" w:before="0" w:line="276" w:lineRule="auto"/>
        <w:ind w:left="0" w:firstLine="0"/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after="0" w:before="0" w:line="276" w:lineRule="auto"/>
        <w:ind w:left="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Q 9 )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What is the output of the below-mentioned MySQL query?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after="0" w:before="18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Select substring(‘Great Learning’,7,5)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8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Great 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8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Learn 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8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Learning 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8"/>
        </w:numPr>
        <w:shd w:fill="ffffff" w:val="clear"/>
        <w:spacing w:after="8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earni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after="80" w:before="180" w:line="276" w:lineRule="auto"/>
        <w:ind w:left="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Q10)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Select the correct syntax equivalent to Select * from TableName.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7"/>
        </w:numPr>
        <w:shd w:fill="ffffff" w:val="clear"/>
        <w:spacing w:after="0" w:before="18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List&lt;ClassName&gt; objectName = Session_Object.ReadQuery(“ from ClassName”).list(); 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List&lt;ClassName&gt; = Session_Object.createQuery(“ from ClassName”); 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7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List&lt;ClassName&gt; objectName = Session_Object.createQuery(“ from ClassName”).list(); 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7"/>
        </w:numPr>
        <w:shd w:fill="ffffff" w:val="clear"/>
        <w:spacing w:after="8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List&lt;ClassName&gt; objectName = Session_Object.createQuery(“ from ClassName”); 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after="80" w:before="180" w:line="276" w:lineRule="auto"/>
        <w:ind w:left="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Q11)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What happens when we have two animation names for one tag?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3"/>
        </w:numPr>
        <w:shd w:fill="ffffff" w:val="clear"/>
        <w:spacing w:after="0" w:before="18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The first animation name will be applied 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3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The second animation name will be applied 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3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Both of them will apply 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3"/>
        </w:numPr>
        <w:shd w:fill="ffffff" w:val="clear"/>
        <w:spacing w:after="8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None of them will apply </w:t>
        <w:br w:type="textWrapping"/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after="0" w:before="0" w:line="276" w:lineRule="auto"/>
        <w:ind w:left="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Q12)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Consider the below given piece of code-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var show = (a, b=200) =&gt; {  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</w:t>
        <w:tab/>
        <w:t xml:space="preserve">console.log(a + b);  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show(100);  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after="0" w:before="18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What will be the output of the given code-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0"/>
        </w:numPr>
        <w:shd w:fill="ffffff" w:val="clear"/>
        <w:spacing w:after="0" w:before="14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0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200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0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300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0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Undefined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after="0" w:before="0" w:line="276" w:lineRule="auto"/>
        <w:ind w:left="0" w:firstLine="0"/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after="0" w:before="0" w:line="276" w:lineRule="auto"/>
        <w:ind w:left="0" w:firstLine="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Q13)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What is the lifecycle method the below hook represents?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console.log(“Using component function”)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},[])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1"/>
        </w:numPr>
        <w:shd w:fill="ffffff" w:val="clear"/>
        <w:spacing w:after="0" w:before="14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componentDidUpdate 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1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componentWillUnMount 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1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componentDidCatch 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1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componentDidMount 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after="0" w:before="140" w:line="276" w:lineRule="auto"/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after="0" w:before="14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1"/>
          <w:szCs w:val="21"/>
          <w:highlight w:val="white"/>
          <w:rtl w:val="0"/>
        </w:rPr>
        <w:t xml:space="preserve">Q14)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Consider the following code snippet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after="180" w:before="18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______A_______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after="180" w:before="18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Employee replaceEmployee(_____B_______ Employee newEmployee, _____C______ Long id) {</w:t>
        <w:br w:type="textWrapping"/>
        <w:br w:type="textWrapping"/>
        <w:t xml:space="preserve">return repository.findById(id)</w:t>
        <w:br w:type="textWrapping"/>
        <w:t xml:space="preserve">.map(employee -&gt; {</w:t>
        <w:br w:type="textWrapping"/>
        <w:t xml:space="preserve">employee.setName(newEmployee.getName());</w:t>
        <w:br w:type="textWrapping"/>
        <w:t xml:space="preserve">employee.setRole(newEmployee.getRole());</w:t>
        <w:br w:type="textWrapping"/>
        <w:t xml:space="preserve">return repository.save(employee);</w:t>
        <w:br w:type="textWrapping"/>
        <w:t xml:space="preserve">})</w:t>
        <w:br w:type="textWrapping"/>
        <w:t xml:space="preserve">.orElseGet(() -&gt; {</w:t>
        <w:br w:type="textWrapping"/>
        <w:t xml:space="preserve">newEmployee.setId(id);</w:t>
        <w:br w:type="textWrapping"/>
        <w:t xml:space="preserve">return repository.save(newEmployee);</w:t>
        <w:br w:type="textWrapping"/>
        <w:t xml:space="preserve">});</w:t>
        <w:br w:type="textWrapping"/>
        <w:t xml:space="preserve">} 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after="180" w:before="18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fill in the appropriate mappings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5"/>
        </w:numPr>
        <w:shd w:fill="ffffff" w:val="clear"/>
        <w:spacing w:after="0" w:before="14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A-&gt; @RequestMapping, B-&gt; method = RequestMethod.PUT, C-&gt; @PathVariable 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A-&gt; @RequestMapping, B -&gt; @RequestBody , C-&gt; @PathVariable) 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A-&gt; @PutMapping B-&gt; @RequestBody C -&gt; @PathVariable)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highlight w:val="white"/>
          <w:rtl w:val="0"/>
        </w:rPr>
        <w:t xml:space="preserve">  A -&gt; @PutMapping B-&gt; method = RequestMethod.PUT C -&gt; @RequestBody </w:t>
        <w:br w:type="textWrapping"/>
      </w:r>
    </w:p>
    <w:p w:rsidR="00000000" w:rsidDel="00000000" w:rsidP="00000000" w:rsidRDefault="00000000" w:rsidRPr="00000000" w14:paraId="000000A7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 15) </w:t>
      </w:r>
    </w:p>
    <w:p w:rsidR="00000000" w:rsidDel="00000000" w:rsidP="00000000" w:rsidRDefault="00000000" w:rsidRPr="00000000" w14:paraId="000000A8">
      <w:pPr>
        <w:shd w:fill="ffffff" w:val="clear"/>
        <w:spacing w:after="180" w:before="18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Match the HTTP Status codes</w:t>
      </w:r>
    </w:p>
    <w:p w:rsidR="00000000" w:rsidDel="00000000" w:rsidP="00000000" w:rsidRDefault="00000000" w:rsidRPr="00000000" w14:paraId="000000A9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I)   1XX</w:t>
        <w:tab/>
        <w:tab/>
        <w:tab/>
        <w:t xml:space="preserve">a) Redirection</w:t>
      </w:r>
    </w:p>
    <w:p w:rsidR="00000000" w:rsidDel="00000000" w:rsidP="00000000" w:rsidRDefault="00000000" w:rsidRPr="00000000" w14:paraId="000000AA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II)  2XX</w:t>
        <w:tab/>
        <w:tab/>
        <w:t xml:space="preserve">b) Server Error</w:t>
      </w:r>
    </w:p>
    <w:p w:rsidR="00000000" w:rsidDel="00000000" w:rsidP="00000000" w:rsidRDefault="00000000" w:rsidRPr="00000000" w14:paraId="000000AB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III) 3XX</w:t>
        <w:tab/>
        <w:tab/>
        <w:t xml:space="preserve">c) Success</w:t>
      </w:r>
    </w:p>
    <w:p w:rsidR="00000000" w:rsidDel="00000000" w:rsidP="00000000" w:rsidRDefault="00000000" w:rsidRPr="00000000" w14:paraId="000000AC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IV) 4XX</w:t>
        <w:tab/>
        <w:tab/>
        <w:t xml:space="preserve">d) Client Error</w:t>
      </w:r>
    </w:p>
    <w:p w:rsidR="00000000" w:rsidDel="00000000" w:rsidP="00000000" w:rsidRDefault="00000000" w:rsidRPr="00000000" w14:paraId="000000AD">
      <w:pPr>
        <w:shd w:fill="ffffff" w:val="clear"/>
        <w:spacing w:after="0" w:before="0" w:line="276" w:lineRule="auto"/>
        <w:rPr>
          <w:rFonts w:ascii="Times New Roman" w:cs="Times New Roman" w:eastAsia="Times New Roman" w:hAnsi="Times New Roman"/>
          <w:color w:val="2d3b4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V)  5XX</w:t>
        <w:tab/>
        <w:tab/>
        <w:t xml:space="preserve">e) Informational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I-e, II-c, III-a, IV-d, V-b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I-a, II-b, III-c, IV-d, V-e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I-c, II-e, III - a, IV- d , V-b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1"/>
          <w:szCs w:val="21"/>
          <w:rtl w:val="0"/>
        </w:rPr>
        <w:t xml:space="preserve">  I-b, II-d, III-a, IV-e, V-c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SUBJECTIVE  (70 Marks)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Write structure code for all the questions. (Full code is not required) 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: Any shortcut / improper statements / syntax errors will lead to deduction of marks. 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: Use production standard naming conventions and package structures. </w:t>
      </w:r>
    </w:p>
    <w:p w:rsidR="00000000" w:rsidDel="00000000" w:rsidP="00000000" w:rsidRDefault="00000000" w:rsidRPr="00000000" w14:paraId="000000BB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the following mappings using hibernate </w:t>
        <w:tab/>
        <w:tab/>
        <w:tab/>
        <w:tab/>
        <w:tab/>
        <w:tab/>
        <w:tab/>
        <w:t xml:space="preserve"> Marks : 15</w:t>
      </w:r>
    </w:p>
    <w:p w:rsidR="00000000" w:rsidDel="00000000" w:rsidP="00000000" w:rsidRDefault="00000000" w:rsidRPr="00000000" w14:paraId="000000BD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Many To Many (course and student) </w:t>
      </w:r>
    </w:p>
    <w:p w:rsidR="00000000" w:rsidDel="00000000" w:rsidP="00000000" w:rsidRDefault="00000000" w:rsidRPr="00000000" w14:paraId="000000BE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Refer to the below screenshots for table fields and mappings</w:t>
      </w:r>
    </w:p>
    <w:p w:rsidR="00000000" w:rsidDel="00000000" w:rsidP="00000000" w:rsidRDefault="00000000" w:rsidRPr="00000000" w14:paraId="000000BF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 In the course entity, instructor_id is foreign key of the Instructor entity, which need can be assumed.</w:t>
      </w:r>
    </w:p>
    <w:p w:rsidR="00000000" w:rsidDel="00000000" w:rsidP="00000000" w:rsidRDefault="00000000" w:rsidRPr="00000000" w14:paraId="000000C1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13283" cy="285346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283" cy="2853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: You don’t have to write boilerplate code such as getter and setter, and/or configuration code .         </w:t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Write SQL queries to  </w:t>
        <w:tab/>
        <w:tab/>
        <w:tab/>
        <w:tab/>
        <w:tab/>
        <w:tab/>
        <w:tab/>
        <w:tab/>
        <w:tab/>
        <w:tab/>
        <w:t xml:space="preserve">   Marks : 15</w:t>
      </w:r>
    </w:p>
    <w:p w:rsidR="00000000" w:rsidDel="00000000" w:rsidP="00000000" w:rsidRDefault="00000000" w:rsidRPr="00000000" w14:paraId="000000C8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Create respective tables with the below given table structure.</w:t>
      </w:r>
    </w:p>
    <w:p w:rsidR="00000000" w:rsidDel="00000000" w:rsidP="00000000" w:rsidRDefault="00000000" w:rsidRPr="00000000" w14:paraId="000000C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Display all the data in all the three tables.</w:t>
      </w:r>
    </w:p>
    <w:p w:rsidR="00000000" w:rsidDel="00000000" w:rsidP="00000000" w:rsidRDefault="00000000" w:rsidRPr="00000000" w14:paraId="000000C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Count the customers with grades above Delhi’s average.</w:t>
      </w:r>
    </w:p>
    <w:p w:rsidR="00000000" w:rsidDel="00000000" w:rsidP="00000000" w:rsidRDefault="00000000" w:rsidRPr="00000000" w14:paraId="000000C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Find the name and numbers of all salesmen who had more than one customer. </w:t>
      </w:r>
    </w:p>
    <w:p w:rsidR="00000000" w:rsidDel="00000000" w:rsidP="00000000" w:rsidRDefault="00000000" w:rsidRPr="00000000" w14:paraId="000000C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List all salesmen and indicate those who have and don’t have customers in their cities (Use UNION operation.) </w:t>
      </w:r>
    </w:p>
    <w:p w:rsidR="00000000" w:rsidDel="00000000" w:rsidP="00000000" w:rsidRDefault="00000000" w:rsidRPr="00000000" w14:paraId="000000C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Table Data </w:t>
      </w:r>
    </w:p>
    <w:p w:rsidR="00000000" w:rsidDel="00000000" w:rsidP="00000000" w:rsidRDefault="00000000" w:rsidRPr="00000000" w14:paraId="000000D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SALESPERSON </w:t>
      </w:r>
      <w:r w:rsidDel="00000000" w:rsidR="00000000" w:rsidRPr="00000000">
        <w:rPr>
          <w:rtl w:val="0"/>
        </w:rPr>
      </w:r>
    </w:p>
    <w:tbl>
      <w:tblPr>
        <w:tblStyle w:val="Table1"/>
        <w:tblW w:w="55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545"/>
        <w:gridCol w:w="1845"/>
        <w:gridCol w:w="1410"/>
        <w:tblGridChange w:id="0">
          <w:tblGrid>
            <w:gridCol w:w="795"/>
            <w:gridCol w:w="1545"/>
            <w:gridCol w:w="184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Ahmedabad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Rohini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Bhopal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25000</w:t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CUSTOMER</w:t>
      </w:r>
      <w:r w:rsidDel="00000000" w:rsidR="00000000" w:rsidRPr="00000000">
        <w:rPr>
          <w:rtl w:val="0"/>
        </w:rPr>
      </w:r>
    </w:p>
    <w:tbl>
      <w:tblPr>
        <w:tblStyle w:val="Table2"/>
        <w:tblW w:w="5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545"/>
        <w:gridCol w:w="1365"/>
        <w:gridCol w:w="1455"/>
        <w:tblGridChange w:id="0">
          <w:tblGrid>
            <w:gridCol w:w="885"/>
            <w:gridCol w:w="1545"/>
            <w:gridCol w:w="136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GRADES_ID</w:t>
            </w:r>
          </w:p>
        </w:tc>
      </w:tr>
      <w:tr>
        <w:trPr>
          <w:cantSplit w:val="0"/>
          <w:trHeight w:val="30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Ahmedabad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Nishanth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Chennai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Sakshi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Lucknow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4003</w:t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ORDERS </w:t>
      </w:r>
      <w:r w:rsidDel="00000000" w:rsidR="00000000" w:rsidRPr="00000000">
        <w:rPr>
          <w:rtl w:val="0"/>
        </w:rPr>
      </w:r>
    </w:p>
    <w:tbl>
      <w:tblPr>
        <w:tblStyle w:val="Table3"/>
        <w:tblW w:w="6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115"/>
        <w:gridCol w:w="1665"/>
        <w:gridCol w:w="960"/>
        <w:gridCol w:w="915"/>
        <w:tblGridChange w:id="0">
          <w:tblGrid>
            <w:gridCol w:w="1245"/>
            <w:gridCol w:w="2115"/>
            <w:gridCol w:w="1665"/>
            <w:gridCol w:w="96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PURCHASE_AMT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ORD_DATE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04-MAY-17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20-JAN-17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24-FEB-17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13-APR-17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09-MAR-17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23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Q3)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Write a short program using HTML, CSS and JS to create a simple calculator.                                      Marks : 15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Calculator will have the following features</w:t>
      </w:r>
    </w:p>
    <w:p w:rsidR="00000000" w:rsidDel="00000000" w:rsidP="00000000" w:rsidRDefault="00000000" w:rsidRPr="00000000" w14:paraId="0000012A">
      <w:pPr>
        <w:numPr>
          <w:ilvl w:val="0"/>
          <w:numId w:val="17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will be capable of carrying out addition, subtraction, division, and multiplication in basic arithmetic.</w:t>
      </w:r>
    </w:p>
    <w:p w:rsidR="00000000" w:rsidDel="00000000" w:rsidP="00000000" w:rsidRDefault="00000000" w:rsidRPr="00000000" w14:paraId="0000012B">
      <w:pPr>
        <w:numPr>
          <w:ilvl w:val="0"/>
          <w:numId w:val="17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It's going to do operations with decimals.</w:t>
      </w:r>
    </w:p>
    <w:p w:rsidR="00000000" w:rsidDel="00000000" w:rsidP="00000000" w:rsidRDefault="00000000" w:rsidRPr="00000000" w14:paraId="0000012C">
      <w:pPr>
        <w:numPr>
          <w:ilvl w:val="0"/>
          <w:numId w:val="17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attempt to divide any integer by zero, the calculator will show Infinity.</w:t>
      </w:r>
    </w:p>
    <w:p w:rsidR="00000000" w:rsidDel="00000000" w:rsidP="00000000" w:rsidRDefault="00000000" w:rsidRPr="00000000" w14:paraId="0000012D">
      <w:pPr>
        <w:numPr>
          <w:ilvl w:val="0"/>
          <w:numId w:val="17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expression is invalid, no result will be shown. For instance, 3-+8 won't show anything.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 Screen feature to clear the display screen.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a REST API service using Spring Boot and JPA.                                                                  Marks : 25   </w:t>
      </w:r>
    </w:p>
    <w:p w:rsidR="00000000" w:rsidDel="00000000" w:rsidP="00000000" w:rsidRDefault="00000000" w:rsidRPr="00000000" w14:paraId="00000131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Write the logic for the following functionalities using the appropriate URIs and http methods</w:t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 all employees</w:t>
      </w:r>
    </w:p>
    <w:p w:rsidR="00000000" w:rsidDel="00000000" w:rsidP="00000000" w:rsidRDefault="00000000" w:rsidRPr="00000000" w14:paraId="00000134">
      <w:pPr>
        <w:widowControl w:val="0"/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details of a specific employee using id</w:t>
      </w:r>
    </w:p>
    <w:p w:rsidR="00000000" w:rsidDel="00000000" w:rsidP="00000000" w:rsidRDefault="00000000" w:rsidRPr="00000000" w14:paraId="00000135">
      <w:pPr>
        <w:widowControl w:val="0"/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an employee </w:t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employee entry</w:t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employee details</w:t>
      </w:r>
    </w:p>
    <w:p w:rsidR="00000000" w:rsidDel="00000000" w:rsidP="00000000" w:rsidRDefault="00000000" w:rsidRPr="00000000" w14:paraId="00000138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object will have following fields</w:t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EmpId of type int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firstName of type String</w:t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lastName of type String</w:t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salary of type Float</w:t>
      </w:r>
    </w:p>
    <w:p w:rsidR="00000000" w:rsidDel="00000000" w:rsidP="00000000" w:rsidRDefault="00000000" w:rsidRPr="00000000" w14:paraId="0000013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: You don’t have to write boilerplate code such as getter and setter, and/or configuration code .                      </w:t>
        <w:tab/>
        <w:tab/>
        <w:t xml:space="preserve"> Create Controller, Service, Repository logic in separate class. </w:t>
      </w:r>
    </w:p>
    <w:p w:rsidR="00000000" w:rsidDel="00000000" w:rsidP="00000000" w:rsidRDefault="00000000" w:rsidRPr="00000000" w14:paraId="00000140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99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widowControl w:val="0"/>
      <w:spacing w:line="245.99999999999997" w:lineRule="auto"/>
      <w:ind w:left="0" w:firstLine="0"/>
      <w:jc w:val="center"/>
      <w:rPr>
        <w:color w:val="666666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                                                                        </w:t>
    </w: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23950" cy="340995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175" l="9026" r="9026" t="12607"/>
                  <a:stretch>
                    <a:fillRect/>
                  </a:stretch>
                </pic:blipFill>
                <pic:spPr>
                  <a:xfrm>
                    <a:off x="0" y="0"/>
                    <a:ext cx="1123950" cy="3409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Helvetica Neue" w:cs="Helvetica Neue" w:eastAsia="Helvetica Neue" w:hAnsi="Helvetica Neue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Helvetica Neue" w:cs="Helvetica Neue" w:eastAsia="Helvetica Neue" w:hAnsi="Helvetica Neue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Helvetica Neue" w:cs="Helvetica Neue" w:eastAsia="Helvetica Neue" w:hAnsi="Helvetica Neue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Helvetica Neue" w:cs="Helvetica Neue" w:eastAsia="Helvetica Neue" w:hAnsi="Helvetica Neu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GSI5P2/DdRFfeImf6IGuwbozAw==">CgMxLjA4AHIhMU9KaUFKU01DWGFvcmNfSENkbXdiWklSRE9Qa056aTct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