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w:body>
    <w:p>
      <w:pPr>
        <w:pStyle w:val="Title"/>
      </w:pPr>
      <w:r>
        <w:t xml:space="preserve">ФРАГМЕНТ ДИПЛОМНОЙ РАБОТЫ</w:t>
      </w:r>
    </w:p>
    <w:p>
      <w:pPr>
        <w:pStyle w:val="Subtitle"/>
      </w:pPr>
      <w:r>
        <w:t xml:space="preserve">Последние доработки веб-платформы для междисциплинарных проектов</w:t>
      </w:r>
    </w:p>
    <w:p>
      <w:pPr>
        <w:pStyle w:val="Heading1"/>
      </w:pPr>
      <w:r>
        <w:t xml:space="preserve">ГЛАВА 1. РАЗРАБОТКА СИСТЕМЫ ЗАДАЧ И ДЕДЛАЙНОВ</w:t>
      </w:r>
    </w:p>
    <w:p>
      <w:pPr>
        <w:pStyle w:val="Normal"/>
      </w:pPr>
      <w:r>
        <w:t xml:space="preserve">Первоначальная версия веб-платформы была ориентирована прежде всего на поиск студентов и формирование междисциплинарных команд. После создания проекта владелец указывал необходимые роли, получал заявки и принимал участников. На следующем этапе возникла задача сделать деятельность уже собранной команды более прозрачной: участники должны понимать, что требуется выполнить, кто отвечает за результат и к какому сроку он ожидается. Для этого в проект был добавлен модуль управления задачами. Он дополняет существующий процесс набора команды, но не меняет его: платформа по-прежнему помогает людям найти друг друга, а не заменяет все внешние инструменты совместной работы.</w:t>
      </w:r>
    </w:p>
    <w:p>
      <w:pPr>
        <w:pStyle w:val="Normal"/>
      </w:pPr>
      <w:r>
        <w:t xml:space="preserve">В базе данных для нового модуля создана таблица project_tasks. Запись задачи связана с проектом и содержит название, необязательное описание, статус, исполнителя, автора, необязательный дедлайн и временные метки создания и обновления. Для статуса предусмотрены три значения: todo, in_progress и done. Название не может быть пустым после удаления пробелов и ограничено 120 символами, описание — 2000 символами. Внешние ключи связывают задачу с существующим проектом и пользователями. При удалении проекта его задачи удаляются каскадно, а время updated_at обновляется триггером при изменении записи.</w:t>
      </w:r>
    </w:p>
    <w:p>
      <w:pPr>
        <w:pStyle w:val="Normal"/>
      </w:pPr>
      <w:r>
        <w:t xml:space="preserve">В интерфейсе задачи расположены непосредственно внутри карточки проекта. Они сгруппированы по трём понятным разделам: «К выполнению», «В работе» и «Готово». Карточка каждой задачи показывает название, описание, статус, имя исполнителя, имя создателя и срок. Владелец проекта может создать новую задачу, изменить её содержание и состояние, назначить исполнителя из команды, изменить дедлайн или удалить запись. Удаление требует подтверждения, а кнопки блокируются на время запросов. Для пустого списка, загрузки и ошибок предусмотрены отдельные сообщения, поэтому пользователь видит результат своих действий.</w:t>
      </w:r>
    </w:p>
    <w:p>
      <w:pPr>
        <w:pStyle w:val="Normal"/>
      </w:pPr>
      <w:r>
        <w:t xml:space="preserve">Права на управление задачами распределены по ролям. Владелец проекта может создавать, редактировать и удалять задачи. Участники проекта могут читать задачи, но не получают возможность произвольно менять их содержание или назначать себя исполнителями. Назначенный исполнитель вправе изменить только статус собственной задачи. Для этого применяется защищённая функция базы данных set_project_task_status: она проверяет пользователя и разрешает переходы из «К выполнению» в «В работе», из «В работе» в «Готово» и возврат из «Готово» в «В работе». Такой подход защищает важные поля даже в случае прямого обращения к API в обход интерфейса.</w:t>
      </w:r>
    </w:p>
    <w:p>
      <w:pPr>
        <w:pStyle w:val="Normal"/>
      </w:pPr>
      <w:r>
        <w:t xml:space="preserve">При назначении исполнителя проверяется, что пользователь действительно является владельцем данного проекта или входит в его команду. Если участник покидает проект, связанное с ним назначение снимается. Эти проверки выполняются в базе данных, а не только на клиентской стороне. Список задач обновляется после действий пользователя и может получать новые изменения через Supabase Realtime; при закрытии компонента подписка удаляется. Так модуль сохраняет согласованность данных и остаётся удобным для команды без полной перезагрузки страницы.</w:t>
      </w:r>
    </w:p>
    <w:p>
      <w:pPr>
        <w:pStyle w:val="Normal"/>
      </w:pPr>
      <w:r>
        <w:t xml:space="preserve">Дедлайн у задачи необязателен. Если срок прошёл, а статус ещё не равен «Готово», задача считается просроченной и выделяется в интерфейсе. Признак просрочки не сохраняется как отдельное поле базы данных: он вычисляется по текущему времени, потому что иначе стал бы неверным сразу после наступления срока. Для пользователя дата отображается в привычном виде — «Сегодня», «Завтра», «Через N дней» или «Просрочено». Данная логика вынесена во вспомогательные функции и проверяется автоматическими тестами.</w:t>
      </w:r>
    </w:p>
    <w:p>
      <w:pPr>
        <w:pStyle w:val="Heading1"/>
      </w:pPr>
      <w:r>
        <w:t xml:space="preserve">ГЛАВА 2. КАЛЕНДАРЬ И АВТОМАТИЧЕСКИЕ НАПОМИНАНИЯ</w:t>
      </w:r>
    </w:p>
    <w:p>
      <w:pPr>
        <w:pStyle w:val="Normal"/>
      </w:pPr>
      <w:r>
        <w:t xml:space="preserve">Отдельные задачи удобно просматривать в проекте, но при участии в нескольких командах становится трудно оценить общую нагрузку по датам. Поэтому в навигацию добавлен раздел «Календарь дедлайнов». Он объединяет доступные пользователю задачи разных проектов в одном месячном представлении. Календарь показывает название задачи и проекта, а также её текущий статус. Нажатие на запись открывает связанный проект, чтобы пользователь мог перейти от общего обзора к подробностям.</w:t>
      </w:r>
    </w:p>
    <w:p>
      <w:pPr>
        <w:pStyle w:val="Normal"/>
      </w:pPr>
      <w:r>
        <w:t xml:space="preserve">Представление содержит сетку из шести полных недель. Пользователь может перейти к предыдущему или следующему месяцу и быстро вернуться к текущему. Сегодняшний день выделяется отдельно. Задачи с разными статусами имеют разные цветовые обозначения, а просроченные выделяются наиболее заметно. На небольшом экране сетка остаётся доступной с горизонтальной прокруткой, не обрезая содержимое дней. Такое решение позволило обойтись без тяжёлой библиотеки календаря и сохранить стиль существующего приложения.</w:t>
      </w:r>
    </w:p>
    <w:p>
      <w:pPr>
        <w:pStyle w:val="Normal"/>
      </w:pPr>
      <w:r>
        <w:t xml:space="preserve">Календарь не загружает все задачи за всю историю проекта. При смене месяца клиент запрашивает только даты, попадающие в видимый диапазон шестинедельной сетки. После получения задач отдельным запросом подгружаются названия затронутых проектов. На уровне базы данных доступ дополнительно ограничен политиками Row Level Security: посторонний пользователь не получает задачи закрытого для него проекта. Таким образом, уменьшение объёма загрузки не заменяет проверку прав, а работает совместно с ней.</w:t>
      </w:r>
    </w:p>
    <w:p>
      <w:pPr>
        <w:pStyle w:val="Normal"/>
      </w:pPr>
      <w:r>
        <w:t xml:space="preserve">Помимо просмотра сроков, в системе подготовлены внутренние напоминания о приближающемся и уже прошедшем дедлайне. Для этого создана функция process_project_task_deadlines() на стороне PostgreSQL. Она рассматривает незавершённые задачи с установленной датой. Когда до срока остаётся не более 24 часов, для назначенного исполнителя, а при его отсутствии для владельца, создаётся уведомление «Скоро дедлайн задачи». После наступления срока может появиться уведомление «Просрочена задача». Браузер не является источником этих событий, поэтому механизм не требует постоянно открытой вкладки.</w:t>
      </w:r>
    </w:p>
    <w:p>
      <w:pPr>
        <w:pStyle w:val="Normal"/>
      </w:pPr>
      <w:r>
        <w:t xml:space="preserve">Чтобы повторный запуск проверки каждые несколько минут не создавал множество одинаковых напоминаний, для уведомления используется уникальный ключ из задачи, вида события и версии дедлайна. Версия увеличивается только при изменении due_date. Благодаря этому повторная проверка одного и того же срока не добавляет дубль, но перенос срока на другую дату открывает новый цикл уведомлений. Система корректно обрабатывает и последовательность «дата — пустое значение — новая дата», и перенос уже просроченной задачи в будущее. Старые уведомления сохраняются как история, а в новых записях фиксируется снимок даты, к которой они относились.</w:t>
      </w:r>
    </w:p>
    <w:p>
      <w:pPr>
        <w:pStyle w:val="Normal"/>
      </w:pPr>
      <w:r>
        <w:t xml:space="preserve">Функция проверки дедлайнов готова к вызову доверенным планировщиком, например Supabase Cron. Само расписание не включается автоматически одной лишь загрузкой сайта: после применения миграций его необходимо настроить в окружении Supabase. Это важное разграничение между реализованной серверной логикой и её запуском по расписанию. Логика определения просрочки, отображения текста срока и вычисления календарного диапазона покрыта unit-тестами; отдельно после развёртывания следует проверить поведение уведомлений при переносе даты и повторных запусках планировщика.</w:t>
      </w:r>
    </w:p>
    <w:p>
      <w:pPr>
        <w:pStyle w:val="Heading1"/>
      </w:pPr>
      <w:r>
        <w:t xml:space="preserve">ГЛАВА 3. ИСТОРИЯ АКТИВНОСТИ, УВЕДОМЛЕНИЯ И БЕЗОПАСНОСТЬ</w:t>
      </w:r>
    </w:p>
    <w:p>
      <w:pPr>
        <w:pStyle w:val="Normal"/>
      </w:pPr>
      <w:r>
        <w:t xml:space="preserve">Развитие проекта трудно проследить только по его текущему состоянию. Чтобы у команды был понятный журнал изменений, в платформу добавлена таблица project_activity и блок «Активность» в карточке проекта. В нём показываются двадцать последних событий, начиная с самого нового. Для каждого события отображаются значок, текст, время в относительном формате и имя действовавшего пользователя, если его можно раскрыть без нарушения приватности. Журнал создаёт контекст для новых участников и помогает владельцу видеть важные действия в одном месте.</w:t>
      </w:r>
    </w:p>
    <w:p>
      <w:pPr>
        <w:pStyle w:val="Normal"/>
      </w:pPr>
      <w:r>
        <w:t xml:space="preserve">История охватывает создание проекта, подачу, принятие и отклонение заявки, вступление участника и завершение проекта. После появления модуля задач в неё также записываются создание, изменение и завершение задачи, а также изменение дедлайна. События формируются триггерами базы данных при реальном изменении записей, а не произвольными запросами фронтенда. Для завершения задачи не создаётся второе бессмысленное событие «задача обновлена». Список ограничен последними двадцатью записями, что предотвращает загрузку всей истории при каждом открытии проекта.</w:t>
      </w:r>
    </w:p>
    <w:p>
      <w:pPr>
        <w:pStyle w:val="Normal"/>
      </w:pPr>
      <w:r>
        <w:t xml:space="preserve">Важным требованием была защита данных заявителей. Историю проекта читают не только владелец, но и обычные участники команды; при этом они не должны узнавать идентификатор или имя человека, который только подал заявку. Поэтому событие подачи заявки сохраняет полезные сведения — её тип, роль и время, — но не раскрывает applicant_user_id. В интерфейсе автор такого события обозначается нейтрально как «Заявитель». Это не меняет существующие права на таблицу заявок и не расширяет круг пользователей, которые могут читать их напрямую.</w:t>
      </w:r>
    </w:p>
    <w:p>
      <w:pPr>
        <w:pStyle w:val="Normal"/>
      </w:pPr>
      <w:r>
        <w:t xml:space="preserve">Для персональных событий создана таблица notifications и колокольчик в верхней панели сайта. Владелец получает уведомление о новой заявке, заявитель — о её принятии или отклонении. Исполнитель может получить сообщение о назначенной задаче, а владелец — о завершении задачи исполнителем. Уведомления о сроках создаёт отдельная серверная проверка. При обычном принятии заявки не отправляются одновременно два сообщения об одном и том же решении: пользователь видит одно уведомление «Заявка принята». Критические уведомления записываются логикой базы данных, а не через свободный INSERT из браузера.</w:t>
      </w:r>
    </w:p>
    <w:p>
      <w:pPr>
        <w:pStyle w:val="Normal"/>
      </w:pPr>
      <w:r>
        <w:t xml:space="preserve">Колокольчик показывает число непрочитанных уведомлений. Выпадающий список загружает последние десять записей; пользователь может отметить одну запись прочитанной или применить действие «Прочитать все». Если уведомление связано с проектом, нажатие открывает его. Список и счётчик могут обновляться через Realtime, а подписка удаляется при размонтировании компонента. Политики безопасности разрешают пользователю читать только собственные уведомления и изменять у них лишь поле is_read. Анонимный пользователь доступа к таблице не имеет.</w:t>
      </w:r>
    </w:p>
    <w:p>
      <w:pPr>
        <w:pStyle w:val="Normal"/>
      </w:pPr>
      <w:r>
        <w:t xml:space="preserve">Доработки опираются на уже существующую систему защиты проектов и заявок. Изменять проект может его владелец, принятие заявки выполняется атомарной функцией, а членство в команде определяется по user_id, а не по совпадению имён. Для новых таблиц project_tasks, project_activity и notifications добавлены отдельные политики Row Level Security. Они препятствуют чтению чужих задач и истории, подделке критических событий и изменению чужих уведомлений. Такая проверка на стороне PostgreSQL необходима даже при корректном интерфейсе: запрос к Supabase API можно отправить без использования кнопок сайта.</w:t>
      </w:r>
    </w:p>
    <w:p>
      <w:pPr>
        <w:pStyle w:val="Normal"/>
      </w:pPr>
      <w:r>
        <w:t xml:space="preserve">Новые возможности описаны тремя последовательными миграциями: 20261018120000_project_activity.sql, 20261018130000_notifications.sql и 20261018140000_project_tasks.sql. Для проверки клиентской части предусмотрены команды npm run typecheck, npm run lint и npm run build; команда npm test запускает четыре теста вспомогательной логики задач и календаря. Перед показом работающей версии необходимо убедиться, что миграции применены именно к используемому проекту Supabase, а для автоматических напоминаний настроен планировщик. После этого полезно пройти полный сценарий с двумя аккаунтами: создать проект, принять участника, назначить ему задачу, изменить срок и убедиться, что история, календарь и уведомления отражают изменения.</w:t>
      </w:r>
    </w:p>
    <w:sectPr>
      <w:pgSz w:w="11906" w:h="16838"/>
      <w:pgMar w:top="1134" w:right="850" w:bottom="1134" w:left="1701"/>
    </w:sectPr>
  </w:body>
</w:document>
</file>

<file path=word/styles.xml><?xml version="1.0" encoding="utf-8"?>
<w:styles xmlns:w="http://schemas.openxmlformats.org/wordprocessingml/2006/main">
  <w:style w:type="paragraph" w:default="1" w:styleId="Normal">
    <w:name w:val="Normal"/>
    <w:pPr>
      <w:jc w:val="both"/>
      <w:ind w:firstLine="709"/>
      <w:spacing w:after="120" w:line="360" w:lineRule="auto"/>
    </w:pPr>
    <w:rPr>
      <w:rFonts w:ascii="Times New Roman" w:hAnsi="Times New Roman" w:cs="Times New Roman"/>
      <w:sz w:val="28"/>
      <w:lang w:val="ru-RU"/>
    </w:rPr>
  </w:style>
  <w:style w:type="paragraph" w:styleId="Title">
    <w:name w:val="Title"/>
    <w:basedOn w:val="Normal"/>
    <w:pPr>
      <w:jc w:val="center"/>
      <w:ind w:firstLine="0"/>
      <w:spacing w:after="240"/>
    </w:pPr>
    <w:rPr>
      <w:b/>
      <w:sz w:val="32"/>
    </w:rPr>
  </w:style>
  <w:style w:type="paragraph" w:styleId="Subtitle">
    <w:name w:val="Subtitle"/>
    <w:basedOn w:val="Normal"/>
    <w:pPr>
      <w:jc w:val="center"/>
      <w:ind w:firstLine="0"/>
      <w:spacing w:after="320"/>
    </w:pPr>
    <w:rPr>
      <w:sz w:val="26"/>
    </w:rPr>
  </w:style>
  <w:style w:type="paragraph" w:styleId="Heading1">
    <w:name w:val="heading 1"/>
    <w:basedOn w:val="Normal"/>
    <w:next w:val="Normal"/>
    <w:qFormat/>
    <w:pPr>
      <w:keepNext/>
      <w:jc w:val="center"/>
      <w:ind w:firstLine="0"/>
      <w:spacing w:before="360" w:after="240"/>
    </w:pPr>
    <w:rPr>
      <w:b/>
      <w:sz w:val="30"/>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core.xml><?xml version="1.0" encoding="utf-8"?>
<cp:coreProperties xmlns:cp="http://schemas.openxmlformats.org/package/2006/metadata/core-properties" xmlns:dc="http://purl.org/dc/elements/1.1/" xmlns:dcterms="http://purl.org/dc/terms/" xmlns:xsi="http://www.w3.org/2001/XMLSchema-instance">
  <dc:title>Веб-платформа для междисциплинарных проектов — текст по главам</dc:title>
  <dcterms:created xsi:type="dcterms:W3CDTF">2026-10-27T18:20:21Z</dcterms:created>
</cp:coreProperties>
</file>