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B17C200" w14:textId="77777777" w:rsidP="001D1FD9" w:rsidR="001D1FD9" w:rsidRDefault="001D1FD9">
      <w:pPr>
        <w:jc w:val="center"/>
        <w:rPr>
          <w:rFonts w:ascii="黑体" w:eastAsia="黑体"/>
          <w:b/>
          <w:sz w:val="36"/>
        </w:rPr>
      </w:pPr>
      <w:r>
        <w:rPr>
          <w:rFonts w:ascii="黑体" w:eastAsia="黑体" w:hint="eastAsia"/>
          <w:b/>
          <w:sz w:val="36"/>
        </w:rPr>
        <w:t>检测委托书</w:t>
      </w:r>
    </w:p>
    <w:p w14:paraId="197A5797" w14:textId="77777777" w:rsidP="001D1FD9" w:rsidR="001D1FD9" w:rsidRDefault="001D1FD9">
      <w:pPr>
        <w:wordWrap w:val="0"/>
        <w:spacing w:line="360" w:lineRule="auto"/>
        <w:ind w:right="15"/>
        <w:rPr>
          <w:rFonts w:ascii="Arial" w:cs="Arial" w:hAnsi="Arial"/>
        </w:rPr>
      </w:pPr>
      <w:r>
        <w:rPr>
          <w:rFonts w:ascii="Arial" w:cs="Arial" w:hAnsi="Arial" w:hint="eastAsia"/>
        </w:rPr>
        <w:t>委托单号：</w:t>
      </w:r>
      <w:r>
        <w:rPr>
          <w:rFonts w:ascii="Arial" w:cs="Arial" w:hAnsi="Arial" w:hint="eastAsia"/>
        </w:rPr>
        <w:t>JC2018001</w:t>
      </w:r>
    </w:p>
    <w:tbl>
      <w:tblPr>
        <w:tblStyle w:val="a3"/>
        <w:tblW w:w="0" w:type="auto"/>
      </w:tblPr>
      <w:tblGrid>
        <w:gridCol w:w="823"/>
        <w:gridCol w:w="823"/>
        <w:gridCol w:w="823"/>
        <w:gridCol w:w="823"/>
        <w:gridCol w:w="823"/>
        <w:gridCol w:w="823"/>
        <w:gridCol w:w="823"/>
        <w:gridCol w:w="823"/>
        <w:gridCol w:w="823"/>
        <w:gridCol w:w="823"/>
      </w:tblGrid>
      <w:tr w14:paraId="7F912C80" w14:textId="77777777" w:rsidR="00102180" w:rsidTr="00102180">
        <w:trPr>
          <w:trHeight w:val="auto"/>
        </w:trPr>
        <w:tc>
          <w:tcPr>
            <w:tcW w:w="823" w:type="dxa"/>
          </w:tcPr>
          <w:p>
            <w:pPr>
              <w:textAlignment w:val="center"/>
            </w:pPr>
            <w:pPr>
              <w:textAlignment w:val="left"/>
            </w:pPr>
            <w:r>
              <w:rPr>
                <w:rFonts w:hint="fareast"/>
                <w:color w:val="000000"/>
                <w:sz w:val="19"/>
                <w:sz-cs w:val="19"/>
              </w:rPr>
              <w:t>样品编号</w:t>
            </w:r>
          </w:p>
        </w:tc>
        <w:tc>
          <w:tcPr>
            <w:tcW w:w="823" w:type="dxa"/>
          </w:tcPr>
          <w:p>
            <w:pPr>
              <w:textAlignment w:val="center"/>
            </w:pPr>
            <w:pPr>
              <w:textAlignment w:val="left"/>
            </w:pPr>
            <w:r>
              <w:rPr>
                <w:rFonts w:hint="fareast"/>
                <w:color w:val="000000"/>
                <w:sz w:val="19"/>
                <w:sz-cs w:val="19"/>
              </w:rPr>
              <w:t>样品名称</w:t>
            </w:r>
          </w:p>
        </w:tc>
        <w:tc>
          <w:tcPr>
            <w:tcW w:w="823" w:type="dxa"/>
          </w:tcPr>
          <w:p>
            <w:pPr>
              <w:textAlignment w:val="center"/>
            </w:pPr>
            <w:pPr>
              <w:textAlignment w:val="left"/>
            </w:pPr>
            <w:r>
              <w:rPr>
                <w:rFonts w:hint="fareast"/>
                <w:color w:val="000000"/>
                <w:sz w:val="19"/>
                <w:sz-cs w:val="19"/>
              </w:rPr>
              <w:t>检测项</w:t>
            </w:r>
          </w:p>
        </w:tc>
        <w:tc>
          <w:tcPr>
            <w:tcW w:w="823" w:type="dxa"/>
          </w:tcPr>
          <w:p>
            <w:pPr>
              <w:textAlignment w:val="center"/>
            </w:pPr>
            <w:pPr>
              <w:textAlignment w:val="left"/>
            </w:pPr>
            <w:r>
              <w:rPr>
                <w:rFonts w:hint="fareast"/>
                <w:color w:val="000000"/>
                <w:sz w:val="19"/>
                <w:sz-cs w:val="19"/>
              </w:rPr>
              <w:t>检测标准</w:t>
            </w:r>
          </w:p>
        </w:tc>
        <w:tc>
          <w:tcPr>
            <w:tcW w:w="823" w:type="dxa"/>
          </w:tcPr>
          <w:p>
            <w:pPr>
              <w:textAlignment w:val="center"/>
            </w:pPr>
            <w:pPr>
              <w:textAlignment w:val="left"/>
            </w:pPr>
            <w:r>
              <w:rPr>
                <w:rFonts w:hint="fareast"/>
                <w:color w:val="000000"/>
                <w:sz w:val="19"/>
                <w:sz-cs w:val="19"/>
              </w:rPr>
              <w:t>限值要求</w:t>
            </w:r>
          </w:p>
        </w:tc>
        <w:tc>
          <w:tcPr>
            <w:tcW w:w="823" w:type="dxa"/>
          </w:tcPr>
          <w:p>
            <w:pPr>
              <w:textAlignment w:val="center"/>
            </w:pPr>
            <w:pPr>
              <w:textAlignment w:val="left"/>
            </w:pPr>
            <w:r>
              <w:rPr>
                <w:rFonts w:hint="fareast"/>
                <w:color w:val="000000"/>
                <w:sz w:val="19"/>
                <w:sz-cs w:val="19"/>
              </w:rPr>
              <w:t>截止日期</w:t>
            </w:r>
          </w:p>
        </w:tc>
        <w:tc>
          <w:tcPr>
            <w:tcW w:w="823" w:type="dxa"/>
          </w:tcPr>
          <w:p>
            <w:pPr>
              <w:textAlignment w:val="center"/>
            </w:pPr>
            <w:pPr>
              <w:textAlignment w:val="left"/>
            </w:pPr>
            <w:r>
              <w:rPr>
                <w:rFonts w:hint="fareast"/>
                <w:color w:val="000000"/>
                <w:sz w:val="19"/>
                <w:sz-cs w:val="19"/>
              </w:rPr>
              <w:t>检验组</w:t>
            </w:r>
          </w:p>
        </w:tc>
        <w:tc>
          <w:tcPr>
            <w:tcW w:w="823" w:type="dxa"/>
          </w:tcPr>
          <w:p>
            <w:pPr>
              <w:textAlignment w:val="center"/>
            </w:pPr>
            <w:pPr>
              <w:textAlignment w:val="left"/>
            </w:pPr>
            <w:r>
              <w:rPr>
                <w:rFonts w:hint="fareast"/>
                <w:color w:val="000000"/>
                <w:sz w:val="19"/>
                <w:sz-cs w:val="19"/>
              </w:rPr>
              <w:t>检验人</w:t>
            </w:r>
          </w:p>
        </w:tc>
        <w:tc>
          <w:tcPr>
            <w:tcW w:w="823" w:type="dxa"/>
          </w:tcPr>
          <w:p>
            <w:pPr>
              <w:textAlignment w:val="center"/>
            </w:pPr>
            <w:pPr>
              <w:textAlignment w:val="left"/>
            </w:pPr>
            <w:r>
              <w:rPr>
                <w:rFonts w:hint="fareast"/>
                <w:color w:val="000000"/>
                <w:sz w:val="19"/>
                <w:sz-cs w:val="19"/>
              </w:rPr>
              <w:t>备注</w:t>
            </w:r>
          </w:p>
        </w:tc>
        <w:tc>
          <w:tcPr>
            <w:tcW w:w="823" w:type="dxa"/>
          </w:tcPr>
          <w:p>
            <w:pPr>
              <w:textAlignment w:val="center"/>
            </w:pPr>
            <w:pPr>
              <w:textAlignment w:val="left"/>
            </w:pPr>
            <w:r>
              <w:rPr>
                <w:rFonts w:hint="fareast"/>
                <w:color w:val="000000"/>
                <w:sz w:val="19"/>
                <w:sz-cs w:val="19"/>
              </w:rPr>
              <w:t>状态</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r w14:paraId="7F912C80" w14:textId="77777777" w:rsidR="00102180" w:rsidTr="00102180">
        <w:tc>
          <w:tcPr>
            <w:tcW w:w="823" w:type="dxa"/>
            <w:gridSpan w:val="1"/>
          </w:tcPr>
          <w:p>
            <w:pPr>
              <w:tabs>
                <w:tab w:val="center" w:pos="1312"/>
              </w:tabs>
              <w:textAlignment w:val="center"/>
            </w:pPr>
            <w:pPr>
              <w:textAlignment w:val="left"/>
            </w:pPr>
            <w:r>
              <w:rPr>
                <w:rFonts w:hint="fareast"/>
                <w:color w:val="000000"/>
                <w:sz w:val="19"/>
                <w:sz-cs w:val="19"/>
              </w:rPr>
              <w:t>列：1</w:t>
            </w:r>
          </w:p>
        </w:tc>
        <w:tc>
          <w:tcPr>
            <w:tcW w:w="823" w:type="dxa"/>
            <w:gridSpan w:val="1"/>
          </w:tcPr>
          <w:p>
            <w:pPr>
              <w:tabs>
                <w:tab w:val="center" w:pos="1312"/>
              </w:tabs>
              <w:textAlignment w:val="center"/>
            </w:pPr>
            <w:pPr>
              <w:textAlignment w:val="left"/>
            </w:pPr>
            <w:r>
              <w:rPr>
                <w:rFonts w:hint="fareast"/>
                <w:color w:val="000000"/>
                <w:sz w:val="19"/>
                <w:sz-cs w:val="19"/>
              </w:rPr>
              <w:t>列：2</w:t>
            </w:r>
          </w:p>
        </w:tc>
        <w:tc>
          <w:tcPr>
            <w:tcW w:w="823" w:type="dxa"/>
            <w:gridSpan w:val="1"/>
          </w:tcPr>
          <w:p>
            <w:pPr>
              <w:tabs>
                <w:tab w:val="center" w:pos="1312"/>
              </w:tabs>
              <w:textAlignment w:val="center"/>
            </w:pPr>
            <w:pPr>
              <w:textAlignment w:val="left"/>
            </w:pPr>
            <w:r>
              <w:rPr>
                <w:rFonts w:hint="fareast"/>
                <w:color w:val="000000"/>
                <w:sz w:val="19"/>
                <w:sz-cs w:val="19"/>
              </w:rPr>
              <w:t>列：3</w:t>
            </w:r>
          </w:p>
        </w:tc>
        <w:tc>
          <w:tcPr>
            <w:tcW w:w="823" w:type="dxa"/>
            <w:gridSpan w:val="1"/>
          </w:tcPr>
          <w:p>
            <w:pPr>
              <w:tabs>
                <w:tab w:val="center" w:pos="1312"/>
              </w:tabs>
              <w:textAlignment w:val="center"/>
            </w:pPr>
            <w:pPr>
              <w:textAlignment w:val="left"/>
            </w:pPr>
            <w:r>
              <w:rPr>
                <w:rFonts w:hint="fareast"/>
                <w:color w:val="000000"/>
                <w:sz w:val="19"/>
                <w:sz-cs w:val="19"/>
              </w:rPr>
              <w:t>列：4</w:t>
            </w:r>
          </w:p>
        </w:tc>
        <w:tc>
          <w:tcPr>
            <w:tcW w:w="823" w:type="dxa"/>
            <w:gridSpan w:val="1"/>
          </w:tcPr>
          <w:p>
            <w:pPr>
              <w:tabs>
                <w:tab w:val="center" w:pos="1312"/>
              </w:tabs>
              <w:textAlignment w:val="center"/>
            </w:pPr>
            <w:pPr>
              <w:textAlignment w:val="left"/>
            </w:pPr>
            <w:r>
              <w:rPr>
                <w:rFonts w:hint="fareast"/>
                <w:color w:val="000000"/>
                <w:sz w:val="19"/>
                <w:sz-cs w:val="19"/>
              </w:rPr>
              <w:t>列：5</w:t>
            </w:r>
          </w:p>
        </w:tc>
        <w:tc>
          <w:tcPr>
            <w:tcW w:w="823" w:type="dxa"/>
            <w:gridSpan w:val="1"/>
          </w:tcPr>
          <w:p>
            <w:pPr>
              <w:tabs>
                <w:tab w:val="center" w:pos="1312"/>
              </w:tabs>
              <w:textAlignment w:val="center"/>
            </w:pPr>
            <w:pPr>
              <w:textAlignment w:val="left"/>
            </w:pPr>
            <w:r>
              <w:rPr>
                <w:rFonts w:hint="fareast"/>
                <w:color w:val="000000"/>
                <w:sz w:val="19"/>
                <w:sz-cs w:val="19"/>
              </w:rPr>
              <w:t>列：6</w:t>
            </w:r>
          </w:p>
        </w:tc>
        <w:tc>
          <w:tcPr>
            <w:tcW w:w="823" w:type="dxa"/>
            <w:gridSpan w:val="1"/>
          </w:tcPr>
          <w:p>
            <w:pPr>
              <w:tabs>
                <w:tab w:val="center" w:pos="1312"/>
              </w:tabs>
              <w:textAlignment w:val="center"/>
            </w:pPr>
            <w:pPr>
              <w:textAlignment w:val="left"/>
            </w:pPr>
            <w:r>
              <w:rPr>
                <w:rFonts w:hint="fareast"/>
                <w:color w:val="000000"/>
                <w:sz w:val="19"/>
                <w:sz-cs w:val="19"/>
              </w:rPr>
              <w:t>列：7</w:t>
            </w:r>
          </w:p>
        </w:tc>
        <w:tc>
          <w:tcPr>
            <w:tcW w:w="823" w:type="dxa"/>
            <w:gridSpan w:val="1"/>
          </w:tcPr>
          <w:p>
            <w:pPr>
              <w:tabs>
                <w:tab w:val="center" w:pos="1312"/>
              </w:tabs>
              <w:textAlignment w:val="center"/>
            </w:pPr>
            <w:pPr>
              <w:textAlignment w:val="left"/>
            </w:pPr>
            <w:r>
              <w:rPr>
                <w:rFonts w:hint="fareast"/>
                <w:color w:val="000000"/>
                <w:sz w:val="19"/>
                <w:sz-cs w:val="19"/>
              </w:rPr>
              <w:t>列：8</w:t>
            </w:r>
          </w:p>
        </w:tc>
        <w:tc>
          <w:tcPr>
            <w:tcW w:w="823" w:type="dxa"/>
            <w:gridSpan w:val="1"/>
          </w:tcPr>
          <w:p>
            <w:pPr>
              <w:tabs>
                <w:tab w:val="center" w:pos="1312"/>
              </w:tabs>
              <w:textAlignment w:val="center"/>
            </w:pPr>
            <w:pPr>
              <w:textAlignment w:val="left"/>
            </w:pPr>
            <w:r>
              <w:rPr>
                <w:rFonts w:hint="fareast"/>
                <w:color w:val="000000"/>
                <w:sz w:val="19"/>
                <w:sz-cs w:val="19"/>
              </w:rPr>
              <w:t>列：9</w:t>
            </w:r>
          </w:p>
        </w:tc>
        <w:tc>
          <w:tcPr>
            <w:tcW w:w="823" w:type="dxa"/>
            <w:gridSpan w:val="1"/>
          </w:tcPr>
          <w:p>
            <w:pPr>
              <w:tabs>
                <w:tab w:val="center" w:pos="1312"/>
              </w:tabs>
              <w:textAlignment w:val="center"/>
            </w:pPr>
            <w:pPr>
              <w:textAlignment w:val="left"/>
            </w:pPr>
            <w:r>
              <w:rPr>
                <w:rFonts w:hint="fareast"/>
                <w:color w:val="000000"/>
                <w:sz w:val="19"/>
                <w:sz-cs w:val="19"/>
              </w:rPr>
              <w:t>列：10</w:t>
            </w:r>
          </w:p>
        </w:tc>
      </w:tr>
    </w:tbl>
    <w:p w14:paraId="70EFCA37" w14:textId="69DFB11A" w:rsidP="001D1FD9" w:rsidR="001D1FD9" w:rsidRDefault="001D1FD9">
      <w:pPr>
        <w:rPr>
          <w:rFonts w:ascii="Arial" w:cs="Arial" w:hAnsi="Arial"/>
        </w:rPr>
      </w:pPr>
      <w:r>
        <w:rPr>
          <w:rFonts w:ascii="Arial" w:cs="Arial" w:hAnsi="Arial" w:hint="eastAsia"/>
        </w:rPr>
        <w:t>委托方签章：</w:t>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Pr>
          <w:rFonts w:ascii="Arial" w:cs="Arial" w:hAnsi="Arial" w:hint="eastAsia"/>
        </w:rPr>
        <w:t>被委托方签章：</w:t>
      </w:r>
    </w:p>
    <w:p w14:paraId="3A2D80F0" w14:textId="77777777" w:rsidP="001D1FD9" w:rsidR="001D1FD9" w:rsidRDefault="001D1FD9">
      <w:pPr>
        <w:rPr>
          <w:rFonts w:ascii="Arial" w:cs="Arial" w:hAnsi="Arial"/>
        </w:rPr>
      </w:pPr>
      <w:bookmarkStart w:id="0" w:name="_GoBack"/>
      <w:bookmarkEnd w:id="0"/>
    </w:p>
    <w:p w14:paraId="7EB852D2" w14:textId="77777777" w:rsidP="001D1FD9" w:rsidR="001D1FD9" w:rsidRDefault="001D1FD9">
      <w:pPr>
        <w:ind w:firstLine="600" w:firstLineChars="250"/>
        <w:rPr>
          <w:rFonts w:ascii="Arial" w:cs="Arial" w:hAnsi="Arial"/>
        </w:rPr>
      </w:pPr>
      <w:r>
        <w:rPr>
          <w:rFonts w:ascii="Arial" w:cs="Arial" w:hAnsi="Arial" w:hint="eastAsia"/>
        </w:rPr>
        <w:t xml:space="preserve">　</w:t>
      </w:r>
    </w:p>
    <w:p w14:paraId="004E481D" w14:textId="459A21CA" w:rsidP="001D1FD9" w:rsidR="001D1FD9" w:rsidRDefault="001D1FD9">
      <w:pPr>
        <w:ind w:firstLine="1320" w:firstLineChars="550"/>
        <w:rPr>
          <w:rFonts w:ascii="Arial" w:cs="Arial" w:hAnsi="Arial"/>
        </w:rPr>
      </w:pPr>
      <w:r>
        <w:rPr>
          <w:rFonts w:ascii="Arial" w:cs="Arial" w:hAnsi="Arial" w:hint="eastAsia"/>
        </w:rPr>
        <w:t xml:space="preserve">年　　月　　日　　　　　　　　</w:t>
      </w:r>
      <w:r w:rsidR="00323B34">
        <w:rPr>
          <w:rFonts w:ascii="Arial" w:cs="Arial" w:hAnsi="Arial" w:hint="eastAsia"/>
        </w:rPr>
        <w:tab/>
      </w:r>
      <w:r w:rsidR="00323B34">
        <w:rPr>
          <w:rFonts w:ascii="Arial" w:cs="Arial" w:hAnsi="Arial" w:hint="eastAsia"/>
        </w:rPr>
        <w:tab/>
      </w:r>
      <w:r>
        <w:rPr>
          <w:rFonts w:ascii="Arial" w:cs="Arial" w:hAnsi="Arial" w:hint="eastAsia"/>
        </w:rPr>
        <w:t>年　　月　　日</w:t>
      </w:r>
    </w:p>
    <w:p w14:paraId="563143E5" w14:textId="77777777" w:rsidP="001D1FD9" w:rsidR="001D1FD9" w:rsidRDefault="001D1FD9"/>
    <w:p w14:paraId="3B068D59" w14:textId="77777777" w:rsidP="001D1FD9" w:rsidR="001D1FD9" w:rsidRDefault="001D1FD9"/>
    <w:p w14:paraId="05695971" w14:textId="77777777" w:rsidP="001D1FD9" w:rsidR="001D1FD9" w:rsidRDefault="001D1FD9"/>
    <w:p w14:paraId="3598E9D1" w14:textId="77777777" w:rsidP="001D1FD9" w:rsidR="001D1FD9" w:rsidRDefault="001D1FD9">
      <w:pPr>
        <w:ind w:firstLine="2520" w:firstLineChars="700"/>
        <w:rPr>
          <w:b/>
          <w:sz w:val="36"/>
          <w:szCs w:val="36"/>
        </w:rPr>
      </w:pPr>
      <w:r w:rsidRPr="006D2F9F">
        <w:rPr>
          <w:rFonts w:hint="eastAsia"/>
          <w:b/>
          <w:sz w:val="36"/>
          <w:szCs w:val="36"/>
        </w:rPr>
        <w:t>检测委托书约定条款</w:t>
      </w:r>
    </w:p>
    <w:p w14:paraId="464EBF62" w14:textId="77777777" w:rsidP="001D1FD9" w:rsidR="001D1FD9" w:rsidRDefault="001D1FD9">
      <w:pPr>
        <w:jc w:val="left"/>
        <w:rPr>
          <w:sz w:val="28"/>
          <w:szCs w:val="28"/>
        </w:rPr>
      </w:pPr>
    </w:p>
    <w:p w14:paraId="5610DEE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w:t>
      </w:r>
      <w:r>
        <w:rPr>
          <w:rFonts w:hint="eastAsia"/>
          <w:b/>
          <w:sz w:val="24"/>
          <w:szCs w:val="24"/>
        </w:rPr>
        <w:t>结果如有异议，请于</w:t>
      </w:r>
      <w:r w:rsidRPr="00275CFE">
        <w:rPr>
          <w:rFonts w:hint="eastAsia"/>
          <w:b/>
          <w:sz w:val="24"/>
          <w:szCs w:val="24"/>
        </w:rPr>
        <w:t>报告完成之日起十五日内向本单位书面提出复测申请，</w:t>
      </w:r>
      <w:r>
        <w:rPr>
          <w:rFonts w:hint="eastAsia"/>
          <w:b/>
          <w:sz w:val="24"/>
          <w:szCs w:val="24"/>
        </w:rPr>
        <w:t>不可重复性实验不进行复检</w:t>
      </w:r>
      <w:r w:rsidRPr="00275CFE">
        <w:rPr>
          <w:rFonts w:hint="eastAsia"/>
          <w:b/>
          <w:sz w:val="24"/>
          <w:szCs w:val="24"/>
        </w:rPr>
        <w:t>。</w:t>
      </w:r>
    </w:p>
    <w:p w14:paraId="6043342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委托单位对样品的代表性和资料的真实性负责，否则本单位不承担任何相关责任，</w:t>
      </w:r>
      <w:r>
        <w:rPr>
          <w:rFonts w:hint="eastAsia"/>
          <w:b/>
          <w:sz w:val="24"/>
          <w:szCs w:val="24"/>
        </w:rPr>
        <w:t>我单位仅对来样负责，检测结果仅反映对该样品的评价。</w:t>
      </w:r>
    </w:p>
    <w:p w14:paraId="0D33C064"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对送检样品中包含的任何已知的或潜在的危害，如放射性、有毒或爆炸性的样品，应事先声明，否则后果由委托单位负责。</w:t>
      </w:r>
    </w:p>
    <w:p w14:paraId="15686D1C"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如委托单位需要我单位外出采样，委托单位应确保采样场所不存在任何可能危及或影响我单位采样人员人身安全的危险因素。</w:t>
      </w:r>
    </w:p>
    <w:p w14:paraId="622E8829" w14:textId="77777777" w:rsidP="001D1FD9" w:rsidR="001D1FD9" w:rsidRDefault="001D1FD9">
      <w:pPr>
        <w:pStyle w:val="a4"/>
        <w:numPr>
          <w:ilvl w:val="0"/>
          <w:numId w:val="1"/>
        </w:numPr>
        <w:spacing w:before="211" w:beforeLines="50"/>
        <w:ind w:firstLineChars="0"/>
        <w:rPr>
          <w:b/>
          <w:sz w:val="24"/>
          <w:szCs w:val="24"/>
        </w:rPr>
      </w:pPr>
      <w:r w:rsidRPr="00275CFE">
        <w:rPr>
          <w:rFonts w:hint="eastAsia"/>
          <w:b/>
          <w:sz w:val="24"/>
          <w:szCs w:val="24"/>
        </w:rPr>
        <w:t>本单位保证工作的客观公正性，对委托单位的商业信息、商业秘密和技术文件履行保密义务。</w:t>
      </w:r>
    </w:p>
    <w:p w14:paraId="2E2A878E"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委托单位应认真详细填写本委托书相关内容，由于填写不清造成报告修改，应支付报告修改费用。</w:t>
      </w:r>
    </w:p>
    <w:p w14:paraId="309F1353" w14:textId="77777777" w:rsidP="001D1FD9" w:rsidR="001D1FD9" w:rsidRDefault="001D1FD9" w:rsidRPr="006D2F9F">
      <w:pPr>
        <w:pStyle w:val="a4"/>
        <w:numPr>
          <w:ilvl w:val="0"/>
          <w:numId w:val="1"/>
        </w:numPr>
        <w:spacing w:before="211" w:beforeLines="50"/>
        <w:ind w:firstLineChars="0"/>
        <w:rPr>
          <w:b/>
          <w:sz w:val="24"/>
          <w:szCs w:val="24"/>
        </w:rPr>
      </w:pPr>
      <w:r>
        <w:rPr>
          <w:rFonts w:hint="eastAsia"/>
          <w:b/>
          <w:sz w:val="24"/>
          <w:szCs w:val="24"/>
        </w:rPr>
        <w:lastRenderedPageBreak/>
        <w:t>在报告中检测项目右上角标“*”，则表示该项目不在我单位的CMA/CNAS认证范围内。</w:t>
      </w:r>
    </w:p>
    <w:p w14:paraId="42F138AB" w14:textId="77777777" w:rsidR="001D1FD9" w:rsidRDefault="001D1FD9" w:rsidRPr="001D1FD9"/>
    <w:sectPr w:rsidR="001D1FD9" w:rsidRPr="001D1FD9" w:rsidSect="00C262D4">
      <w:headerReference r:id="rId7" w:type="default"/>
      <w:footerReference r:id="rId8" w:type="default"/>
      <w:pgSz w:h="16840" w:w="11900"/>
      <w:pgMar w:bottom="1440" w:footer="992" w:gutter="0" w:header="851" w:left="1800" w:right="1800" w:top="1440"/>
      <w:cols w:space="425"/>
      <w:docGrid w:linePitch="423" w:type="line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E065C" w14:textId="77777777" w:rsidR="00982E19" w:rsidRDefault="00982E19" w:rsidP="00FA7668">
      <w:r>
        <w:separator/>
      </w:r>
    </w:p>
  </w:endnote>
  <w:endnote w:type="continuationSeparator" w:id="0">
    <w:p w14:paraId="3AF688B2" w14:textId="77777777" w:rsidR="00982E19" w:rsidRDefault="00982E19" w:rsidP="00FA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F0D71" w14:textId="77777777" w:rsidR="00FA7668" w:rsidRDefault="00FA7668" w:rsidP="00FA7668">
    <w:pPr>
      <w:pStyle w:val="a7"/>
    </w:pPr>
    <w:r>
      <w:rPr>
        <w:rFonts w:hint="eastAsia"/>
      </w:rPr>
      <w:t>公司地址： 北京经济技术开发区景园街10号B座2层</w:t>
    </w:r>
  </w:p>
  <w:p w14:paraId="69C395E5" w14:textId="77777777" w:rsidR="00FA7668" w:rsidRDefault="00FA7668" w:rsidP="00FA7668">
    <w:pPr>
      <w:pStyle w:val="a7"/>
    </w:pPr>
    <w:r>
      <w:rPr>
        <w:rFonts w:hint="eastAsia"/>
      </w:rPr>
      <w:t>付款方式： 开户名：北京中科丽景环境检测技术有限公司   开户行：北京银行经济技术开发区支行</w:t>
    </w:r>
  </w:p>
  <w:p w14:paraId="0F5A5720" w14:textId="77777777" w:rsidR="00FA7668" w:rsidRDefault="00FA7668" w:rsidP="00FA7668">
    <w:pPr>
      <w:pStyle w:val="a7"/>
    </w:pPr>
    <w:r>
      <w:rPr>
        <w:rFonts w:hint="eastAsia"/>
      </w:rPr>
      <w:t xml:space="preserve">           银行账号：20000034457000016407617          电话：010-67863343</w:t>
    </w:r>
  </w:p>
  <w:p w14:paraId="545507C1" w14:textId="77777777" w:rsidR="00FA7668" w:rsidRDefault="00FA766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71BF3" w14:textId="77777777" w:rsidR="00982E19" w:rsidRDefault="00982E19" w:rsidP="00FA7668">
      <w:r>
        <w:separator/>
      </w:r>
    </w:p>
  </w:footnote>
  <w:footnote w:type="continuationSeparator" w:id="0">
    <w:p w14:paraId="6AE70F1B" w14:textId="77777777" w:rsidR="00982E19" w:rsidRDefault="00982E19" w:rsidP="00FA7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A318" w14:textId="77777777" w:rsidR="00FA7668" w:rsidRPr="002C20D0" w:rsidRDefault="00FA7668" w:rsidP="00FA7668">
    <w:pPr>
      <w:pStyle w:val="a5"/>
      <w:pBdr>
        <w:bottom w:val="none" w:sz="0" w:space="0" w:color="auto"/>
      </w:pBdr>
      <w:ind w:firstLineChars="1600" w:firstLine="2880"/>
      <w:jc w:val="both"/>
    </w:pPr>
    <w:r>
      <w:rPr>
        <w:rFonts w:hint="eastAsia"/>
        <w:noProof/>
      </w:rPr>
      <w:drawing>
        <wp:anchor distT="0" distB="0" distL="114300" distR="114300" simplePos="0" relativeHeight="251659264" behindDoc="1" locked="0" layoutInCell="1" allowOverlap="1" wp14:anchorId="1C0394FE" wp14:editId="50778E0B">
          <wp:simplePos x="0" y="0"/>
          <wp:positionH relativeFrom="column">
            <wp:posOffset>-346710</wp:posOffset>
          </wp:positionH>
          <wp:positionV relativeFrom="paragraph">
            <wp:posOffset>-304165</wp:posOffset>
          </wp:positionV>
          <wp:extent cx="1459230" cy="800100"/>
          <wp:effectExtent l="19050" t="0" r="7620" b="0"/>
          <wp:wrapNone/>
          <wp:docPr id="6" name="图片 0" descr="ZKLJ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KLJ logo.jpg"/>
                  <pic:cNvPicPr/>
                </pic:nvPicPr>
                <pic:blipFill>
                  <a:blip r:embed="rId1"/>
                  <a:stretch>
                    <a:fillRect/>
                  </a:stretch>
                </pic:blipFill>
                <pic:spPr>
                  <a:xfrm>
                    <a:off x="0" y="0"/>
                    <a:ext cx="1459230" cy="800100"/>
                  </a:xfrm>
                  <a:prstGeom prst="rect">
                    <a:avLst/>
                  </a:prstGeom>
                </pic:spPr>
              </pic:pic>
            </a:graphicData>
          </a:graphic>
        </wp:anchor>
      </w:drawing>
    </w:r>
    <w:r>
      <w:t xml:space="preserve">                     </w:t>
    </w:r>
    <w:r>
      <w:rPr>
        <w:rFonts w:hint="eastAsia"/>
      </w:rPr>
      <w:t>文件编号：</w:t>
    </w:r>
    <w:r>
      <w:rPr>
        <w:rFonts w:ascii="宋体" w:hAnsi="宋体"/>
        <w:kern w:val="0"/>
      </w:rPr>
      <w:t xml:space="preserve">           </w:t>
    </w:r>
    <w:r>
      <w:rPr>
        <w:rFonts w:hint="eastAsia"/>
        <w:kern w:val="0"/>
      </w:rPr>
      <w:t>实施日期：</w:t>
    </w:r>
  </w:p>
  <w:p w14:paraId="3CB58D89" w14:textId="77777777" w:rsidR="00FA7668" w:rsidRDefault="00FA7668" w:rsidP="00FA7668"/>
  <w:p w14:paraId="1CB198EB" w14:textId="77777777" w:rsidR="00FA7668" w:rsidRDefault="00FA766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2B9B"/>
    <w:multiLevelType w:val="hybridMultilevel"/>
    <w:tmpl w:val="649E732A"/>
    <w:lvl w:ilvl="0" w:tplc="8574312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80"/>
    <w:rsid w:val="00102180"/>
    <w:rsid w:val="001D1FD9"/>
    <w:rsid w:val="00303231"/>
    <w:rsid w:val="003157DA"/>
    <w:rsid w:val="00571191"/>
    <w:rsid w:val="007F4489"/>
    <w:rsid w:val="00982E19"/>
    <w:rsid w:val="00C262D4"/>
    <w:rsid w:val="00C66374"/>
    <w:rsid w:val="00CA6B43"/>
    <w:rsid w:val="00D27BF7"/>
    <w:rsid w:val="00DC2F15"/>
    <w:rsid w:val="00FA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63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D1FD9"/>
    <w:pPr>
      <w:ind w:firstLineChars="200" w:firstLine="420"/>
    </w:pPr>
    <w:rPr>
      <w:sz w:val="21"/>
      <w:szCs w:val="22"/>
    </w:rPr>
  </w:style>
  <w:style w:type="paragraph" w:styleId="a5">
    <w:name w:val="header"/>
    <w:basedOn w:val="a"/>
    <w:link w:val="a6"/>
    <w:uiPriority w:val="99"/>
    <w:unhideWhenUsed/>
    <w:rsid w:val="00FA766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A7668"/>
    <w:rPr>
      <w:sz w:val="18"/>
      <w:szCs w:val="18"/>
    </w:rPr>
  </w:style>
  <w:style w:type="paragraph" w:styleId="a7">
    <w:name w:val="footer"/>
    <w:basedOn w:val="a"/>
    <w:link w:val="a8"/>
    <w:uiPriority w:val="99"/>
    <w:unhideWhenUsed/>
    <w:rsid w:val="00FA7668"/>
    <w:pPr>
      <w:tabs>
        <w:tab w:val="center" w:pos="4153"/>
        <w:tab w:val="right" w:pos="8306"/>
      </w:tabs>
      <w:snapToGrid w:val="0"/>
      <w:jc w:val="left"/>
    </w:pPr>
    <w:rPr>
      <w:sz w:val="18"/>
      <w:szCs w:val="18"/>
    </w:rPr>
  </w:style>
  <w:style w:type="character" w:customStyle="1" w:styleId="a8">
    <w:name w:val="页脚字符"/>
    <w:basedOn w:val="a0"/>
    <w:link w:val="a7"/>
    <w:uiPriority w:val="99"/>
    <w:rsid w:val="00FA7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2018-10-23T07:09:00Z</dcterms:created>
  <dcterms:modified xsi:type="dcterms:W3CDTF">2018-10-23T09:47:00Z</dcterms:modified>
</cp:coreProperties>
</file>