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  <w:shd w:val="clear" w:color="auto" w:fill="003580"/>
      </w:pPr>
      <w:r>
        <w:rPr>
          <w:rFonts w:hint="cs" w:cs="Mangal" w:ascii="Mangal" w:hAnsi="Mangal"/>
          <w:rFonts w:ascii="Mangal" w:hAnsi="Mangal"/>
          <w:b/>
          <w:color w:val="FFFFFF"/>
          <w:sz w:val="32"/>
        </w:rPr>
        <w:t>कार्यालय टिप्पणी  |  Office Note</w:t>
      </w:r>
    </w:p>
    <w:p>
      <w:pPr>
        <w:spacing w:after="160"/>
        <w:jc w:val="center"/>
        <w:shd w:val="clear" w:color="auto" w:fill="003580"/>
      </w:pPr>
      <w:r>
        <w:rPr>
          <w:rFonts w:hint="cs" w:cs="Mangal" w:ascii="Mangal" w:hAnsi="Mangal"/>
          <w:rFonts w:ascii="Mangal" w:hAnsi="Mangal"/>
          <w:b w:val="0"/>
          <w:color w:val="CCDDFF"/>
          <w:sz w:val="22"/>
        </w:rPr>
        <w:t>राजस्थान लोक निर्माण विभाग  |  Rajasthan Public Works Department</w:t>
      </w:r>
    </w:p>
    <w:p>
      <w:pPr>
        <w:spacing w:before="40" w:after="40"/>
        <w:pBdr>
          <w:bottom w:val="single" w:sz="12" w:space="1" w:color="003580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3118"/>
            <w:shd w:val="clear" w:color="auto" w:fill="F0F4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>विषय</w:t>
            </w:r>
          </w:p>
        </w:tc>
        <w:tc>
          <w:tcPr>
            <w:tcW w:type="dxa" w:w="4394"/>
            <w:shd w:val="clear" w:color="auto" w:fill="F0F4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प्रथम चालू बिल — स्थायी पुनर्स्थापना कार्य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>पैकेज क्रमांक</w:t>
            </w:r>
          </w:p>
        </w:tc>
        <w:tc>
          <w:tcPr>
            <w:tcW w:type="dxa" w:w="4394"/>
            <w:shd w:val="clear" w:color="auto" w:fill="FFFF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1A1A1A"/>
                <w:sz w:val="24"/>
              </w:rPr>
              <w:t>DD2/BAD/PR/25-26/6</w:t>
            </w:r>
          </w:p>
        </w:tc>
      </w:tr>
      <w:tr>
        <w:tc>
          <w:tcPr>
            <w:tcW w:type="dxa" w:w="3118"/>
            <w:shd w:val="clear" w:color="auto" w:fill="F0F4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>ठेकेदार</w:t>
            </w:r>
          </w:p>
        </w:tc>
        <w:tc>
          <w:tcPr>
            <w:tcW w:type="dxa" w:w="4394"/>
            <w:shd w:val="clear" w:color="auto" w:fill="F0F4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मेसर्स एस.के. कंस्ट्रक्शन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>दिनांक</w:t>
            </w:r>
          </w:p>
        </w:tc>
        <w:tc>
          <w:tcPr>
            <w:tcW w:type="dxa" w:w="4394"/>
            <w:shd w:val="clear" w:color="auto" w:fill="FFFF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1A1A1A"/>
                <w:sz w:val="24"/>
              </w:rPr>
              <w:t>17 अगस्त 2026</w:t>
            </w:r>
          </w:p>
        </w:tc>
      </w:tr>
      <w:tr>
        <w:tc>
          <w:tcPr>
            <w:tcW w:type="dxa" w:w="3118"/>
            <w:shd w:val="clear" w:color="auto" w:fill="F0F4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>टिप्पणी दिनांक</w:t>
            </w:r>
          </w:p>
        </w:tc>
        <w:tc>
          <w:tcPr>
            <w:tcW w:type="dxa" w:w="4394"/>
            <w:shd w:val="clear" w:color="auto" w:fill="F0F4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18 अगस्त 2026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>संदर्भ</w:t>
            </w:r>
          </w:p>
        </w:tc>
        <w:tc>
          <w:tcPr>
            <w:tcW w:type="dxa" w:w="4394"/>
            <w:shd w:val="clear" w:color="auto" w:fill="FFFFFF"/>
          </w:tcPr>
          <w:p>
            <w:pPr>
              <w:spacing w:after="60"/>
            </w:pP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IFMS WAM Abstract Submission एवं Electronic MB का अनधिकृत Withdrawal</w:t>
            </w:r>
          </w:p>
        </w:tc>
      </w:tr>
    </w:tbl>
    <w:p/>
    <w:p>
      <w:pPr>
        <w:spacing w:before="40" w:after="40"/>
        <w:pBdr>
          <w:bottom w:val="single" w:sz="12" w:space="1" w:color="003580"/>
        </w:pBdr>
      </w:pPr>
    </w:p>
    <w:p>
      <w:pPr>
        <w:spacing w:before="200" w:after="120"/>
        <w:jc w:val="left"/>
        <w:shd w:val="clear" w:color="auto" w:fill="E8EEF8"/>
        <w:pBdr>
          <w:left w:val="single" w:sz="24" w:space="6" w:color="003580"/>
        </w:pBdr>
      </w:pP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तथ्यात्मक विवरण</w:t>
      </w:r>
    </w:p>
    <w:p>
      <w:pPr>
        <w:spacing w:after="120" w:line="440" w:lineRule="exact"/>
        <w:jc w:val="both"/>
      </w:pP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 xml:space="preserve">दिनांक </w:t>
      </w: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17 अगस्त 2026</w:t>
      </w: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 xml:space="preserve"> को </w:t>
      </w: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अपरान्ह 3:00 बजे से 4:30 बजे</w:t>
      </w: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 xml:space="preserve"> के मध्य उपर्युक्त कार्य की </w:t>
      </w: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5 सड़कों के प्रथम चालू बिल के Abstract</w:t>
      </w: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>, IFMS WAM पोर्टल पर Submit किए गए थे।</w:t>
      </w:r>
    </w:p>
    <w:p>
      <w:pPr>
        <w:spacing w:after="120" w:line="440" w:lineRule="exact"/>
        <w:jc w:val="both"/>
      </w:pP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 xml:space="preserve">उक्त Abstract को </w:t>
      </w: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आपसे OTP प्राप्त कर Approve किया गया</w:t>
      </w: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 xml:space="preserve"> तथतपश्चात् WAM पर </w:t>
      </w: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Bill Initiate</w:t>
      </w: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 xml:space="preserve"> किया गया, जिसका प्रिंटआउट संलग्न है।</w:t>
      </w:r>
    </w:p>
    <w:p>
      <w:pPr>
        <w:spacing w:before="200" w:after="120"/>
        <w:jc w:val="left"/>
        <w:shd w:val="clear" w:color="auto" w:fill="E8EEF8"/>
        <w:pBdr>
          <w:left w:val="single" w:sz="24" w:space="6" w:color="003580"/>
        </w:pBdr>
      </w:pP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आपत्तिजनक घटना</w:t>
      </w:r>
    </w:p>
    <w:p>
      <w:pPr>
        <w:spacing w:after="120" w:line="440" w:lineRule="exact"/>
        <w:jc w:val="both"/>
      </w:pPr>
      <w:r>
        <w:rPr>
          <w:rFonts w:hint="cs" w:cs="Mangal" w:ascii="Mangal" w:hAnsi="Mangal"/>
          <w:rFonts w:ascii="Mangal" w:hAnsi="Mangal"/>
          <w:b/>
          <w:color w:val="CC0000"/>
          <w:sz w:val="26"/>
        </w:rPr>
        <w:t>सायं 4:30 बजे के लगभग</w:t>
      </w: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 xml:space="preserve"> उपर्युक्त समस्त कार्यों की Measurement Books (MB), IFMS Electronic MB रिकॉर्ड से </w:t>
      </w:r>
      <w:r>
        <w:rPr>
          <w:rFonts w:hint="cs" w:cs="Mangal" w:ascii="Mangal" w:hAnsi="Mangal"/>
          <w:rFonts w:ascii="Mangal" w:hAnsi="Mangal"/>
          <w:b/>
          <w:color w:val="CC0000"/>
          <w:sz w:val="26"/>
        </w:rPr>
        <w:t>Withdrawn पाई गईं।</w:t>
      </w:r>
    </w:p>
    <w:p>
      <w:pPr>
        <w:spacing w:after="120" w:line="440" w:lineRule="exact"/>
        <w:jc w:val="both"/>
      </w:pP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>यह घटना तब ही संभव है जबकि उन्हें पोर्टल https://mb.rajasthan.gov.in/ — जो IFMS की इलेक्ट्रॉनिक MB साइट है — से Withdraw किया गया हो।</w:t>
      </w:r>
    </w:p>
    <w:p>
      <w:pPr>
        <w:spacing w:before="200" w:after="120"/>
        <w:jc w:val="left"/>
        <w:shd w:val="clear" w:color="auto" w:fill="E8EEF8"/>
        <w:pBdr>
          <w:left w:val="single" w:sz="24" w:space="6" w:color="003580"/>
        </w:pBdr>
      </w:pP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संज्ञान हेतु अनुरोध</w:t>
      </w:r>
    </w:p>
    <w:p>
      <w:pPr>
        <w:spacing w:after="120" w:line="440" w:lineRule="exact"/>
        <w:jc w:val="both"/>
      </w:pP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>कृपया इस विषय का गंभीरता से संज्ञान लें और निम्नलिखित बिन्दुओं पर विचार करें:</w:t>
      </w:r>
    </w:p>
    <w:p>
      <w:pPr>
        <w:pStyle w:val="ListNumber"/>
        <w:spacing w:after="100" w:line="420" w:lineRule="exact"/>
        <w:ind w:left="454"/>
      </w:pPr>
      <w:r>
        <w:rPr>
          <w:rFonts w:hint="cs" w:cs="Mangal" w:ascii="Mangal" w:hAnsi="Mangal"/>
          <w:rFonts w:ascii="Mangal" w:hAnsi="Mangal"/>
          <w:b/>
          <w:color w:val="003580"/>
          <w:sz w:val="24"/>
        </w:rPr>
        <w:t>यदि यह कार्य आपकी पूर्वानुमति के बिना किया गया है</w:t>
      </w: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 xml:space="preserve"> — तो यह Digital Signature का दुरुपयोग / अनधिकृत उपयोग है, जो गंभीर वित्तीय एवं प्रशासनिक अनियमितता की श्रेणी में आता है।</w:t>
      </w:r>
    </w:p>
    <w:p>
      <w:pPr>
        <w:pStyle w:val="ListNumber"/>
        <w:spacing w:after="100" w:line="420" w:lineRule="exact"/>
        <w:ind w:left="454"/>
      </w:pPr>
      <w:r>
        <w:rPr>
          <w:rFonts w:hint="cs" w:cs="Mangal" w:ascii="Mangal" w:hAnsi="Mangal"/>
          <w:rFonts w:ascii="Mangal" w:hAnsi="Mangal"/>
          <w:b/>
          <w:color w:val="003580"/>
          <w:sz w:val="24"/>
        </w:rPr>
        <w:t>पारदर्शिता एवं सावधानी</w:t>
      </w: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 xml:space="preserve"> के दृष्टिगत यह विषय आपके ध्यान में लाया जा रहा है।</w:t>
      </w:r>
    </w:p>
    <w:p>
      <w:pPr>
        <w:pStyle w:val="ListNumber"/>
        <w:spacing w:after="100" w:line="420" w:lineRule="exact"/>
        <w:ind w:left="454"/>
      </w:pPr>
      <w:r>
        <w:rPr>
          <w:rFonts w:hint="cs" w:cs="Mangal" w:ascii="Mangal" w:hAnsi="Mangal"/>
          <w:rFonts w:ascii="Mangal" w:hAnsi="Mangal"/>
          <w:b/>
          <w:color w:val="003580"/>
          <w:sz w:val="24"/>
        </w:rPr>
        <w:t>यदि MB Withdrawal आपकी जानकारी में हुई है</w:t>
      </w: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 xml:space="preserve"> — तो कृपया उसका कारण एवं औचित्य स्पष्ट करें ताकि अभिलेख उचित रूप से अद्यतन किए जा सकें।</w:t>
      </w:r>
    </w:p>
    <w:p>
      <w:pPr>
        <w:pStyle w:val="ListBullet"/>
        <w:spacing w:after="80" w:line="400" w:lineRule="exact"/>
        <w:ind w:left="850"/>
      </w:pP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Digital Signature का किसी भी प्रकार का दुरुपयोग रोका जा सके।</w:t>
      </w:r>
    </w:p>
    <w:p>
      <w:pPr>
        <w:pStyle w:val="ListBullet"/>
        <w:spacing w:after="80" w:line="400" w:lineRule="exact"/>
        <w:ind w:left="850"/>
      </w:pP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समस्त Transactions की सुरक्षा एवं पारदर्शिता सुनिश्चित की जा सके।</w:t>
      </w:r>
    </w:p>
    <w:p>
      <w:pPr>
        <w:pStyle w:val="ListBullet"/>
        <w:spacing w:after="80" w:line="400" w:lineRule="exact"/>
        <w:ind w:left="850"/>
      </w:pP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भविष्य में ऐसी स्थिति पुनः उत्पन्न न हो।</w:t>
      </w:r>
    </w:p>
    <w:p/>
    <w:p>
      <w:pPr>
        <w:spacing w:after="80" w:before="160"/>
        <w:jc w:val="left"/>
        <w:shd w:val="clear" w:color="auto" w:fill="CC0000"/>
      </w:pPr>
      <w:r>
        <w:rPr>
          <w:rFonts w:hint="cs" w:cs="Mangal" w:ascii="Mangal" w:hAnsi="Mangal"/>
          <w:rFonts w:ascii="Mangal" w:hAnsi="Mangal"/>
          <w:b/>
          <w:color w:val="FFFFFF"/>
          <w:sz w:val="26"/>
        </w:rPr>
        <w:t xml:space="preserve">  फाइल करने का अनुरोध</w:t>
      </w:r>
    </w:p>
    <w:p>
      <w:pPr>
        <w:spacing w:after="80" w:line="420" w:lineRule="exact"/>
        <w:ind w:left="170"/>
        <w:jc w:val="both"/>
        <w:shd w:val="clear" w:color="auto" w:fill="FFF5F5"/>
      </w:pPr>
      <w:r>
        <w:rPr>
          <w:rFonts w:hint="cs" w:cs="Mangal" w:ascii="Mangal" w:hAnsi="Mangal"/>
          <w:rFonts w:ascii="Mangal" w:hAnsi="Mangal"/>
          <w:b/>
          <w:color w:val="CC0000"/>
          <w:sz w:val="24"/>
        </w:rPr>
        <w:t>यदि MB Withdrawal आपकी जानकारी में हुई है</w:t>
      </w:r>
      <w:r>
        <w:rPr>
          <w:rFonts w:hint="cs" w:cs="Mangal" w:ascii="Mangal" w:hAnsi="Mangal"/>
          <w:rFonts w:ascii="Mangal" w:hAnsi="Mangal"/>
          <w:b/>
          <w:color w:val="1A1A1A"/>
          <w:sz w:val="24"/>
        </w:rPr>
        <w:t>, तो इस नोट को उचित अभिलेख / फाइल में दर्ज (File) किए जाने का अनुरोध है —</w:t>
      </w:r>
    </w:p>
    <w:p>
      <w:pPr>
        <w:spacing w:after="60" w:line="400" w:lineRule="exact"/>
        <w:ind w:left="567"/>
        <w:shd w:val="clear" w:color="auto" w:fill="FFF5F5"/>
      </w:pP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• इस कार्यालय टिप्पणी को संबंधित कार्य की फाइल में संलग्न किया जाए।</w:t>
      </w:r>
    </w:p>
    <w:p>
      <w:pPr>
        <w:spacing w:after="60" w:line="400" w:lineRule="exact"/>
        <w:ind w:left="567"/>
        <w:shd w:val="clear" w:color="auto" w:fill="FFF5F5"/>
      </w:pP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• आपकी स्वीकृति / टिप्पणी / कारण अभिलेख पर अंकित किया जाए।</w:t>
      </w:r>
    </w:p>
    <w:p>
      <w:pPr>
        <w:spacing w:after="60" w:line="400" w:lineRule="exact"/>
        <w:ind w:left="567"/>
        <w:shd w:val="clear" w:color="auto" w:fill="FFF5F5"/>
      </w:pP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• आवश्यकतानुसार उच्च अधिकारियों को भी अवगत कराया जाए।</w:t>
      </w:r>
    </w:p>
    <w:p>
      <w:pPr>
        <w:spacing w:after="160" w:line="420" w:lineRule="exact"/>
        <w:ind w:left="170"/>
        <w:shd w:val="clear" w:color="auto" w:fill="FFF5F5"/>
      </w:pP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यह अनुरोध विभागीय पारदर्शिता, डिजिटल सुरक्षा एवं लोकहित में किया जा रहा है।</w:t>
      </w:r>
    </w:p>
    <w:p>
      <w:pPr>
        <w:spacing w:after="120" w:line="400" w:lineRule="exact"/>
        <w:shd w:val="clear" w:color="auto" w:fill="F9F9E8"/>
      </w:pPr>
      <w:r>
        <w:rPr>
          <w:rFonts w:hint="cs" w:cs="Mangal" w:ascii="Mangal" w:hAnsi="Mangal"/>
          <w:rFonts w:ascii="Mangal" w:hAnsi="Mangal"/>
          <w:b/>
          <w:color w:val="887700"/>
          <w:sz w:val="24"/>
        </w:rPr>
        <w:t xml:space="preserve">संलग्नक: </w:t>
      </w:r>
      <w:r>
        <w:rPr>
          <w:rFonts w:hint="cs" w:cs="Mangal" w:ascii="Mangal" w:hAnsi="Mangal"/>
          <w:rFonts w:ascii="Mangal" w:hAnsi="Mangal"/>
          <w:b w:val="0"/>
          <w:color w:val="1A1A1A"/>
          <w:sz w:val="24"/>
        </w:rPr>
        <w:t>WAM Bill Initiation का प्रिंटआउट (5 सड़कें, Package No. DD2/BAD/PR/25-26/6)</w:t>
      </w:r>
    </w:p>
    <w:p>
      <w:pPr>
        <w:spacing w:before="200" w:after="120"/>
        <w:jc w:val="left"/>
        <w:shd w:val="clear" w:color="auto" w:fill="E8EEF8"/>
        <w:pBdr>
          <w:left w:val="single" w:sz="24" w:space="6" w:color="003580"/>
        </w:pBdr>
      </w:pPr>
      <w:r>
        <w:rPr>
          <w:rFonts w:hint="cs" w:cs="Mangal" w:ascii="Mangal" w:hAnsi="Mangal"/>
          <w:rFonts w:ascii="Mangal" w:hAnsi="Mangal"/>
          <w:b/>
          <w:color w:val="003580"/>
          <w:sz w:val="26"/>
        </w:rPr>
        <w:t>निवेदन</w:t>
      </w:r>
    </w:p>
    <w:p>
      <w:pPr>
        <w:spacing w:after="120" w:line="440" w:lineRule="exact"/>
        <w:jc w:val="both"/>
      </w:pPr>
      <w:r>
        <w:rPr>
          <w:rFonts w:hint="cs" w:cs="Mangal" w:ascii="Mangal" w:hAnsi="Mangal"/>
          <w:rFonts w:ascii="Mangal" w:hAnsi="Mangal"/>
          <w:b w:val="0"/>
          <w:color w:val="1A1A1A"/>
          <w:sz w:val="26"/>
        </w:rPr>
        <w:t>यह टिप्पणी विभागीय हित, डिजिटल लेनदेन की सुरक्षा, एवं सार्वजनिक धन की पारदर्शिता के उद्देश्य से प्रस्तुत की जा रही है।</w:t>
      </w:r>
    </w:p>
    <w:p>
      <w:pPr>
        <w:spacing w:before="40" w:after="40"/>
        <w:pBdr>
          <w:bottom w:val="single" w:sz="12" w:space="1" w:color="00358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spacing w:after="32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 xml:space="preserve">प्रस्तुतकर्ता का नाम:  </w:t>
            </w: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32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 xml:space="preserve">पदनाम:  </w:t>
            </w: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______________________________</w:t>
            </w:r>
          </w:p>
        </w:tc>
      </w:tr>
      <w:tr>
        <w:tc>
          <w:tcPr>
            <w:tcW w:type="dxa" w:w="4394"/>
          </w:tcPr>
          <w:p>
            <w:pPr>
              <w:spacing w:after="32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 xml:space="preserve">हस्ताक्षर:  </w:t>
            </w: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320"/>
            </w:pPr>
            <w:r>
              <w:rPr>
                <w:rFonts w:hint="cs" w:cs="Mangal" w:ascii="Mangal" w:hAnsi="Mangal"/>
                <w:rFonts w:ascii="Mangal" w:hAnsi="Mangal"/>
                <w:b/>
                <w:color w:val="003580"/>
                <w:sz w:val="24"/>
              </w:rPr>
              <w:t xml:space="preserve">दिनांक:  </w:t>
            </w:r>
            <w:r>
              <w:rPr>
                <w:rFonts w:hint="cs" w:cs="Mangal" w:ascii="Mangal" w:hAnsi="Mangal"/>
                <w:rFonts w:ascii="Mangal" w:hAnsi="Mangal"/>
                <w:b w:val="0"/>
                <w:color w:val="1A1A1A"/>
                <w:sz w:val="24"/>
              </w:rPr>
              <w:t>18 अगस्त 2026</w:t>
            </w:r>
          </w:p>
        </w:tc>
      </w:tr>
    </w:tbl>
    <w:p/>
    <w:p>
      <w:pPr>
        <w:spacing w:before="200"/>
        <w:jc w:val="center"/>
      </w:pPr>
      <w:r>
        <w:rPr>
          <w:rFonts w:hint="cs" w:cs="Mangal" w:ascii="Mangal" w:hAnsi="Mangal"/>
          <w:rFonts w:ascii="Mangal" w:hAnsi="Mangal"/>
          <w:b w:val="0"/>
          <w:color w:val="777777"/>
          <w:sz w:val="18"/>
        </w:rPr>
        <w:t>यह दस्तावेज़ Legal Correspondence Manager के अंतर्गत तैयार किया गया है  |  github.com/CRAJKUMARSINGH/Legal-Correspondence_Manager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