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r1.pdf</w:t>
      </w:r>
    </w:p>
    <w:p/>
    <w:p>
      <w:r>
        <w:br w:type="page"/>
      </w:r>
    </w:p>
    <w:p>
      <w:r>
        <w:t xml:space="preserve">PIER </w:t>
        <w:br/>
        <w:t>FOOTING3 14039 42117</w:t>
        <w:br/>
        <w:t xml:space="preserve">ABUTMENT </w:t>
        <w:br/>
        <w:t>FOOTING2 11215 22430</w:t>
        <w:br/>
        <w:t>PIER 3 16637 49911</w:t>
        <w:br/>
        <w:t>ABUTMENT 2 3624 7248</w:t>
        <w:br/>
        <w:t>DECK SLAB 1 27064 27064</w:t>
        <w:br/>
        <w:t xml:space="preserve">TOTAL 148770NO. OF </w:t>
        <w:br/>
        <w:t xml:space="preserve">UNITSWIIGHT </w:t>
        <w:br/>
        <w:t>PER UNIT STRUCTUR</w:t>
        <w:br/>
        <w:t xml:space="preserve">SL TOTAL </w:t>
        <w:br/>
        <w:t>WEIGHT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