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Noto Sans Devanagari" w:cs="Noto Sans Devanagari" w:eastAsia="Noto Sans Devanagari" w:hAnsi="Noto Sans Devanagari"/>
          <w:b/>
          <w:bCs/>
          <w:sz w:val="26"/>
          <w:szCs w:val="26"/>
        </w:rPr>
        <w:t xml:space="preserve">कार्यालय अधिशासी अभियंता</w:t>
      </w:r>
    </w:p>
    <w:p>
      <w:pPr>
        <w:spacing w:after="30"/>
        <w:jc w:val="center"/>
      </w:pPr>
      <w:r>
        <w:rPr>
          <w:rFonts w:ascii="Noto Sans Devanagari" w:cs="Noto Sans Devanagari" w:eastAsia="Noto Sans Devanagari" w:hAnsi="Noto Sans Devanagari"/>
          <w:b/>
          <w:bCs/>
          <w:sz w:val="24"/>
          <w:szCs w:val="24"/>
        </w:rPr>
        <w:t xml:space="preserve">सार्वजनिक निर्माण विभाग</w:t>
      </w:r>
    </w:p>
    <w:p>
      <w:pPr>
        <w:spacing w:after="30"/>
        <w:jc w:val="center"/>
      </w:pPr>
      <w:r>
        <w:rPr>
          <w:rFonts w:ascii="Noto Sans Devanagari" w:cs="Noto Sans Devanagari" w:eastAsia="Noto Sans Devanagari" w:hAnsi="Noto Sans Devanagari"/>
          <w:b/>
          <w:bCs/>
          <w:sz w:val="24"/>
          <w:szCs w:val="24"/>
        </w:rPr>
        <w:t xml:space="preserve">जिला खण्ड–II, उदयपुर</w:t>
      </w:r>
    </w:p>
    <w:p>
      <w:pPr>
        <w:pBdr>
          <w:bottom w:val="single" w:color="000000" w:sz="12" w:space="4"/>
        </w:pBdr>
        <w:spacing w:after="100"/>
        <w:jc w:val="center"/>
      </w:pPr>
      <w:r>
        <w:rPr>
          <w:rFonts w:ascii="Noto Sans Devanagari" w:cs="Noto Sans Devanagari" w:eastAsia="Noto Sans Devanagari" w:hAnsi="Noto Sans Devanagari"/>
          <w:b/>
          <w:bCs/>
          <w:sz w:val="22"/>
          <w:szCs w:val="22"/>
        </w:rPr>
        <w:t xml:space="preserve">राजस्थान</w:t>
      </w:r>
    </w:p>
    <w:p>
      <w:pPr>
        <w:spacing w:after="60"/>
      </w:pPr>
      <w:r>
        <w:rPr>
          <w:rFonts w:ascii="Noto Sans Devanagari" w:cs="Noto Sans Devanagari" w:eastAsia="Noto Sans Devanagari" w:hAnsi="Noto Sans Devanagari"/>
          <w:b/>
          <w:bCs/>
          <w:sz w:val="20"/>
          <w:szCs w:val="20"/>
        </w:rPr>
        <w:t xml:space="preserve">क्रमांकः </w:t>
      </w:r>
      <w:r>
        <w:rPr>
          <w:rFonts w:ascii="Noto Sans Devanagari" w:cs="Noto Sans Devanagari" w:eastAsia="Noto Sans Devanagari" w:hAnsi="Noto Sans Devanagari"/>
          <w:sz w:val="20"/>
          <w:szCs w:val="20"/>
        </w:rPr>
        <w:t xml:space="preserve">PWD/EE/DD-II/UDR/DAJGUA/2026/____</w:t>
      </w:r>
      <w:r>
        <w:rPr>
          <w:rFonts w:ascii="Noto Sans Devanagari" w:cs="Noto Sans Devanagari" w:eastAsia="Noto Sans Devanagari" w:hAnsi="Noto Sans Devanagari"/>
          <w:sz w:val="20"/>
          <w:szCs w:val="20"/>
        </w:rPr>
        <w:t xml:space="preserve">                                          </w:t>
      </w:r>
      <w:r>
        <w:rPr>
          <w:rFonts w:ascii="Noto Sans Devanagari" w:cs="Noto Sans Devanagari" w:eastAsia="Noto Sans Devanagari" w:hAnsi="Noto Sans Devanagari"/>
          <w:b/>
          <w:bCs/>
          <w:sz w:val="20"/>
          <w:szCs w:val="20"/>
        </w:rPr>
        <w:t xml:space="preserve">दिनांकः 06.08.2026</w:t>
      </w:r>
    </w:p>
    <w:p>
      <w:pPr>
        <w:spacing w:after="30" w:before="100"/>
      </w:pPr>
      <w:r>
        <w:rPr>
          <w:rFonts w:ascii="Noto Sans Devanagari" w:cs="Noto Sans Devanagari" w:eastAsia="Noto Sans Devanagari" w:hAnsi="Noto Sans Devanagari"/>
          <w:b/>
          <w:bCs/>
          <w:sz w:val="22"/>
          <w:szCs w:val="22"/>
        </w:rPr>
        <w:t xml:space="preserve">सेवा में,</w:t>
      </w:r>
    </w:p>
    <w:p>
      <w:pPr>
        <w:spacing w:after="10"/>
      </w:pPr>
      <w:r>
        <w:rPr>
          <w:rFonts w:ascii="Noto Sans Devanagari" w:cs="Noto Sans Devanagari" w:eastAsia="Noto Sans Devanagari" w:hAnsi="Noto Sans Devanagari"/>
          <w:sz w:val="22"/>
          <w:szCs w:val="22"/>
        </w:rPr>
        <w:t xml:space="preserve">अधीक्षण अभियंता,</w:t>
      </w:r>
    </w:p>
    <w:p>
      <w:pPr>
        <w:spacing w:after="10"/>
      </w:pPr>
      <w:r>
        <w:rPr>
          <w:rFonts w:ascii="Noto Sans Devanagari" w:cs="Noto Sans Devanagari" w:eastAsia="Noto Sans Devanagari" w:hAnsi="Noto Sans Devanagari"/>
          <w:sz w:val="22"/>
          <w:szCs w:val="22"/>
        </w:rPr>
        <w:t xml:space="preserve">सार्वजनिक निर्माण विभाग,</w:t>
      </w:r>
    </w:p>
    <w:p>
      <w:pPr>
        <w:spacing w:after="100"/>
      </w:pPr>
      <w:r>
        <w:rPr>
          <w:rFonts w:ascii="Noto Sans Devanagari" w:cs="Noto Sans Devanagari" w:eastAsia="Noto Sans Devanagari" w:hAnsi="Noto Sans Devanagari"/>
          <w:sz w:val="22"/>
          <w:szCs w:val="22"/>
        </w:rPr>
        <w:t xml:space="preserve">वृत्त–उदयपुर।</w:t>
      </w:r>
    </w:p>
    <w:p>
      <w:pPr>
        <w:spacing w:after="50"/>
      </w:pPr>
      <w:r>
        <w:rPr>
          <w:rFonts w:ascii="Noto Sans Devanagari" w:cs="Noto Sans Devanagari" w:eastAsia="Noto Sans Devanagari" w:hAnsi="Noto Sans Devanagari"/>
          <w:b/>
          <w:bCs/>
          <w:sz w:val="21"/>
          <w:szCs w:val="21"/>
        </w:rPr>
        <w:t xml:space="preserve">विषयः– </w:t>
      </w:r>
      <w:r>
        <w:rPr>
          <w:rFonts w:ascii="Noto Sans Devanagari" w:cs="Noto Sans Devanagari" w:eastAsia="Noto Sans Devanagari" w:hAnsi="Noto Sans Devanagari"/>
          <w:sz w:val="21"/>
          <w:szCs w:val="21"/>
        </w:rPr>
        <w:t xml:space="preserve">SNA SPARSH पर धरती आबा जनजातीय ग्राम उत्कर्ष अभियान (DAJGUA) के क्रियान्वयन हेतु निर्धारित नवीन प्रारूप में सूचना भेजने बाबत्।</w:t>
      </w:r>
    </w:p>
    <w:p>
      <w:pPr>
        <w:spacing w:after="40"/>
      </w:pPr>
      <w:r>
        <w:rPr>
          <w:rFonts w:ascii="Noto Sans Devanagari" w:cs="Noto Sans Devanagari" w:eastAsia="Noto Sans Devanagari" w:hAnsi="Noto Sans Devanagari"/>
          <w:b/>
          <w:bCs/>
          <w:sz w:val="20"/>
          <w:szCs w:val="20"/>
        </w:rPr>
        <w:t xml:space="preserve">संदर्भः– </w:t>
      </w:r>
      <w:r>
        <w:rPr>
          <w:rFonts w:ascii="Noto Sans Devanagari" w:cs="Noto Sans Devanagari" w:eastAsia="Noto Sans Devanagari" w:hAnsi="Noto Sans Devanagari"/>
          <w:sz w:val="19"/>
          <w:szCs w:val="19"/>
        </w:rPr>
        <w:t xml:space="preserve">मुख्य अभियंता (भवन), सा.नि.वि., राजस्थान, जयपुर के पत्रांक F.57(75)/SBV/See.II/2026/D-08 दिनांक 05.08.2026 एवं निदेशालय, समेकित बाल विकास सेवाएँ, जयपुर के पत्र राजकाज रेफरेन्स संख्या 23709613 दिनांक 31.07.2026।</w:t>
      </w:r>
    </w:p>
    <w:p>
      <w:pPr>
        <w:spacing w:after="80" w:before="100"/>
      </w:pPr>
      <w:r>
        <w:rPr>
          <w:rFonts w:ascii="Noto Sans Devanagari" w:cs="Noto Sans Devanagari" w:eastAsia="Noto Sans Devanagari" w:hAnsi="Noto Sans Devanagari"/>
          <w:sz w:val="22"/>
          <w:szCs w:val="22"/>
        </w:rPr>
        <w:t xml:space="preserve">महोदय,</w:t>
      </w:r>
    </w:p>
    <w:p>
      <w:pPr>
        <w:spacing w:after="100"/>
      </w:pPr>
      <w:r>
        <w:rPr>
          <w:rFonts w:ascii="Noto Sans Devanagari" w:cs="Noto Sans Devanagari" w:eastAsia="Noto Sans Devanagari" w:hAnsi="Noto Sans Devanagari"/>
          <w:sz w:val="21"/>
          <w:szCs w:val="21"/>
        </w:rPr>
        <w:t xml:space="preserve">उपरोक्त विषय एवं संदर्भित पत्रों के क्रम में लेख है कि धरती आबा जनजातीय ग्राम उत्कर्ष अभियान (DAJGUA) योजनान्तर्गत आंगनबाड़ी केन्द्रों के भवन निर्माण हेतु SNA SPARSH पर Maker, Checker एवं Approver की मैपिंग तथा संबंधित सूचना निर्धारित नवीन प्रारूप में निम्नानुसार प्रेषित की जा रही हैः–</w:t>
      </w:r>
    </w:p>
    <w:p>
      <w:pPr>
        <w:spacing w:after="60" w:before="120"/>
      </w:pPr>
      <w:r>
        <w:rPr>
          <w:rFonts w:ascii="Noto Sans Devanagari" w:cs="Noto Sans Devanagari" w:eastAsia="Noto Sans Devanagari" w:hAnsi="Noto Sans Devanagari"/>
          <w:b/>
          <w:bCs/>
          <w:sz w:val="19"/>
          <w:szCs w:val="19"/>
        </w:rPr>
        <w:t xml:space="preserve">1. PFMS पर IA खाता खोले जाने हेतु प्रारूपः–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1400"/>
        <w:gridCol w:w="1800"/>
        <w:gridCol w:w="1600"/>
        <w:gridCol w:w="2288"/>
      </w:tblGrid>
      <w:tr>
        <w:tc>
          <w:tcPr>
            <w:tcW w:type="dxa" w:w="55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क्र.सं.</w:t>
            </w:r>
          </w:p>
        </w:tc>
        <w:tc>
          <w:tcPr>
            <w:tcW w:type="dxa" w:w="20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अधिकारी का नाम</w:t>
            </w:r>
          </w:p>
        </w:tc>
        <w:tc>
          <w:tcPr>
            <w:tcW w:type="dxa" w:w="14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पदनाम</w:t>
            </w:r>
          </w:p>
        </w:tc>
        <w:tc>
          <w:tcPr>
            <w:tcW w:type="dxa" w:w="18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आधार संख्या</w:t>
            </w:r>
          </w:p>
        </w:tc>
        <w:tc>
          <w:tcPr>
            <w:tcW w:type="dxa" w:w="16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मोबाइल नंबर</w:t>
            </w:r>
          </w:p>
        </w:tc>
        <w:tc>
          <w:tcPr>
            <w:tcW w:type="dxa" w:w="2288"/>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ई-मेल पता</w:t>
            </w:r>
          </w:p>
        </w:tc>
      </w:tr>
      <w:tr>
        <w:tc>
          <w:tcPr>
            <w:tcW w:type="dxa" w:w="55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1</w:t>
            </w:r>
          </w:p>
        </w:tc>
        <w:tc>
          <w:tcPr>
            <w:tcW w:type="dxa" w:w="20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6"/>
                <w:szCs w:val="16"/>
              </w:rPr>
              <w:t xml:space="preserve">अनिल खीची</w:t>
            </w:r>
          </w:p>
        </w:tc>
        <w:tc>
          <w:tcPr>
            <w:tcW w:type="dxa" w:w="14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EXN</w:t>
            </w:r>
          </w:p>
        </w:tc>
        <w:tc>
          <w:tcPr>
            <w:tcW w:type="dxa" w:w="18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793132684517</w:t>
            </w:r>
          </w:p>
        </w:tc>
        <w:tc>
          <w:tcPr>
            <w:tcW w:type="dxa" w:w="16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9462625838</w:t>
            </w:r>
          </w:p>
        </w:tc>
        <w:tc>
          <w:tcPr>
            <w:tcW w:type="dxa" w:w="2288"/>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4"/>
                <w:szCs w:val="14"/>
              </w:rPr>
              <w:t xml:space="preserve">eedn2pwd.udaipur@gmail.com</w:t>
            </w:r>
          </w:p>
        </w:tc>
      </w:tr>
    </w:tbl>
    <w:p>
      <w:pPr>
        <w:spacing w:after="60" w:before="160"/>
      </w:pPr>
      <w:r>
        <w:rPr>
          <w:rFonts w:ascii="Noto Sans Devanagari" w:cs="Noto Sans Devanagari" w:eastAsia="Noto Sans Devanagari" w:hAnsi="Noto Sans Devanagari"/>
          <w:b/>
          <w:bCs/>
          <w:sz w:val="19"/>
          <w:szCs w:val="19"/>
        </w:rPr>
        <w:t xml:space="preserve">2. SNA Sparsh पर IA की मैपिंग हेतु प्रारूपः–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1600"/>
        <w:gridCol w:w="1200"/>
        <w:gridCol w:w="1200"/>
        <w:gridCol w:w="1800"/>
        <w:gridCol w:w="1400"/>
        <w:gridCol w:w="1888"/>
      </w:tblGrid>
      <w:tr>
        <w:tc>
          <w:tcPr>
            <w:tcW w:type="dxa" w:w="55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4"/>
                <w:szCs w:val="14"/>
              </w:rPr>
              <w:t xml:space="preserve">क्र.सं.</w:t>
            </w:r>
          </w:p>
        </w:tc>
        <w:tc>
          <w:tcPr>
            <w:tcW w:type="dxa" w:w="16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4"/>
                <w:szCs w:val="14"/>
              </w:rPr>
              <w:t xml:space="preserve">कार्यालय का नाम</w:t>
            </w:r>
          </w:p>
        </w:tc>
        <w:tc>
          <w:tcPr>
            <w:tcW w:type="dxa" w:w="12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4"/>
                <w:szCs w:val="14"/>
              </w:rPr>
              <w:t xml:space="preserve">Office ID</w:t>
            </w:r>
          </w:p>
        </w:tc>
        <w:tc>
          <w:tcPr>
            <w:tcW w:type="dxa" w:w="12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4"/>
                <w:szCs w:val="14"/>
              </w:rPr>
              <w:t xml:space="preserve">DDO Code</w:t>
            </w:r>
          </w:p>
        </w:tc>
        <w:tc>
          <w:tcPr>
            <w:tcW w:type="dxa" w:w="18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4"/>
                <w:szCs w:val="14"/>
              </w:rPr>
              <w:t xml:space="preserve">GSTIN (DDO)</w:t>
            </w:r>
          </w:p>
        </w:tc>
        <w:tc>
          <w:tcPr>
            <w:tcW w:type="dxa" w:w="14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4"/>
                <w:szCs w:val="14"/>
              </w:rPr>
              <w:t xml:space="preserve">TAN No.</w:t>
            </w:r>
          </w:p>
        </w:tc>
        <w:tc>
          <w:tcPr>
            <w:tcW w:type="dxa" w:w="1888"/>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4"/>
                <w:szCs w:val="14"/>
              </w:rPr>
              <w:t xml:space="preserve">Treasury Code</w:t>
            </w:r>
          </w:p>
        </w:tc>
      </w:tr>
      <w:tr>
        <w:tc>
          <w:tcPr>
            <w:tcW w:type="dxa" w:w="55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1</w:t>
            </w:r>
          </w:p>
        </w:tc>
        <w:tc>
          <w:tcPr>
            <w:tcW w:type="dxa" w:w="16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PWD</w:t>
            </w:r>
          </w:p>
        </w:tc>
        <w:tc>
          <w:tcPr>
            <w:tcW w:type="dxa" w:w="12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7542</w:t>
            </w:r>
          </w:p>
        </w:tc>
        <w:tc>
          <w:tcPr>
            <w:tcW w:type="dxa" w:w="12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7542</w:t>
            </w:r>
          </w:p>
        </w:tc>
        <w:tc>
          <w:tcPr>
            <w:tcW w:type="dxa" w:w="18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4"/>
                <w:szCs w:val="14"/>
              </w:rPr>
              <w:t xml:space="preserve">08JDHE00243F1</w:t>
            </w:r>
          </w:p>
        </w:tc>
        <w:tc>
          <w:tcPr>
            <w:tcW w:type="dxa" w:w="14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4"/>
                <w:szCs w:val="14"/>
              </w:rPr>
              <w:t xml:space="preserve">JDHE00243F</w:t>
            </w:r>
          </w:p>
        </w:tc>
        <w:tc>
          <w:tcPr>
            <w:tcW w:type="dxa" w:w="1888"/>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3800 Udaipur</w:t>
            </w:r>
          </w:p>
        </w:tc>
      </w:tr>
    </w:tbl>
    <w:p>
      <w:pPr>
        <w:spacing w:after="60" w:before="160"/>
      </w:pPr>
      <w:r>
        <w:rPr>
          <w:rFonts w:ascii="Noto Sans Devanagari" w:cs="Noto Sans Devanagari" w:eastAsia="Noto Sans Devanagari" w:hAnsi="Noto Sans Devanagari"/>
          <w:b/>
          <w:bCs/>
          <w:sz w:val="19"/>
          <w:szCs w:val="19"/>
        </w:rPr>
        <w:t xml:space="preserve">3. SNA Sparsh खाते के लिए Maker, Checker And Approver बनाये जाने हेतु सूचना का निर्धारित प्रारूपः–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2296"/>
        <w:gridCol w:w="2296"/>
        <w:gridCol w:w="2296"/>
      </w:tblGrid>
      <w:tr>
        <w:tc>
          <w:tcPr>
            <w:tcW w:type="dxa" w:w="65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क्र.सं.</w:t>
            </w:r>
          </w:p>
        </w:tc>
        <w:tc>
          <w:tcPr>
            <w:tcW w:type="dxa" w:w="2100"/>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Particulars</w:t>
            </w:r>
          </w:p>
        </w:tc>
        <w:tc>
          <w:tcPr>
            <w:tcW w:type="dxa" w:w="2296"/>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Maker Details</w:t>
            </w:r>
          </w:p>
        </w:tc>
        <w:tc>
          <w:tcPr>
            <w:tcW w:type="dxa" w:w="2296"/>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Checker Details</w:t>
            </w:r>
          </w:p>
        </w:tc>
        <w:tc>
          <w:tcPr>
            <w:tcW w:type="dxa" w:w="2296"/>
            <w:gridSpan w:val="1"/>
            <w:tcBorders>
              <w:top w:val="single" w:color="000000" w:sz="4"/>
              <w:left w:val="single" w:color="000000" w:sz="4"/>
              <w:bottom w:val="single" w:color="000000" w:sz="4"/>
              <w:right w:val="single" w:color="000000" w:sz="4"/>
            </w:tcBorders>
            <w:shd w:fill="D9E2F3" w:val="clear"/>
            <w:tcMar>
              <w:top w:type="dxa" w:w="50"/>
              <w:left w:type="dxa" w:w="60"/>
              <w:bottom w:type="dxa" w:w="50"/>
              <w:right w:type="dxa" w:w="60"/>
            </w:tcMar>
            <w:vAlign w:val="center"/>
          </w:tcPr>
          <w:p>
            <w:pPr>
              <w:jc w:val="center"/>
            </w:pPr>
            <w:r>
              <w:rPr>
                <w:rFonts w:ascii="Noto Sans Devanagari" w:cs="Noto Sans Devanagari" w:eastAsia="Noto Sans Devanagari" w:hAnsi="Noto Sans Devanagari"/>
                <w:b/>
                <w:bCs/>
                <w:sz w:val="15"/>
                <w:szCs w:val="15"/>
              </w:rPr>
              <w:t xml:space="preserve">Approver Details</w:t>
            </w:r>
          </w:p>
        </w:tc>
      </w:tr>
      <w:tr>
        <w:tc>
          <w:tcPr>
            <w:tcW w:type="dxa" w:w="65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1</w:t>
            </w:r>
          </w:p>
        </w:tc>
        <w:tc>
          <w:tcPr>
            <w:tcW w:type="dxa" w:w="21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Officer/Employee Name</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मनोहर</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राहुल मीना</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अनिल खीची</w:t>
            </w:r>
          </w:p>
        </w:tc>
      </w:tr>
      <w:tr>
        <w:tc>
          <w:tcPr>
            <w:tcW w:type="dxa" w:w="65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2</w:t>
            </w:r>
          </w:p>
        </w:tc>
        <w:tc>
          <w:tcPr>
            <w:tcW w:type="dxa" w:w="21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Post</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AAO</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JA</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EXN</w:t>
            </w:r>
          </w:p>
        </w:tc>
      </w:tr>
      <w:tr>
        <w:tc>
          <w:tcPr>
            <w:tcW w:type="dxa" w:w="65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3</w:t>
            </w:r>
          </w:p>
        </w:tc>
        <w:tc>
          <w:tcPr>
            <w:tcW w:type="dxa" w:w="21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SSOID</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RJUD1996370</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4"/>
                <w:szCs w:val="14"/>
              </w:rPr>
              <w:t xml:space="preserve">RJUD2024381285</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4"/>
                <w:szCs w:val="14"/>
              </w:rPr>
              <w:t xml:space="preserve">RJRA201231041638</w:t>
            </w:r>
          </w:p>
        </w:tc>
      </w:tr>
      <w:tr>
        <w:tc>
          <w:tcPr>
            <w:tcW w:type="dxa" w:w="65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4</w:t>
            </w:r>
          </w:p>
        </w:tc>
        <w:tc>
          <w:tcPr>
            <w:tcW w:type="dxa" w:w="21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Employee ID</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6"/>
                <w:szCs w:val="16"/>
              </w:rPr>
              <w:t xml:space="preserve">10854</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
            </w:r>
          </w:p>
        </w:tc>
      </w:tr>
      <w:tr>
        <w:tc>
          <w:tcPr>
            <w:tcW w:type="dxa" w:w="65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5</w:t>
            </w:r>
          </w:p>
        </w:tc>
        <w:tc>
          <w:tcPr>
            <w:tcW w:type="dxa" w:w="21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Mobile No.</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9929654850</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8239273407</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9462625838</w:t>
            </w:r>
          </w:p>
        </w:tc>
      </w:tr>
      <w:tr>
        <w:tc>
          <w:tcPr>
            <w:tcW w:type="dxa" w:w="65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5"/>
                <w:szCs w:val="15"/>
              </w:rPr>
              <w:t xml:space="preserve">6</w:t>
            </w:r>
          </w:p>
        </w:tc>
        <w:tc>
          <w:tcPr>
            <w:tcW w:type="dxa" w:w="2100"/>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Email ID</w:t>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left"/>
            </w:pPr>
            <w:r>
              <w:rPr>
                <w:rFonts w:ascii="Noto Sans Devanagari" w:cs="Noto Sans Devanagari" w:eastAsia="Noto Sans Devanagari" w:hAnsi="Noto Sans Devanagari"/>
                <w:b w:val="false"/>
                <w:bCs w:val="false"/>
                <w:sz w:val="15"/>
                <w:szCs w:val="15"/>
              </w:rPr>
              <w:t xml:space="preserve"/>
            </w:r>
          </w:p>
        </w:tc>
        <w:tc>
          <w:tcPr>
            <w:tcW w:type="dxa" w:w="2296"/>
            <w:gridSpan w:val="1"/>
            <w:tcBorders>
              <w:top w:val="single" w:color="000000" w:sz="4"/>
              <w:left w:val="single" w:color="000000" w:sz="4"/>
              <w:bottom w:val="single" w:color="000000" w:sz="4"/>
              <w:right w:val="single" w:color="000000" w:sz="4"/>
            </w:tcBorders>
            <w:tcMar>
              <w:top w:type="dxa" w:w="50"/>
              <w:left w:type="dxa" w:w="60"/>
              <w:bottom w:type="dxa" w:w="50"/>
              <w:right w:type="dxa" w:w="60"/>
            </w:tcMar>
            <w:vAlign w:val="center"/>
          </w:tcPr>
          <w:p>
            <w:pPr>
              <w:jc w:val="center"/>
            </w:pPr>
            <w:r>
              <w:rPr>
                <w:rFonts w:ascii="Noto Sans Devanagari" w:cs="Noto Sans Devanagari" w:eastAsia="Noto Sans Devanagari" w:hAnsi="Noto Sans Devanagari"/>
                <w:b w:val="false"/>
                <w:bCs w:val="false"/>
                <w:sz w:val="13"/>
                <w:szCs w:val="13"/>
              </w:rPr>
              <w:t xml:space="preserve">eedn2pwd.udaipur@gmail.com</w:t>
            </w:r>
          </w:p>
        </w:tc>
      </w:tr>
    </w:tbl>
    <w:p>
      <w:pPr>
        <w:spacing w:after="60" w:before="160"/>
      </w:pPr>
      <w:r>
        <w:rPr>
          <w:rFonts w:ascii="Noto Sans Devanagari" w:cs="Noto Sans Devanagari" w:eastAsia="Noto Sans Devanagari" w:hAnsi="Noto Sans Devanagari"/>
          <w:sz w:val="21"/>
          <w:szCs w:val="21"/>
        </w:rPr>
        <w:t xml:space="preserve">उक्त सूचना ई-मेल आईडी adm.wcd@rajasthan.gov.in पर भी प्रेषित की जा रही है।</w:t>
      </w:r>
    </w:p>
    <w:p>
      <w:pPr>
        <w:spacing w:after="160"/>
      </w:pPr>
      <w:r>
        <w:rPr>
          <w:rFonts w:ascii="Noto Sans Devanagari" w:cs="Noto Sans Devanagari" w:eastAsia="Noto Sans Devanagari" w:hAnsi="Noto Sans Devanagari"/>
          <w:sz w:val="21"/>
          <w:szCs w:val="21"/>
        </w:rPr>
        <w:t xml:space="preserve">कृपया उपरोक्त सूचना को स्वीकार कर अग्रिम कार्यवाही हेतु निर्देशित करने का श्रम करें।</w:t>
      </w:r>
    </w:p>
    <w:p>
      <w:pPr>
        <w:spacing w:before="200"/>
        <w:jc w:val="right"/>
      </w:pPr>
      <w:r>
        <w:rPr>
          <w:rFonts w:ascii="Noto Sans Devanagari" w:cs="Noto Sans Devanagari" w:eastAsia="Noto Sans Devanagari" w:hAnsi="Noto Sans Devanagari"/>
          <w:sz w:val="22"/>
          <w:szCs w:val="22"/>
        </w:rPr>
        <w:t xml:space="preserve">भवदीय,</w:t>
      </w:r>
    </w:p>
    <w:p>
      <w:pPr>
        <w:spacing w:before="300"/>
        <w:jc w:val="right"/>
      </w:pPr>
      <w:r>
        <w:rPr>
          <w:rFonts w:ascii="Noto Sans Devanagari" w:cs="Noto Sans Devanagari" w:eastAsia="Noto Sans Devanagari" w:hAnsi="Noto Sans Devanagari"/>
          <w:sz w:val="22"/>
          <w:szCs w:val="22"/>
        </w:rPr>
        <w:t xml:space="preserve">(अनिल खीची)</w:t>
      </w:r>
    </w:p>
    <w:p>
      <w:pPr>
        <w:jc w:val="right"/>
      </w:pPr>
      <w:r>
        <w:rPr>
          <w:rFonts w:ascii="Noto Sans Devanagari" w:cs="Noto Sans Devanagari" w:eastAsia="Noto Sans Devanagari" w:hAnsi="Noto Sans Devanagari"/>
          <w:b/>
          <w:bCs/>
          <w:sz w:val="20"/>
          <w:szCs w:val="20"/>
        </w:rPr>
        <w:t xml:space="preserve">अधिशासी अभियंता</w:t>
      </w:r>
    </w:p>
    <w:p>
      <w:pPr>
        <w:jc w:val="right"/>
      </w:pPr>
      <w:r>
        <w:rPr>
          <w:rFonts w:ascii="Noto Sans Devanagari" w:cs="Noto Sans Devanagari" w:eastAsia="Noto Sans Devanagari" w:hAnsi="Noto Sans Devanagari"/>
          <w:sz w:val="20"/>
          <w:szCs w:val="20"/>
        </w:rPr>
        <w:t xml:space="preserve">सा.नि.वि., जिला खण्ड–II</w:t>
      </w:r>
    </w:p>
    <w:p>
      <w:pPr>
        <w:jc w:val="right"/>
      </w:pPr>
      <w:r>
        <w:rPr>
          <w:rFonts w:ascii="Noto Sans Devanagari" w:cs="Noto Sans Devanagari" w:eastAsia="Noto Sans Devanagari" w:hAnsi="Noto Sans Devanagari"/>
          <w:sz w:val="20"/>
          <w:szCs w:val="20"/>
        </w:rPr>
        <w:t xml:space="preserve">उदयपुर</w:t>
      </w:r>
    </w:p>
    <w:p>
      <w:pPr>
        <w:spacing w:after="50" w:before="240"/>
      </w:pPr>
      <w:r>
        <w:rPr>
          <w:rFonts w:ascii="Noto Sans Devanagari" w:cs="Noto Sans Devanagari" w:eastAsia="Noto Sans Devanagari" w:hAnsi="Noto Sans Devanagari"/>
          <w:b/>
          <w:bCs/>
          <w:sz w:val="19"/>
          <w:szCs w:val="19"/>
        </w:rPr>
        <w:t xml:space="preserve">प्रतिलिपिः–</w:t>
      </w:r>
    </w:p>
    <w:p>
      <w:pPr>
        <w:spacing w:after="30"/>
      </w:pPr>
      <w:r>
        <w:rPr>
          <w:rFonts w:ascii="Noto Sans Devanagari" w:cs="Noto Sans Devanagari" w:eastAsia="Noto Sans Devanagari" w:hAnsi="Noto Sans Devanagari"/>
          <w:sz w:val="17"/>
          <w:szCs w:val="17"/>
        </w:rPr>
        <w:t xml:space="preserve">1. मुख्य अभियंता (भवन), सार्वजनिक निर्माण विभाग, राजस्थान, जयपुर को सूचनार्थ।</w:t>
      </w:r>
    </w:p>
    <w:p>
      <w:pPr>
        <w:spacing w:after="30"/>
      </w:pPr>
      <w:r>
        <w:rPr>
          <w:rFonts w:ascii="Noto Sans Devanagari" w:cs="Noto Sans Devanagari" w:eastAsia="Noto Sans Devanagari" w:hAnsi="Noto Sans Devanagari"/>
          <w:sz w:val="17"/>
          <w:szCs w:val="17"/>
        </w:rPr>
        <w:t xml:space="preserve">2. निदेशक, निदेशालय, समेकित बाल विकास सेवाएँ, जयपुर को ई-मेल adm.wcd@rajasthan.gov.in पर सूचनार्थ।</w:t>
      </w:r>
    </w:p>
    <w:p>
      <w:pPr>
        <w:spacing w:after="30"/>
      </w:pPr>
      <w:r>
        <w:rPr>
          <w:rFonts w:ascii="Noto Sans Devanagari" w:cs="Noto Sans Devanagari" w:eastAsia="Noto Sans Devanagari" w:hAnsi="Noto Sans Devanagari"/>
          <w:sz w:val="17"/>
          <w:szCs w:val="17"/>
        </w:rPr>
        <w:t xml:space="preserve">3. रक्षित पत्रावली।</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Devanagari" w:cs="Noto Sans Devanagari" w:eastAsia="Noto Sans Devanagari" w:hAnsi="Noto Sans Devanaga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2026-08-06T11:38:08.379Z</dcterms:created>
  <dcterms:modified xsi:type="dcterms:W3CDTF">2026-08-06T11:38:08.379Z</dcterms:modified>
</cp:coreProperties>
</file>

<file path=docProps/custom.xml><?xml version="1.0" encoding="utf-8"?>
<Properties xmlns="http://schemas.openxmlformats.org/officeDocument/2006/custom-properties" xmlns:vt="http://schemas.openxmlformats.org/officeDocument/2006/docPropsVTypes"/>
</file>