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Last Page - V04</w:t>
      </w:r>
    </w:p>
    <w:p>
      <w:pPr>
        <w:pStyle w:val="Heading1"/>
      </w:pPr>
      <w:r>
        <w:t>Last Page - Final Summary</w:t>
      </w:r>
    </w:p>
    <w:p>
      <w:r>
        <w:t>FINAL SUMMARY</w:t>
      </w:r>
    </w:p>
    <w:p>
      <w:r>
        <w:t>Total Amount: ₹ 0.00</w:t>
      </w:r>
    </w:p>
    <w:p>
      <w:r>
        <w:t>Premium Applied: 10.0%</w:t>
      </w:r>
    </w:p>
    <w:p>
      <w:r>
        <w:br/>
        <w:br/>
        <w:t>Contractor Signature: ____________________</w:t>
      </w:r>
    </w:p>
    <w:p>
      <w:r>
        <w:t>Date: ____________________</w:t>
      </w:r>
    </w:p>
    <w:p>
      <w:r>
        <w:br/>
        <w:br/>
        <w:t>Authorizing Officer: ____________________</w:t>
      </w:r>
    </w:p>
    <w:p>
      <w:r>
        <w:t>Date: 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