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2E94B" w14:textId="651CE676" w:rsidR="00546132" w:rsidRPr="00642617" w:rsidRDefault="00546132" w:rsidP="006C35BB">
      <w:pPr>
        <w:pStyle w:val="Heading1"/>
        <w:rPr>
          <w:rFonts w:asciiTheme="minorHAnsi" w:hAnsiTheme="minorHAnsi"/>
          <w:sz w:val="32"/>
          <w:szCs w:val="32"/>
          <w:lang w:val="es-ES"/>
        </w:rPr>
      </w:pPr>
      <w:r w:rsidRPr="00642617">
        <w:rPr>
          <w:rFonts w:asciiTheme="minorHAnsi" w:hAnsiTheme="minorHAnsi"/>
          <w:sz w:val="32"/>
          <w:szCs w:val="32"/>
          <w:lang w:val="es-ES"/>
        </w:rPr>
        <w:t>Documento maestro — Balance hídrico de cultivos (CRC-SAS)</w:t>
      </w:r>
    </w:p>
    <w:p w14:paraId="1D1F9105" w14:textId="11BF23D7" w:rsidR="006C35BB" w:rsidRDefault="006C35BB" w:rsidP="006C35BB">
      <w:pPr>
        <w:pStyle w:val="Heading1"/>
        <w:rPr>
          <w:rFonts w:asciiTheme="minorHAnsi" w:hAnsiTheme="minorHAnsi"/>
          <w:sz w:val="32"/>
          <w:szCs w:val="32"/>
          <w:lang w:val="es-ES"/>
        </w:rPr>
      </w:pPr>
      <w:r w:rsidRPr="00642617">
        <w:rPr>
          <w:rFonts w:asciiTheme="minorHAnsi" w:hAnsiTheme="minorHAnsi"/>
          <w:sz w:val="32"/>
          <w:szCs w:val="32"/>
          <w:lang w:val="es-ES"/>
        </w:rPr>
        <w:t>Respuestas</w:t>
      </w:r>
    </w:p>
    <w:p w14:paraId="48A7F05E" w14:textId="77777777" w:rsidR="00642617" w:rsidRPr="00642617" w:rsidRDefault="00642617" w:rsidP="00642617">
      <w:pPr>
        <w:rPr>
          <w:lang w:val="es-ES"/>
        </w:rPr>
      </w:pPr>
    </w:p>
    <w:p w14:paraId="7A8C3F76" w14:textId="0B59A804" w:rsidR="00B95CD4" w:rsidRPr="007918B9" w:rsidRDefault="00B95CD4">
      <w:pPr>
        <w:rPr>
          <w:lang w:val="es-ES"/>
        </w:rPr>
      </w:pPr>
      <w:r w:rsidRPr="007918B9">
        <w:rPr>
          <w:lang w:val="es-ES_tradnl"/>
        </w:rPr>
        <w:t>F</w:t>
      </w:r>
      <w:r w:rsidR="00B9765D">
        <w:rPr>
          <w:lang w:val="es-ES_tradnl"/>
        </w:rPr>
        <w:t>-</w:t>
      </w:r>
      <w:r w:rsidRPr="007918B9">
        <w:rPr>
          <w:lang w:val="es-ES_tradnl"/>
        </w:rPr>
        <w:t>1</w:t>
      </w:r>
      <w:r w:rsidR="00B9765D">
        <w:rPr>
          <w:lang w:val="es-ES_tradnl"/>
        </w:rPr>
        <w:t>.</w:t>
      </w:r>
      <w:r w:rsidR="009977B1" w:rsidRPr="007918B9">
        <w:rPr>
          <w:lang w:val="es-ES_tradnl"/>
        </w:rPr>
        <w:t xml:space="preserve"> </w:t>
      </w:r>
      <w:r w:rsidR="009977B1" w:rsidRPr="007918B9">
        <w:rPr>
          <w:rFonts w:cs="Helvetica"/>
          <w:kern w:val="0"/>
          <w:lang w:val="es-ES"/>
        </w:rPr>
        <w:t xml:space="preserve">Lo correcto es fPC = ET + 800. Se corrigió en </w:t>
      </w:r>
      <w:r w:rsidR="00664A6B" w:rsidRPr="007918B9">
        <w:rPr>
          <w:rFonts w:cs="Helvetica"/>
          <w:kern w:val="0"/>
          <w:lang w:val="es-ES"/>
        </w:rPr>
        <w:t>‘</w:t>
      </w:r>
      <w:r w:rsidR="009977B1" w:rsidRPr="007918B9">
        <w:rPr>
          <w:rFonts w:cs="Helvetica"/>
          <w:kern w:val="0"/>
          <w:lang w:val="es-ES"/>
        </w:rPr>
        <w:t xml:space="preserve">Documento trabajo </w:t>
      </w:r>
      <w:r w:rsidR="008B7BE3" w:rsidRPr="007918B9">
        <w:rPr>
          <w:rFonts w:cs="Helvetica"/>
          <w:kern w:val="0"/>
          <w:lang w:val="es-ES"/>
        </w:rPr>
        <w:t>fenología</w:t>
      </w:r>
      <w:r w:rsidR="009977B1" w:rsidRPr="007918B9">
        <w:rPr>
          <w:rFonts w:cs="Helvetica"/>
          <w:kern w:val="0"/>
          <w:lang w:val="es-ES"/>
        </w:rPr>
        <w:t xml:space="preserve"> y balance hídrico.docx</w:t>
      </w:r>
      <w:r w:rsidR="00664A6B" w:rsidRPr="007918B9">
        <w:rPr>
          <w:rFonts w:cs="Helvetica"/>
          <w:kern w:val="0"/>
          <w:lang w:val="es-ES"/>
        </w:rPr>
        <w:t>’</w:t>
      </w:r>
      <w:r w:rsidR="009977B1" w:rsidRPr="007918B9">
        <w:rPr>
          <w:rFonts w:cs="Helvetica"/>
          <w:kern w:val="0"/>
          <w:lang w:val="es-ES"/>
        </w:rPr>
        <w:t xml:space="preserve"> y </w:t>
      </w:r>
      <w:r w:rsidR="00664A6B" w:rsidRPr="007918B9">
        <w:rPr>
          <w:rFonts w:cs="Helvetica"/>
          <w:kern w:val="0"/>
          <w:lang w:val="es-ES"/>
        </w:rPr>
        <w:t>‘Cálculos fenología y balance hídrico</w:t>
      </w:r>
      <w:r w:rsidR="009977B1" w:rsidRPr="007918B9">
        <w:rPr>
          <w:rFonts w:cs="Helvetica"/>
          <w:kern w:val="0"/>
          <w:lang w:val="es-ES"/>
        </w:rPr>
        <w:t>.xlsx</w:t>
      </w:r>
      <w:r w:rsidR="00664A6B" w:rsidRPr="007918B9">
        <w:rPr>
          <w:rFonts w:cs="Helvetica"/>
          <w:kern w:val="0"/>
          <w:lang w:val="es-ES"/>
        </w:rPr>
        <w:t>’</w:t>
      </w:r>
    </w:p>
    <w:p w14:paraId="2CA0BDCE" w14:textId="7181B7F4" w:rsidR="00B95CD4" w:rsidRPr="007918B9" w:rsidRDefault="00B95CD4">
      <w:pPr>
        <w:rPr>
          <w:rFonts w:cs="Helvetica"/>
          <w:kern w:val="0"/>
          <w:lang w:val="es-ES"/>
        </w:rPr>
      </w:pPr>
      <w:r w:rsidRPr="007918B9">
        <w:rPr>
          <w:lang w:val="es-ES_tradnl"/>
        </w:rPr>
        <w:t>F</w:t>
      </w:r>
      <w:r w:rsidR="00B9765D">
        <w:rPr>
          <w:lang w:val="es-ES_tradnl"/>
        </w:rPr>
        <w:t>-</w:t>
      </w:r>
      <w:r w:rsidRPr="007918B9">
        <w:rPr>
          <w:lang w:val="es-ES_tradnl"/>
        </w:rPr>
        <w:t>2</w:t>
      </w:r>
      <w:r w:rsidR="00B9765D">
        <w:rPr>
          <w:lang w:val="es-ES_tradnl"/>
        </w:rPr>
        <w:t>.</w:t>
      </w:r>
      <w:r w:rsidR="00B20B42" w:rsidRPr="007918B9">
        <w:rPr>
          <w:lang w:val="es-ES_tradnl"/>
        </w:rPr>
        <w:t xml:space="preserve"> </w:t>
      </w:r>
      <w:r w:rsidR="003E5B20" w:rsidRPr="007918B9">
        <w:rPr>
          <w:rFonts w:cs="Helvetica"/>
          <w:kern w:val="0"/>
          <w:lang w:val="es-ES"/>
        </w:rPr>
        <w:t xml:space="preserve">Se hace todo relativo a ET. Se corrigió en ‘Documento trabajo </w:t>
      </w:r>
      <w:r w:rsidR="008B7BE3" w:rsidRPr="007918B9">
        <w:rPr>
          <w:rFonts w:cs="Helvetica"/>
          <w:kern w:val="0"/>
          <w:lang w:val="es-ES"/>
        </w:rPr>
        <w:t>fenología</w:t>
      </w:r>
      <w:r w:rsidR="003E5B20" w:rsidRPr="007918B9">
        <w:rPr>
          <w:rFonts w:cs="Helvetica"/>
          <w:kern w:val="0"/>
          <w:lang w:val="es-ES"/>
        </w:rPr>
        <w:t xml:space="preserve"> y balance hídrico.docx’.</w:t>
      </w:r>
    </w:p>
    <w:p w14:paraId="0AC3A248" w14:textId="3784D652" w:rsidR="003E5B20" w:rsidRPr="007918B9" w:rsidRDefault="00B20B42">
      <w:pPr>
        <w:rPr>
          <w:rFonts w:cs="Helvetica"/>
          <w:kern w:val="0"/>
          <w:lang w:val="es-ES"/>
        </w:rPr>
      </w:pPr>
      <w:r w:rsidRPr="007918B9">
        <w:rPr>
          <w:lang w:val="es-ES"/>
        </w:rPr>
        <w:t>F</w:t>
      </w:r>
      <w:r w:rsidR="00B9765D">
        <w:rPr>
          <w:lang w:val="es-ES"/>
        </w:rPr>
        <w:t>-</w:t>
      </w:r>
      <w:r w:rsidRPr="007918B9">
        <w:rPr>
          <w:lang w:val="es-ES"/>
        </w:rPr>
        <w:t>3</w:t>
      </w:r>
      <w:r w:rsidR="00B9765D">
        <w:rPr>
          <w:lang w:val="es-ES"/>
        </w:rPr>
        <w:t>.</w:t>
      </w:r>
      <w:r w:rsidRPr="007918B9">
        <w:rPr>
          <w:lang w:val="es-ES"/>
        </w:rPr>
        <w:t xml:space="preserve"> </w:t>
      </w:r>
      <w:r w:rsidRPr="007918B9">
        <w:rPr>
          <w:rFonts w:cs="Helvetica"/>
          <w:kern w:val="0"/>
          <w:lang w:val="es-ES"/>
        </w:rPr>
        <w:t xml:space="preserve">Usar iPC = R1+120. Corregido en ‘Documento trabajo </w:t>
      </w:r>
      <w:r w:rsidR="008B7BE3" w:rsidRPr="007918B9">
        <w:rPr>
          <w:rFonts w:cs="Helvetica"/>
          <w:kern w:val="0"/>
          <w:lang w:val="es-ES"/>
        </w:rPr>
        <w:t>fenología</w:t>
      </w:r>
      <w:r w:rsidRPr="007918B9">
        <w:rPr>
          <w:rFonts w:cs="Helvetica"/>
          <w:kern w:val="0"/>
          <w:lang w:val="es-ES"/>
        </w:rPr>
        <w:t xml:space="preserve"> y balance hídrico.docx’. R1-R5 siempre es 300, cambia </w:t>
      </w:r>
      <w:r w:rsidR="005F10A0" w:rsidRPr="007918B9">
        <w:rPr>
          <w:rFonts w:cs="Helvetica"/>
          <w:kern w:val="0"/>
          <w:lang w:val="es-ES"/>
        </w:rPr>
        <w:t>las UT acumuladas cada día</w:t>
      </w:r>
      <w:r w:rsidRPr="007918B9">
        <w:rPr>
          <w:rFonts w:cs="Helvetica"/>
          <w:kern w:val="0"/>
          <w:lang w:val="es-ES"/>
        </w:rPr>
        <w:t xml:space="preserve"> </w:t>
      </w:r>
      <w:r w:rsidR="005F10A0" w:rsidRPr="007918B9">
        <w:rPr>
          <w:rFonts w:cs="Helvetica"/>
          <w:kern w:val="0"/>
          <w:lang w:val="es-ES"/>
        </w:rPr>
        <w:t>según</w:t>
      </w:r>
      <w:r w:rsidRPr="007918B9">
        <w:rPr>
          <w:rFonts w:cs="Helvetica"/>
          <w:kern w:val="0"/>
          <w:lang w:val="es-ES"/>
        </w:rPr>
        <w:t xml:space="preserve"> el fotoperíodo</w:t>
      </w:r>
      <w:r w:rsidR="005F10A0" w:rsidRPr="007918B9">
        <w:rPr>
          <w:rFonts w:cs="Helvetica"/>
          <w:kern w:val="0"/>
          <w:lang w:val="es-ES"/>
        </w:rPr>
        <w:t xml:space="preserve"> explorado</w:t>
      </w:r>
      <w:r w:rsidRPr="007918B9">
        <w:rPr>
          <w:rFonts w:cs="Helvetica"/>
          <w:kern w:val="0"/>
          <w:lang w:val="es-ES"/>
        </w:rPr>
        <w:t>.</w:t>
      </w:r>
    </w:p>
    <w:p w14:paraId="2C8CA2EB" w14:textId="74ACF3DB" w:rsidR="00EA1ECF" w:rsidRPr="007918B9" w:rsidRDefault="00EA1ECF">
      <w:pPr>
        <w:rPr>
          <w:rFonts w:cs="Helvetica"/>
          <w:kern w:val="0"/>
          <w:lang w:val="es-ES"/>
        </w:rPr>
      </w:pPr>
      <w:r w:rsidRPr="007918B9">
        <w:rPr>
          <w:rFonts w:cs="Helvetica"/>
          <w:kern w:val="0"/>
          <w:lang w:val="es-ES"/>
        </w:rPr>
        <w:t>F</w:t>
      </w:r>
      <w:r w:rsidR="00B9765D">
        <w:rPr>
          <w:rFonts w:cs="Helvetica"/>
          <w:kern w:val="0"/>
          <w:lang w:val="es-ES"/>
        </w:rPr>
        <w:t>-</w:t>
      </w:r>
      <w:r w:rsidRPr="007918B9">
        <w:rPr>
          <w:rFonts w:cs="Helvetica"/>
          <w:kern w:val="0"/>
          <w:lang w:val="es-ES"/>
        </w:rPr>
        <w:t>4</w:t>
      </w:r>
      <w:r w:rsidR="00B9765D">
        <w:rPr>
          <w:rFonts w:cs="Helvetica"/>
          <w:kern w:val="0"/>
          <w:lang w:val="es-ES"/>
        </w:rPr>
        <w:t>.</w:t>
      </w:r>
      <w:r w:rsidRPr="007918B9">
        <w:rPr>
          <w:rFonts w:cs="Helvetica"/>
          <w:kern w:val="0"/>
          <w:lang w:val="es-ES"/>
        </w:rPr>
        <w:t xml:space="preserve"> </w:t>
      </w:r>
      <w:r w:rsidR="005E228D" w:rsidRPr="007918B9">
        <w:rPr>
          <w:rFonts w:cs="Helvetica"/>
          <w:kern w:val="0"/>
          <w:lang w:val="es-ES"/>
        </w:rPr>
        <w:t>El usuario no visualizará la fecha en la que ocurre una determinada etapa. Se usa internamente para definir curvas de Kcb, profundización radical y calcular lo que finalmente se muestra que son los aspectos hídricos. Por lo tanto, usar en fecha absoluta, día del año o días desde siembra, dependerá de lo que requiera el proceso de programación.</w:t>
      </w:r>
    </w:p>
    <w:p w14:paraId="35503C7F" w14:textId="029091CA" w:rsidR="001B1D90" w:rsidRPr="007918B9" w:rsidRDefault="001B1D90">
      <w:pPr>
        <w:rPr>
          <w:rFonts w:cs="Helvetica"/>
          <w:kern w:val="0"/>
          <w:lang w:val="es-ES"/>
        </w:rPr>
      </w:pPr>
      <w:r w:rsidRPr="007918B9">
        <w:rPr>
          <w:rFonts w:cs="Helvetica"/>
          <w:kern w:val="0"/>
          <w:lang w:val="es-ES"/>
        </w:rPr>
        <w:t>F</w:t>
      </w:r>
      <w:r w:rsidR="00B9765D">
        <w:rPr>
          <w:rFonts w:cs="Helvetica"/>
          <w:kern w:val="0"/>
          <w:lang w:val="es-ES"/>
        </w:rPr>
        <w:t>-</w:t>
      </w:r>
      <w:r w:rsidRPr="007918B9">
        <w:rPr>
          <w:rFonts w:cs="Helvetica"/>
          <w:kern w:val="0"/>
          <w:lang w:val="es-ES"/>
        </w:rPr>
        <w:t>5</w:t>
      </w:r>
      <w:r w:rsidR="00B9765D">
        <w:rPr>
          <w:rFonts w:cs="Helvetica"/>
          <w:kern w:val="0"/>
          <w:lang w:val="es-ES"/>
        </w:rPr>
        <w:t>.</w:t>
      </w:r>
      <w:r w:rsidRPr="007918B9">
        <w:rPr>
          <w:rFonts w:cs="Helvetica"/>
          <w:kern w:val="0"/>
          <w:lang w:val="es-ES"/>
        </w:rPr>
        <w:t xml:space="preserve"> </w:t>
      </w:r>
      <w:r w:rsidR="0018010D" w:rsidRPr="007918B9">
        <w:rPr>
          <w:rFonts w:cs="Helvetica"/>
          <w:kern w:val="0"/>
          <w:lang w:val="es-ES"/>
        </w:rPr>
        <w:t xml:space="preserve">Luego de 20 h el efecto </w:t>
      </w:r>
      <w:r w:rsidR="007128BD" w:rsidRPr="007918B9">
        <w:rPr>
          <w:rFonts w:cs="Helvetica"/>
          <w:kern w:val="0"/>
          <w:lang w:val="es-ES"/>
        </w:rPr>
        <w:t xml:space="preserve">del fotoperíodo sobre las UT acumuladas ese día debe ser nulo. </w:t>
      </w:r>
      <w:r w:rsidR="001E1522" w:rsidRPr="007918B9">
        <w:rPr>
          <w:rFonts w:cs="Helvetica"/>
          <w:kern w:val="0"/>
          <w:lang w:val="es-ES"/>
        </w:rPr>
        <w:t>Se modificó la ecuación</w:t>
      </w:r>
      <w:r w:rsidR="007128BD" w:rsidRPr="007918B9">
        <w:rPr>
          <w:rFonts w:cs="Helvetica"/>
          <w:kern w:val="0"/>
          <w:lang w:val="es-ES"/>
        </w:rPr>
        <w:t xml:space="preserve"> para que esto ocurra:</w:t>
      </w:r>
      <w:r w:rsidR="001E1522" w:rsidRPr="007918B9">
        <w:rPr>
          <w:rFonts w:cs="Helvetica"/>
          <w:kern w:val="0"/>
          <w:lang w:val="es-ES"/>
        </w:rPr>
        <w:t xml:space="preserve"> Σ (max (0; Tm - Tba)) * max</w:t>
      </w:r>
      <w:r w:rsidR="00FE03BB" w:rsidRPr="007918B9">
        <w:rPr>
          <w:rFonts w:cs="Helvetica"/>
          <w:kern w:val="0"/>
          <w:lang w:val="es-ES"/>
        </w:rPr>
        <w:t xml:space="preserve"> </w:t>
      </w:r>
      <w:r w:rsidR="001E1522" w:rsidRPr="007918B9">
        <w:rPr>
          <w:rFonts w:cs="Helvetica"/>
          <w:kern w:val="0"/>
          <w:lang w:val="es-ES"/>
        </w:rPr>
        <w:t xml:space="preserve">(0;(1 - (((20 </w:t>
      </w:r>
      <w:r w:rsidR="008B7BE3" w:rsidRPr="007918B9">
        <w:rPr>
          <w:rFonts w:cs="Helvetica"/>
          <w:kern w:val="0"/>
          <w:lang w:val="es-ES"/>
        </w:rPr>
        <w:t>–</w:t>
      </w:r>
      <w:r w:rsidR="001E1522" w:rsidRPr="007918B9">
        <w:rPr>
          <w:rFonts w:cs="Helvetica"/>
          <w:kern w:val="0"/>
          <w:lang w:val="es-ES"/>
        </w:rPr>
        <w:t xml:space="preserve"> min</w:t>
      </w:r>
      <w:r w:rsidR="008B7BE3" w:rsidRPr="007918B9">
        <w:rPr>
          <w:rFonts w:cs="Helvetica"/>
          <w:kern w:val="0"/>
          <w:lang w:val="es-ES"/>
        </w:rPr>
        <w:t xml:space="preserve"> </w:t>
      </w:r>
      <w:r w:rsidR="001E1522" w:rsidRPr="007918B9">
        <w:rPr>
          <w:rFonts w:cs="Helvetica"/>
          <w:kern w:val="0"/>
          <w:lang w:val="es-ES"/>
        </w:rPr>
        <w:t>(</w:t>
      </w:r>
      <w:r w:rsidR="008B7BE3" w:rsidRPr="007918B9">
        <w:rPr>
          <w:rFonts w:cs="Helvetica"/>
          <w:kern w:val="0"/>
          <w:lang w:val="es-ES"/>
        </w:rPr>
        <w:t>2</w:t>
      </w:r>
      <w:r w:rsidR="001E1522" w:rsidRPr="007918B9">
        <w:rPr>
          <w:rFonts w:cs="Helvetica"/>
          <w:kern w:val="0"/>
          <w:lang w:val="es-ES"/>
        </w:rPr>
        <w:t>0;</w:t>
      </w:r>
      <w:r w:rsidR="00FE03BB" w:rsidRPr="007918B9">
        <w:rPr>
          <w:rFonts w:cs="Helvetica"/>
          <w:kern w:val="0"/>
          <w:lang w:val="es-ES"/>
        </w:rPr>
        <w:t xml:space="preserve"> </w:t>
      </w:r>
      <w:r w:rsidR="001E1522" w:rsidRPr="007918B9">
        <w:rPr>
          <w:rFonts w:cs="Helvetica"/>
          <w:kern w:val="0"/>
          <w:lang w:val="es-ES"/>
        </w:rPr>
        <w:t>Fp)) ^2) * (0.01 * RCF))))</w:t>
      </w:r>
      <w:r w:rsidR="007128BD" w:rsidRPr="007918B9">
        <w:rPr>
          <w:rFonts w:cs="Helvetica"/>
          <w:kern w:val="0"/>
          <w:lang w:val="es-ES"/>
        </w:rPr>
        <w:t xml:space="preserve">. Se corrigió en ‘Documento trabajo </w:t>
      </w:r>
      <w:r w:rsidR="008B7BE3" w:rsidRPr="007918B9">
        <w:rPr>
          <w:rFonts w:cs="Helvetica"/>
          <w:kern w:val="0"/>
          <w:lang w:val="es-ES"/>
        </w:rPr>
        <w:t>fenología</w:t>
      </w:r>
      <w:r w:rsidR="007128BD" w:rsidRPr="007918B9">
        <w:rPr>
          <w:rFonts w:cs="Helvetica"/>
          <w:kern w:val="0"/>
          <w:lang w:val="es-ES"/>
        </w:rPr>
        <w:t xml:space="preserve"> y balance hídrico.docx’ y ‘Cálculos fenología y balance hídrico.xlsx’</w:t>
      </w:r>
    </w:p>
    <w:p w14:paraId="3A7DA882" w14:textId="2865DF01" w:rsidR="00FF0272" w:rsidRDefault="008B7BE3" w:rsidP="00FF0272">
      <w:pPr>
        <w:rPr>
          <w:lang w:val="es-ES_tradnl"/>
        </w:rPr>
      </w:pPr>
      <w:r w:rsidRPr="007918B9">
        <w:rPr>
          <w:rFonts w:cs="Helvetica"/>
          <w:kern w:val="0"/>
          <w:lang w:val="es-ES"/>
        </w:rPr>
        <w:t>F</w:t>
      </w:r>
      <w:r w:rsidR="00B9765D">
        <w:rPr>
          <w:rFonts w:cs="Helvetica"/>
          <w:kern w:val="0"/>
          <w:lang w:val="es-ES"/>
        </w:rPr>
        <w:t>-</w:t>
      </w:r>
      <w:r w:rsidRPr="007918B9">
        <w:rPr>
          <w:rFonts w:cs="Helvetica"/>
          <w:kern w:val="0"/>
          <w:lang w:val="es-ES"/>
        </w:rPr>
        <w:t>6</w:t>
      </w:r>
      <w:r w:rsidR="00B9765D">
        <w:rPr>
          <w:rFonts w:cs="Helvetica"/>
          <w:kern w:val="0"/>
          <w:lang w:val="es-ES"/>
        </w:rPr>
        <w:t>.</w:t>
      </w:r>
      <w:r w:rsidRPr="007918B9">
        <w:rPr>
          <w:rFonts w:cs="Helvetica"/>
          <w:kern w:val="0"/>
          <w:lang w:val="es-ES"/>
        </w:rPr>
        <w:t xml:space="preserve"> </w:t>
      </w:r>
      <w:r w:rsidR="007918B9" w:rsidRPr="007918B9">
        <w:rPr>
          <w:rFonts w:cs="Helvetica"/>
          <w:kern w:val="0"/>
          <w:lang w:val="es-ES"/>
        </w:rPr>
        <w:t>Se agregó descripción en ‘Documento trabajo fenología y balance hídrico.docx’</w:t>
      </w:r>
      <w:r w:rsidR="00FF0272">
        <w:rPr>
          <w:rFonts w:cs="Helvetica"/>
          <w:kern w:val="0"/>
          <w:lang w:val="es-ES"/>
        </w:rPr>
        <w:t xml:space="preserve">: </w:t>
      </w:r>
      <w:r w:rsidR="00245749">
        <w:rPr>
          <w:lang w:val="es-ES_tradnl"/>
        </w:rPr>
        <w:t>El Fp explorado modifica la duración de una etapa, ejerciendo efecto sobre la cantidad de UT acumuladas cada día, en función de si se encuentra por debajo o por encima (según cultivo). Si bien en los polos pueden darse los extremos de 0 y 24 h de Fp, en los lugares y épocas donde se cultivan trigo, maíz y soja los Fp explorados están dentro del rango 11-18 h.</w:t>
      </w:r>
      <w:r w:rsidR="00470594">
        <w:rPr>
          <w:lang w:val="es-ES_tradnl"/>
        </w:rPr>
        <w:t xml:space="preserve"> </w:t>
      </w:r>
      <w:r w:rsidR="00FF0272">
        <w:rPr>
          <w:lang w:val="es-ES_tradnl"/>
        </w:rPr>
        <w:t xml:space="preserve">Trigo: </w:t>
      </w:r>
      <w:r w:rsidR="00F21287">
        <w:rPr>
          <w:lang w:val="es-ES_tradnl"/>
        </w:rPr>
        <w:t xml:space="preserve">Se asume que el trigo responde al Fp entre emergencia (Em) y espiguilla terminal (ET). El trigo es un cultivo con respuesta de día largo al Fp, por lo cual la acumulación de UT será mayor a medida que el Fp sea más largo, alcanzando el máximo en 20 h. Las diferencias entre cultivares se determina por la </w:t>
      </w:r>
      <w:r w:rsidR="00F21287" w:rsidRPr="008441C7">
        <w:rPr>
          <w:lang w:val="es-ES"/>
        </w:rPr>
        <w:t>respuesta del cultivar al fotoperíodo</w:t>
      </w:r>
      <w:r w:rsidR="00F21287">
        <w:rPr>
          <w:lang w:val="es-ES"/>
        </w:rPr>
        <w:t xml:space="preserve"> (RCF) en la etapa sensible. A mayor RCF, menor acumulación diaria de UT y mayor duración en días de la etapa</w:t>
      </w:r>
      <w:r w:rsidR="00AD2636">
        <w:rPr>
          <w:lang w:val="es-ES"/>
        </w:rPr>
        <w:t xml:space="preserve">. </w:t>
      </w:r>
      <w:r w:rsidR="001E41F6">
        <w:rPr>
          <w:lang w:val="es-ES"/>
        </w:rPr>
        <w:t xml:space="preserve">Maíz: </w:t>
      </w:r>
      <w:r w:rsidR="001E41F6">
        <w:rPr>
          <w:lang w:val="es-ES_tradnl"/>
        </w:rPr>
        <w:t xml:space="preserve">Se asume que el maíz no responde al Fp. </w:t>
      </w:r>
      <w:r w:rsidR="00AD2636">
        <w:rPr>
          <w:lang w:val="es-ES"/>
        </w:rPr>
        <w:t>Soja:</w:t>
      </w:r>
      <w:r w:rsidR="00F45771">
        <w:rPr>
          <w:lang w:val="es-ES"/>
        </w:rPr>
        <w:t xml:space="preserve"> </w:t>
      </w:r>
      <w:r w:rsidR="000432FB">
        <w:rPr>
          <w:lang w:val="es-ES_tradnl"/>
        </w:rPr>
        <w:t xml:space="preserve">Se asume que la soja responde al Fp desde E hasta MF. La soja es un cultivo con respuesta de día corto al Fp, por lo cual la acumulación de UT será menor a medida que el Fp sea más largo a partir del Fp </w:t>
      </w:r>
      <w:r w:rsidR="000432FB">
        <w:rPr>
          <w:lang w:val="es-ES_tradnl"/>
        </w:rPr>
        <w:lastRenderedPageBreak/>
        <w:t>umbral definido para cada etapa y cultivar. La diferencia entre cultivares de diferente ciclo se debe al diferente fotoperíodo umbral (FpU) que tienen. A su vez, los FpU cambian entre las etapas Em-R1 y R1-R5. Cultivares con duración de etapa más larga tienen un FpU menor. La temperatura base cambia (de 10 a 7 °C) luego de la E del cultivo, y hay una temperatura considerada óptima (To) por encima de la cual la cantidad de unidades térmicas acumuladas se mantiene constante.</w:t>
      </w:r>
    </w:p>
    <w:p w14:paraId="3B274B15" w14:textId="6E28346C" w:rsidR="008B7BE3" w:rsidRDefault="009A34EA">
      <w:pPr>
        <w:rPr>
          <w:lang w:val="es-ES"/>
        </w:rPr>
      </w:pPr>
      <w:r>
        <w:rPr>
          <w:lang w:val="es-ES_tradnl"/>
        </w:rPr>
        <w:t>F</w:t>
      </w:r>
      <w:r w:rsidR="00B9765D">
        <w:rPr>
          <w:lang w:val="es-ES_tradnl"/>
        </w:rPr>
        <w:t>-</w:t>
      </w:r>
      <w:r>
        <w:rPr>
          <w:lang w:val="es-ES_tradnl"/>
        </w:rPr>
        <w:t>7</w:t>
      </w:r>
      <w:r w:rsidR="00B9765D">
        <w:rPr>
          <w:lang w:val="es-ES_tradnl"/>
        </w:rPr>
        <w:t>.</w:t>
      </w:r>
      <w:r>
        <w:rPr>
          <w:lang w:val="es-ES_tradnl"/>
        </w:rPr>
        <w:t xml:space="preserve"> </w:t>
      </w:r>
      <w:r w:rsidR="00BC2B76" w:rsidRPr="00BC2B76">
        <w:rPr>
          <w:lang w:val="es-ES"/>
        </w:rPr>
        <w:t>Si está el dato de Tm en la base climática, usarlo. Si no está, calcularlo como Tm=(</w:t>
      </w:r>
      <w:proofErr w:type="spellStart"/>
      <w:r w:rsidR="00BC2B76" w:rsidRPr="00BC2B76">
        <w:rPr>
          <w:lang w:val="es-ES"/>
        </w:rPr>
        <w:t>Tx+</w:t>
      </w:r>
      <w:proofErr w:type="gramStart"/>
      <w:r w:rsidR="00BC2B76" w:rsidRPr="00BC2B76">
        <w:rPr>
          <w:lang w:val="es-ES"/>
        </w:rPr>
        <w:t>Tn</w:t>
      </w:r>
      <w:proofErr w:type="spellEnd"/>
      <w:r w:rsidR="00BC2B76" w:rsidRPr="00BC2B76">
        <w:rPr>
          <w:lang w:val="es-ES"/>
        </w:rPr>
        <w:t>)/</w:t>
      </w:r>
      <w:proofErr w:type="gramEnd"/>
      <w:r w:rsidR="00BC2B76" w:rsidRPr="00BC2B76">
        <w:rPr>
          <w:lang w:val="es-ES"/>
        </w:rPr>
        <w:t>2.</w:t>
      </w:r>
    </w:p>
    <w:p w14:paraId="296D78B0" w14:textId="6F8808DF" w:rsidR="00B9765D" w:rsidRDefault="00B9765D">
      <w:pPr>
        <w:rPr>
          <w:lang w:val="es-ES"/>
        </w:rPr>
      </w:pPr>
      <w:r>
        <w:rPr>
          <w:lang w:val="es-ES"/>
        </w:rPr>
        <w:t>PR-1</w:t>
      </w:r>
      <w:r w:rsidR="002458B0">
        <w:rPr>
          <w:lang w:val="es-ES"/>
        </w:rPr>
        <w:t xml:space="preserve">. </w:t>
      </w:r>
      <w:r w:rsidR="002458B0" w:rsidRPr="00246C9F">
        <w:rPr>
          <w:lang w:val="es-ES"/>
        </w:rPr>
        <w:t xml:space="preserve">Tal como dice el documento, </w:t>
      </w:r>
      <w:r w:rsidR="006E662B" w:rsidRPr="00246C9F">
        <w:rPr>
          <w:lang w:val="es-ES"/>
        </w:rPr>
        <w:t>la</w:t>
      </w:r>
      <w:r w:rsidR="00246C9F" w:rsidRPr="00246C9F">
        <w:rPr>
          <w:lang w:val="es-ES"/>
        </w:rPr>
        <w:t>s raíces crecerán d</w:t>
      </w:r>
      <w:proofErr w:type="spellStart"/>
      <w:r w:rsidR="006E662B" w:rsidRPr="00246C9F">
        <w:rPr>
          <w:lang w:val="es-ES_tradnl"/>
        </w:rPr>
        <w:t>esde</w:t>
      </w:r>
      <w:proofErr w:type="spellEnd"/>
      <w:r w:rsidR="006E662B" w:rsidRPr="00246C9F">
        <w:rPr>
          <w:lang w:val="es-ES_tradnl"/>
        </w:rPr>
        <w:t xml:space="preserve"> emergencia hasta alcanzar la profundidad máxima del suelo o el cuaje de granos (trigo: Z71, maíz: R2, soja: R5), lo que ocurra primero</w:t>
      </w:r>
      <w:r w:rsidR="00246C9F" w:rsidRPr="00246C9F">
        <w:rPr>
          <w:lang w:val="es-ES_tradnl"/>
        </w:rPr>
        <w:t>.</w:t>
      </w:r>
      <w:r w:rsidR="006E662B" w:rsidRPr="00246C9F">
        <w:rPr>
          <w:lang w:val="es-ES"/>
        </w:rPr>
        <w:t xml:space="preserve"> </w:t>
      </w:r>
      <w:r w:rsidR="00706F18" w:rsidRPr="00246C9F">
        <w:rPr>
          <w:lang w:val="es-ES"/>
        </w:rPr>
        <w:t xml:space="preserve">En </w:t>
      </w:r>
      <w:r w:rsidR="00706F18" w:rsidRPr="00246C9F">
        <w:rPr>
          <w:rFonts w:cs="Helvetica"/>
          <w:kern w:val="0"/>
          <w:lang w:val="es-ES"/>
        </w:rPr>
        <w:t xml:space="preserve">‘Documento </w:t>
      </w:r>
      <w:r w:rsidR="00706F18" w:rsidRPr="007918B9">
        <w:rPr>
          <w:rFonts w:cs="Helvetica"/>
          <w:kern w:val="0"/>
          <w:lang w:val="es-ES"/>
        </w:rPr>
        <w:t xml:space="preserve">trabajo fenología y balance hídrico.docx’ </w:t>
      </w:r>
      <w:r w:rsidR="00706F18">
        <w:rPr>
          <w:rFonts w:cs="Helvetica"/>
          <w:kern w:val="0"/>
          <w:lang w:val="es-ES"/>
        </w:rPr>
        <w:t>se incluyó el cálculo de Z71</w:t>
      </w:r>
      <w:r w:rsidR="00706F18" w:rsidRPr="007918B9">
        <w:rPr>
          <w:rFonts w:cs="Helvetica"/>
          <w:kern w:val="0"/>
          <w:lang w:val="es-ES"/>
        </w:rPr>
        <w:t xml:space="preserve"> </w:t>
      </w:r>
      <w:r w:rsidR="00706F18">
        <w:rPr>
          <w:rFonts w:cs="Helvetica"/>
          <w:kern w:val="0"/>
          <w:lang w:val="es-ES"/>
        </w:rPr>
        <w:t>(</w:t>
      </w:r>
      <w:r w:rsidR="00074960" w:rsidRPr="00074960">
        <w:rPr>
          <w:rFonts w:cs="Helvetica"/>
          <w:kern w:val="0"/>
          <w:lang w:val="es-ES_tradnl"/>
        </w:rPr>
        <w:t>UT</w:t>
      </w:r>
      <w:r w:rsidR="00074960" w:rsidRPr="00074960">
        <w:rPr>
          <w:rFonts w:cs="Helvetica"/>
          <w:kern w:val="0"/>
          <w:vertAlign w:val="subscript"/>
          <w:lang w:val="es-ES_tradnl"/>
        </w:rPr>
        <w:t>E-Z71</w:t>
      </w:r>
      <w:r w:rsidR="00074960" w:rsidRPr="00074960">
        <w:rPr>
          <w:rFonts w:cs="Helvetica"/>
          <w:kern w:val="0"/>
          <w:lang w:val="es-ES_tradnl"/>
        </w:rPr>
        <w:t xml:space="preserve"> = UT</w:t>
      </w:r>
      <w:r w:rsidR="00074960" w:rsidRPr="00074960">
        <w:rPr>
          <w:rFonts w:cs="Helvetica"/>
          <w:kern w:val="0"/>
          <w:vertAlign w:val="subscript"/>
          <w:lang w:val="es-ES_tradnl"/>
        </w:rPr>
        <w:t>E-ET</w:t>
      </w:r>
      <w:r w:rsidR="00074960" w:rsidRPr="00074960">
        <w:rPr>
          <w:rFonts w:cs="Helvetica"/>
          <w:kern w:val="0"/>
          <w:lang w:val="es-ES_tradnl"/>
        </w:rPr>
        <w:t xml:space="preserve"> + 700 °C</w:t>
      </w:r>
      <w:r w:rsidR="00706F18">
        <w:rPr>
          <w:rFonts w:cs="Helvetica"/>
          <w:kern w:val="0"/>
          <w:lang w:val="es-ES"/>
        </w:rPr>
        <w:t xml:space="preserve">), </w:t>
      </w:r>
      <w:r w:rsidR="004B29FC">
        <w:rPr>
          <w:rFonts w:cs="Helvetica"/>
          <w:kern w:val="0"/>
          <w:lang w:val="es-ES"/>
        </w:rPr>
        <w:t>asegurarse</w:t>
      </w:r>
      <w:r w:rsidR="00706F18">
        <w:rPr>
          <w:rFonts w:cs="Helvetica"/>
          <w:kern w:val="0"/>
          <w:lang w:val="es-ES"/>
        </w:rPr>
        <w:t xml:space="preserve"> que se calcule en </w:t>
      </w:r>
      <w:r w:rsidR="00706F18" w:rsidRPr="007918B9">
        <w:rPr>
          <w:rFonts w:cs="Helvetica"/>
          <w:kern w:val="0"/>
          <w:lang w:val="es-ES"/>
        </w:rPr>
        <w:t>‘Cálculos fenología y balance hídrico.xlsx’</w:t>
      </w:r>
      <w:r w:rsidR="00AC7327">
        <w:rPr>
          <w:lang w:val="es-ES"/>
        </w:rPr>
        <w:t>.</w:t>
      </w:r>
    </w:p>
    <w:p w14:paraId="6566FCAD" w14:textId="77777777" w:rsidR="00487FE4" w:rsidRDefault="00B8488F" w:rsidP="00487FE4">
      <w:pPr>
        <w:rPr>
          <w:lang w:val="es-ES"/>
        </w:rPr>
      </w:pPr>
      <w:r>
        <w:rPr>
          <w:lang w:val="es-ES"/>
        </w:rPr>
        <w:t xml:space="preserve">PR-2. Se podrá responder cuando </w:t>
      </w:r>
      <w:r w:rsidR="00EE5557">
        <w:rPr>
          <w:lang w:val="es-ES"/>
        </w:rPr>
        <w:t>tengamos implementado de forma completa el Paso 4 (Balance hídrico).</w:t>
      </w:r>
      <w:r w:rsidR="00BD1D5D">
        <w:rPr>
          <w:lang w:val="es-ES"/>
        </w:rPr>
        <w:t xml:space="preserve"> </w:t>
      </w:r>
    </w:p>
    <w:p w14:paraId="6DA340AB" w14:textId="753D26B6" w:rsidR="00F333CF" w:rsidRDefault="00F333CF" w:rsidP="00BD1D5D">
      <w:pPr>
        <w:rPr>
          <w:lang w:val="es-ES"/>
        </w:rPr>
      </w:pPr>
      <w:bookmarkStart w:id="0" w:name="OLE_LINK1"/>
      <w:r>
        <w:rPr>
          <w:lang w:val="es-ES"/>
        </w:rPr>
        <w:t xml:space="preserve">KC-1. </w:t>
      </w:r>
      <w:r w:rsidR="00487FE4" w:rsidRPr="00487FE4">
        <w:rPr>
          <w:lang w:val="es-ES"/>
        </w:rPr>
        <w:t>Si bien Kcb debería descender entre fines del período crítico y MF, ya que la demanda transpirativa del cultivo es menor. Se asume constante porque los resultados relevantes del balance hídrico (Paso 4) para la herramienta se obtienen hasta el fin del período crítico.</w:t>
      </w:r>
      <w:r w:rsidR="008E55E1">
        <w:rPr>
          <w:lang w:val="es-ES"/>
        </w:rPr>
        <w:t xml:space="preserve"> Se especificó en </w:t>
      </w:r>
      <w:r w:rsidR="008E55E1" w:rsidRPr="00246C9F">
        <w:rPr>
          <w:rFonts w:cs="Helvetica"/>
          <w:kern w:val="0"/>
          <w:lang w:val="es-ES"/>
        </w:rPr>
        <w:t xml:space="preserve">‘Documento </w:t>
      </w:r>
      <w:r w:rsidR="008E55E1" w:rsidRPr="007918B9">
        <w:rPr>
          <w:rFonts w:cs="Helvetica"/>
          <w:kern w:val="0"/>
          <w:lang w:val="es-ES"/>
        </w:rPr>
        <w:t>trabajo fenología y balance hídrico.docx’</w:t>
      </w:r>
      <w:r w:rsidR="008E55E1">
        <w:rPr>
          <w:rFonts w:cs="Helvetica"/>
          <w:kern w:val="0"/>
          <w:lang w:val="es-ES"/>
        </w:rPr>
        <w:t>.</w:t>
      </w:r>
    </w:p>
    <w:bookmarkEnd w:id="0"/>
    <w:p w14:paraId="42A590E4" w14:textId="56B4B57C" w:rsidR="00712DF7" w:rsidRPr="00FF0272" w:rsidRDefault="00712DF7" w:rsidP="00BD1D5D">
      <w:pPr>
        <w:rPr>
          <w:lang w:val="es-ES_tradnl"/>
        </w:rPr>
      </w:pPr>
      <w:r>
        <w:rPr>
          <w:lang w:val="es-ES"/>
        </w:rPr>
        <w:t>KC</w:t>
      </w:r>
      <w:r w:rsidR="00430CF5">
        <w:rPr>
          <w:lang w:val="es-ES"/>
        </w:rPr>
        <w:t xml:space="preserve">-2. </w:t>
      </w:r>
      <w:r w:rsidR="009D06C2">
        <w:rPr>
          <w:lang w:val="es-ES"/>
        </w:rPr>
        <w:t xml:space="preserve">Aclarado en </w:t>
      </w:r>
      <w:r w:rsidR="009D06C2" w:rsidRPr="00246C9F">
        <w:rPr>
          <w:rFonts w:cs="Helvetica"/>
          <w:kern w:val="0"/>
          <w:lang w:val="es-ES"/>
        </w:rPr>
        <w:t xml:space="preserve">‘Documento </w:t>
      </w:r>
      <w:r w:rsidR="009D06C2" w:rsidRPr="007918B9">
        <w:rPr>
          <w:rFonts w:cs="Helvetica"/>
          <w:kern w:val="0"/>
          <w:lang w:val="es-ES"/>
        </w:rPr>
        <w:t>trabajo fenología y balance hídrico.docx’</w:t>
      </w:r>
      <w:r w:rsidR="009D06C2">
        <w:rPr>
          <w:rFonts w:cs="Helvetica"/>
          <w:kern w:val="0"/>
          <w:lang w:val="es-ES"/>
        </w:rPr>
        <w:t xml:space="preserve">. </w:t>
      </w:r>
      <w:r w:rsidR="00BD1D5D" w:rsidRPr="00BD1D5D">
        <w:rPr>
          <w:rFonts w:cs="Helvetica"/>
          <w:kern w:val="0"/>
          <w:lang w:val="es-ES_tradnl"/>
        </w:rPr>
        <w:t>Kcb inicial = 0.15 para todos los cultivos, desde emergencia hasta fin Kcb inicial.</w:t>
      </w:r>
      <w:r w:rsidR="00BD1D5D">
        <w:rPr>
          <w:rFonts w:cs="Helvetica"/>
          <w:kern w:val="0"/>
          <w:lang w:val="es-ES_tradnl"/>
        </w:rPr>
        <w:t xml:space="preserve"> </w:t>
      </w:r>
      <w:r w:rsidR="00BD1D5D" w:rsidRPr="00BD1D5D">
        <w:rPr>
          <w:rFonts w:cs="Helvetica"/>
          <w:kern w:val="0"/>
          <w:lang w:val="es-ES_tradnl"/>
        </w:rPr>
        <w:t>Kcb máximo = 1.10 para todos los cultivos, desde inicio Kcb máximo hasta madurez fisiológica.</w:t>
      </w:r>
      <w:r w:rsidR="00BD1D5D">
        <w:rPr>
          <w:rFonts w:cs="Helvetica"/>
          <w:kern w:val="0"/>
          <w:lang w:val="es-ES_tradnl"/>
        </w:rPr>
        <w:t xml:space="preserve"> </w:t>
      </w:r>
      <w:r w:rsidR="00BD1D5D" w:rsidRPr="00BD1D5D">
        <w:rPr>
          <w:rFonts w:cs="Helvetica"/>
          <w:kern w:val="0"/>
          <w:lang w:val="es-ES"/>
        </w:rPr>
        <w:t xml:space="preserve">Entre </w:t>
      </w:r>
      <w:r w:rsidR="00BD1D5D" w:rsidRPr="00BD1D5D">
        <w:rPr>
          <w:rFonts w:cs="Helvetica"/>
          <w:kern w:val="0"/>
          <w:lang w:val="es-ES_tradnl"/>
        </w:rPr>
        <w:t>fin Kcb inicial e inicio Kcb máximo, el valor de Kcb aumenta gradualmente entre 0.15 y 1.10 para todos los cultivos, en función de la UT</w:t>
      </w:r>
      <w:r w:rsidR="00BD1D5D" w:rsidRPr="00BD1D5D">
        <w:rPr>
          <w:rFonts w:cs="Helvetica"/>
          <w:kern w:val="0"/>
          <w:lang w:val="es-ES"/>
        </w:rPr>
        <w:t xml:space="preserve"> sin influencia del fotoperíodo.</w:t>
      </w:r>
    </w:p>
    <w:sectPr w:rsidR="00712DF7" w:rsidRPr="00FF02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961D05"/>
    <w:multiLevelType w:val="hybridMultilevel"/>
    <w:tmpl w:val="CCAA43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7163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D4"/>
    <w:rsid w:val="000432FB"/>
    <w:rsid w:val="00074960"/>
    <w:rsid w:val="0018010D"/>
    <w:rsid w:val="00186E4E"/>
    <w:rsid w:val="001B1D90"/>
    <w:rsid w:val="001E1522"/>
    <w:rsid w:val="001E41F6"/>
    <w:rsid w:val="00245749"/>
    <w:rsid w:val="002458B0"/>
    <w:rsid w:val="00246C9F"/>
    <w:rsid w:val="003E5B20"/>
    <w:rsid w:val="00430CF5"/>
    <w:rsid w:val="00470594"/>
    <w:rsid w:val="00487FE4"/>
    <w:rsid w:val="004B29FC"/>
    <w:rsid w:val="00546132"/>
    <w:rsid w:val="005E228D"/>
    <w:rsid w:val="005F10A0"/>
    <w:rsid w:val="00642617"/>
    <w:rsid w:val="00663CF3"/>
    <w:rsid w:val="00664A6B"/>
    <w:rsid w:val="006C35BB"/>
    <w:rsid w:val="006D0856"/>
    <w:rsid w:val="006E662B"/>
    <w:rsid w:val="00706F18"/>
    <w:rsid w:val="007128BD"/>
    <w:rsid w:val="00712DF7"/>
    <w:rsid w:val="007918B9"/>
    <w:rsid w:val="008B7BE3"/>
    <w:rsid w:val="008E55E1"/>
    <w:rsid w:val="009977B1"/>
    <w:rsid w:val="009A34EA"/>
    <w:rsid w:val="009D06C2"/>
    <w:rsid w:val="00AC7327"/>
    <w:rsid w:val="00AD2636"/>
    <w:rsid w:val="00B20B42"/>
    <w:rsid w:val="00B8488F"/>
    <w:rsid w:val="00B95CD4"/>
    <w:rsid w:val="00B9765D"/>
    <w:rsid w:val="00BC2B76"/>
    <w:rsid w:val="00BD1D5D"/>
    <w:rsid w:val="00BF02B9"/>
    <w:rsid w:val="00C66DC0"/>
    <w:rsid w:val="00D70550"/>
    <w:rsid w:val="00E27EFD"/>
    <w:rsid w:val="00E65514"/>
    <w:rsid w:val="00E921C0"/>
    <w:rsid w:val="00EA1ECF"/>
    <w:rsid w:val="00EE5557"/>
    <w:rsid w:val="00F21287"/>
    <w:rsid w:val="00F333CF"/>
    <w:rsid w:val="00F45771"/>
    <w:rsid w:val="00F53BED"/>
    <w:rsid w:val="00F96497"/>
    <w:rsid w:val="00FE03BB"/>
    <w:rsid w:val="00FF0272"/>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D390"/>
  <w15:chartTrackingRefBased/>
  <w15:docId w15:val="{1440A63D-1704-5E4B-9D6E-33F19746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CD4"/>
    <w:rPr>
      <w:rFonts w:eastAsiaTheme="majorEastAsia" w:cstheme="majorBidi"/>
      <w:color w:val="272727" w:themeColor="text1" w:themeTint="D8"/>
    </w:rPr>
  </w:style>
  <w:style w:type="paragraph" w:styleId="Title">
    <w:name w:val="Title"/>
    <w:basedOn w:val="Normal"/>
    <w:next w:val="Normal"/>
    <w:link w:val="TitleChar"/>
    <w:uiPriority w:val="10"/>
    <w:qFormat/>
    <w:rsid w:val="00B95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CD4"/>
    <w:pPr>
      <w:spacing w:before="160"/>
      <w:jc w:val="center"/>
    </w:pPr>
    <w:rPr>
      <w:i/>
      <w:iCs/>
      <w:color w:val="404040" w:themeColor="text1" w:themeTint="BF"/>
    </w:rPr>
  </w:style>
  <w:style w:type="character" w:customStyle="1" w:styleId="QuoteChar">
    <w:name w:val="Quote Char"/>
    <w:basedOn w:val="DefaultParagraphFont"/>
    <w:link w:val="Quote"/>
    <w:uiPriority w:val="29"/>
    <w:rsid w:val="00B95CD4"/>
    <w:rPr>
      <w:i/>
      <w:iCs/>
      <w:color w:val="404040" w:themeColor="text1" w:themeTint="BF"/>
    </w:rPr>
  </w:style>
  <w:style w:type="paragraph" w:styleId="ListParagraph">
    <w:name w:val="List Paragraph"/>
    <w:basedOn w:val="Normal"/>
    <w:uiPriority w:val="34"/>
    <w:qFormat/>
    <w:rsid w:val="00B95CD4"/>
    <w:pPr>
      <w:ind w:left="720"/>
      <w:contextualSpacing/>
    </w:pPr>
  </w:style>
  <w:style w:type="character" w:styleId="IntenseEmphasis">
    <w:name w:val="Intense Emphasis"/>
    <w:basedOn w:val="DefaultParagraphFont"/>
    <w:uiPriority w:val="21"/>
    <w:qFormat/>
    <w:rsid w:val="00B95CD4"/>
    <w:rPr>
      <w:i/>
      <w:iCs/>
      <w:color w:val="0F4761" w:themeColor="accent1" w:themeShade="BF"/>
    </w:rPr>
  </w:style>
  <w:style w:type="paragraph" w:styleId="IntenseQuote">
    <w:name w:val="Intense Quote"/>
    <w:basedOn w:val="Normal"/>
    <w:next w:val="Normal"/>
    <w:link w:val="IntenseQuoteChar"/>
    <w:uiPriority w:val="30"/>
    <w:qFormat/>
    <w:rsid w:val="00B95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CD4"/>
    <w:rPr>
      <w:i/>
      <w:iCs/>
      <w:color w:val="0F4761" w:themeColor="accent1" w:themeShade="BF"/>
    </w:rPr>
  </w:style>
  <w:style w:type="character" w:styleId="IntenseReference">
    <w:name w:val="Intense Reference"/>
    <w:basedOn w:val="DefaultParagraphFont"/>
    <w:uiPriority w:val="32"/>
    <w:qFormat/>
    <w:rsid w:val="00B95C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722</Words>
  <Characters>3466</Characters>
  <Application>Microsoft Office Word</Application>
  <DocSecurity>0</DocSecurity>
  <Lines>58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Garcia</dc:creator>
  <cp:keywords/>
  <dc:description/>
  <cp:lastModifiedBy>Guillermo Garcia</cp:lastModifiedBy>
  <cp:revision>48</cp:revision>
  <dcterms:created xsi:type="dcterms:W3CDTF">2026-07-23T12:13:00Z</dcterms:created>
  <dcterms:modified xsi:type="dcterms:W3CDTF">2026-07-24T14:13:00Z</dcterms:modified>
</cp:coreProperties>
</file>