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CEF3" w14:textId="10163976" w:rsidR="00AE791F" w:rsidRPr="00AE791F" w:rsidRDefault="00AE791F" w:rsidP="00AE791F">
      <w:pPr>
        <w:rPr>
          <w:rFonts w:ascii="Times New Roman" w:eastAsia="Times New Roman" w:hAnsi="Times New Roman" w:cs="Times New Roman"/>
          <w:color w:val="000000"/>
          <w:lang w:eastAsia="fr-CA"/>
        </w:rPr>
      </w:pPr>
      <w:r w:rsidRPr="00AE791F">
        <w:rPr>
          <w:rFonts w:ascii="Times New Roman" w:eastAsia="Times New Roman" w:hAnsi="Times New Roman" w:cs="Times New Roman"/>
          <w:color w:val="000000"/>
          <w:sz w:val="40"/>
          <w:szCs w:val="40"/>
          <w:lang w:eastAsia="fr-CA"/>
        </w:rPr>
        <w:t>Borealis to House Sensitive Metad</w:t>
      </w:r>
      <w:r>
        <w:rPr>
          <w:rFonts w:ascii="Times New Roman" w:eastAsia="Times New Roman" w:hAnsi="Times New Roman" w:cs="Times New Roman"/>
          <w:color w:val="000000"/>
          <w:sz w:val="40"/>
          <w:szCs w:val="40"/>
          <w:lang w:eastAsia="fr-CA"/>
        </w:rPr>
        <w:t>ata</w:t>
      </w:r>
      <w:r w:rsidR="00CF62BA">
        <w:rPr>
          <w:rFonts w:ascii="Times New Roman" w:eastAsia="Times New Roman" w:hAnsi="Times New Roman" w:cs="Times New Roman"/>
          <w:color w:val="000000"/>
          <w:sz w:val="40"/>
          <w:szCs w:val="40"/>
          <w:lang w:eastAsia="fr-CA"/>
        </w:rPr>
        <w:t xml:space="preserve"> </w:t>
      </w:r>
      <w:r w:rsidR="00CF62BA" w:rsidRPr="00CF62BA">
        <w:rPr>
          <w:rFonts w:ascii="Times New Roman" w:eastAsia="Times New Roman" w:hAnsi="Times New Roman" w:cs="Times New Roman"/>
          <w:color w:val="000000"/>
          <w:lang w:eastAsia="fr-CA"/>
        </w:rPr>
        <w:t>(</w:t>
      </w:r>
      <w:r w:rsidR="000F3BD9">
        <w:rPr>
          <w:rFonts w:ascii="Times New Roman" w:eastAsia="Times New Roman" w:hAnsi="Times New Roman" w:cs="Times New Roman"/>
          <w:color w:val="000000"/>
          <w:lang w:eastAsia="fr-CA"/>
        </w:rPr>
        <w:t>Draft V2</w:t>
      </w:r>
      <w:r w:rsidR="00CF62BA" w:rsidRPr="00CF62BA">
        <w:rPr>
          <w:rFonts w:ascii="Times New Roman" w:eastAsia="Times New Roman" w:hAnsi="Times New Roman" w:cs="Times New Roman"/>
          <w:color w:val="000000"/>
          <w:lang w:eastAsia="fr-CA"/>
        </w:rPr>
        <w:t>)</w:t>
      </w:r>
    </w:p>
    <w:p w14:paraId="0B84084B" w14:textId="77777777" w:rsidR="00CF62BA" w:rsidRDefault="00CF62BA" w:rsidP="00985DF9">
      <w:pPr>
        <w:rPr>
          <w:rFonts w:ascii="Times New Roman" w:eastAsia="Times New Roman" w:hAnsi="Times New Roman" w:cs="Times New Roman"/>
          <w:color w:val="000000"/>
          <w:lang w:eastAsia="fr-CA"/>
        </w:rPr>
      </w:pPr>
    </w:p>
    <w:p w14:paraId="062006DD" w14:textId="6437A460" w:rsidR="00985DF9" w:rsidRPr="00984537" w:rsidRDefault="00CF62BA" w:rsidP="00985DF9">
      <w:pPr>
        <w:rPr>
          <w:rFonts w:ascii="Times New Roman" w:eastAsia="Times New Roman" w:hAnsi="Times New Roman" w:cs="Times New Roman"/>
          <w:color w:val="000000"/>
          <w:sz w:val="32"/>
          <w:szCs w:val="32"/>
          <w:lang w:eastAsia="fr-CA"/>
        </w:rPr>
      </w:pPr>
      <w:r w:rsidRPr="00CF62BA">
        <w:rPr>
          <w:rFonts w:ascii="Times New Roman" w:eastAsia="Times New Roman" w:hAnsi="Times New Roman" w:cs="Times New Roman"/>
          <w:color w:val="000000"/>
          <w:sz w:val="32"/>
          <w:szCs w:val="32"/>
          <w:lang w:eastAsia="fr-CA"/>
        </w:rPr>
        <w:t>Introduction</w:t>
      </w:r>
    </w:p>
    <w:p w14:paraId="0A3992BA" w14:textId="059CF3D2" w:rsidR="00AB1985" w:rsidRDefault="000F3BD9"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Originally conceptualised and formalised by Harvard’s Institute of Quantitative Social Sciences (</w:t>
      </w:r>
      <w:hyperlink r:id="rId8" w:history="1">
        <w:r w:rsidRPr="000F3BD9">
          <w:rPr>
            <w:rStyle w:val="Hyperlien"/>
            <w:rFonts w:ascii="Times New Roman" w:eastAsia="Times New Roman" w:hAnsi="Times New Roman" w:cs="Times New Roman"/>
            <w:lang w:eastAsia="fr-CA"/>
          </w:rPr>
          <w:t>IQSS</w:t>
        </w:r>
      </w:hyperlink>
      <w:r>
        <w:rPr>
          <w:rFonts w:ascii="Times New Roman" w:eastAsia="Times New Roman" w:hAnsi="Times New Roman" w:cs="Times New Roman"/>
          <w:color w:val="000000"/>
          <w:lang w:eastAsia="fr-CA"/>
        </w:rPr>
        <w:t xml:space="preserve">), </w:t>
      </w:r>
      <w:hyperlink r:id="rId9" w:history="1">
        <w:r w:rsidRPr="00D9418A">
          <w:rPr>
            <w:rStyle w:val="Hyperlien"/>
            <w:rFonts w:ascii="Times New Roman" w:eastAsia="Times New Roman" w:hAnsi="Times New Roman" w:cs="Times New Roman"/>
            <w:i/>
            <w:iCs/>
            <w:lang w:eastAsia="fr-CA"/>
          </w:rPr>
          <w:t>The Dataverse Projec</w:t>
        </w:r>
        <w:r w:rsidRPr="00D9418A">
          <w:rPr>
            <w:rStyle w:val="Hyperlien"/>
            <w:rFonts w:ascii="Times New Roman" w:eastAsia="Times New Roman" w:hAnsi="Times New Roman" w:cs="Times New Roman"/>
            <w:lang w:eastAsia="fr-CA"/>
          </w:rPr>
          <w:t>t</w:t>
        </w:r>
      </w:hyperlink>
      <w:r>
        <w:rPr>
          <w:rFonts w:ascii="Times New Roman" w:eastAsia="Times New Roman" w:hAnsi="Times New Roman" w:cs="Times New Roman"/>
          <w:color w:val="000000"/>
          <w:lang w:eastAsia="fr-CA"/>
        </w:rPr>
        <w:t xml:space="preserve"> is an open-source repository software initiative</w:t>
      </w:r>
      <w:r w:rsidR="00D9418A">
        <w:rPr>
          <w:rFonts w:ascii="Times New Roman" w:eastAsia="Times New Roman" w:hAnsi="Times New Roman" w:cs="Times New Roman"/>
          <w:color w:val="000000"/>
          <w:lang w:eastAsia="fr-CA"/>
        </w:rPr>
        <w:t xml:space="preserve"> that ha</w:t>
      </w:r>
      <w:r w:rsidR="00C54C7E">
        <w:rPr>
          <w:rFonts w:ascii="Times New Roman" w:eastAsia="Times New Roman" w:hAnsi="Times New Roman" w:cs="Times New Roman"/>
          <w:color w:val="000000"/>
          <w:lang w:eastAsia="fr-CA"/>
        </w:rPr>
        <w:t>s</w:t>
      </w:r>
      <w:r w:rsidR="00D9418A">
        <w:rPr>
          <w:rFonts w:ascii="Times New Roman" w:eastAsia="Times New Roman" w:hAnsi="Times New Roman" w:cs="Times New Roman"/>
          <w:color w:val="000000"/>
          <w:lang w:eastAsia="fr-CA"/>
        </w:rPr>
        <w:t xml:space="preserve"> as its goal to facilitate the sharing, preservation, citation, exploration, and analysis of research data, all the while proliferating the web-based accessibility of virtual archives. Now adopted across the globe in 128 independent </w:t>
      </w:r>
      <w:r w:rsidR="00D9418A" w:rsidRPr="00AB1985">
        <w:rPr>
          <w:rFonts w:ascii="Times New Roman" w:eastAsia="Times New Roman" w:hAnsi="Times New Roman" w:cs="Times New Roman"/>
          <w:i/>
          <w:iCs/>
          <w:color w:val="000000"/>
          <w:lang w:eastAsia="fr-CA"/>
        </w:rPr>
        <w:t>Dataverse</w:t>
      </w:r>
      <w:r w:rsidR="00D9418A">
        <w:rPr>
          <w:rFonts w:ascii="Times New Roman" w:eastAsia="Times New Roman" w:hAnsi="Times New Roman" w:cs="Times New Roman"/>
          <w:color w:val="000000"/>
          <w:lang w:eastAsia="fr-CA"/>
        </w:rPr>
        <w:t xml:space="preserve"> </w:t>
      </w:r>
      <w:hyperlink r:id="rId10" w:history="1">
        <w:r w:rsidR="00D9418A" w:rsidRPr="00AB1985">
          <w:rPr>
            <w:rStyle w:val="Hyperlien"/>
            <w:rFonts w:ascii="Times New Roman" w:eastAsia="Times New Roman" w:hAnsi="Times New Roman" w:cs="Times New Roman"/>
            <w:lang w:eastAsia="fr-CA"/>
          </w:rPr>
          <w:t>installations</w:t>
        </w:r>
      </w:hyperlink>
      <w:r w:rsidR="00D9418A">
        <w:rPr>
          <w:rFonts w:ascii="Times New Roman" w:eastAsia="Times New Roman" w:hAnsi="Times New Roman" w:cs="Times New Roman"/>
          <w:color w:val="000000"/>
          <w:lang w:eastAsia="fr-CA"/>
        </w:rPr>
        <w:t xml:space="preserve">, the concept of the Dataverse has proved to be a powerful </w:t>
      </w:r>
      <w:r w:rsidR="00135C11">
        <w:rPr>
          <w:rFonts w:ascii="Times New Roman" w:eastAsia="Times New Roman" w:hAnsi="Times New Roman" w:cs="Times New Roman"/>
          <w:color w:val="000000"/>
          <w:lang w:eastAsia="fr-CA"/>
        </w:rPr>
        <w:t xml:space="preserve">tool in developing a wide network of research data repositories, ultimately increasing the </w:t>
      </w:r>
      <w:r w:rsidR="00984537">
        <w:rPr>
          <w:rFonts w:ascii="Times New Roman" w:eastAsia="Times New Roman" w:hAnsi="Times New Roman" w:cs="Times New Roman"/>
          <w:color w:val="000000"/>
          <w:lang w:eastAsia="fr-CA"/>
        </w:rPr>
        <w:t xml:space="preserve">inter-institutional and international </w:t>
      </w:r>
      <w:r w:rsidR="00135C11">
        <w:rPr>
          <w:rFonts w:ascii="Times New Roman" w:eastAsia="Times New Roman" w:hAnsi="Times New Roman" w:cs="Times New Roman"/>
          <w:color w:val="000000"/>
          <w:lang w:eastAsia="fr-CA"/>
        </w:rPr>
        <w:t xml:space="preserve">findability of research datasets. </w:t>
      </w:r>
    </w:p>
    <w:p w14:paraId="1D282013" w14:textId="77777777" w:rsidR="00984537" w:rsidRDefault="00984537" w:rsidP="00985DF9">
      <w:pPr>
        <w:rPr>
          <w:rFonts w:ascii="Times New Roman" w:eastAsia="Times New Roman" w:hAnsi="Times New Roman" w:cs="Times New Roman"/>
          <w:color w:val="000000"/>
          <w:lang w:eastAsia="fr-CA"/>
        </w:rPr>
      </w:pPr>
    </w:p>
    <w:p w14:paraId="5D67307B" w14:textId="628B23A7" w:rsidR="000F3BD9" w:rsidRDefault="00984537"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One such Dataverse installation is </w:t>
      </w:r>
      <w:hyperlink r:id="rId11" w:history="1">
        <w:r w:rsidR="000F3BD9" w:rsidRPr="00A27BD3">
          <w:rPr>
            <w:rStyle w:val="Hyperlien"/>
            <w:rFonts w:ascii="Times New Roman" w:eastAsia="Times New Roman" w:hAnsi="Times New Roman" w:cs="Times New Roman"/>
            <w:lang w:eastAsia="fr-CA"/>
          </w:rPr>
          <w:t>Borealis</w:t>
        </w:r>
      </w:hyperlink>
      <w:r w:rsidR="000F3BD9">
        <w:rPr>
          <w:rFonts w:ascii="Times New Roman" w:eastAsia="Times New Roman" w:hAnsi="Times New Roman" w:cs="Times New Roman"/>
          <w:color w:val="000000"/>
          <w:lang w:eastAsia="fr-CA"/>
        </w:rPr>
        <w:t xml:space="preserve">, the Canadian Dataverse Repository. </w:t>
      </w:r>
      <w:r w:rsidR="00A27BD3">
        <w:rPr>
          <w:rFonts w:ascii="Times New Roman" w:eastAsia="Times New Roman" w:hAnsi="Times New Roman" w:cs="Times New Roman"/>
          <w:color w:val="000000"/>
          <w:lang w:eastAsia="fr-CA"/>
        </w:rPr>
        <w:t xml:space="preserve">Hosted by </w:t>
      </w:r>
      <w:hyperlink r:id="rId12" w:history="1">
        <w:r w:rsidR="00A27BD3" w:rsidRPr="00A27BD3">
          <w:rPr>
            <w:rStyle w:val="Hyperlien"/>
            <w:rFonts w:ascii="Times New Roman" w:eastAsia="Times New Roman" w:hAnsi="Times New Roman" w:cs="Times New Roman"/>
            <w:lang w:eastAsia="fr-CA"/>
          </w:rPr>
          <w:t>Scholars Portal</w:t>
        </w:r>
      </w:hyperlink>
      <w:r w:rsidR="00A27BD3">
        <w:rPr>
          <w:rFonts w:ascii="Times New Roman" w:eastAsia="Times New Roman" w:hAnsi="Times New Roman" w:cs="Times New Roman"/>
          <w:color w:val="000000"/>
          <w:lang w:eastAsia="fr-CA"/>
        </w:rPr>
        <w:t xml:space="preserve"> at the University of Toronto, Borealis is a shared bilingual service provided in partnership with Canadian regional academic library consortia, institutions, research organisations, and the Digital Research Alliance of Canada. </w:t>
      </w:r>
      <w:r>
        <w:rPr>
          <w:rFonts w:ascii="Times New Roman" w:eastAsia="Times New Roman" w:hAnsi="Times New Roman" w:cs="Times New Roman"/>
          <w:color w:val="000000"/>
          <w:lang w:eastAsia="fr-CA"/>
        </w:rPr>
        <w:t xml:space="preserve">Following the </w:t>
      </w:r>
      <w:r w:rsidR="00A27BD3">
        <w:rPr>
          <w:rFonts w:ascii="Times New Roman" w:eastAsia="Times New Roman" w:hAnsi="Times New Roman" w:cs="Times New Roman"/>
          <w:color w:val="000000"/>
          <w:lang w:eastAsia="fr-CA"/>
        </w:rPr>
        <w:t xml:space="preserve">overarching </w:t>
      </w:r>
      <w:r>
        <w:rPr>
          <w:rFonts w:ascii="Times New Roman" w:eastAsia="Times New Roman" w:hAnsi="Times New Roman" w:cs="Times New Roman"/>
          <w:color w:val="000000"/>
          <w:lang w:eastAsia="fr-CA"/>
        </w:rPr>
        <w:t xml:space="preserve">tenets </w:t>
      </w:r>
      <w:r w:rsidR="00A27BD3">
        <w:rPr>
          <w:rFonts w:ascii="Times New Roman" w:eastAsia="Times New Roman" w:hAnsi="Times New Roman" w:cs="Times New Roman"/>
          <w:color w:val="000000"/>
          <w:lang w:eastAsia="fr-CA"/>
        </w:rPr>
        <w:t xml:space="preserve">of the Dataverse Project, Borealis is dedicated to providing a multi-disciplinary and safe research repositories for its participating </w:t>
      </w:r>
      <w:hyperlink r:id="rId13" w:anchor="partners" w:history="1">
        <w:r w:rsidR="00A27BD3" w:rsidRPr="00A27BD3">
          <w:rPr>
            <w:rStyle w:val="Hyperlien"/>
            <w:rFonts w:ascii="Times New Roman" w:eastAsia="Times New Roman" w:hAnsi="Times New Roman" w:cs="Times New Roman"/>
            <w:lang w:eastAsia="fr-CA"/>
          </w:rPr>
          <w:t>members and partners</w:t>
        </w:r>
      </w:hyperlink>
      <w:r w:rsidR="00A27BD3">
        <w:rPr>
          <w:rFonts w:ascii="Times New Roman" w:eastAsia="Times New Roman" w:hAnsi="Times New Roman" w:cs="Times New Roman"/>
          <w:color w:val="000000"/>
          <w:lang w:eastAsia="fr-CA"/>
        </w:rPr>
        <w:t xml:space="preserve">. </w:t>
      </w:r>
      <w:r w:rsidR="007C1D99">
        <w:rPr>
          <w:rFonts w:ascii="Times New Roman" w:eastAsia="Times New Roman" w:hAnsi="Times New Roman" w:cs="Times New Roman"/>
          <w:color w:val="000000"/>
          <w:lang w:eastAsia="fr-CA"/>
        </w:rPr>
        <w:t>Researchers from non-member universities can create a Borealis account, but may be restricted from accessing or uploading data. Interested members can consult their data librarian to inform them of their interest in Borealis.</w:t>
      </w:r>
    </w:p>
    <w:p w14:paraId="210BD362" w14:textId="77777777" w:rsidR="00984537" w:rsidRDefault="00984537" w:rsidP="00985DF9">
      <w:pPr>
        <w:rPr>
          <w:rFonts w:ascii="Times New Roman" w:eastAsia="Times New Roman" w:hAnsi="Times New Roman" w:cs="Times New Roman"/>
          <w:color w:val="000000"/>
          <w:lang w:eastAsia="fr-CA"/>
        </w:rPr>
      </w:pPr>
    </w:p>
    <w:p w14:paraId="3C80B5B5" w14:textId="5F02312B" w:rsidR="00FF2DA2" w:rsidRDefault="006A1951" w:rsidP="00984537">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Borealis</w:t>
      </w:r>
      <w:r w:rsidR="00984537" w:rsidRPr="00AE791F">
        <w:rPr>
          <w:rFonts w:ascii="Times New Roman" w:eastAsia="Times New Roman" w:hAnsi="Times New Roman" w:cs="Times New Roman"/>
          <w:color w:val="000000"/>
          <w:lang w:eastAsia="fr-CA"/>
        </w:rPr>
        <w:t xml:space="preserve"> holds data</w:t>
      </w:r>
      <w:r w:rsidR="00BC1D20">
        <w:rPr>
          <w:rFonts w:ascii="Times New Roman" w:eastAsia="Times New Roman" w:hAnsi="Times New Roman" w:cs="Times New Roman"/>
          <w:color w:val="000000"/>
          <w:lang w:eastAsia="fr-CA"/>
        </w:rPr>
        <w:t>sets</w:t>
      </w:r>
      <w:r w:rsidR="00984537" w:rsidRPr="00AE791F">
        <w:rPr>
          <w:rFonts w:ascii="Times New Roman" w:eastAsia="Times New Roman" w:hAnsi="Times New Roman" w:cs="Times New Roman"/>
          <w:color w:val="000000"/>
          <w:lang w:eastAsia="fr-CA"/>
        </w:rPr>
        <w:t xml:space="preserve"> </w:t>
      </w:r>
      <w:r w:rsidR="00BC1D20">
        <w:rPr>
          <w:rFonts w:ascii="Times New Roman" w:eastAsia="Times New Roman" w:hAnsi="Times New Roman" w:cs="Times New Roman"/>
          <w:color w:val="000000"/>
          <w:lang w:eastAsia="fr-CA"/>
        </w:rPr>
        <w:t>for participating member institutions and research organisations</w:t>
      </w:r>
      <w:r w:rsidR="00984537" w:rsidRPr="00AE791F">
        <w:rPr>
          <w:rFonts w:ascii="Times New Roman" w:eastAsia="Times New Roman" w:hAnsi="Times New Roman" w:cs="Times New Roman"/>
          <w:color w:val="000000"/>
          <w:lang w:eastAsia="fr-CA"/>
        </w:rPr>
        <w:t xml:space="preserve"> in their own</w:t>
      </w:r>
      <w:r w:rsidR="00BC1D20">
        <w:rPr>
          <w:rFonts w:ascii="Times New Roman" w:eastAsia="Times New Roman" w:hAnsi="Times New Roman" w:cs="Times New Roman"/>
          <w:color w:val="000000"/>
          <w:lang w:eastAsia="fr-CA"/>
        </w:rPr>
        <w:t xml:space="preserve"> institutionally curated</w:t>
      </w:r>
      <w:r w:rsidR="00984537" w:rsidRPr="00AE791F">
        <w:rPr>
          <w:rFonts w:ascii="Times New Roman" w:eastAsia="Times New Roman" w:hAnsi="Times New Roman" w:cs="Times New Roman"/>
          <w:color w:val="000000"/>
          <w:lang w:eastAsia="fr-CA"/>
        </w:rPr>
        <w:t xml:space="preserve"> repositories called “Dataverses”. In essence, </w:t>
      </w:r>
      <w:r w:rsidR="0095708D">
        <w:rPr>
          <w:rFonts w:ascii="Times New Roman" w:eastAsia="Times New Roman" w:hAnsi="Times New Roman" w:cs="Times New Roman"/>
          <w:color w:val="000000"/>
          <w:lang w:eastAsia="fr-CA"/>
        </w:rPr>
        <w:t xml:space="preserve">Borealis is the service that </w:t>
      </w:r>
      <w:r w:rsidR="005F272C">
        <w:rPr>
          <w:rFonts w:ascii="Times New Roman" w:eastAsia="Times New Roman" w:hAnsi="Times New Roman" w:cs="Times New Roman"/>
          <w:color w:val="000000"/>
          <w:lang w:eastAsia="fr-CA"/>
        </w:rPr>
        <w:t>hosts</w:t>
      </w:r>
      <w:r w:rsidR="0095708D">
        <w:rPr>
          <w:rFonts w:ascii="Times New Roman" w:eastAsia="Times New Roman" w:hAnsi="Times New Roman" w:cs="Times New Roman"/>
          <w:color w:val="000000"/>
          <w:lang w:eastAsia="fr-CA"/>
        </w:rPr>
        <w:t xml:space="preserve"> and allows these Dataverses to be searched</w:t>
      </w:r>
      <w:r w:rsidR="00984537" w:rsidRPr="00AE791F">
        <w:rPr>
          <w:rFonts w:ascii="Times New Roman" w:eastAsia="Times New Roman" w:hAnsi="Times New Roman" w:cs="Times New Roman"/>
          <w:color w:val="000000"/>
          <w:lang w:eastAsia="fr-CA"/>
        </w:rPr>
        <w:t xml:space="preserve">. </w:t>
      </w:r>
      <w:r w:rsidR="00BC1D20">
        <w:rPr>
          <w:rFonts w:ascii="Times New Roman" w:eastAsia="Times New Roman" w:hAnsi="Times New Roman" w:cs="Times New Roman"/>
          <w:color w:val="000000"/>
          <w:lang w:eastAsia="fr-CA"/>
        </w:rPr>
        <w:t>This</w:t>
      </w:r>
      <w:r w:rsidR="00984537" w:rsidRPr="00AE791F">
        <w:rPr>
          <w:rFonts w:ascii="Times New Roman" w:eastAsia="Times New Roman" w:hAnsi="Times New Roman" w:cs="Times New Roman"/>
          <w:color w:val="000000"/>
          <w:lang w:eastAsia="fr-CA"/>
        </w:rPr>
        <w:t xml:space="preserve"> facilitates </w:t>
      </w:r>
      <w:r w:rsidR="00BC1D20">
        <w:rPr>
          <w:rFonts w:ascii="Times New Roman" w:eastAsia="Times New Roman" w:hAnsi="Times New Roman" w:cs="Times New Roman"/>
          <w:color w:val="000000"/>
          <w:lang w:eastAsia="fr-CA"/>
        </w:rPr>
        <w:t xml:space="preserve">the findability and </w:t>
      </w:r>
      <w:r w:rsidR="00984537" w:rsidRPr="00AE791F">
        <w:rPr>
          <w:rFonts w:ascii="Times New Roman" w:eastAsia="Times New Roman" w:hAnsi="Times New Roman" w:cs="Times New Roman"/>
          <w:color w:val="000000"/>
          <w:lang w:eastAsia="fr-CA"/>
        </w:rPr>
        <w:t xml:space="preserve">access to data - some of which </w:t>
      </w:r>
      <w:r w:rsidR="00BC1D20">
        <w:rPr>
          <w:rFonts w:ascii="Times New Roman" w:eastAsia="Times New Roman" w:hAnsi="Times New Roman" w:cs="Times New Roman"/>
          <w:color w:val="000000"/>
          <w:lang w:eastAsia="fr-CA"/>
        </w:rPr>
        <w:t>may be</w:t>
      </w:r>
      <w:r w:rsidR="00984537" w:rsidRPr="00AE791F">
        <w:rPr>
          <w:rFonts w:ascii="Times New Roman" w:eastAsia="Times New Roman" w:hAnsi="Times New Roman" w:cs="Times New Roman"/>
          <w:color w:val="000000"/>
          <w:lang w:eastAsia="fr-CA"/>
        </w:rPr>
        <w:t xml:space="preserve"> restricted and</w:t>
      </w:r>
      <w:r w:rsidR="00BC1D20">
        <w:rPr>
          <w:rFonts w:ascii="Times New Roman" w:eastAsia="Times New Roman" w:hAnsi="Times New Roman" w:cs="Times New Roman"/>
          <w:color w:val="000000"/>
          <w:lang w:eastAsia="fr-CA"/>
        </w:rPr>
        <w:t xml:space="preserve"> may</w:t>
      </w:r>
      <w:r w:rsidR="00984537" w:rsidRPr="00AE791F">
        <w:rPr>
          <w:rFonts w:ascii="Times New Roman" w:eastAsia="Times New Roman" w:hAnsi="Times New Roman" w:cs="Times New Roman"/>
          <w:color w:val="000000"/>
          <w:lang w:eastAsia="fr-CA"/>
        </w:rPr>
        <w:t xml:space="preserve"> require owner authori</w:t>
      </w:r>
      <w:r w:rsidR="00BC1D20">
        <w:rPr>
          <w:rFonts w:ascii="Times New Roman" w:eastAsia="Times New Roman" w:hAnsi="Times New Roman" w:cs="Times New Roman"/>
          <w:color w:val="000000"/>
          <w:lang w:eastAsia="fr-CA"/>
        </w:rPr>
        <w:t>s</w:t>
      </w:r>
      <w:r w:rsidR="00984537" w:rsidRPr="00AE791F">
        <w:rPr>
          <w:rFonts w:ascii="Times New Roman" w:eastAsia="Times New Roman" w:hAnsi="Times New Roman" w:cs="Times New Roman"/>
          <w:color w:val="000000"/>
          <w:lang w:eastAsia="fr-CA"/>
        </w:rPr>
        <w:t>ation</w:t>
      </w:r>
      <w:r w:rsidR="00BC1D20">
        <w:rPr>
          <w:rFonts w:ascii="Times New Roman" w:eastAsia="Times New Roman" w:hAnsi="Times New Roman" w:cs="Times New Roman"/>
          <w:color w:val="000000"/>
          <w:lang w:eastAsia="fr-CA"/>
        </w:rPr>
        <w:t xml:space="preserve"> for access</w:t>
      </w:r>
      <w:r w:rsidR="00984537" w:rsidRPr="00AE791F">
        <w:rPr>
          <w:rFonts w:ascii="Times New Roman" w:eastAsia="Times New Roman" w:hAnsi="Times New Roman" w:cs="Times New Roman"/>
          <w:color w:val="000000"/>
          <w:lang w:eastAsia="fr-CA"/>
        </w:rPr>
        <w:t xml:space="preserve">. That being said, </w:t>
      </w:r>
      <w:r w:rsidR="00DD2788">
        <w:rPr>
          <w:rFonts w:ascii="Times New Roman" w:eastAsia="Times New Roman" w:hAnsi="Times New Roman" w:cs="Times New Roman"/>
          <w:color w:val="000000"/>
          <w:lang w:eastAsia="fr-CA"/>
        </w:rPr>
        <w:t>such restricted data may be more difficult to find given their sensitive nature. For reasons relating to the nature of certain datasets (such as potentially identifiable information), some researchers may omit altogether any attempt at making their data findable</w:t>
      </w:r>
      <w:r w:rsidR="00C54C7E">
        <w:rPr>
          <w:rFonts w:ascii="Times New Roman" w:eastAsia="Times New Roman" w:hAnsi="Times New Roman" w:cs="Times New Roman"/>
          <w:color w:val="000000"/>
          <w:lang w:eastAsia="fr-CA"/>
        </w:rPr>
        <w:t xml:space="preserve"> </w:t>
      </w:r>
      <w:r w:rsidR="0095708D">
        <w:rPr>
          <w:rFonts w:ascii="Times New Roman" w:eastAsia="Times New Roman" w:hAnsi="Times New Roman" w:cs="Times New Roman"/>
          <w:color w:val="000000"/>
          <w:lang w:eastAsia="fr-CA"/>
        </w:rPr>
        <w:t>i</w:t>
      </w:r>
      <w:r w:rsidR="00C54C7E">
        <w:rPr>
          <w:rFonts w:ascii="Times New Roman" w:eastAsia="Times New Roman" w:hAnsi="Times New Roman" w:cs="Times New Roman"/>
          <w:color w:val="000000"/>
          <w:lang w:eastAsia="fr-CA"/>
        </w:rPr>
        <w:t>n digital repositories</w:t>
      </w:r>
      <w:r w:rsidR="00DD2788">
        <w:rPr>
          <w:rFonts w:ascii="Times New Roman" w:eastAsia="Times New Roman" w:hAnsi="Times New Roman" w:cs="Times New Roman"/>
          <w:color w:val="000000"/>
          <w:lang w:eastAsia="fr-CA"/>
        </w:rPr>
        <w:t xml:space="preserve">. </w:t>
      </w:r>
    </w:p>
    <w:p w14:paraId="765D0CC5" w14:textId="77777777" w:rsidR="00FF2DA2" w:rsidRDefault="00FF2DA2" w:rsidP="00984537">
      <w:pPr>
        <w:rPr>
          <w:rFonts w:ascii="Times New Roman" w:eastAsia="Times New Roman" w:hAnsi="Times New Roman" w:cs="Times New Roman"/>
          <w:color w:val="000000"/>
          <w:lang w:eastAsia="fr-CA"/>
        </w:rPr>
      </w:pPr>
    </w:p>
    <w:p w14:paraId="4D79FA2A" w14:textId="4CAE9048" w:rsidR="00DD2788" w:rsidRDefault="00DD2788" w:rsidP="00984537">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There </w:t>
      </w:r>
      <w:r w:rsidR="00FF2DA2">
        <w:rPr>
          <w:rFonts w:ascii="Times New Roman" w:eastAsia="Times New Roman" w:hAnsi="Times New Roman" w:cs="Times New Roman"/>
          <w:color w:val="000000"/>
          <w:lang w:eastAsia="fr-CA"/>
        </w:rPr>
        <w:t>are</w:t>
      </w:r>
      <w:r>
        <w:rPr>
          <w:rFonts w:ascii="Times New Roman" w:eastAsia="Times New Roman" w:hAnsi="Times New Roman" w:cs="Times New Roman"/>
          <w:color w:val="000000"/>
          <w:lang w:eastAsia="fr-CA"/>
        </w:rPr>
        <w:t xml:space="preserve">, however, approaches </w:t>
      </w:r>
      <w:r w:rsidR="0095708D">
        <w:rPr>
          <w:rFonts w:ascii="Times New Roman" w:eastAsia="Times New Roman" w:hAnsi="Times New Roman" w:cs="Times New Roman"/>
          <w:color w:val="000000"/>
          <w:lang w:eastAsia="fr-CA"/>
        </w:rPr>
        <w:t>by</w:t>
      </w:r>
      <w:r>
        <w:rPr>
          <w:rFonts w:ascii="Times New Roman" w:eastAsia="Times New Roman" w:hAnsi="Times New Roman" w:cs="Times New Roman"/>
          <w:color w:val="000000"/>
          <w:lang w:eastAsia="fr-CA"/>
        </w:rPr>
        <w:t xml:space="preserve"> which researchers could make their data findable</w:t>
      </w:r>
      <w:r w:rsidR="00A643F0">
        <w:rPr>
          <w:rFonts w:ascii="Times New Roman" w:eastAsia="Times New Roman" w:hAnsi="Times New Roman" w:cs="Times New Roman"/>
          <w:color w:val="000000"/>
          <w:lang w:eastAsia="fr-CA"/>
        </w:rPr>
        <w:t xml:space="preserve"> while preserving the </w:t>
      </w:r>
      <w:r w:rsidR="0095708D">
        <w:rPr>
          <w:rFonts w:ascii="Times New Roman" w:eastAsia="Times New Roman" w:hAnsi="Times New Roman" w:cs="Times New Roman"/>
          <w:color w:val="000000"/>
          <w:lang w:eastAsia="fr-CA"/>
        </w:rPr>
        <w:t>confidentiality</w:t>
      </w:r>
      <w:r w:rsidR="00A643F0">
        <w:rPr>
          <w:rFonts w:ascii="Times New Roman" w:eastAsia="Times New Roman" w:hAnsi="Times New Roman" w:cs="Times New Roman"/>
          <w:color w:val="000000"/>
          <w:lang w:eastAsia="fr-CA"/>
        </w:rPr>
        <w:t xml:space="preserve"> of their restricted dat</w:t>
      </w:r>
      <w:r w:rsidR="00971945">
        <w:rPr>
          <w:rFonts w:ascii="Times New Roman" w:eastAsia="Times New Roman" w:hAnsi="Times New Roman" w:cs="Times New Roman"/>
          <w:color w:val="000000"/>
          <w:lang w:eastAsia="fr-CA"/>
        </w:rPr>
        <w:t>a</w:t>
      </w:r>
      <w:r w:rsidR="00A643F0">
        <w:rPr>
          <w:rFonts w:ascii="Times New Roman" w:eastAsia="Times New Roman" w:hAnsi="Times New Roman" w:cs="Times New Roman"/>
          <w:color w:val="000000"/>
          <w:lang w:eastAsia="fr-CA"/>
        </w:rPr>
        <w:t xml:space="preserve">; in other words, make their </w:t>
      </w:r>
      <w:r w:rsidR="00C54C7E">
        <w:rPr>
          <w:rFonts w:ascii="Times New Roman" w:eastAsia="Times New Roman" w:hAnsi="Times New Roman" w:cs="Times New Roman"/>
          <w:color w:val="000000"/>
          <w:lang w:eastAsia="fr-CA"/>
        </w:rPr>
        <w:t>research meta</w:t>
      </w:r>
      <w:r w:rsidR="00A643F0">
        <w:rPr>
          <w:rFonts w:ascii="Times New Roman" w:eastAsia="Times New Roman" w:hAnsi="Times New Roman" w:cs="Times New Roman"/>
          <w:color w:val="000000"/>
          <w:lang w:eastAsia="fr-CA"/>
        </w:rPr>
        <w:t xml:space="preserve">data findable, but </w:t>
      </w:r>
      <w:r w:rsidR="00C54C7E">
        <w:rPr>
          <w:rFonts w:ascii="Times New Roman" w:eastAsia="Times New Roman" w:hAnsi="Times New Roman" w:cs="Times New Roman"/>
          <w:color w:val="000000"/>
          <w:lang w:eastAsia="fr-CA"/>
        </w:rPr>
        <w:t>make the actual research data in</w:t>
      </w:r>
      <w:r w:rsidR="00A643F0">
        <w:rPr>
          <w:rFonts w:ascii="Times New Roman" w:eastAsia="Times New Roman" w:hAnsi="Times New Roman" w:cs="Times New Roman"/>
          <w:color w:val="000000"/>
          <w:lang w:eastAsia="fr-CA"/>
        </w:rPr>
        <w:t>accessible</w:t>
      </w:r>
      <w:r w:rsidR="00C54C7E">
        <w:rPr>
          <w:rFonts w:ascii="Times New Roman" w:eastAsia="Times New Roman" w:hAnsi="Times New Roman" w:cs="Times New Roman"/>
          <w:color w:val="000000"/>
          <w:lang w:eastAsia="fr-CA"/>
        </w:rPr>
        <w:t xml:space="preserve"> without explicit authorisation</w:t>
      </w:r>
      <w:r w:rsidR="00A643F0">
        <w:rPr>
          <w:rFonts w:ascii="Times New Roman" w:eastAsia="Times New Roman" w:hAnsi="Times New Roman" w:cs="Times New Roman"/>
          <w:color w:val="000000"/>
          <w:lang w:eastAsia="fr-CA"/>
        </w:rPr>
        <w:t xml:space="preserve"> – therefore opening a safe and responsible gateway towards ethical data reuse. </w:t>
      </w:r>
      <w:r w:rsidR="00FF2DA2">
        <w:rPr>
          <w:rFonts w:ascii="Times New Roman" w:eastAsia="Times New Roman" w:hAnsi="Times New Roman" w:cs="Times New Roman"/>
          <w:color w:val="000000"/>
          <w:lang w:eastAsia="fr-CA"/>
        </w:rPr>
        <w:t xml:space="preserve">The present document </w:t>
      </w:r>
      <w:r w:rsidR="00C54C7E">
        <w:rPr>
          <w:rFonts w:ascii="Times New Roman" w:eastAsia="Times New Roman" w:hAnsi="Times New Roman" w:cs="Times New Roman"/>
          <w:color w:val="000000"/>
          <w:lang w:eastAsia="fr-CA"/>
        </w:rPr>
        <w:t>provide</w:t>
      </w:r>
      <w:r w:rsidR="00FF2DA2">
        <w:rPr>
          <w:rFonts w:ascii="Times New Roman" w:eastAsia="Times New Roman" w:hAnsi="Times New Roman" w:cs="Times New Roman"/>
          <w:color w:val="000000"/>
          <w:lang w:eastAsia="fr-CA"/>
        </w:rPr>
        <w:t xml:space="preserve">s an introductory guide in ethical </w:t>
      </w:r>
      <w:r w:rsidR="00C54C7E">
        <w:rPr>
          <w:rFonts w:ascii="Times New Roman" w:eastAsia="Times New Roman" w:hAnsi="Times New Roman" w:cs="Times New Roman"/>
          <w:color w:val="000000"/>
          <w:lang w:eastAsia="fr-CA"/>
        </w:rPr>
        <w:t>meta</w:t>
      </w:r>
      <w:r w:rsidR="00FF2DA2">
        <w:rPr>
          <w:rFonts w:ascii="Times New Roman" w:eastAsia="Times New Roman" w:hAnsi="Times New Roman" w:cs="Times New Roman"/>
          <w:color w:val="000000"/>
          <w:lang w:eastAsia="fr-CA"/>
        </w:rPr>
        <w:t>data findability, curatorship, and custodianship.</w:t>
      </w:r>
    </w:p>
    <w:p w14:paraId="23172126" w14:textId="77777777" w:rsidR="00984537" w:rsidRDefault="00984537" w:rsidP="00985DF9">
      <w:pPr>
        <w:rPr>
          <w:rFonts w:ascii="Times New Roman" w:eastAsia="Times New Roman" w:hAnsi="Times New Roman" w:cs="Times New Roman"/>
          <w:color w:val="000000"/>
          <w:lang w:eastAsia="fr-CA"/>
        </w:rPr>
      </w:pPr>
    </w:p>
    <w:p w14:paraId="642EC213" w14:textId="5B65B032" w:rsidR="00A643F0" w:rsidRDefault="00A643F0"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sz w:val="32"/>
          <w:szCs w:val="32"/>
          <w:lang w:eastAsia="fr-CA"/>
        </w:rPr>
        <w:t>Findable Data Without Access</w:t>
      </w:r>
    </w:p>
    <w:p w14:paraId="6ECDDC69" w14:textId="59D46889" w:rsidR="000F3BD9" w:rsidRDefault="006E6C92"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Some datasets cannot </w:t>
      </w:r>
      <w:r w:rsidR="0095708D">
        <w:rPr>
          <w:rFonts w:ascii="Times New Roman" w:eastAsia="Times New Roman" w:hAnsi="Times New Roman" w:cs="Times New Roman"/>
          <w:color w:val="000000"/>
          <w:lang w:eastAsia="fr-CA"/>
        </w:rPr>
        <w:t>be fully deposited into</w:t>
      </w:r>
      <w:r>
        <w:rPr>
          <w:rFonts w:ascii="Times New Roman" w:eastAsia="Times New Roman" w:hAnsi="Times New Roman" w:cs="Times New Roman"/>
          <w:color w:val="000000"/>
          <w:lang w:eastAsia="fr-CA"/>
        </w:rPr>
        <w:t xml:space="preserve"> Borealis for reasons pertaining to their </w:t>
      </w:r>
      <w:hyperlink r:id="rId14" w:history="1">
        <w:r w:rsidRPr="006E6C92">
          <w:rPr>
            <w:rStyle w:val="Hyperlien"/>
            <w:rFonts w:ascii="Times New Roman" w:eastAsia="Times New Roman" w:hAnsi="Times New Roman" w:cs="Times New Roman"/>
            <w:lang w:eastAsia="fr-CA"/>
          </w:rPr>
          <w:t>Terms of Use</w:t>
        </w:r>
      </w:hyperlink>
      <w:r>
        <w:rPr>
          <w:rFonts w:ascii="Times New Roman" w:eastAsia="Times New Roman" w:hAnsi="Times New Roman" w:cs="Times New Roman"/>
          <w:color w:val="000000"/>
          <w:lang w:eastAsia="fr-CA"/>
        </w:rPr>
        <w:t xml:space="preserve">. In summary (though an in depth understanding of the Terms of Use is necessary), Borealis users </w:t>
      </w:r>
      <w:r w:rsidR="000028E9">
        <w:rPr>
          <w:rFonts w:ascii="Times New Roman" w:eastAsia="Times New Roman" w:hAnsi="Times New Roman" w:cs="Times New Roman"/>
          <w:color w:val="000000"/>
          <w:lang w:eastAsia="fr-CA"/>
        </w:rPr>
        <w:t>are barred from</w:t>
      </w:r>
      <w:r>
        <w:rPr>
          <w:rFonts w:ascii="Times New Roman" w:eastAsia="Times New Roman" w:hAnsi="Times New Roman" w:cs="Times New Roman"/>
          <w:color w:val="000000"/>
          <w:lang w:eastAsia="fr-CA"/>
        </w:rPr>
        <w:t xml:space="preserve"> upload</w:t>
      </w:r>
      <w:r w:rsidR="000028E9">
        <w:rPr>
          <w:rFonts w:ascii="Times New Roman" w:eastAsia="Times New Roman" w:hAnsi="Times New Roman" w:cs="Times New Roman"/>
          <w:color w:val="000000"/>
          <w:lang w:eastAsia="fr-CA"/>
        </w:rPr>
        <w:t>ing</w:t>
      </w:r>
      <w:r>
        <w:rPr>
          <w:rFonts w:ascii="Times New Roman" w:eastAsia="Times New Roman" w:hAnsi="Times New Roman" w:cs="Times New Roman"/>
          <w:color w:val="000000"/>
          <w:lang w:eastAsia="fr-CA"/>
        </w:rPr>
        <w:t xml:space="preserve"> any files </w:t>
      </w:r>
      <w:r w:rsidR="000028E9">
        <w:rPr>
          <w:rFonts w:ascii="Times New Roman" w:eastAsia="Times New Roman" w:hAnsi="Times New Roman" w:cs="Times New Roman"/>
          <w:color w:val="000000"/>
          <w:lang w:eastAsia="fr-CA"/>
        </w:rPr>
        <w:t>containing information that could directly or indirectly identify a subject</w:t>
      </w:r>
      <w:r w:rsidR="00C40C79">
        <w:rPr>
          <w:rFonts w:ascii="Times New Roman" w:eastAsia="Times New Roman" w:hAnsi="Times New Roman" w:cs="Times New Roman"/>
          <w:color w:val="000000"/>
          <w:lang w:eastAsia="fr-CA"/>
        </w:rPr>
        <w:t xml:space="preserve"> or </w:t>
      </w:r>
      <w:r w:rsidR="000028E9">
        <w:rPr>
          <w:rFonts w:ascii="Times New Roman" w:eastAsia="Times New Roman" w:hAnsi="Times New Roman" w:cs="Times New Roman"/>
          <w:color w:val="000000"/>
          <w:lang w:eastAsia="fr-CA"/>
        </w:rPr>
        <w:t xml:space="preserve">participant. </w:t>
      </w:r>
      <w:r w:rsidR="00C40C79">
        <w:rPr>
          <w:rFonts w:ascii="Times New Roman" w:eastAsia="Times New Roman" w:hAnsi="Times New Roman" w:cs="Times New Roman"/>
          <w:color w:val="000000"/>
          <w:lang w:eastAsia="fr-CA"/>
        </w:rPr>
        <w:t xml:space="preserve">The upload of any such datasets would not only violate the Borealis Terms of Use, but would also likely violate  </w:t>
      </w:r>
      <w:r w:rsidR="0095708D">
        <w:rPr>
          <w:rFonts w:ascii="Times New Roman" w:eastAsia="Times New Roman" w:hAnsi="Times New Roman" w:cs="Times New Roman"/>
          <w:color w:val="000000"/>
          <w:lang w:eastAsia="fr-CA"/>
        </w:rPr>
        <w:t xml:space="preserve">promises made during the consent process used to collect </w:t>
      </w:r>
      <w:r w:rsidR="00C40C79">
        <w:rPr>
          <w:rFonts w:ascii="Times New Roman" w:eastAsia="Times New Roman" w:hAnsi="Times New Roman" w:cs="Times New Roman"/>
          <w:color w:val="000000"/>
          <w:lang w:eastAsia="fr-CA"/>
        </w:rPr>
        <w:t xml:space="preserve">the dataset at hand. </w:t>
      </w:r>
    </w:p>
    <w:p w14:paraId="1C3400F1" w14:textId="77777777" w:rsidR="00A643F0" w:rsidRDefault="00A643F0" w:rsidP="00985DF9">
      <w:pPr>
        <w:rPr>
          <w:rFonts w:ascii="Times New Roman" w:eastAsia="Times New Roman" w:hAnsi="Times New Roman" w:cs="Times New Roman"/>
          <w:color w:val="000000"/>
          <w:lang w:eastAsia="fr-CA"/>
        </w:rPr>
      </w:pPr>
    </w:p>
    <w:p w14:paraId="43425344" w14:textId="20824616" w:rsidR="00EB1A7D" w:rsidRDefault="000747F1" w:rsidP="00985DF9">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lastRenderedPageBreak/>
        <w:t xml:space="preserve">Although Borealis does not permit the upload any </w:t>
      </w:r>
      <w:r w:rsidR="0068092D">
        <w:rPr>
          <w:rFonts w:ascii="Times New Roman" w:eastAsia="Times New Roman" w:hAnsi="Times New Roman" w:cs="Times New Roman"/>
          <w:color w:val="000000"/>
          <w:lang w:eastAsia="fr-CA"/>
        </w:rPr>
        <w:t>non-anonymized</w:t>
      </w:r>
      <w:r>
        <w:rPr>
          <w:rFonts w:ascii="Times New Roman" w:eastAsia="Times New Roman" w:hAnsi="Times New Roman" w:cs="Times New Roman"/>
          <w:color w:val="000000"/>
          <w:lang w:eastAsia="fr-CA"/>
        </w:rPr>
        <w:t xml:space="preserve"> datasets, it does not bar users from uploading </w:t>
      </w:r>
      <w:r w:rsidR="00FF2DA2">
        <w:rPr>
          <w:rFonts w:ascii="Times New Roman" w:eastAsia="Times New Roman" w:hAnsi="Times New Roman" w:cs="Times New Roman"/>
          <w:color w:val="000000"/>
          <w:lang w:eastAsia="fr-CA"/>
        </w:rPr>
        <w:t>anonymized metadata (data about the data)</w:t>
      </w:r>
      <w:r>
        <w:rPr>
          <w:rFonts w:ascii="Times New Roman" w:eastAsia="Times New Roman" w:hAnsi="Times New Roman" w:cs="Times New Roman"/>
          <w:color w:val="000000"/>
          <w:lang w:eastAsia="fr-CA"/>
        </w:rPr>
        <w:t xml:space="preserve"> </w:t>
      </w:r>
      <w:r w:rsidR="00FF2DA2">
        <w:rPr>
          <w:rFonts w:ascii="Times New Roman" w:eastAsia="Times New Roman" w:hAnsi="Times New Roman" w:cs="Times New Roman"/>
          <w:color w:val="000000"/>
          <w:lang w:eastAsia="fr-CA"/>
        </w:rPr>
        <w:t>for</w:t>
      </w:r>
      <w:r>
        <w:rPr>
          <w:rFonts w:ascii="Times New Roman" w:eastAsia="Times New Roman" w:hAnsi="Times New Roman" w:cs="Times New Roman"/>
          <w:color w:val="000000"/>
          <w:lang w:eastAsia="fr-CA"/>
        </w:rPr>
        <w:t xml:space="preserve"> these datasets</w:t>
      </w:r>
      <w:r w:rsidR="00FF2DA2">
        <w:rPr>
          <w:rFonts w:ascii="Times New Roman" w:eastAsia="Times New Roman" w:hAnsi="Times New Roman" w:cs="Times New Roman"/>
          <w:color w:val="000000"/>
          <w:lang w:eastAsia="fr-CA"/>
        </w:rPr>
        <w:t xml:space="preserve">. </w:t>
      </w:r>
      <w:r w:rsidR="00A15F0B">
        <w:rPr>
          <w:rFonts w:ascii="Times New Roman" w:eastAsia="Times New Roman" w:hAnsi="Times New Roman" w:cs="Times New Roman"/>
          <w:color w:val="000000"/>
          <w:lang w:eastAsia="fr-CA"/>
        </w:rPr>
        <w:t xml:space="preserve">For instance, a sensitive medical trial dataset containing identifiable information would be unacceptable for upload; however, metadata such as the questions posed to the participants, the type of instruments used for assessment, variable labels and </w:t>
      </w:r>
      <w:r w:rsidR="00C54C7E">
        <w:rPr>
          <w:rFonts w:ascii="Times New Roman" w:eastAsia="Times New Roman" w:hAnsi="Times New Roman" w:cs="Times New Roman"/>
          <w:color w:val="000000"/>
          <w:lang w:eastAsia="fr-CA"/>
        </w:rPr>
        <w:t xml:space="preserve">other </w:t>
      </w:r>
      <w:r w:rsidR="00A15F0B">
        <w:rPr>
          <w:rFonts w:ascii="Times New Roman" w:eastAsia="Times New Roman" w:hAnsi="Times New Roman" w:cs="Times New Roman"/>
          <w:color w:val="000000"/>
          <w:lang w:eastAsia="fr-CA"/>
        </w:rPr>
        <w:t>related metri</w:t>
      </w:r>
      <w:r w:rsidR="0091004D">
        <w:rPr>
          <w:rFonts w:ascii="Times New Roman" w:eastAsia="Times New Roman" w:hAnsi="Times New Roman" w:cs="Times New Roman"/>
          <w:color w:val="000000"/>
          <w:lang w:eastAsia="fr-CA"/>
        </w:rPr>
        <w:t xml:space="preserve">cs would be permissible. That is, information </w:t>
      </w:r>
      <w:r w:rsidR="0091004D" w:rsidRPr="000652F4">
        <w:rPr>
          <w:rFonts w:ascii="Times New Roman" w:eastAsia="Times New Roman" w:hAnsi="Times New Roman" w:cs="Times New Roman"/>
          <w:b/>
          <w:bCs/>
          <w:i/>
          <w:iCs/>
          <w:color w:val="000000"/>
          <w:spacing w:val="2"/>
          <w:lang w:eastAsia="fr-CA"/>
        </w:rPr>
        <w:t>about the study</w:t>
      </w:r>
      <w:r w:rsidR="00AF77C0">
        <w:rPr>
          <w:rFonts w:ascii="Times New Roman" w:eastAsia="Times New Roman" w:hAnsi="Times New Roman" w:cs="Times New Roman"/>
          <w:color w:val="000000"/>
          <w:lang w:eastAsia="fr-CA"/>
        </w:rPr>
        <w:t xml:space="preserve"> </w:t>
      </w:r>
      <w:r w:rsidR="0091004D">
        <w:rPr>
          <w:rFonts w:ascii="Times New Roman" w:eastAsia="Times New Roman" w:hAnsi="Times New Roman" w:cs="Times New Roman"/>
          <w:color w:val="000000"/>
          <w:lang w:eastAsia="fr-CA"/>
        </w:rPr>
        <w:t>could be deemed well within the boundaries of permissibility, but</w:t>
      </w:r>
      <w:r w:rsidR="00232FE7">
        <w:rPr>
          <w:rFonts w:ascii="Times New Roman" w:eastAsia="Times New Roman" w:hAnsi="Times New Roman" w:cs="Times New Roman"/>
          <w:color w:val="000000"/>
          <w:lang w:eastAsia="fr-CA"/>
        </w:rPr>
        <w:t xml:space="preserve"> </w:t>
      </w:r>
      <w:r w:rsidR="0091004D">
        <w:rPr>
          <w:rFonts w:ascii="Times New Roman" w:eastAsia="Times New Roman" w:hAnsi="Times New Roman" w:cs="Times New Roman"/>
          <w:color w:val="000000"/>
          <w:lang w:eastAsia="fr-CA"/>
        </w:rPr>
        <w:t xml:space="preserve">information </w:t>
      </w:r>
      <w:r w:rsidR="0091004D" w:rsidRPr="000652F4">
        <w:rPr>
          <w:rFonts w:ascii="Times New Roman" w:eastAsia="Times New Roman" w:hAnsi="Times New Roman" w:cs="Times New Roman"/>
          <w:b/>
          <w:bCs/>
          <w:i/>
          <w:iCs/>
          <w:color w:val="000000"/>
          <w:spacing w:val="2"/>
          <w:lang w:eastAsia="fr-CA"/>
        </w:rPr>
        <w:t>about</w:t>
      </w:r>
      <w:r w:rsidR="0091004D" w:rsidRPr="000652F4">
        <w:rPr>
          <w:rFonts w:ascii="Times New Roman" w:eastAsia="Times New Roman" w:hAnsi="Times New Roman" w:cs="Times New Roman"/>
          <w:color w:val="000000"/>
          <w:spacing w:val="2"/>
          <w:lang w:eastAsia="fr-CA"/>
        </w:rPr>
        <w:t xml:space="preserve"> </w:t>
      </w:r>
      <w:r w:rsidR="0091004D" w:rsidRPr="000652F4">
        <w:rPr>
          <w:rFonts w:ascii="Times New Roman" w:eastAsia="Times New Roman" w:hAnsi="Times New Roman" w:cs="Times New Roman"/>
          <w:b/>
          <w:bCs/>
          <w:i/>
          <w:iCs/>
          <w:color w:val="000000"/>
          <w:spacing w:val="2"/>
          <w:lang w:eastAsia="fr-CA"/>
        </w:rPr>
        <w:t>participants</w:t>
      </w:r>
      <w:r w:rsidR="0091004D">
        <w:rPr>
          <w:rFonts w:ascii="Times New Roman" w:eastAsia="Times New Roman" w:hAnsi="Times New Roman" w:cs="Times New Roman"/>
          <w:color w:val="000000"/>
          <w:lang w:eastAsia="fr-CA"/>
        </w:rPr>
        <w:t xml:space="preserve"> </w:t>
      </w:r>
      <w:r w:rsidR="00494905">
        <w:rPr>
          <w:rFonts w:ascii="Times New Roman" w:eastAsia="Times New Roman" w:hAnsi="Times New Roman" w:cs="Times New Roman"/>
          <w:color w:val="000000"/>
          <w:lang w:eastAsia="fr-CA"/>
        </w:rPr>
        <w:t>(</w:t>
      </w:r>
      <w:r w:rsidR="0091004D">
        <w:rPr>
          <w:rFonts w:ascii="Times New Roman" w:eastAsia="Times New Roman" w:hAnsi="Times New Roman" w:cs="Times New Roman"/>
          <w:color w:val="000000"/>
          <w:lang w:eastAsia="fr-CA"/>
        </w:rPr>
        <w:t>or testing locations</w:t>
      </w:r>
      <w:r w:rsidR="00494905">
        <w:rPr>
          <w:rFonts w:ascii="Times New Roman" w:eastAsia="Times New Roman" w:hAnsi="Times New Roman" w:cs="Times New Roman"/>
          <w:color w:val="000000"/>
          <w:lang w:eastAsia="fr-CA"/>
        </w:rPr>
        <w:t>)</w:t>
      </w:r>
      <w:r w:rsidR="00232FE7">
        <w:rPr>
          <w:rFonts w:ascii="Times New Roman" w:eastAsia="Times New Roman" w:hAnsi="Times New Roman" w:cs="Times New Roman"/>
          <w:color w:val="000000"/>
          <w:lang w:eastAsia="fr-CA"/>
        </w:rPr>
        <w:t xml:space="preserve"> would not</w:t>
      </w:r>
      <w:r w:rsidR="0091004D">
        <w:rPr>
          <w:rFonts w:ascii="Times New Roman" w:eastAsia="Times New Roman" w:hAnsi="Times New Roman" w:cs="Times New Roman"/>
          <w:color w:val="000000"/>
          <w:lang w:eastAsia="fr-CA"/>
        </w:rPr>
        <w:t xml:space="preserve">. </w:t>
      </w:r>
      <w:r w:rsidR="00EB1A7D" w:rsidRPr="00AE791F">
        <w:rPr>
          <w:rFonts w:ascii="Times New Roman" w:eastAsia="Times New Roman" w:hAnsi="Times New Roman" w:cs="Times New Roman"/>
          <w:color w:val="000000"/>
          <w:lang w:eastAsia="fr-CA"/>
        </w:rPr>
        <w:t xml:space="preserve">It logically follows from this that, given </w:t>
      </w:r>
      <w:r w:rsidR="00494905">
        <w:rPr>
          <w:rFonts w:ascii="Times New Roman" w:eastAsia="Times New Roman" w:hAnsi="Times New Roman" w:cs="Times New Roman"/>
          <w:color w:val="000000"/>
          <w:lang w:eastAsia="fr-CA"/>
        </w:rPr>
        <w:t>the</w:t>
      </w:r>
      <w:r w:rsidR="00EB1A7D" w:rsidRPr="00AE791F">
        <w:rPr>
          <w:rFonts w:ascii="Times New Roman" w:eastAsia="Times New Roman" w:hAnsi="Times New Roman" w:cs="Times New Roman"/>
          <w:color w:val="000000"/>
          <w:lang w:eastAsia="fr-CA"/>
        </w:rPr>
        <w:t xml:space="preserve"> goal of making restricted data findable with anonymized metadata, </w:t>
      </w:r>
      <w:r w:rsidR="00C54C7E">
        <w:rPr>
          <w:rFonts w:ascii="Times New Roman" w:eastAsia="Times New Roman" w:hAnsi="Times New Roman" w:cs="Times New Roman"/>
          <w:color w:val="000000"/>
          <w:lang w:eastAsia="fr-CA"/>
        </w:rPr>
        <w:t>B</w:t>
      </w:r>
      <w:r w:rsidR="00EB1A7D" w:rsidRPr="00AE791F">
        <w:rPr>
          <w:rFonts w:ascii="Times New Roman" w:eastAsia="Times New Roman" w:hAnsi="Times New Roman" w:cs="Times New Roman"/>
          <w:color w:val="000000"/>
          <w:lang w:eastAsia="fr-CA"/>
        </w:rPr>
        <w:t>orealis could be a central tool.</w:t>
      </w:r>
    </w:p>
    <w:p w14:paraId="38EC7C78" w14:textId="77777777" w:rsidR="000F0E1E" w:rsidRDefault="000F0E1E" w:rsidP="00985DF9">
      <w:pPr>
        <w:rPr>
          <w:rFonts w:ascii="Times New Roman" w:eastAsia="Times New Roman" w:hAnsi="Times New Roman" w:cs="Times New Roman"/>
          <w:color w:val="000000"/>
          <w:lang w:eastAsia="fr-CA"/>
        </w:rPr>
      </w:pPr>
    </w:p>
    <w:p w14:paraId="2F198139" w14:textId="74F71B77" w:rsidR="000F0E1E" w:rsidRDefault="000F0E1E" w:rsidP="000F0E1E">
      <w:pPr>
        <w:rPr>
          <w:rFonts w:ascii="Times New Roman" w:eastAsia="Times New Roman" w:hAnsi="Times New Roman" w:cs="Times New Roman"/>
          <w:color w:val="000000"/>
          <w:lang w:eastAsia="fr-CA"/>
        </w:rPr>
      </w:pPr>
      <w:r>
        <w:rPr>
          <w:rFonts w:ascii="Times New Roman" w:eastAsia="Times New Roman" w:hAnsi="Times New Roman" w:cs="Times New Roman"/>
          <w:color w:val="000000"/>
          <w:sz w:val="32"/>
          <w:szCs w:val="32"/>
          <w:lang w:eastAsia="fr-CA"/>
        </w:rPr>
        <w:t>Borealis Open Science and Transparency: Pros and Cons</w:t>
      </w:r>
    </w:p>
    <w:p w14:paraId="23A9BFF9" w14:textId="0511E13E" w:rsidR="00807264" w:rsidRPr="00271790" w:rsidRDefault="00271790" w:rsidP="000F0E1E">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Over the years, there has been a push by the </w:t>
      </w:r>
      <w:r w:rsidR="00494905">
        <w:rPr>
          <w:rFonts w:ascii="Times New Roman" w:eastAsia="Times New Roman" w:hAnsi="Times New Roman" w:cs="Times New Roman"/>
          <w:color w:val="000000"/>
          <w:lang w:eastAsia="fr-CA"/>
        </w:rPr>
        <w:t>Tri-Agencies</w:t>
      </w:r>
      <w:r>
        <w:rPr>
          <w:rStyle w:val="Appelnotedebasdep"/>
          <w:rFonts w:ascii="Times New Roman" w:eastAsia="Times New Roman" w:hAnsi="Times New Roman" w:cs="Times New Roman"/>
          <w:color w:val="000000"/>
          <w:lang w:eastAsia="fr-CA"/>
        </w:rPr>
        <w:footnoteReference w:id="1"/>
      </w:r>
      <w:r w:rsidR="00435FAD">
        <w:rPr>
          <w:rFonts w:ascii="Times New Roman" w:eastAsia="Times New Roman" w:hAnsi="Times New Roman" w:cs="Times New Roman"/>
          <w:color w:val="000000"/>
          <w:lang w:eastAsia="fr-CA"/>
        </w:rPr>
        <w:t xml:space="preserve"> to liberalise the access to research data,</w:t>
      </w:r>
      <w:r>
        <w:rPr>
          <w:rFonts w:ascii="Times New Roman" w:eastAsia="Times New Roman" w:hAnsi="Times New Roman" w:cs="Times New Roman"/>
          <w:color w:val="000000"/>
          <w:lang w:eastAsia="fr-CA"/>
        </w:rPr>
        <w:t xml:space="preserve"> stating that “</w:t>
      </w:r>
      <w:r w:rsidR="00435FAD">
        <w:rPr>
          <w:rFonts w:ascii="Times New Roman" w:hAnsi="Times New Roman" w:cs="Times New Roman"/>
          <w:color w:val="333333"/>
          <w:shd w:val="clear" w:color="auto" w:fill="FFFFFF"/>
        </w:rPr>
        <w:t>a</w:t>
      </w:r>
      <w:r w:rsidR="00435FAD" w:rsidRPr="00271790">
        <w:rPr>
          <w:rFonts w:ascii="Times New Roman" w:hAnsi="Times New Roman" w:cs="Times New Roman"/>
          <w:color w:val="333333"/>
          <w:shd w:val="clear" w:color="auto" w:fill="FFFFFF"/>
        </w:rPr>
        <w:t>s publicly funded organizations, the agencies are strong advocates for making the results of the research they fund as accessible as possible</w:t>
      </w:r>
      <w:r w:rsidR="00435FAD">
        <w:rPr>
          <w:rFonts w:ascii="Times New Roman" w:hAnsi="Times New Roman" w:cs="Times New Roman"/>
          <w:color w:val="333333"/>
          <w:shd w:val="clear" w:color="auto" w:fill="FFFFFF"/>
        </w:rPr>
        <w:t>” and that</w:t>
      </w:r>
      <w:r w:rsidR="00435FAD" w:rsidRPr="00271790">
        <w:rPr>
          <w:rFonts w:ascii="Times New Roman" w:hAnsi="Times New Roman" w:cs="Times New Roman"/>
          <w:color w:val="333333"/>
          <w:shd w:val="clear" w:color="auto" w:fill="FFFFFF"/>
        </w:rPr>
        <w:t xml:space="preserve"> </w:t>
      </w:r>
      <w:r w:rsidR="00435FAD">
        <w:rPr>
          <w:rFonts w:ascii="Times New Roman" w:hAnsi="Times New Roman" w:cs="Times New Roman"/>
          <w:color w:val="333333"/>
          <w:shd w:val="clear" w:color="auto" w:fill="FFFFFF"/>
        </w:rPr>
        <w:t>“</w:t>
      </w:r>
      <w:r w:rsidRPr="00271790">
        <w:rPr>
          <w:rFonts w:ascii="Times New Roman" w:hAnsi="Times New Roman" w:cs="Times New Roman"/>
          <w:color w:val="333333"/>
          <w:shd w:val="clear" w:color="auto" w:fill="FFFFFF"/>
        </w:rPr>
        <w:t>they aspire to advance knowledge, avoid research duplication and encourage reuse, maximize research benefits to Canadians and showcase the accomplishments of Canadian researchers</w:t>
      </w:r>
      <w:r>
        <w:rPr>
          <w:rFonts w:ascii="Times New Roman" w:hAnsi="Times New Roman" w:cs="Times New Roman"/>
          <w:color w:val="333333"/>
          <w:shd w:val="clear" w:color="auto" w:fill="FFFFFF"/>
        </w:rPr>
        <w:t>”</w:t>
      </w:r>
      <w:r w:rsidR="00435FAD">
        <w:rPr>
          <w:rStyle w:val="Appelnotedebasdep"/>
          <w:rFonts w:ascii="Times New Roman" w:hAnsi="Times New Roman" w:cs="Times New Roman"/>
          <w:color w:val="333333"/>
          <w:shd w:val="clear" w:color="auto" w:fill="FFFFFF"/>
        </w:rPr>
        <w:footnoteReference w:id="2"/>
      </w:r>
      <w:r w:rsidRPr="00271790">
        <w:rPr>
          <w:rFonts w:ascii="Times New Roman" w:hAnsi="Times New Roman" w:cs="Times New Roman"/>
          <w:color w:val="333333"/>
          <w:shd w:val="clear" w:color="auto" w:fill="FFFFFF"/>
        </w:rPr>
        <w:t>.</w:t>
      </w:r>
      <w:r w:rsidR="00435FAD">
        <w:rPr>
          <w:rFonts w:ascii="Times New Roman" w:hAnsi="Times New Roman" w:cs="Times New Roman"/>
          <w:color w:val="333333"/>
          <w:shd w:val="clear" w:color="auto" w:fill="FFFFFF"/>
        </w:rPr>
        <w:t xml:space="preserve"> Of course, not all data can be made readily available given their sensitive nature</w:t>
      </w:r>
      <w:r w:rsidR="0043115B">
        <w:rPr>
          <w:rFonts w:ascii="Times New Roman" w:hAnsi="Times New Roman" w:cs="Times New Roman"/>
          <w:color w:val="333333"/>
          <w:shd w:val="clear" w:color="auto" w:fill="FFFFFF"/>
        </w:rPr>
        <w:t xml:space="preserve">, </w:t>
      </w:r>
      <w:r w:rsidR="005F272C">
        <w:rPr>
          <w:rFonts w:ascii="Times New Roman" w:hAnsi="Times New Roman" w:cs="Times New Roman"/>
          <w:color w:val="333333"/>
          <w:shd w:val="clear" w:color="auto" w:fill="FFFFFF"/>
        </w:rPr>
        <w:t>though it follows from the above statements that an</w:t>
      </w:r>
      <w:r w:rsidR="0043115B">
        <w:rPr>
          <w:rFonts w:ascii="Times New Roman" w:hAnsi="Times New Roman" w:cs="Times New Roman"/>
          <w:color w:val="333333"/>
          <w:shd w:val="clear" w:color="auto" w:fill="FFFFFF"/>
        </w:rPr>
        <w:t xml:space="preserve"> effort should be made to make them as findable as possible all the while maintaining the privacy of the participants</w:t>
      </w:r>
      <w:r w:rsidR="00656419">
        <w:rPr>
          <w:rFonts w:ascii="Times New Roman" w:hAnsi="Times New Roman" w:cs="Times New Roman"/>
          <w:color w:val="333333"/>
          <w:shd w:val="clear" w:color="auto" w:fill="FFFFFF"/>
        </w:rPr>
        <w:t xml:space="preserve"> (which should be the foremost priority)</w:t>
      </w:r>
      <w:r w:rsidR="0043115B">
        <w:rPr>
          <w:rFonts w:ascii="Times New Roman" w:hAnsi="Times New Roman" w:cs="Times New Roman"/>
          <w:color w:val="333333"/>
          <w:shd w:val="clear" w:color="auto" w:fill="FFFFFF"/>
        </w:rPr>
        <w:t xml:space="preserve">. </w:t>
      </w:r>
    </w:p>
    <w:p w14:paraId="3C990AAD" w14:textId="77777777" w:rsidR="00807264" w:rsidRDefault="00807264" w:rsidP="000F0E1E">
      <w:pPr>
        <w:rPr>
          <w:rFonts w:ascii="Times New Roman" w:eastAsia="Times New Roman" w:hAnsi="Times New Roman" w:cs="Times New Roman"/>
          <w:color w:val="000000"/>
          <w:lang w:eastAsia="fr-CA"/>
        </w:rPr>
      </w:pPr>
    </w:p>
    <w:p w14:paraId="410F0F65" w14:textId="10CF7A6C" w:rsidR="00807264" w:rsidRDefault="00656419" w:rsidP="000F0E1E">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There are various </w:t>
      </w:r>
      <w:r w:rsidR="005E1BDF">
        <w:rPr>
          <w:rFonts w:ascii="Times New Roman" w:eastAsia="Times New Roman" w:hAnsi="Times New Roman" w:cs="Times New Roman"/>
          <w:color w:val="000000"/>
          <w:lang w:eastAsia="fr-CA"/>
        </w:rPr>
        <w:t xml:space="preserve">benefits to using </w:t>
      </w:r>
      <w:r w:rsidR="00494905">
        <w:rPr>
          <w:rFonts w:ascii="Times New Roman" w:eastAsia="Times New Roman" w:hAnsi="Times New Roman" w:cs="Times New Roman"/>
          <w:color w:val="000000"/>
          <w:lang w:eastAsia="fr-CA"/>
        </w:rPr>
        <w:t>an</w:t>
      </w:r>
      <w:r w:rsidR="005E1BDF">
        <w:rPr>
          <w:rFonts w:ascii="Times New Roman" w:eastAsia="Times New Roman" w:hAnsi="Times New Roman" w:cs="Times New Roman"/>
          <w:color w:val="000000"/>
          <w:lang w:eastAsia="fr-CA"/>
        </w:rPr>
        <w:t xml:space="preserve"> institutional Dataverse via Borealis as a repository for sensitive data metadata.</w:t>
      </w:r>
    </w:p>
    <w:p w14:paraId="71370EAB" w14:textId="77777777" w:rsidR="0081347A" w:rsidRDefault="0081347A" w:rsidP="000F0E1E">
      <w:pPr>
        <w:rPr>
          <w:rFonts w:ascii="Times New Roman" w:eastAsia="Times New Roman" w:hAnsi="Times New Roman" w:cs="Times New Roman"/>
          <w:color w:val="000000"/>
          <w:lang w:eastAsia="fr-CA"/>
        </w:rPr>
      </w:pPr>
    </w:p>
    <w:p w14:paraId="56819F63" w14:textId="254116E0" w:rsidR="000F0E1E" w:rsidRDefault="000F0E1E" w:rsidP="000F0E1E">
      <w:pPr>
        <w:pStyle w:val="Paragraphedeliste"/>
        <w:numPr>
          <w:ilvl w:val="0"/>
          <w:numId w:val="12"/>
        </w:numPr>
        <w:rPr>
          <w:rFonts w:ascii="Times New Roman" w:eastAsia="Times New Roman" w:hAnsi="Times New Roman" w:cs="Times New Roman"/>
          <w:color w:val="000000"/>
          <w:lang w:eastAsia="fr-CA"/>
        </w:rPr>
      </w:pPr>
      <w:r w:rsidRPr="005E1BDF">
        <w:rPr>
          <w:rFonts w:ascii="Times New Roman" w:eastAsia="Times New Roman" w:hAnsi="Times New Roman" w:cs="Times New Roman"/>
          <w:color w:val="000000"/>
          <w:lang w:eastAsia="fr-CA"/>
        </w:rPr>
        <w:t xml:space="preserve">Making information about the study dataset available can initiate conversations between researchers for the reuse of data and for potential joint ventures. </w:t>
      </w:r>
    </w:p>
    <w:p w14:paraId="32D6936F" w14:textId="4887CFB5" w:rsidR="005E1BDF" w:rsidRDefault="000F0E1E" w:rsidP="000F0E1E">
      <w:pPr>
        <w:pStyle w:val="Paragraphedeliste"/>
        <w:numPr>
          <w:ilvl w:val="0"/>
          <w:numId w:val="12"/>
        </w:numPr>
        <w:rPr>
          <w:rFonts w:ascii="Times New Roman" w:eastAsia="Times New Roman" w:hAnsi="Times New Roman" w:cs="Times New Roman"/>
          <w:color w:val="000000"/>
          <w:lang w:eastAsia="fr-CA"/>
        </w:rPr>
      </w:pPr>
      <w:r w:rsidRPr="005E1BDF">
        <w:rPr>
          <w:rFonts w:ascii="Times New Roman" w:eastAsia="Times New Roman" w:hAnsi="Times New Roman" w:cs="Times New Roman"/>
          <w:color w:val="000000"/>
          <w:lang w:eastAsia="fr-CA"/>
        </w:rPr>
        <w:t>Using Borealis also has the added benefit of linking a persistent identifier</w:t>
      </w:r>
      <w:r w:rsidR="005E1BDF">
        <w:rPr>
          <w:rFonts w:ascii="Times New Roman" w:eastAsia="Times New Roman" w:hAnsi="Times New Roman" w:cs="Times New Roman"/>
          <w:color w:val="000000"/>
          <w:lang w:eastAsia="fr-CA"/>
        </w:rPr>
        <w:t xml:space="preserve"> (in this case a Digital Object Identifier, or DOI)</w:t>
      </w:r>
      <w:r w:rsidRPr="005E1BDF">
        <w:rPr>
          <w:rFonts w:ascii="Times New Roman" w:eastAsia="Times New Roman" w:hAnsi="Times New Roman" w:cs="Times New Roman"/>
          <w:color w:val="000000"/>
          <w:lang w:eastAsia="fr-CA"/>
        </w:rPr>
        <w:t xml:space="preserve"> to the </w:t>
      </w:r>
      <w:r w:rsidR="00971945">
        <w:rPr>
          <w:rFonts w:ascii="Times New Roman" w:eastAsia="Times New Roman" w:hAnsi="Times New Roman" w:cs="Times New Roman"/>
          <w:color w:val="000000"/>
          <w:lang w:eastAsia="fr-CA"/>
        </w:rPr>
        <w:t xml:space="preserve">research data </w:t>
      </w:r>
      <w:r w:rsidR="005E1BDF">
        <w:rPr>
          <w:rFonts w:ascii="Times New Roman" w:eastAsia="Times New Roman" w:hAnsi="Times New Roman" w:cs="Times New Roman"/>
          <w:color w:val="000000"/>
          <w:lang w:eastAsia="fr-CA"/>
        </w:rPr>
        <w:t>metadata</w:t>
      </w:r>
      <w:r w:rsidR="00557B35">
        <w:rPr>
          <w:rFonts w:ascii="Times New Roman" w:eastAsia="Times New Roman" w:hAnsi="Times New Roman" w:cs="Times New Roman"/>
          <w:color w:val="000000"/>
          <w:lang w:eastAsia="fr-CA"/>
        </w:rPr>
        <w:t xml:space="preserve"> which </w:t>
      </w:r>
      <w:r w:rsidR="005E1BDF">
        <w:rPr>
          <w:rFonts w:ascii="Times New Roman" w:eastAsia="Times New Roman" w:hAnsi="Times New Roman" w:cs="Times New Roman"/>
          <w:color w:val="000000"/>
          <w:lang w:eastAsia="fr-CA"/>
        </w:rPr>
        <w:t xml:space="preserve">facilitates citation </w:t>
      </w:r>
      <w:r w:rsidR="004C171E">
        <w:rPr>
          <w:rFonts w:ascii="Times New Roman" w:eastAsia="Times New Roman" w:hAnsi="Times New Roman" w:cs="Times New Roman"/>
          <w:color w:val="000000"/>
          <w:lang w:eastAsia="fr-CA"/>
        </w:rPr>
        <w:t>and subsequent findability</w:t>
      </w:r>
      <w:r w:rsidR="0081347A">
        <w:rPr>
          <w:rFonts w:ascii="Times New Roman" w:eastAsia="Times New Roman" w:hAnsi="Times New Roman" w:cs="Times New Roman"/>
          <w:color w:val="000000"/>
          <w:lang w:eastAsia="fr-CA"/>
        </w:rPr>
        <w:t>.</w:t>
      </w:r>
    </w:p>
    <w:p w14:paraId="57255699" w14:textId="7F320BDB" w:rsidR="005E1BDF" w:rsidRPr="0081347A" w:rsidRDefault="00971945" w:rsidP="0081347A">
      <w:pPr>
        <w:pStyle w:val="Paragraphedeliste"/>
        <w:numPr>
          <w:ilvl w:val="0"/>
          <w:numId w:val="12"/>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Upon publi</w:t>
      </w:r>
      <w:r w:rsidR="00494905">
        <w:rPr>
          <w:rFonts w:ascii="Times New Roman" w:eastAsia="Times New Roman" w:hAnsi="Times New Roman" w:cs="Times New Roman"/>
          <w:color w:val="000000"/>
          <w:lang w:eastAsia="fr-CA"/>
        </w:rPr>
        <w:t>cation</w:t>
      </w:r>
      <w:r>
        <w:rPr>
          <w:rFonts w:ascii="Times New Roman" w:eastAsia="Times New Roman" w:hAnsi="Times New Roman" w:cs="Times New Roman"/>
          <w:color w:val="000000"/>
          <w:lang w:eastAsia="fr-CA"/>
        </w:rPr>
        <w:t xml:space="preserve"> in Borealis, </w:t>
      </w:r>
      <w:r w:rsidR="005F272C">
        <w:rPr>
          <w:rFonts w:ascii="Times New Roman" w:eastAsia="Times New Roman" w:hAnsi="Times New Roman" w:cs="Times New Roman"/>
          <w:color w:val="000000"/>
          <w:lang w:eastAsia="fr-CA"/>
        </w:rPr>
        <w:t xml:space="preserve">a machine readable metadata file for the </w:t>
      </w:r>
      <w:r>
        <w:rPr>
          <w:rFonts w:ascii="Times New Roman" w:eastAsia="Times New Roman" w:hAnsi="Times New Roman" w:cs="Times New Roman"/>
          <w:color w:val="000000"/>
          <w:lang w:eastAsia="fr-CA"/>
        </w:rPr>
        <w:t>dataset</w:t>
      </w:r>
      <w:r w:rsidR="005F272C">
        <w:rPr>
          <w:rFonts w:ascii="Times New Roman" w:eastAsia="Times New Roman" w:hAnsi="Times New Roman" w:cs="Times New Roman"/>
          <w:color w:val="000000"/>
          <w:lang w:eastAsia="fr-CA"/>
        </w:rPr>
        <w:t xml:space="preserve"> is</w:t>
      </w:r>
      <w:r>
        <w:rPr>
          <w:rFonts w:ascii="Times New Roman" w:eastAsia="Times New Roman" w:hAnsi="Times New Roman" w:cs="Times New Roman"/>
          <w:color w:val="000000"/>
          <w:lang w:eastAsia="fr-CA"/>
        </w:rPr>
        <w:t xml:space="preserve"> automatically </w:t>
      </w:r>
      <w:r w:rsidR="005F272C">
        <w:rPr>
          <w:rFonts w:ascii="Times New Roman" w:eastAsia="Times New Roman" w:hAnsi="Times New Roman" w:cs="Times New Roman"/>
          <w:color w:val="000000"/>
          <w:lang w:eastAsia="fr-CA"/>
        </w:rPr>
        <w:t>created</w:t>
      </w:r>
      <w:r w:rsidR="0081347A">
        <w:rPr>
          <w:rFonts w:ascii="Times New Roman" w:eastAsia="Times New Roman" w:hAnsi="Times New Roman" w:cs="Times New Roman"/>
          <w:color w:val="000000"/>
          <w:lang w:eastAsia="fr-CA"/>
        </w:rPr>
        <w:t xml:space="preserve">. </w:t>
      </w:r>
      <w:r w:rsidR="005F272C">
        <w:rPr>
          <w:rFonts w:ascii="Times New Roman" w:eastAsia="Times New Roman" w:hAnsi="Times New Roman" w:cs="Times New Roman"/>
          <w:color w:val="000000"/>
          <w:lang w:eastAsia="fr-CA"/>
        </w:rPr>
        <w:t>This metadata file</w:t>
      </w:r>
      <w:r w:rsidR="0081347A">
        <w:rPr>
          <w:rFonts w:ascii="Times New Roman" w:eastAsia="Times New Roman" w:hAnsi="Times New Roman" w:cs="Times New Roman"/>
          <w:color w:val="000000"/>
          <w:lang w:eastAsia="fr-CA"/>
        </w:rPr>
        <w:t xml:space="preserve"> ensure</w:t>
      </w:r>
      <w:r w:rsidR="005F272C">
        <w:rPr>
          <w:rFonts w:ascii="Times New Roman" w:eastAsia="Times New Roman" w:hAnsi="Times New Roman" w:cs="Times New Roman"/>
          <w:color w:val="000000"/>
          <w:lang w:eastAsia="fr-CA"/>
        </w:rPr>
        <w:t xml:space="preserve">s </w:t>
      </w:r>
      <w:r w:rsidR="0081347A">
        <w:rPr>
          <w:rFonts w:ascii="Times New Roman" w:eastAsia="Times New Roman" w:hAnsi="Times New Roman" w:cs="Times New Roman"/>
          <w:color w:val="000000"/>
          <w:lang w:eastAsia="fr-CA"/>
        </w:rPr>
        <w:t xml:space="preserve">that variables within dataset files can be found with </w:t>
      </w:r>
      <w:r w:rsidR="004610E9">
        <w:rPr>
          <w:rFonts w:ascii="Times New Roman" w:eastAsia="Times New Roman" w:hAnsi="Times New Roman" w:cs="Times New Roman"/>
          <w:color w:val="000000"/>
          <w:lang w:eastAsia="fr-CA"/>
        </w:rPr>
        <w:t xml:space="preserve">the Borealis </w:t>
      </w:r>
      <w:r w:rsidR="0081347A">
        <w:rPr>
          <w:rFonts w:ascii="Times New Roman" w:eastAsia="Times New Roman" w:hAnsi="Times New Roman" w:cs="Times New Roman"/>
          <w:color w:val="000000"/>
          <w:lang w:eastAsia="fr-CA"/>
        </w:rPr>
        <w:t>search engine (therefore considerably increasing findability and potential reuse).</w:t>
      </w:r>
    </w:p>
    <w:p w14:paraId="6B915E16" w14:textId="77777777" w:rsidR="00FB456E" w:rsidRDefault="00FB456E" w:rsidP="004C171E">
      <w:pPr>
        <w:rPr>
          <w:rFonts w:ascii="Times New Roman" w:eastAsia="Times New Roman" w:hAnsi="Times New Roman" w:cs="Times New Roman"/>
          <w:color w:val="000000"/>
          <w:lang w:eastAsia="fr-CA"/>
        </w:rPr>
      </w:pPr>
    </w:p>
    <w:p w14:paraId="4D2DBD37" w14:textId="77777777" w:rsidR="00070E25" w:rsidRDefault="004610E9" w:rsidP="00AE791F">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Of course, t</w:t>
      </w:r>
      <w:r w:rsidR="000F0E1E" w:rsidRPr="005E1BDF">
        <w:rPr>
          <w:rFonts w:ascii="Times New Roman" w:eastAsia="Times New Roman" w:hAnsi="Times New Roman" w:cs="Times New Roman"/>
          <w:color w:val="000000"/>
          <w:lang w:eastAsia="fr-CA"/>
        </w:rPr>
        <w:t xml:space="preserve">here </w:t>
      </w:r>
      <w:r>
        <w:rPr>
          <w:rFonts w:ascii="Times New Roman" w:eastAsia="Times New Roman" w:hAnsi="Times New Roman" w:cs="Times New Roman"/>
          <w:color w:val="000000"/>
          <w:lang w:eastAsia="fr-CA"/>
        </w:rPr>
        <w:t>may be</w:t>
      </w:r>
      <w:r w:rsidR="000F0E1E" w:rsidRPr="005E1BDF">
        <w:rPr>
          <w:rFonts w:ascii="Times New Roman" w:eastAsia="Times New Roman" w:hAnsi="Times New Roman" w:cs="Times New Roman"/>
          <w:color w:val="000000"/>
          <w:lang w:eastAsia="fr-CA"/>
        </w:rPr>
        <w:t xml:space="preserve"> certain qualms about using a national repository such as Borealis</w:t>
      </w:r>
      <w:r w:rsidR="00070E25">
        <w:rPr>
          <w:rFonts w:ascii="Times New Roman" w:eastAsia="Times New Roman" w:hAnsi="Times New Roman" w:cs="Times New Roman"/>
          <w:color w:val="000000"/>
          <w:lang w:eastAsia="fr-CA"/>
        </w:rPr>
        <w:t>:</w:t>
      </w:r>
      <w:r w:rsidR="000F0E1E" w:rsidRPr="005E1BDF">
        <w:rPr>
          <w:rFonts w:ascii="Times New Roman" w:eastAsia="Times New Roman" w:hAnsi="Times New Roman" w:cs="Times New Roman"/>
          <w:color w:val="000000"/>
          <w:lang w:eastAsia="fr-CA"/>
        </w:rPr>
        <w:t xml:space="preserve"> </w:t>
      </w:r>
    </w:p>
    <w:p w14:paraId="76416C79" w14:textId="77777777" w:rsidR="00070E25" w:rsidRDefault="00070E25" w:rsidP="00AE791F">
      <w:pPr>
        <w:rPr>
          <w:rFonts w:ascii="Times New Roman" w:eastAsia="Times New Roman" w:hAnsi="Times New Roman" w:cs="Times New Roman"/>
          <w:color w:val="000000"/>
          <w:lang w:eastAsia="fr-CA"/>
        </w:rPr>
      </w:pPr>
    </w:p>
    <w:p w14:paraId="7423FDE0" w14:textId="63F0455F" w:rsidR="00070E25" w:rsidRDefault="000F0E1E" w:rsidP="00070E25">
      <w:pPr>
        <w:pStyle w:val="Paragraphedeliste"/>
        <w:numPr>
          <w:ilvl w:val="0"/>
          <w:numId w:val="17"/>
        </w:numPr>
        <w:rPr>
          <w:rFonts w:ascii="Times New Roman" w:eastAsia="Times New Roman" w:hAnsi="Times New Roman" w:cs="Times New Roman"/>
          <w:color w:val="000000"/>
          <w:lang w:eastAsia="fr-CA"/>
        </w:rPr>
      </w:pPr>
      <w:r w:rsidRPr="00070E25">
        <w:rPr>
          <w:rFonts w:ascii="Times New Roman" w:eastAsia="Times New Roman" w:hAnsi="Times New Roman" w:cs="Times New Roman"/>
          <w:color w:val="000000"/>
          <w:lang w:eastAsia="fr-CA"/>
        </w:rPr>
        <w:t xml:space="preserve">Being a national service, Borealis data is often scraped by academic colleagues in </w:t>
      </w:r>
      <w:r w:rsidR="00070E25" w:rsidRPr="00070E25">
        <w:rPr>
          <w:rFonts w:ascii="Times New Roman" w:eastAsia="Times New Roman" w:hAnsi="Times New Roman" w:cs="Times New Roman"/>
          <w:color w:val="000000"/>
          <w:lang w:eastAsia="fr-CA"/>
        </w:rPr>
        <w:t>other countries</w:t>
      </w:r>
      <w:r w:rsidR="00557B35">
        <w:rPr>
          <w:rFonts w:ascii="Times New Roman" w:eastAsia="Times New Roman" w:hAnsi="Times New Roman" w:cs="Times New Roman"/>
          <w:color w:val="000000"/>
          <w:lang w:eastAsia="fr-CA"/>
        </w:rPr>
        <w:t xml:space="preserve"> – which may not always be a good thing</w:t>
      </w:r>
      <w:r w:rsidRPr="00070E25">
        <w:rPr>
          <w:rFonts w:ascii="Times New Roman" w:eastAsia="Times New Roman" w:hAnsi="Times New Roman" w:cs="Times New Roman"/>
          <w:color w:val="000000"/>
          <w:lang w:eastAsia="fr-CA"/>
        </w:rPr>
        <w:t xml:space="preserve">. </w:t>
      </w:r>
    </w:p>
    <w:p w14:paraId="66830954" w14:textId="47BC5709" w:rsidR="00070E25" w:rsidRDefault="000F0E1E" w:rsidP="00070E25">
      <w:pPr>
        <w:pStyle w:val="Paragraphedeliste"/>
        <w:numPr>
          <w:ilvl w:val="0"/>
          <w:numId w:val="17"/>
        </w:numPr>
        <w:rPr>
          <w:rFonts w:ascii="Times New Roman" w:eastAsia="Times New Roman" w:hAnsi="Times New Roman" w:cs="Times New Roman"/>
          <w:color w:val="000000"/>
          <w:lang w:eastAsia="fr-CA"/>
        </w:rPr>
      </w:pPr>
      <w:r w:rsidRPr="00070E25">
        <w:rPr>
          <w:rFonts w:ascii="Times New Roman" w:eastAsia="Times New Roman" w:hAnsi="Times New Roman" w:cs="Times New Roman"/>
          <w:color w:val="000000"/>
          <w:lang w:eastAsia="fr-CA"/>
        </w:rPr>
        <w:t xml:space="preserve">Given the sensitivity of </w:t>
      </w:r>
      <w:r w:rsidR="005F6C5F" w:rsidRPr="00070E25">
        <w:rPr>
          <w:rFonts w:ascii="Times New Roman" w:eastAsia="Times New Roman" w:hAnsi="Times New Roman" w:cs="Times New Roman"/>
          <w:color w:val="000000"/>
          <w:lang w:eastAsia="fr-CA"/>
        </w:rPr>
        <w:t>some</w:t>
      </w:r>
      <w:r w:rsidRPr="00070E25">
        <w:rPr>
          <w:rFonts w:ascii="Times New Roman" w:eastAsia="Times New Roman" w:hAnsi="Times New Roman" w:cs="Times New Roman"/>
          <w:color w:val="000000"/>
          <w:lang w:eastAsia="fr-CA"/>
        </w:rPr>
        <w:t xml:space="preserve"> data, </w:t>
      </w:r>
      <w:r w:rsidR="00070E25">
        <w:rPr>
          <w:rFonts w:ascii="Times New Roman" w:eastAsia="Times New Roman" w:hAnsi="Times New Roman" w:cs="Times New Roman"/>
          <w:color w:val="000000"/>
          <w:lang w:eastAsia="fr-CA"/>
        </w:rPr>
        <w:t xml:space="preserve">we may not always want </w:t>
      </w:r>
      <w:r w:rsidR="00557B35">
        <w:rPr>
          <w:rFonts w:ascii="Times New Roman" w:eastAsia="Times New Roman" w:hAnsi="Times New Roman" w:cs="Times New Roman"/>
          <w:color w:val="000000"/>
          <w:lang w:eastAsia="fr-CA"/>
        </w:rPr>
        <w:t>it</w:t>
      </w:r>
      <w:r w:rsidR="00070E25">
        <w:rPr>
          <w:rFonts w:ascii="Times New Roman" w:eastAsia="Times New Roman" w:hAnsi="Times New Roman" w:cs="Times New Roman"/>
          <w:color w:val="000000"/>
          <w:lang w:eastAsia="fr-CA"/>
        </w:rPr>
        <w:t xml:space="preserve"> to be</w:t>
      </w:r>
      <w:r w:rsidRPr="00070E25">
        <w:rPr>
          <w:rFonts w:ascii="Times New Roman" w:eastAsia="Times New Roman" w:hAnsi="Times New Roman" w:cs="Times New Roman"/>
          <w:color w:val="000000"/>
          <w:lang w:eastAsia="fr-CA"/>
        </w:rPr>
        <w:t xml:space="preserve"> “findable”</w:t>
      </w:r>
      <w:r w:rsidR="00070E25">
        <w:rPr>
          <w:rFonts w:ascii="Times New Roman" w:eastAsia="Times New Roman" w:hAnsi="Times New Roman" w:cs="Times New Roman"/>
          <w:color w:val="000000"/>
          <w:lang w:eastAsia="fr-CA"/>
        </w:rPr>
        <w:t>.</w:t>
      </w:r>
    </w:p>
    <w:p w14:paraId="553B3EE2" w14:textId="77777777" w:rsidR="00557B35" w:rsidRDefault="00557B35" w:rsidP="00557B35">
      <w:pPr>
        <w:ind w:left="360"/>
        <w:rPr>
          <w:rFonts w:ascii="Times New Roman" w:eastAsia="Times New Roman" w:hAnsi="Times New Roman" w:cs="Times New Roman"/>
          <w:color w:val="000000"/>
          <w:lang w:eastAsia="fr-CA"/>
        </w:rPr>
      </w:pPr>
    </w:p>
    <w:p w14:paraId="06D5B62A" w14:textId="4DCCAE78" w:rsidR="004610E9" w:rsidRDefault="00557B35" w:rsidP="00557B35">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It is important to note that, in the present case,</w:t>
      </w:r>
      <w:r w:rsidR="001D2B8C" w:rsidRPr="00557B35">
        <w:rPr>
          <w:rFonts w:ascii="Times New Roman" w:eastAsia="Times New Roman" w:hAnsi="Times New Roman" w:cs="Times New Roman"/>
          <w:color w:val="000000"/>
          <w:lang w:eastAsia="fr-CA"/>
        </w:rPr>
        <w:t xml:space="preserve"> </w:t>
      </w:r>
      <w:r w:rsidR="005F6C5F" w:rsidRPr="00557B35">
        <w:rPr>
          <w:rFonts w:ascii="Times New Roman" w:eastAsia="Times New Roman" w:hAnsi="Times New Roman" w:cs="Times New Roman"/>
          <w:color w:val="000000"/>
          <w:lang w:eastAsia="fr-CA"/>
        </w:rPr>
        <w:t xml:space="preserve">the sensitive data itself is </w:t>
      </w:r>
      <w:r w:rsidR="005F6C5F" w:rsidRPr="00557B35">
        <w:rPr>
          <w:rFonts w:ascii="Times New Roman" w:eastAsia="Times New Roman" w:hAnsi="Times New Roman" w:cs="Times New Roman"/>
          <w:b/>
          <w:bCs/>
          <w:i/>
          <w:iCs/>
          <w:color w:val="000000"/>
          <w:lang w:eastAsia="fr-CA"/>
        </w:rPr>
        <w:t>never</w:t>
      </w:r>
      <w:r w:rsidR="005F6C5F" w:rsidRPr="00557B35">
        <w:rPr>
          <w:rFonts w:ascii="Times New Roman" w:eastAsia="Times New Roman" w:hAnsi="Times New Roman" w:cs="Times New Roman"/>
          <w:color w:val="000000"/>
          <w:lang w:eastAsia="fr-CA"/>
        </w:rPr>
        <w:t xml:space="preserve"> made available on Borealis – only its metadata. This mitigates possible worries associated with potential bad actors; </w:t>
      </w:r>
      <w:r w:rsidR="005F6C5F" w:rsidRPr="00557B35">
        <w:rPr>
          <w:rFonts w:ascii="Times New Roman" w:eastAsia="Times New Roman" w:hAnsi="Times New Roman" w:cs="Times New Roman"/>
          <w:color w:val="000000"/>
          <w:lang w:eastAsia="fr-CA"/>
        </w:rPr>
        <w:lastRenderedPageBreak/>
        <w:t xml:space="preserve">the present document therefore maintains that Borealis </w:t>
      </w:r>
      <w:r w:rsidR="004610E9" w:rsidRPr="00557B35">
        <w:rPr>
          <w:rFonts w:ascii="Times New Roman" w:eastAsia="Times New Roman" w:hAnsi="Times New Roman" w:cs="Times New Roman"/>
          <w:color w:val="000000"/>
          <w:lang w:eastAsia="fr-CA"/>
        </w:rPr>
        <w:t>is a secure</w:t>
      </w:r>
      <w:r w:rsidR="005F6C5F" w:rsidRPr="00557B35">
        <w:rPr>
          <w:rFonts w:ascii="Times New Roman" w:eastAsia="Times New Roman" w:hAnsi="Times New Roman" w:cs="Times New Roman"/>
          <w:color w:val="000000"/>
          <w:lang w:eastAsia="fr-CA"/>
        </w:rPr>
        <w:t xml:space="preserve"> haven for sensitive data metadata </w:t>
      </w:r>
      <w:r w:rsidR="00E11E7F" w:rsidRPr="00557B35">
        <w:rPr>
          <w:rFonts w:ascii="Times New Roman" w:eastAsia="Times New Roman" w:hAnsi="Times New Roman" w:cs="Times New Roman"/>
          <w:color w:val="000000"/>
          <w:lang w:eastAsia="fr-CA"/>
        </w:rPr>
        <w:t>findability</w:t>
      </w:r>
      <w:r w:rsidR="005F6C5F" w:rsidRPr="00557B35">
        <w:rPr>
          <w:rFonts w:ascii="Times New Roman" w:eastAsia="Times New Roman" w:hAnsi="Times New Roman" w:cs="Times New Roman"/>
          <w:color w:val="000000"/>
          <w:lang w:eastAsia="fr-CA"/>
        </w:rPr>
        <w:t>.</w:t>
      </w:r>
    </w:p>
    <w:p w14:paraId="6FB8B862" w14:textId="77777777" w:rsidR="003D7D17" w:rsidRDefault="003D7D17" w:rsidP="00557B35">
      <w:pPr>
        <w:rPr>
          <w:rFonts w:ascii="Times New Roman" w:eastAsia="Times New Roman" w:hAnsi="Times New Roman" w:cs="Times New Roman"/>
          <w:color w:val="000000"/>
          <w:lang w:eastAsia="fr-CA"/>
        </w:rPr>
      </w:pPr>
    </w:p>
    <w:p w14:paraId="6DE9B648" w14:textId="5C0F62B0" w:rsidR="00EB1A7D" w:rsidRPr="003E6FA7" w:rsidRDefault="00891525" w:rsidP="00AE791F">
      <w:pPr>
        <w:rPr>
          <w:rFonts w:ascii="Times New Roman" w:eastAsia="Times New Roman" w:hAnsi="Times New Roman" w:cs="Times New Roman"/>
          <w:color w:val="000000"/>
          <w:lang w:eastAsia="fr-CA"/>
        </w:rPr>
      </w:pPr>
      <w:r>
        <w:rPr>
          <w:rFonts w:ascii="Times New Roman" w:eastAsia="Times New Roman" w:hAnsi="Times New Roman" w:cs="Times New Roman"/>
          <w:color w:val="000000"/>
          <w:sz w:val="32"/>
          <w:szCs w:val="32"/>
          <w:lang w:eastAsia="fr-CA"/>
        </w:rPr>
        <w:t xml:space="preserve">Accessing </w:t>
      </w:r>
      <w:r w:rsidR="004C171E">
        <w:rPr>
          <w:rFonts w:ascii="Times New Roman" w:eastAsia="Times New Roman" w:hAnsi="Times New Roman" w:cs="Times New Roman"/>
          <w:color w:val="000000"/>
          <w:sz w:val="32"/>
          <w:szCs w:val="32"/>
          <w:lang w:eastAsia="fr-CA"/>
        </w:rPr>
        <w:t>Borealis</w:t>
      </w:r>
    </w:p>
    <w:p w14:paraId="53951EA7" w14:textId="7E54BB5F" w:rsidR="006E15E1" w:rsidRDefault="006E15E1" w:rsidP="00AE791F">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 institutional Dataverse of the depositor can be found by navigating to the Borealis </w:t>
      </w:r>
      <w:hyperlink r:id="rId15" w:history="1">
        <w:r w:rsidRPr="006E15E1">
          <w:rPr>
            <w:rStyle w:val="Hyperlien"/>
            <w:rFonts w:ascii="Times New Roman" w:eastAsia="Times New Roman" w:hAnsi="Times New Roman" w:cs="Times New Roman"/>
            <w:lang w:eastAsia="fr-CA"/>
          </w:rPr>
          <w:t>login page</w:t>
        </w:r>
      </w:hyperlink>
      <w:r w:rsidR="003A53F2">
        <w:rPr>
          <w:rFonts w:ascii="Times New Roman" w:eastAsia="Times New Roman" w:hAnsi="Times New Roman" w:cs="Times New Roman"/>
          <w:color w:val="000000"/>
          <w:lang w:eastAsia="fr-CA"/>
        </w:rPr>
        <w:t xml:space="preserve">, and </w:t>
      </w:r>
      <w:r w:rsidR="00F13E2C">
        <w:rPr>
          <w:rFonts w:ascii="Times New Roman" w:eastAsia="Times New Roman" w:hAnsi="Times New Roman" w:cs="Times New Roman"/>
          <w:color w:val="000000"/>
          <w:lang w:eastAsia="fr-CA"/>
        </w:rPr>
        <w:t xml:space="preserve">by </w:t>
      </w:r>
      <w:r w:rsidR="003A53F2">
        <w:rPr>
          <w:rFonts w:ascii="Times New Roman" w:eastAsia="Times New Roman" w:hAnsi="Times New Roman" w:cs="Times New Roman"/>
          <w:color w:val="000000"/>
          <w:lang w:eastAsia="fr-CA"/>
        </w:rPr>
        <w:t>then using the scroll down menu to select the</w:t>
      </w:r>
      <w:r w:rsidR="00F13E2C">
        <w:rPr>
          <w:rFonts w:ascii="Times New Roman" w:eastAsia="Times New Roman" w:hAnsi="Times New Roman" w:cs="Times New Roman"/>
          <w:color w:val="000000"/>
          <w:lang w:eastAsia="fr-CA"/>
        </w:rPr>
        <w:t xml:space="preserve"> desired</w:t>
      </w:r>
      <w:r w:rsidR="003A53F2">
        <w:rPr>
          <w:rFonts w:ascii="Times New Roman" w:eastAsia="Times New Roman" w:hAnsi="Times New Roman" w:cs="Times New Roman"/>
          <w:color w:val="000000"/>
          <w:lang w:eastAsia="fr-CA"/>
        </w:rPr>
        <w:t xml:space="preserve"> institution </w:t>
      </w:r>
      <w:r w:rsidR="00F13E2C">
        <w:rPr>
          <w:rFonts w:ascii="Times New Roman" w:eastAsia="Times New Roman" w:hAnsi="Times New Roman" w:cs="Times New Roman"/>
          <w:color w:val="000000"/>
          <w:lang w:eastAsia="fr-CA"/>
        </w:rPr>
        <w:t xml:space="preserve">. From there, users can login with their </w:t>
      </w:r>
      <w:r w:rsidR="003A53F2">
        <w:rPr>
          <w:rFonts w:ascii="Times New Roman" w:eastAsia="Times New Roman" w:hAnsi="Times New Roman" w:cs="Times New Roman"/>
          <w:color w:val="000000"/>
          <w:lang w:eastAsia="fr-CA"/>
        </w:rPr>
        <w:t xml:space="preserve">institution </w:t>
      </w:r>
      <w:r w:rsidR="00494905">
        <w:rPr>
          <w:rFonts w:ascii="Times New Roman" w:eastAsia="Times New Roman" w:hAnsi="Times New Roman" w:cs="Times New Roman"/>
          <w:color w:val="000000"/>
          <w:lang w:eastAsia="fr-CA"/>
        </w:rPr>
        <w:t>credentials</w:t>
      </w:r>
      <w:r w:rsidR="00F13E2C">
        <w:rPr>
          <w:rFonts w:ascii="Times New Roman" w:eastAsia="Times New Roman" w:hAnsi="Times New Roman" w:cs="Times New Roman"/>
          <w:color w:val="000000"/>
          <w:lang w:eastAsia="fr-CA"/>
        </w:rPr>
        <w:t>. Alternatively, users can</w:t>
      </w:r>
      <w:r>
        <w:rPr>
          <w:rFonts w:ascii="Times New Roman" w:eastAsia="Times New Roman" w:hAnsi="Times New Roman" w:cs="Times New Roman"/>
          <w:color w:val="000000"/>
          <w:lang w:eastAsia="fr-CA"/>
        </w:rPr>
        <w:t xml:space="preserve"> </w:t>
      </w:r>
      <w:r w:rsidR="00F13E2C">
        <w:rPr>
          <w:rFonts w:ascii="Times New Roman" w:eastAsia="Times New Roman" w:hAnsi="Times New Roman" w:cs="Times New Roman"/>
          <w:color w:val="000000"/>
          <w:lang w:eastAsia="fr-CA"/>
        </w:rPr>
        <w:t>navigate</w:t>
      </w:r>
      <w:r>
        <w:rPr>
          <w:rFonts w:ascii="Times New Roman" w:eastAsia="Times New Roman" w:hAnsi="Times New Roman" w:cs="Times New Roman"/>
          <w:color w:val="000000"/>
          <w:lang w:eastAsia="fr-CA"/>
        </w:rPr>
        <w:t xml:space="preserve"> to the </w:t>
      </w:r>
      <w:hyperlink r:id="rId16" w:anchor="partners" w:history="1">
        <w:r w:rsidRPr="006E15E1">
          <w:rPr>
            <w:rStyle w:val="Hyperlien"/>
            <w:rFonts w:ascii="Times New Roman" w:eastAsia="Times New Roman" w:hAnsi="Times New Roman" w:cs="Times New Roman"/>
            <w:lang w:eastAsia="fr-CA"/>
          </w:rPr>
          <w:t>members and partners</w:t>
        </w:r>
      </w:hyperlink>
      <w:r>
        <w:rPr>
          <w:rFonts w:ascii="Times New Roman" w:eastAsia="Times New Roman" w:hAnsi="Times New Roman" w:cs="Times New Roman"/>
          <w:color w:val="000000"/>
          <w:lang w:eastAsia="fr-CA"/>
        </w:rPr>
        <w:t xml:space="preserve"> web page, and selecting their institution.</w:t>
      </w:r>
      <w:r w:rsidR="003A53F2">
        <w:rPr>
          <w:rFonts w:ascii="Times New Roman" w:eastAsia="Times New Roman" w:hAnsi="Times New Roman" w:cs="Times New Roman"/>
          <w:color w:val="000000"/>
          <w:lang w:eastAsia="fr-CA"/>
        </w:rPr>
        <w:t xml:space="preserve"> An in-depth guide on </w:t>
      </w:r>
      <w:r w:rsidR="00F13E2C">
        <w:rPr>
          <w:rFonts w:ascii="Times New Roman" w:eastAsia="Times New Roman" w:hAnsi="Times New Roman" w:cs="Times New Roman"/>
          <w:color w:val="000000"/>
          <w:lang w:eastAsia="fr-CA"/>
        </w:rPr>
        <w:t>logging in</w:t>
      </w:r>
      <w:r w:rsidR="003A53F2">
        <w:rPr>
          <w:rFonts w:ascii="Times New Roman" w:eastAsia="Times New Roman" w:hAnsi="Times New Roman" w:cs="Times New Roman"/>
          <w:color w:val="000000"/>
          <w:lang w:eastAsia="fr-CA"/>
        </w:rPr>
        <w:t xml:space="preserve"> and account creation procedures can be found on the </w:t>
      </w:r>
      <w:hyperlink r:id="rId17" w:history="1">
        <w:r w:rsidR="003A53F2" w:rsidRPr="003A53F2">
          <w:rPr>
            <w:rStyle w:val="Hyperlien"/>
            <w:rFonts w:ascii="Times New Roman" w:eastAsia="Times New Roman" w:hAnsi="Times New Roman" w:cs="Times New Roman"/>
            <w:lang w:eastAsia="fr-CA"/>
          </w:rPr>
          <w:t>Scholars Portal learn Borealis</w:t>
        </w:r>
      </w:hyperlink>
      <w:r w:rsidR="003A53F2">
        <w:rPr>
          <w:rFonts w:ascii="Times New Roman" w:eastAsia="Times New Roman" w:hAnsi="Times New Roman" w:cs="Times New Roman"/>
          <w:color w:val="000000"/>
          <w:lang w:eastAsia="fr-CA"/>
        </w:rPr>
        <w:t xml:space="preserve"> website. </w:t>
      </w:r>
    </w:p>
    <w:p w14:paraId="50B893E7" w14:textId="77777777" w:rsidR="00B914E8" w:rsidRDefault="00B914E8" w:rsidP="00AE791F">
      <w:pPr>
        <w:rPr>
          <w:rFonts w:ascii="Times New Roman" w:eastAsia="Times New Roman" w:hAnsi="Times New Roman" w:cs="Times New Roman"/>
          <w:color w:val="000000"/>
          <w:lang w:eastAsia="fr-CA"/>
        </w:rPr>
      </w:pPr>
    </w:p>
    <w:p w14:paraId="7CC07FDE" w14:textId="6CC6D19A" w:rsidR="00B914E8" w:rsidRDefault="00B914E8" w:rsidP="00AE791F">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Once logged-in, users should, by default, </w:t>
      </w:r>
      <w:r w:rsidR="00A340E5">
        <w:rPr>
          <w:rFonts w:ascii="Times New Roman" w:eastAsia="Times New Roman" w:hAnsi="Times New Roman" w:cs="Times New Roman"/>
          <w:color w:val="000000"/>
          <w:lang w:eastAsia="fr-CA"/>
        </w:rPr>
        <w:t>see</w:t>
      </w:r>
      <w:r>
        <w:rPr>
          <w:rFonts w:ascii="Times New Roman" w:eastAsia="Times New Roman" w:hAnsi="Times New Roman" w:cs="Times New Roman"/>
          <w:color w:val="000000"/>
          <w:lang w:eastAsia="fr-CA"/>
        </w:rPr>
        <w:t xml:space="preserve"> their institution</w:t>
      </w:r>
      <w:r w:rsidR="00A340E5">
        <w:rPr>
          <w:rFonts w:ascii="Times New Roman" w:eastAsia="Times New Roman" w:hAnsi="Times New Roman" w:cs="Times New Roman"/>
          <w:color w:val="000000"/>
          <w:lang w:eastAsia="fr-CA"/>
        </w:rPr>
        <w:t>al</w:t>
      </w:r>
      <w:r>
        <w:rPr>
          <w:rFonts w:ascii="Times New Roman" w:eastAsia="Times New Roman" w:hAnsi="Times New Roman" w:cs="Times New Roman"/>
          <w:color w:val="000000"/>
          <w:lang w:eastAsia="fr-CA"/>
        </w:rPr>
        <w:t xml:space="preserve"> Dataverse repository. There are various paths through which users can go about depositing their data and/or metadata. Depending on their institutional policies,</w:t>
      </w:r>
      <w:r w:rsidR="00E12835">
        <w:rPr>
          <w:rFonts w:ascii="Times New Roman" w:eastAsia="Times New Roman" w:hAnsi="Times New Roman" w:cs="Times New Roman"/>
          <w:color w:val="000000"/>
          <w:lang w:eastAsia="fr-CA"/>
        </w:rPr>
        <w:t xml:space="preserve"> should</w:t>
      </w:r>
      <w:r>
        <w:rPr>
          <w:rFonts w:ascii="Times New Roman" w:eastAsia="Times New Roman" w:hAnsi="Times New Roman" w:cs="Times New Roman"/>
          <w:color w:val="000000"/>
          <w:lang w:eastAsia="fr-CA"/>
        </w:rPr>
        <w:t xml:space="preserve"> be able to create their own Dataverse within their institution’s Dataverse repository</w:t>
      </w:r>
      <w:r w:rsidR="00E12835">
        <w:rPr>
          <w:rFonts w:ascii="Times New Roman" w:eastAsia="Times New Roman" w:hAnsi="Times New Roman" w:cs="Times New Roman"/>
          <w:color w:val="000000"/>
          <w:lang w:eastAsia="fr-CA"/>
        </w:rPr>
        <w:t xml:space="preserve"> and begin the sharing process</w:t>
      </w:r>
      <w:r>
        <w:rPr>
          <w:rFonts w:ascii="Times New Roman" w:eastAsia="Times New Roman" w:hAnsi="Times New Roman" w:cs="Times New Roman"/>
          <w:color w:val="000000"/>
          <w:lang w:eastAsia="fr-CA"/>
        </w:rPr>
        <w:t xml:space="preserve">. </w:t>
      </w:r>
      <w:r w:rsidR="00E81AFC">
        <w:rPr>
          <w:rFonts w:ascii="Times New Roman" w:eastAsia="Times New Roman" w:hAnsi="Times New Roman" w:cs="Times New Roman"/>
          <w:color w:val="000000"/>
          <w:lang w:eastAsia="fr-CA"/>
        </w:rPr>
        <w:t>An i</w:t>
      </w:r>
      <w:r>
        <w:rPr>
          <w:rFonts w:ascii="Times New Roman" w:eastAsia="Times New Roman" w:hAnsi="Times New Roman" w:cs="Times New Roman"/>
          <w:color w:val="000000"/>
          <w:lang w:eastAsia="fr-CA"/>
        </w:rPr>
        <w:t xml:space="preserve">n-depth </w:t>
      </w:r>
      <w:r w:rsidR="00E81AFC">
        <w:rPr>
          <w:rFonts w:ascii="Times New Roman" w:eastAsia="Times New Roman" w:hAnsi="Times New Roman" w:cs="Times New Roman"/>
          <w:color w:val="000000"/>
          <w:lang w:eastAsia="fr-CA"/>
        </w:rPr>
        <w:t>guide</w:t>
      </w:r>
      <w:r>
        <w:rPr>
          <w:rFonts w:ascii="Times New Roman" w:eastAsia="Times New Roman" w:hAnsi="Times New Roman" w:cs="Times New Roman"/>
          <w:color w:val="000000"/>
          <w:lang w:eastAsia="fr-CA"/>
        </w:rPr>
        <w:t xml:space="preserve"> can be found in the </w:t>
      </w:r>
      <w:hyperlink r:id="rId18" w:history="1">
        <w:r w:rsidRPr="00B914E8">
          <w:rPr>
            <w:rStyle w:val="Hyperlien"/>
            <w:rFonts w:ascii="Times New Roman" w:eastAsia="Times New Roman" w:hAnsi="Times New Roman" w:cs="Times New Roman"/>
            <w:lang w:eastAsia="fr-CA"/>
          </w:rPr>
          <w:t>Collections</w:t>
        </w:r>
      </w:hyperlink>
      <w:r>
        <w:rPr>
          <w:rFonts w:ascii="Times New Roman" w:eastAsia="Times New Roman" w:hAnsi="Times New Roman" w:cs="Times New Roman"/>
          <w:color w:val="000000"/>
          <w:lang w:eastAsia="fr-CA"/>
        </w:rPr>
        <w:t xml:space="preserve"> Scholars Portal learn Borealis website. </w:t>
      </w:r>
    </w:p>
    <w:p w14:paraId="4D7817B3" w14:textId="77777777" w:rsidR="00A54801" w:rsidRDefault="00A54801" w:rsidP="00AE791F">
      <w:pPr>
        <w:rPr>
          <w:rFonts w:ascii="Times New Roman" w:eastAsia="Times New Roman" w:hAnsi="Times New Roman" w:cs="Times New Roman"/>
          <w:color w:val="000000"/>
          <w:lang w:eastAsia="fr-CA"/>
        </w:rPr>
      </w:pPr>
    </w:p>
    <w:p w14:paraId="59D7ABF9" w14:textId="510B6DE4" w:rsidR="00FE5F1F" w:rsidRDefault="00FE5F1F" w:rsidP="004979B1">
      <w:pPr>
        <w:rPr>
          <w:rFonts w:ascii="Times New Roman" w:eastAsia="Times New Roman" w:hAnsi="Times New Roman" w:cs="Times New Roman"/>
          <w:color w:val="000000"/>
          <w:sz w:val="32"/>
          <w:szCs w:val="32"/>
          <w:lang w:eastAsia="fr-CA"/>
        </w:rPr>
      </w:pPr>
      <w:r>
        <w:rPr>
          <w:rFonts w:ascii="Times New Roman" w:eastAsia="Times New Roman" w:hAnsi="Times New Roman" w:cs="Times New Roman"/>
          <w:color w:val="000000"/>
          <w:sz w:val="32"/>
          <w:szCs w:val="32"/>
          <w:lang w:eastAsia="fr-CA"/>
        </w:rPr>
        <w:t>What Can and “Cannot” Go in Borealis Dataverses</w:t>
      </w:r>
    </w:p>
    <w:p w14:paraId="5BCA7A54" w14:textId="40AA3F0C" w:rsidR="00EB6BAD" w:rsidRDefault="00A54801"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As previously mentioned, </w:t>
      </w:r>
      <w:r w:rsidR="00EA51BC">
        <w:rPr>
          <w:rFonts w:ascii="Times New Roman" w:eastAsia="Times New Roman" w:hAnsi="Times New Roman" w:cs="Times New Roman"/>
          <w:color w:val="000000"/>
          <w:lang w:eastAsia="fr-CA"/>
        </w:rPr>
        <w:t>some datasets cannot be uploaded on any Borealis repositories (institutional or otherwise) if the</w:t>
      </w:r>
      <w:r w:rsidR="00F13E2C">
        <w:rPr>
          <w:rFonts w:ascii="Times New Roman" w:eastAsia="Times New Roman" w:hAnsi="Times New Roman" w:cs="Times New Roman"/>
          <w:color w:val="000000"/>
          <w:lang w:eastAsia="fr-CA"/>
        </w:rPr>
        <w:t>y</w:t>
      </w:r>
      <w:r w:rsidR="00EA51BC">
        <w:rPr>
          <w:rFonts w:ascii="Times New Roman" w:eastAsia="Times New Roman" w:hAnsi="Times New Roman" w:cs="Times New Roman"/>
          <w:color w:val="000000"/>
          <w:lang w:eastAsia="fr-CA"/>
        </w:rPr>
        <w:t xml:space="preserve"> violate the </w:t>
      </w:r>
      <w:hyperlink r:id="rId19" w:history="1">
        <w:r w:rsidR="00EA51BC" w:rsidRPr="00EA51BC">
          <w:rPr>
            <w:rStyle w:val="Hyperlien"/>
            <w:rFonts w:ascii="Times New Roman" w:eastAsia="Times New Roman" w:hAnsi="Times New Roman" w:cs="Times New Roman"/>
            <w:lang w:eastAsia="fr-CA"/>
          </w:rPr>
          <w:t>Terms of Use</w:t>
        </w:r>
      </w:hyperlink>
      <w:r w:rsidR="00EA51BC">
        <w:rPr>
          <w:rFonts w:ascii="Times New Roman" w:eastAsia="Times New Roman" w:hAnsi="Times New Roman" w:cs="Times New Roman"/>
          <w:color w:val="000000"/>
          <w:lang w:eastAsia="fr-CA"/>
        </w:rPr>
        <w:t xml:space="preserve">. This is an important step in deciding whether or not the metadata can be uploaded in the repository. </w:t>
      </w:r>
      <w:r w:rsidR="009F7E64">
        <w:rPr>
          <w:rFonts w:ascii="Times New Roman" w:eastAsia="Times New Roman" w:hAnsi="Times New Roman" w:cs="Times New Roman"/>
          <w:color w:val="000000"/>
          <w:lang w:eastAsia="fr-CA"/>
        </w:rPr>
        <w:t>H</w:t>
      </w:r>
      <w:r w:rsidR="00EA51BC">
        <w:rPr>
          <w:rFonts w:ascii="Times New Roman" w:eastAsia="Times New Roman" w:hAnsi="Times New Roman" w:cs="Times New Roman"/>
          <w:color w:val="000000"/>
          <w:lang w:eastAsia="fr-CA"/>
        </w:rPr>
        <w:t xml:space="preserve">ere are </w:t>
      </w:r>
      <w:r w:rsidR="00CC7908">
        <w:rPr>
          <w:rFonts w:ascii="Times New Roman" w:eastAsia="Times New Roman" w:hAnsi="Times New Roman" w:cs="Times New Roman"/>
          <w:color w:val="000000"/>
          <w:lang w:eastAsia="fr-CA"/>
        </w:rPr>
        <w:t xml:space="preserve">two </w:t>
      </w:r>
      <w:r w:rsidR="00EA51BC">
        <w:rPr>
          <w:rFonts w:ascii="Times New Roman" w:eastAsia="Times New Roman" w:hAnsi="Times New Roman" w:cs="Times New Roman"/>
          <w:color w:val="000000"/>
          <w:lang w:eastAsia="fr-CA"/>
        </w:rPr>
        <w:t>key questions to consider:</w:t>
      </w:r>
    </w:p>
    <w:p w14:paraId="7BC171FF" w14:textId="77777777" w:rsidR="00EA51BC" w:rsidRDefault="00EA51BC" w:rsidP="004979B1">
      <w:pPr>
        <w:rPr>
          <w:rFonts w:ascii="Times New Roman" w:eastAsia="Times New Roman" w:hAnsi="Times New Roman" w:cs="Times New Roman"/>
          <w:color w:val="000000"/>
          <w:lang w:eastAsia="fr-CA"/>
        </w:rPr>
      </w:pPr>
    </w:p>
    <w:p w14:paraId="5B096326" w14:textId="58909FBA" w:rsidR="00EA51BC" w:rsidRDefault="00EA51BC" w:rsidP="00EA51BC">
      <w:pPr>
        <w:pStyle w:val="Paragraphedeliste"/>
        <w:numPr>
          <w:ilvl w:val="0"/>
          <w:numId w:val="13"/>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Do I have the authority to share this sensitive data or metadata (with or without restrictions? REB approval before or after study?)</w:t>
      </w:r>
    </w:p>
    <w:p w14:paraId="020D9BD9" w14:textId="77777777" w:rsidR="009F7E64" w:rsidRDefault="00EA51BC" w:rsidP="00EA51BC">
      <w:pPr>
        <w:pStyle w:val="Paragraphedeliste"/>
        <w:numPr>
          <w:ilvl w:val="0"/>
          <w:numId w:val="13"/>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Is my sensitive metadata free of any identifiable information? (all information that could be used to link it to someone are prohibited; to name a few, this includes variables such as height, weight, postal codes, diagnostics, etc.).</w:t>
      </w:r>
    </w:p>
    <w:p w14:paraId="734A9E73" w14:textId="1762568C" w:rsidR="00CC7908" w:rsidRDefault="00517B65" w:rsidP="00EA51BC">
      <w:pPr>
        <w:pStyle w:val="Paragraphedeliste"/>
        <w:numPr>
          <w:ilvl w:val="0"/>
          <w:numId w:val="13"/>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Do I have to required copyrights to publish the metadata? (who owns this data and metadata?)</w:t>
      </w:r>
    </w:p>
    <w:p w14:paraId="307A0430" w14:textId="77777777" w:rsidR="00CC7908" w:rsidRDefault="00CC7908" w:rsidP="00CC7908">
      <w:pPr>
        <w:rPr>
          <w:rFonts w:ascii="Times New Roman" w:eastAsia="Times New Roman" w:hAnsi="Times New Roman" w:cs="Times New Roman"/>
          <w:color w:val="000000"/>
          <w:lang w:eastAsia="fr-CA"/>
        </w:rPr>
      </w:pPr>
    </w:p>
    <w:p w14:paraId="4196CF2C" w14:textId="6405A61C" w:rsidR="00891525" w:rsidRDefault="00EA51BC" w:rsidP="004979B1">
      <w:pPr>
        <w:rPr>
          <w:rFonts w:ascii="Times New Roman" w:eastAsia="Times New Roman" w:hAnsi="Times New Roman" w:cs="Times New Roman"/>
          <w:color w:val="000000"/>
          <w:lang w:eastAsia="fr-CA"/>
        </w:rPr>
      </w:pPr>
      <w:r w:rsidRPr="00CC7908">
        <w:rPr>
          <w:rFonts w:ascii="Times New Roman" w:eastAsia="Times New Roman" w:hAnsi="Times New Roman" w:cs="Times New Roman"/>
          <w:color w:val="000000"/>
          <w:lang w:eastAsia="fr-CA"/>
        </w:rPr>
        <w:t xml:space="preserve">While individual variables may seem too ambiguous </w:t>
      </w:r>
      <w:r w:rsidR="00CC7908" w:rsidRPr="00CC7908">
        <w:rPr>
          <w:rFonts w:ascii="Times New Roman" w:eastAsia="Times New Roman" w:hAnsi="Times New Roman" w:cs="Times New Roman"/>
          <w:color w:val="000000"/>
          <w:lang w:eastAsia="fr-CA"/>
        </w:rPr>
        <w:t xml:space="preserve">to identify someone, they can always be used in </w:t>
      </w:r>
      <w:r w:rsidR="009F7E64" w:rsidRPr="00CC7908">
        <w:rPr>
          <w:rFonts w:ascii="Times New Roman" w:eastAsia="Times New Roman" w:hAnsi="Times New Roman" w:cs="Times New Roman"/>
          <w:color w:val="000000"/>
          <w:lang w:eastAsia="fr-CA"/>
        </w:rPr>
        <w:t>con</w:t>
      </w:r>
      <w:r w:rsidR="009F7E64">
        <w:rPr>
          <w:rFonts w:ascii="Times New Roman" w:eastAsia="Times New Roman" w:hAnsi="Times New Roman" w:cs="Times New Roman"/>
          <w:color w:val="000000"/>
          <w:lang w:eastAsia="fr-CA"/>
        </w:rPr>
        <w:t>cert</w:t>
      </w:r>
      <w:r w:rsidR="009F7E64" w:rsidRPr="00CC7908">
        <w:rPr>
          <w:rFonts w:ascii="Times New Roman" w:eastAsia="Times New Roman" w:hAnsi="Times New Roman" w:cs="Times New Roman"/>
          <w:color w:val="000000"/>
          <w:lang w:eastAsia="fr-CA"/>
        </w:rPr>
        <w:t xml:space="preserve"> </w:t>
      </w:r>
      <w:r w:rsidR="00CC7908" w:rsidRPr="00CC7908">
        <w:rPr>
          <w:rFonts w:ascii="Times New Roman" w:eastAsia="Times New Roman" w:hAnsi="Times New Roman" w:cs="Times New Roman"/>
          <w:color w:val="000000"/>
          <w:lang w:eastAsia="fr-CA"/>
        </w:rPr>
        <w:t>with other variable</w:t>
      </w:r>
      <w:r w:rsidR="009F7E64">
        <w:rPr>
          <w:rFonts w:ascii="Times New Roman" w:eastAsia="Times New Roman" w:hAnsi="Times New Roman" w:cs="Times New Roman"/>
          <w:color w:val="000000"/>
          <w:lang w:eastAsia="fr-CA"/>
        </w:rPr>
        <w:t>s or</w:t>
      </w:r>
      <w:r w:rsidR="00CC7908" w:rsidRPr="00CC7908">
        <w:rPr>
          <w:rFonts w:ascii="Times New Roman" w:eastAsia="Times New Roman" w:hAnsi="Times New Roman" w:cs="Times New Roman"/>
          <w:color w:val="000000"/>
          <w:lang w:eastAsia="fr-CA"/>
        </w:rPr>
        <w:t xml:space="preserve"> information to </w:t>
      </w:r>
      <w:r w:rsidR="009F7E64">
        <w:rPr>
          <w:rFonts w:ascii="Times New Roman" w:eastAsia="Times New Roman" w:hAnsi="Times New Roman" w:cs="Times New Roman"/>
          <w:color w:val="000000"/>
          <w:lang w:eastAsia="fr-CA"/>
        </w:rPr>
        <w:t>potentially identify</w:t>
      </w:r>
      <w:r w:rsidR="00CC7908" w:rsidRPr="00CC7908">
        <w:rPr>
          <w:rFonts w:ascii="Times New Roman" w:eastAsia="Times New Roman" w:hAnsi="Times New Roman" w:cs="Times New Roman"/>
          <w:color w:val="000000"/>
          <w:lang w:eastAsia="fr-CA"/>
        </w:rPr>
        <w:t xml:space="preserve"> study participants.</w:t>
      </w:r>
      <w:r w:rsidR="00891525">
        <w:rPr>
          <w:rFonts w:ascii="Times New Roman" w:eastAsia="Times New Roman" w:hAnsi="Times New Roman" w:cs="Times New Roman"/>
          <w:color w:val="000000"/>
          <w:lang w:eastAsia="fr-CA"/>
        </w:rPr>
        <w:t xml:space="preserve"> It is important to note that d</w:t>
      </w:r>
      <w:r w:rsidR="00EB6BAD">
        <w:rPr>
          <w:rFonts w:ascii="Times New Roman" w:eastAsia="Times New Roman" w:hAnsi="Times New Roman" w:cs="Times New Roman"/>
          <w:color w:val="000000"/>
          <w:lang w:eastAsia="fr-CA"/>
        </w:rPr>
        <w:t>ata uploaded</w:t>
      </w:r>
      <w:r w:rsidR="00891525">
        <w:rPr>
          <w:rFonts w:ascii="Times New Roman" w:eastAsia="Times New Roman" w:hAnsi="Times New Roman" w:cs="Times New Roman"/>
          <w:color w:val="000000"/>
          <w:lang w:eastAsia="fr-CA"/>
        </w:rPr>
        <w:t xml:space="preserve"> and then published on</w:t>
      </w:r>
      <w:r w:rsidR="00EB6BAD">
        <w:rPr>
          <w:rFonts w:ascii="Times New Roman" w:eastAsia="Times New Roman" w:hAnsi="Times New Roman" w:cs="Times New Roman"/>
          <w:color w:val="000000"/>
          <w:lang w:eastAsia="fr-CA"/>
        </w:rPr>
        <w:t xml:space="preserve"> Borealis </w:t>
      </w:r>
      <w:r w:rsidR="006468C8">
        <w:rPr>
          <w:rFonts w:ascii="Times New Roman" w:eastAsia="Times New Roman" w:hAnsi="Times New Roman" w:cs="Times New Roman"/>
          <w:color w:val="000000"/>
          <w:lang w:eastAsia="fr-CA"/>
        </w:rPr>
        <w:t xml:space="preserve">cannot be deleted – it can be </w:t>
      </w:r>
      <w:hyperlink r:id="rId20" w:anchor="Deaccessioning-a-Published-Dataset" w:history="1">
        <w:r w:rsidR="006468C8" w:rsidRPr="006468C8">
          <w:rPr>
            <w:rStyle w:val="Hyperlien"/>
            <w:rFonts w:ascii="Times New Roman" w:eastAsia="Times New Roman" w:hAnsi="Times New Roman" w:cs="Times New Roman"/>
            <w:lang w:eastAsia="fr-CA"/>
          </w:rPr>
          <w:t>deaccessioned</w:t>
        </w:r>
      </w:hyperlink>
      <w:r w:rsidR="00891525">
        <w:t xml:space="preserve"> by a super-administrator</w:t>
      </w:r>
      <w:r w:rsidR="006468C8">
        <w:rPr>
          <w:rFonts w:ascii="Times New Roman" w:eastAsia="Times New Roman" w:hAnsi="Times New Roman" w:cs="Times New Roman"/>
          <w:color w:val="000000"/>
          <w:lang w:eastAsia="fr-CA"/>
        </w:rPr>
        <w:t>, but not fully deleted</w:t>
      </w:r>
      <w:r w:rsidR="00EB6BAD">
        <w:rPr>
          <w:rFonts w:ascii="Times New Roman" w:eastAsia="Times New Roman" w:hAnsi="Times New Roman" w:cs="Times New Roman"/>
          <w:color w:val="000000"/>
          <w:lang w:eastAsia="fr-CA"/>
        </w:rPr>
        <w:t xml:space="preserve">. </w:t>
      </w:r>
      <w:r w:rsidR="00891525">
        <w:rPr>
          <w:rFonts w:ascii="Times New Roman" w:eastAsia="Times New Roman" w:hAnsi="Times New Roman" w:cs="Times New Roman"/>
          <w:color w:val="000000"/>
          <w:lang w:eastAsia="fr-CA"/>
        </w:rPr>
        <w:t xml:space="preserve">This means </w:t>
      </w:r>
      <w:r w:rsidR="00EB6BAD">
        <w:rPr>
          <w:rFonts w:ascii="Times New Roman" w:eastAsia="Times New Roman" w:hAnsi="Times New Roman" w:cs="Times New Roman"/>
          <w:color w:val="000000"/>
          <w:lang w:eastAsia="fr-CA"/>
        </w:rPr>
        <w:t xml:space="preserve">that it cannot be removed without approval from the highest authority </w:t>
      </w:r>
      <w:r w:rsidR="006468C8">
        <w:rPr>
          <w:rFonts w:ascii="Times New Roman" w:eastAsia="Times New Roman" w:hAnsi="Times New Roman" w:cs="Times New Roman"/>
          <w:color w:val="000000"/>
          <w:lang w:eastAsia="fr-CA"/>
        </w:rPr>
        <w:t>in the Bor</w:t>
      </w:r>
      <w:r w:rsidR="00EB1A7D">
        <w:rPr>
          <w:rFonts w:ascii="Times New Roman" w:eastAsia="Times New Roman" w:hAnsi="Times New Roman" w:cs="Times New Roman"/>
          <w:color w:val="000000"/>
          <w:lang w:eastAsia="fr-CA"/>
        </w:rPr>
        <w:t>e</w:t>
      </w:r>
      <w:r w:rsidR="006468C8">
        <w:rPr>
          <w:rFonts w:ascii="Times New Roman" w:eastAsia="Times New Roman" w:hAnsi="Times New Roman" w:cs="Times New Roman"/>
          <w:color w:val="000000"/>
          <w:lang w:eastAsia="fr-CA"/>
        </w:rPr>
        <w:t>alis institutional hierarchy.</w:t>
      </w:r>
    </w:p>
    <w:p w14:paraId="18D5B4CB" w14:textId="77777777" w:rsidR="00EB1A7D" w:rsidRDefault="00EB1A7D" w:rsidP="004979B1">
      <w:pPr>
        <w:rPr>
          <w:rFonts w:ascii="Times New Roman" w:eastAsia="Times New Roman" w:hAnsi="Times New Roman" w:cs="Times New Roman"/>
          <w:color w:val="000000"/>
          <w:lang w:eastAsia="fr-CA"/>
        </w:rPr>
      </w:pPr>
    </w:p>
    <w:p w14:paraId="06D67E0F" w14:textId="0E42E70C" w:rsidR="00EB1A7D" w:rsidRDefault="006468C8"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All this being taken into consideration, </w:t>
      </w:r>
      <w:r w:rsidR="00891525">
        <w:rPr>
          <w:rFonts w:ascii="Times New Roman" w:eastAsia="Times New Roman" w:hAnsi="Times New Roman" w:cs="Times New Roman"/>
          <w:color w:val="000000"/>
          <w:lang w:eastAsia="fr-CA"/>
        </w:rPr>
        <w:t xml:space="preserve">institutional Dataverses </w:t>
      </w:r>
      <w:r w:rsidR="009E0D8A">
        <w:rPr>
          <w:rFonts w:ascii="Times New Roman" w:eastAsia="Times New Roman" w:hAnsi="Times New Roman" w:cs="Times New Roman"/>
          <w:color w:val="000000"/>
          <w:lang w:eastAsia="fr-CA"/>
        </w:rPr>
        <w:t>can</w:t>
      </w:r>
      <w:r w:rsidR="00891525">
        <w:rPr>
          <w:rFonts w:ascii="Times New Roman" w:eastAsia="Times New Roman" w:hAnsi="Times New Roman" w:cs="Times New Roman"/>
          <w:color w:val="000000"/>
          <w:lang w:eastAsia="fr-CA"/>
        </w:rPr>
        <w:t xml:space="preserve"> take in any file type</w:t>
      </w:r>
      <w:r w:rsidR="006074C2">
        <w:rPr>
          <w:rFonts w:ascii="Times New Roman" w:eastAsia="Times New Roman" w:hAnsi="Times New Roman" w:cs="Times New Roman"/>
          <w:color w:val="000000"/>
          <w:lang w:eastAsia="fr-CA"/>
        </w:rPr>
        <w:t xml:space="preserve">. Given the nature of the sensitive data and metadata being discussed, </w:t>
      </w:r>
      <w:r w:rsidR="00E532C6">
        <w:rPr>
          <w:rFonts w:ascii="Times New Roman" w:eastAsia="Times New Roman" w:hAnsi="Times New Roman" w:cs="Times New Roman"/>
          <w:color w:val="000000"/>
          <w:lang w:eastAsia="fr-CA"/>
        </w:rPr>
        <w:t>file formats</w:t>
      </w:r>
      <w:r w:rsidR="006074C2">
        <w:rPr>
          <w:rFonts w:ascii="Times New Roman" w:eastAsia="Times New Roman" w:hAnsi="Times New Roman" w:cs="Times New Roman"/>
          <w:color w:val="000000"/>
          <w:lang w:eastAsia="fr-CA"/>
        </w:rPr>
        <w:t xml:space="preserve"> such as a .csv</w:t>
      </w:r>
      <w:r w:rsidR="009E0D8A">
        <w:rPr>
          <w:rFonts w:ascii="Times New Roman" w:eastAsia="Times New Roman" w:hAnsi="Times New Roman" w:cs="Times New Roman"/>
          <w:color w:val="000000"/>
          <w:lang w:eastAsia="fr-CA"/>
        </w:rPr>
        <w:t>,</w:t>
      </w:r>
      <w:r w:rsidR="006074C2">
        <w:rPr>
          <w:rFonts w:ascii="Times New Roman" w:eastAsia="Times New Roman" w:hAnsi="Times New Roman" w:cs="Times New Roman"/>
          <w:color w:val="000000"/>
          <w:lang w:eastAsia="fr-CA"/>
        </w:rPr>
        <w:t xml:space="preserve"> .xlsx</w:t>
      </w:r>
      <w:r w:rsidR="009E0D8A">
        <w:rPr>
          <w:rFonts w:ascii="Times New Roman" w:eastAsia="Times New Roman" w:hAnsi="Times New Roman" w:cs="Times New Roman"/>
          <w:color w:val="000000"/>
          <w:lang w:eastAsia="fr-CA"/>
        </w:rPr>
        <w:t>, or .sav</w:t>
      </w:r>
      <w:r w:rsidR="00E532C6">
        <w:rPr>
          <w:rFonts w:ascii="Times New Roman" w:eastAsia="Times New Roman" w:hAnsi="Times New Roman" w:cs="Times New Roman"/>
          <w:color w:val="000000"/>
          <w:lang w:eastAsia="fr-CA"/>
        </w:rPr>
        <w:t xml:space="preserve"> are optimal</w:t>
      </w:r>
      <w:r w:rsidR="006074C2">
        <w:rPr>
          <w:rFonts w:ascii="Times New Roman" w:eastAsia="Times New Roman" w:hAnsi="Times New Roman" w:cs="Times New Roman"/>
          <w:color w:val="000000"/>
          <w:lang w:eastAsia="fr-CA"/>
        </w:rPr>
        <w:t>; this</w:t>
      </w:r>
      <w:r w:rsidR="00E532C6">
        <w:rPr>
          <w:rFonts w:ascii="Times New Roman" w:eastAsia="Times New Roman" w:hAnsi="Times New Roman" w:cs="Times New Roman"/>
          <w:color w:val="000000"/>
          <w:lang w:eastAsia="fr-CA"/>
        </w:rPr>
        <w:t xml:space="preserve"> is discussed in greater details in the following section</w:t>
      </w:r>
      <w:r w:rsidR="006074C2">
        <w:rPr>
          <w:rFonts w:ascii="Times New Roman" w:eastAsia="Times New Roman" w:hAnsi="Times New Roman" w:cs="Times New Roman"/>
          <w:color w:val="000000"/>
          <w:lang w:eastAsia="fr-CA"/>
        </w:rPr>
        <w:t xml:space="preserve">. </w:t>
      </w:r>
    </w:p>
    <w:p w14:paraId="5635B73A" w14:textId="77777777" w:rsidR="004610E9" w:rsidRDefault="004610E9" w:rsidP="004979B1">
      <w:pPr>
        <w:rPr>
          <w:rFonts w:ascii="Times New Roman" w:eastAsia="Times New Roman" w:hAnsi="Times New Roman" w:cs="Times New Roman"/>
          <w:color w:val="000000"/>
          <w:lang w:eastAsia="fr-CA"/>
        </w:rPr>
      </w:pPr>
    </w:p>
    <w:p w14:paraId="581440EA" w14:textId="77777777" w:rsidR="00A61BC0" w:rsidRPr="00663D58" w:rsidRDefault="00A61BC0" w:rsidP="00A61BC0">
      <w:pPr>
        <w:rPr>
          <w:rFonts w:ascii="Times New Roman" w:eastAsia="Times New Roman" w:hAnsi="Times New Roman" w:cs="Times New Roman"/>
          <w:color w:val="000000"/>
          <w:sz w:val="32"/>
          <w:szCs w:val="32"/>
          <w:lang w:eastAsia="fr-CA"/>
        </w:rPr>
      </w:pPr>
      <w:r w:rsidRPr="00663D58">
        <w:rPr>
          <w:rFonts w:ascii="Times New Roman" w:eastAsia="Times New Roman" w:hAnsi="Times New Roman" w:cs="Times New Roman"/>
          <w:color w:val="000000"/>
          <w:sz w:val="32"/>
          <w:szCs w:val="32"/>
          <w:lang w:eastAsia="fr-CA"/>
        </w:rPr>
        <w:t>Pragmatics of Metadata Findability in Borealis</w:t>
      </w:r>
    </w:p>
    <w:p w14:paraId="1C0B2CCC" w14:textId="2D2ED68D" w:rsidR="00A61BC0" w:rsidRDefault="00A61BC0" w:rsidP="00A61BC0">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Assuming that </w:t>
      </w:r>
      <w:r w:rsidR="009F7E64">
        <w:rPr>
          <w:rFonts w:ascii="Times New Roman" w:eastAsia="Times New Roman" w:hAnsi="Times New Roman" w:cs="Times New Roman"/>
          <w:color w:val="000000"/>
          <w:lang w:eastAsia="fr-CA"/>
        </w:rPr>
        <w:t xml:space="preserve">the proposed deposit is within the </w:t>
      </w:r>
      <w:r>
        <w:rPr>
          <w:rFonts w:ascii="Times New Roman" w:eastAsia="Times New Roman" w:hAnsi="Times New Roman" w:cs="Times New Roman"/>
          <w:color w:val="000000"/>
          <w:lang w:eastAsia="fr-CA"/>
        </w:rPr>
        <w:t xml:space="preserve">Terms of Use, the upload process is relatively simple. Metadata in Borealis is generated both manually and automatically (assuming the uploaded file is tabular in nature such as .xlsx, .csv, .sav files). This is precisely where we want </w:t>
      </w:r>
      <w:r>
        <w:rPr>
          <w:rFonts w:ascii="Times New Roman" w:eastAsia="Times New Roman" w:hAnsi="Times New Roman" w:cs="Times New Roman"/>
          <w:color w:val="000000"/>
          <w:lang w:eastAsia="fr-CA"/>
        </w:rPr>
        <w:lastRenderedPageBreak/>
        <w:t>to make an important decision: what level of metadata quality do we want to create and make findable?</w:t>
      </w:r>
    </w:p>
    <w:p w14:paraId="3F7CEF54" w14:textId="77777777" w:rsidR="00A61BC0" w:rsidRDefault="00A61BC0" w:rsidP="004979B1">
      <w:pPr>
        <w:rPr>
          <w:rFonts w:ascii="Times New Roman" w:eastAsia="Times New Roman" w:hAnsi="Times New Roman" w:cs="Times New Roman"/>
          <w:color w:val="000000"/>
          <w:lang w:eastAsia="fr-CA"/>
        </w:rPr>
      </w:pPr>
    </w:p>
    <w:p w14:paraId="1D247288" w14:textId="466448D5" w:rsidR="00A61BC0" w:rsidRDefault="00A61BC0"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Here we will discuss three tiers, each building upon the </w:t>
      </w:r>
      <w:r w:rsidR="009F7E64">
        <w:rPr>
          <w:rFonts w:ascii="Times New Roman" w:eastAsia="Times New Roman" w:hAnsi="Times New Roman" w:cs="Times New Roman"/>
          <w:color w:val="000000"/>
          <w:lang w:eastAsia="fr-CA"/>
        </w:rPr>
        <w:t>previous</w:t>
      </w:r>
      <w:r>
        <w:rPr>
          <w:rFonts w:ascii="Times New Roman" w:eastAsia="Times New Roman" w:hAnsi="Times New Roman" w:cs="Times New Roman"/>
          <w:color w:val="000000"/>
          <w:lang w:eastAsia="fr-CA"/>
        </w:rPr>
        <w:t xml:space="preserve">, </w:t>
      </w:r>
      <w:r w:rsidR="00B414D6">
        <w:rPr>
          <w:rFonts w:ascii="Times New Roman" w:eastAsia="Times New Roman" w:hAnsi="Times New Roman" w:cs="Times New Roman"/>
          <w:color w:val="000000"/>
          <w:lang w:eastAsia="fr-CA"/>
        </w:rPr>
        <w:t>of metadata upload quality</w:t>
      </w:r>
      <w:r w:rsidR="009F7E64">
        <w:rPr>
          <w:rFonts w:ascii="Times New Roman" w:eastAsia="Times New Roman" w:hAnsi="Times New Roman" w:cs="Times New Roman"/>
          <w:color w:val="000000"/>
          <w:lang w:eastAsia="fr-CA"/>
        </w:rPr>
        <w:t>:</w:t>
      </w:r>
      <w:r w:rsidR="00B414D6" w:rsidRPr="00B414D6">
        <w:rPr>
          <w:rFonts w:ascii="Times New Roman" w:eastAsia="Times New Roman" w:hAnsi="Times New Roman" w:cs="Times New Roman"/>
          <w:color w:val="000000"/>
          <w:lang w:eastAsia="fr-CA"/>
        </w:rPr>
        <w:t xml:space="preserve"> </w:t>
      </w:r>
      <w:r w:rsidR="00B414D6">
        <w:rPr>
          <w:rFonts w:ascii="Times New Roman" w:eastAsia="Times New Roman" w:hAnsi="Times New Roman" w:cs="Times New Roman"/>
          <w:color w:val="000000"/>
          <w:lang w:eastAsia="fr-CA"/>
        </w:rPr>
        <w:t xml:space="preserve"> good – better – best. With each </w:t>
      </w:r>
      <w:r w:rsidR="009F7E64">
        <w:rPr>
          <w:rFonts w:ascii="Times New Roman" w:eastAsia="Times New Roman" w:hAnsi="Times New Roman" w:cs="Times New Roman"/>
          <w:color w:val="000000"/>
          <w:lang w:eastAsia="fr-CA"/>
        </w:rPr>
        <w:t>new</w:t>
      </w:r>
      <w:r w:rsidR="00B414D6">
        <w:rPr>
          <w:rFonts w:ascii="Times New Roman" w:eastAsia="Times New Roman" w:hAnsi="Times New Roman" w:cs="Times New Roman"/>
          <w:color w:val="000000"/>
          <w:lang w:eastAsia="fr-CA"/>
        </w:rPr>
        <w:t xml:space="preserve"> tier, the metadata becomes </w:t>
      </w:r>
      <w:r w:rsidR="009F7E64">
        <w:rPr>
          <w:rFonts w:ascii="Times New Roman" w:eastAsia="Times New Roman" w:hAnsi="Times New Roman" w:cs="Times New Roman"/>
          <w:color w:val="000000"/>
          <w:lang w:eastAsia="fr-CA"/>
        </w:rPr>
        <w:t>better contextualized, and more</w:t>
      </w:r>
      <w:r w:rsidR="00B414D6">
        <w:rPr>
          <w:rFonts w:ascii="Times New Roman" w:eastAsia="Times New Roman" w:hAnsi="Times New Roman" w:cs="Times New Roman"/>
          <w:color w:val="000000"/>
          <w:lang w:eastAsia="fr-CA"/>
        </w:rPr>
        <w:t xml:space="preserve"> findable. The tier at which potential depositors decide to stop may largely be a function of the sensitivity level of their restricted metadata. </w:t>
      </w:r>
    </w:p>
    <w:p w14:paraId="479D363B" w14:textId="77777777" w:rsidR="00CE6CDF" w:rsidRPr="00A61BC0" w:rsidRDefault="00CE6CDF" w:rsidP="004979B1">
      <w:pPr>
        <w:rPr>
          <w:rFonts w:ascii="Times New Roman" w:eastAsia="Times New Roman" w:hAnsi="Times New Roman" w:cs="Times New Roman"/>
          <w:color w:val="000000"/>
          <w:lang w:eastAsia="fr-CA"/>
        </w:rPr>
      </w:pPr>
    </w:p>
    <w:p w14:paraId="2BBF618B" w14:textId="56F66667" w:rsidR="00311325" w:rsidRDefault="00D43EC1" w:rsidP="00CE06C1">
      <w:pPr>
        <w:spacing w:after="120"/>
        <w:rPr>
          <w:rFonts w:ascii="Times New Roman" w:eastAsia="Times New Roman" w:hAnsi="Times New Roman" w:cs="Times New Roman"/>
          <w:color w:val="000000"/>
          <w:sz w:val="32"/>
          <w:szCs w:val="32"/>
          <w:lang w:eastAsia="fr-CA"/>
        </w:rPr>
      </w:pPr>
      <w:r>
        <w:rPr>
          <w:rFonts w:ascii="Times New Roman" w:eastAsia="Times New Roman" w:hAnsi="Times New Roman" w:cs="Times New Roman"/>
          <w:color w:val="000000"/>
          <w:sz w:val="32"/>
          <w:szCs w:val="32"/>
          <w:lang w:eastAsia="fr-CA"/>
        </w:rPr>
        <w:t xml:space="preserve">Tier 1: </w:t>
      </w:r>
      <w:r w:rsidR="00311325">
        <w:rPr>
          <w:rFonts w:ascii="Times New Roman" w:eastAsia="Times New Roman" w:hAnsi="Times New Roman" w:cs="Times New Roman"/>
          <w:color w:val="000000"/>
          <w:sz w:val="32"/>
          <w:szCs w:val="32"/>
          <w:lang w:eastAsia="fr-CA"/>
        </w:rPr>
        <w:t>Keywords and Descriptions</w:t>
      </w:r>
      <w:r w:rsidR="00CE06C1">
        <w:rPr>
          <w:rFonts w:ascii="Times New Roman" w:eastAsia="Times New Roman" w:hAnsi="Times New Roman" w:cs="Times New Roman"/>
          <w:color w:val="000000"/>
          <w:sz w:val="32"/>
          <w:szCs w:val="32"/>
          <w:lang w:eastAsia="fr-CA"/>
        </w:rPr>
        <w:t xml:space="preserve"> – </w:t>
      </w:r>
      <w:r w:rsidR="00CE06C1" w:rsidRPr="00CE06C1">
        <w:rPr>
          <w:rFonts w:ascii="Times New Roman" w:eastAsia="Times New Roman" w:hAnsi="Times New Roman" w:cs="Times New Roman"/>
          <w:b/>
          <w:bCs/>
          <w:i/>
          <w:iCs/>
          <w:color w:val="FF0000"/>
          <w:sz w:val="32"/>
          <w:szCs w:val="32"/>
          <w:lang w:eastAsia="fr-CA"/>
        </w:rPr>
        <w:t>No File Upload</w:t>
      </w:r>
    </w:p>
    <w:p w14:paraId="4D14544E" w14:textId="1AD9AD1E" w:rsidR="00A61BC0" w:rsidRPr="00311325" w:rsidRDefault="00311325" w:rsidP="00CE06C1">
      <w:pPr>
        <w:spacing w:after="120"/>
        <w:rPr>
          <w:rFonts w:ascii="Times New Roman" w:eastAsia="Times New Roman" w:hAnsi="Times New Roman" w:cs="Times New Roman"/>
          <w:color w:val="000000"/>
          <w:sz w:val="28"/>
          <w:szCs w:val="28"/>
          <w:lang w:eastAsia="fr-CA"/>
        </w:rPr>
      </w:pPr>
      <w:r>
        <w:rPr>
          <w:rFonts w:ascii="Times New Roman" w:eastAsia="Times New Roman" w:hAnsi="Times New Roman" w:cs="Times New Roman"/>
          <w:color w:val="000000"/>
          <w:sz w:val="28"/>
          <w:szCs w:val="28"/>
          <w:lang w:eastAsia="fr-CA"/>
        </w:rPr>
        <w:t xml:space="preserve">Step 1: </w:t>
      </w:r>
      <w:r w:rsidR="00D43EC1" w:rsidRPr="00311325">
        <w:rPr>
          <w:rFonts w:ascii="Times New Roman" w:eastAsia="Times New Roman" w:hAnsi="Times New Roman" w:cs="Times New Roman"/>
          <w:color w:val="000000"/>
          <w:sz w:val="28"/>
          <w:szCs w:val="28"/>
          <w:lang w:eastAsia="fr-CA"/>
        </w:rPr>
        <w:t>C</w:t>
      </w:r>
      <w:r w:rsidR="00A61BC0" w:rsidRPr="00311325">
        <w:rPr>
          <w:rFonts w:ascii="Times New Roman" w:eastAsia="Times New Roman" w:hAnsi="Times New Roman" w:cs="Times New Roman"/>
          <w:color w:val="000000"/>
          <w:sz w:val="28"/>
          <w:szCs w:val="28"/>
          <w:lang w:eastAsia="fr-CA"/>
        </w:rPr>
        <w:t xml:space="preserve">reating a </w:t>
      </w:r>
      <w:r w:rsidR="00FC0CA1">
        <w:rPr>
          <w:rFonts w:ascii="Times New Roman" w:eastAsia="Times New Roman" w:hAnsi="Times New Roman" w:cs="Times New Roman"/>
          <w:color w:val="000000"/>
          <w:sz w:val="28"/>
          <w:szCs w:val="28"/>
          <w:lang w:eastAsia="fr-CA"/>
        </w:rPr>
        <w:t>“</w:t>
      </w:r>
      <w:r w:rsidR="00A61BC0" w:rsidRPr="00311325">
        <w:rPr>
          <w:rFonts w:ascii="Times New Roman" w:eastAsia="Times New Roman" w:hAnsi="Times New Roman" w:cs="Times New Roman"/>
          <w:color w:val="000000"/>
          <w:sz w:val="28"/>
          <w:szCs w:val="28"/>
          <w:lang w:eastAsia="fr-CA"/>
        </w:rPr>
        <w:t>Dataset</w:t>
      </w:r>
      <w:r w:rsidR="00FC0CA1">
        <w:rPr>
          <w:rFonts w:ascii="Times New Roman" w:eastAsia="Times New Roman" w:hAnsi="Times New Roman" w:cs="Times New Roman"/>
          <w:color w:val="000000"/>
          <w:sz w:val="28"/>
          <w:szCs w:val="28"/>
          <w:lang w:eastAsia="fr-CA"/>
        </w:rPr>
        <w:t>”</w:t>
      </w:r>
      <w:r w:rsidR="00A61BC0" w:rsidRPr="00311325">
        <w:rPr>
          <w:rFonts w:ascii="Times New Roman" w:eastAsia="Times New Roman" w:hAnsi="Times New Roman" w:cs="Times New Roman"/>
          <w:color w:val="000000"/>
          <w:sz w:val="28"/>
          <w:szCs w:val="28"/>
          <w:lang w:eastAsia="fr-CA"/>
        </w:rPr>
        <w:t xml:space="preserve"> </w:t>
      </w:r>
    </w:p>
    <w:p w14:paraId="75A4B7E2" w14:textId="506FE738" w:rsidR="00851837" w:rsidRDefault="00851837"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In Borealis, a dataset refers to the full contents of a deposit, not the data itself. In the context of sensitive data, you might think of this as an “entry” or a “record” where information about the dataset that isn’t being deposited is created. In Borealis lingo, a “dataset” is not only the raw data, but also the metadata that describes it, any code that goes alongside it, and any documentation that helps make sense of it. For restricted data, the “dataset” would refer to all the items in the below diagram, but </w:t>
      </w:r>
      <w:r w:rsidRPr="00CB27F0">
        <w:rPr>
          <w:rFonts w:ascii="Times New Roman" w:eastAsia="Times New Roman" w:hAnsi="Times New Roman" w:cs="Times New Roman"/>
          <w:i/>
          <w:iCs/>
          <w:color w:val="000000"/>
          <w:lang w:eastAsia="fr-CA"/>
        </w:rPr>
        <w:t>could</w:t>
      </w:r>
      <w:r>
        <w:rPr>
          <w:rFonts w:ascii="Times New Roman" w:eastAsia="Times New Roman" w:hAnsi="Times New Roman" w:cs="Times New Roman"/>
          <w:color w:val="000000"/>
          <w:lang w:eastAsia="fr-CA"/>
        </w:rPr>
        <w:t xml:space="preserve"> exclude any of the blue items as these might not be able to be deposited.</w:t>
      </w:r>
      <w:r w:rsidR="00FA37C8">
        <w:rPr>
          <w:rFonts w:ascii="Times New Roman" w:eastAsia="Times New Roman" w:hAnsi="Times New Roman" w:cs="Times New Roman"/>
          <w:color w:val="000000"/>
          <w:lang w:eastAsia="fr-CA"/>
        </w:rPr>
        <w:t xml:space="preserve"> For the remainder of this document, we will refer to a “Borealis dataset” as some combination of the components in figure 1 to distinguish them from a “dataset” (of raw or processed data) that fits the conventional understanding</w:t>
      </w:r>
      <w:r w:rsidR="00B50CE0">
        <w:rPr>
          <w:rFonts w:ascii="Times New Roman" w:eastAsia="Times New Roman" w:hAnsi="Times New Roman" w:cs="Times New Roman"/>
          <w:color w:val="000000"/>
          <w:lang w:eastAsia="fr-CA"/>
        </w:rPr>
        <w:t xml:space="preserve"> of the term</w:t>
      </w:r>
      <w:r w:rsidR="00FA37C8">
        <w:rPr>
          <w:rFonts w:ascii="Times New Roman" w:eastAsia="Times New Roman" w:hAnsi="Times New Roman" w:cs="Times New Roman"/>
          <w:color w:val="000000"/>
          <w:lang w:eastAsia="fr-CA"/>
        </w:rPr>
        <w:t>.</w:t>
      </w:r>
    </w:p>
    <w:p w14:paraId="452F5C8A" w14:textId="77777777" w:rsidR="00851837" w:rsidRDefault="00851837" w:rsidP="004979B1">
      <w:pPr>
        <w:rPr>
          <w:rFonts w:ascii="Times New Roman" w:eastAsia="Times New Roman" w:hAnsi="Times New Roman" w:cs="Times New Roman"/>
          <w:color w:val="000000"/>
          <w:lang w:eastAsia="fr-CA"/>
        </w:rPr>
      </w:pPr>
    </w:p>
    <w:p w14:paraId="0E984A71" w14:textId="0FE8A0DD" w:rsidR="00851837" w:rsidRDefault="00851837" w:rsidP="00CB27F0">
      <w:pPr>
        <w:pStyle w:val="Lgende"/>
        <w:keepNext/>
      </w:pPr>
      <w:r>
        <w:t xml:space="preserve">Figure </w:t>
      </w:r>
      <w:r w:rsidR="00B34BE5">
        <w:fldChar w:fldCharType="begin"/>
      </w:r>
      <w:r w:rsidR="00B34BE5">
        <w:instrText xml:space="preserve"> SEQ Figure \* ARABIC </w:instrText>
      </w:r>
      <w:r w:rsidR="00B34BE5">
        <w:fldChar w:fldCharType="separate"/>
      </w:r>
      <w:r w:rsidR="00B34BE5">
        <w:rPr>
          <w:noProof/>
        </w:rPr>
        <w:t>1</w:t>
      </w:r>
      <w:r w:rsidR="00B34BE5">
        <w:fldChar w:fldCharType="end"/>
      </w:r>
      <w:r>
        <w:t>: The contents of a Borealis "dataset"</w:t>
      </w:r>
    </w:p>
    <w:p w14:paraId="6B808E50" w14:textId="1500F28B" w:rsidR="00851837" w:rsidRDefault="00851837" w:rsidP="004979B1">
      <w:pPr>
        <w:rPr>
          <w:rFonts w:ascii="Times New Roman" w:eastAsia="Times New Roman" w:hAnsi="Times New Roman" w:cs="Times New Roman"/>
          <w:color w:val="000000"/>
          <w:lang w:eastAsia="fr-CA"/>
        </w:rPr>
      </w:pPr>
      <w:r>
        <w:rPr>
          <w:noProof/>
        </w:rPr>
        <w:drawing>
          <wp:inline distT="0" distB="0" distL="0" distR="0" wp14:anchorId="0EB41B3A" wp14:editId="54097294">
            <wp:extent cx="2543175" cy="2857500"/>
            <wp:effectExtent l="0" t="0" r="9525" b="0"/>
            <wp:docPr id="1123770311" name="Picture 1" descr="A diagram showing the types of files that may be contained in a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showing the types of files that may be contained in a datase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2857500"/>
                    </a:xfrm>
                    <a:prstGeom prst="rect">
                      <a:avLst/>
                    </a:prstGeom>
                    <a:noFill/>
                    <a:ln>
                      <a:noFill/>
                    </a:ln>
                  </pic:spPr>
                </pic:pic>
              </a:graphicData>
            </a:graphic>
          </wp:inline>
        </w:drawing>
      </w:r>
    </w:p>
    <w:p w14:paraId="1FE891B9" w14:textId="77777777" w:rsidR="00851837" w:rsidRDefault="00851837" w:rsidP="004979B1">
      <w:pPr>
        <w:rPr>
          <w:rFonts w:ascii="Times New Roman" w:eastAsia="Times New Roman" w:hAnsi="Times New Roman" w:cs="Times New Roman"/>
          <w:color w:val="000000"/>
          <w:lang w:eastAsia="fr-CA"/>
        </w:rPr>
      </w:pPr>
    </w:p>
    <w:p w14:paraId="74B76709" w14:textId="45B51049" w:rsidR="00CE06C1" w:rsidRDefault="00CE6CDF"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Once in the appropriate Dataverse repository, users can easily create</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datasets (assuming they hold the appropriate privileges to do so –</w:t>
      </w:r>
      <w:r w:rsidR="00E70F5F">
        <w:rPr>
          <w:rFonts w:ascii="Times New Roman" w:eastAsia="Times New Roman" w:hAnsi="Times New Roman" w:cs="Times New Roman"/>
          <w:color w:val="000000"/>
          <w:lang w:eastAsia="fr-CA"/>
        </w:rPr>
        <w:t xml:space="preserve"> otherwise</w:t>
      </w:r>
      <w:r>
        <w:rPr>
          <w:rFonts w:ascii="Times New Roman" w:eastAsia="Times New Roman" w:hAnsi="Times New Roman" w:cs="Times New Roman"/>
          <w:color w:val="000000"/>
          <w:lang w:eastAsia="fr-CA"/>
        </w:rPr>
        <w:t xml:space="preserve"> they should contact their institution Dataverse administrator if they require any help).</w:t>
      </w:r>
      <w:r w:rsidR="00FC0CA1">
        <w:rPr>
          <w:rFonts w:ascii="Times New Roman" w:eastAsia="Times New Roman" w:hAnsi="Times New Roman" w:cs="Times New Roman"/>
          <w:color w:val="000000"/>
          <w:lang w:eastAsia="fr-CA"/>
        </w:rPr>
        <w:t xml:space="preserve"> </w:t>
      </w:r>
      <w:r w:rsidR="00CE06C1">
        <w:rPr>
          <w:rFonts w:ascii="Times New Roman" w:eastAsia="Times New Roman" w:hAnsi="Times New Roman" w:cs="Times New Roman"/>
          <w:color w:val="000000"/>
          <w:lang w:eastAsia="fr-CA"/>
        </w:rPr>
        <w:t xml:space="preserve">An in-depth guide on how to create a </w:t>
      </w:r>
      <w:r w:rsidR="00FA37C8">
        <w:rPr>
          <w:rFonts w:ascii="Times New Roman" w:eastAsia="Times New Roman" w:hAnsi="Times New Roman" w:cs="Times New Roman"/>
          <w:color w:val="000000"/>
          <w:lang w:eastAsia="fr-CA"/>
        </w:rPr>
        <w:t xml:space="preserve">Borealis </w:t>
      </w:r>
      <w:r w:rsidR="00CE06C1">
        <w:rPr>
          <w:rFonts w:ascii="Times New Roman" w:eastAsia="Times New Roman" w:hAnsi="Times New Roman" w:cs="Times New Roman"/>
          <w:color w:val="000000"/>
          <w:lang w:eastAsia="fr-CA"/>
        </w:rPr>
        <w:t xml:space="preserve">dataset as a user can be found on Scholars Portal’ Borealis </w:t>
      </w:r>
      <w:hyperlink r:id="rId22" w:history="1">
        <w:r w:rsidR="00CE06C1" w:rsidRPr="00CE06C1">
          <w:rPr>
            <w:rStyle w:val="Hyperlien"/>
            <w:rFonts w:ascii="Times New Roman" w:eastAsia="Times New Roman" w:hAnsi="Times New Roman" w:cs="Times New Roman"/>
            <w:lang w:eastAsia="fr-CA"/>
          </w:rPr>
          <w:t>Dataset creation</w:t>
        </w:r>
      </w:hyperlink>
      <w:r w:rsidR="00CE06C1">
        <w:rPr>
          <w:rFonts w:ascii="Times New Roman" w:eastAsia="Times New Roman" w:hAnsi="Times New Roman" w:cs="Times New Roman"/>
          <w:color w:val="000000"/>
          <w:lang w:eastAsia="fr-CA"/>
        </w:rPr>
        <w:t xml:space="preserve"> web page.</w:t>
      </w:r>
    </w:p>
    <w:p w14:paraId="7756CF0C" w14:textId="77777777" w:rsidR="00A61BC0" w:rsidRDefault="00A61BC0" w:rsidP="004979B1">
      <w:pPr>
        <w:rPr>
          <w:rFonts w:ascii="Times New Roman" w:eastAsia="Times New Roman" w:hAnsi="Times New Roman" w:cs="Times New Roman"/>
          <w:color w:val="000000"/>
          <w:lang w:eastAsia="fr-CA"/>
        </w:rPr>
      </w:pPr>
    </w:p>
    <w:p w14:paraId="6B9CFB5C" w14:textId="36794477" w:rsidR="009A6A91" w:rsidRPr="00CE06C1" w:rsidRDefault="00CE06C1" w:rsidP="00CE06C1">
      <w:pPr>
        <w:spacing w:after="120"/>
        <w:rPr>
          <w:rFonts w:ascii="Times New Roman" w:eastAsia="Times New Roman" w:hAnsi="Times New Roman" w:cs="Times New Roman"/>
          <w:color w:val="000000"/>
          <w:sz w:val="28"/>
          <w:szCs w:val="28"/>
          <w:lang w:eastAsia="fr-CA"/>
        </w:rPr>
      </w:pPr>
      <w:r w:rsidRPr="00CE06C1">
        <w:rPr>
          <w:rFonts w:ascii="Times New Roman" w:eastAsia="Times New Roman" w:hAnsi="Times New Roman" w:cs="Times New Roman"/>
          <w:color w:val="000000"/>
          <w:sz w:val="28"/>
          <w:szCs w:val="28"/>
          <w:lang w:eastAsia="fr-CA"/>
        </w:rPr>
        <w:t xml:space="preserve">Step 2: </w:t>
      </w:r>
      <w:r>
        <w:rPr>
          <w:rFonts w:ascii="Times New Roman" w:eastAsia="Times New Roman" w:hAnsi="Times New Roman" w:cs="Times New Roman"/>
          <w:color w:val="000000"/>
          <w:sz w:val="28"/>
          <w:szCs w:val="28"/>
          <w:lang w:eastAsia="fr-CA"/>
        </w:rPr>
        <w:t>Template Selection and</w:t>
      </w:r>
      <w:r w:rsidR="009A6A91" w:rsidRPr="00CE06C1">
        <w:rPr>
          <w:rFonts w:ascii="Times New Roman" w:eastAsia="Times New Roman" w:hAnsi="Times New Roman" w:cs="Times New Roman"/>
          <w:color w:val="000000"/>
          <w:sz w:val="28"/>
          <w:szCs w:val="28"/>
          <w:lang w:eastAsia="fr-CA"/>
        </w:rPr>
        <w:t xml:space="preserve"> Intellectual Property</w:t>
      </w:r>
    </w:p>
    <w:p w14:paraId="4AD908F6" w14:textId="10C73C08" w:rsidR="00CE06C1" w:rsidRDefault="00CE06C1" w:rsidP="009A6A9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lastRenderedPageBreak/>
        <w:t>Once the</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creation process is initiated, users can select a template (which vary between institutions and Dataverses). Selecting a template attributes c</w:t>
      </w:r>
      <w:r w:rsidR="009A6A91">
        <w:rPr>
          <w:rFonts w:ascii="Times New Roman" w:eastAsia="Times New Roman" w:hAnsi="Times New Roman" w:cs="Times New Roman"/>
          <w:color w:val="000000"/>
          <w:lang w:eastAsia="fr-CA"/>
        </w:rPr>
        <w:t xml:space="preserve">opyright terms of </w:t>
      </w:r>
      <w:r>
        <w:rPr>
          <w:rFonts w:ascii="Times New Roman" w:eastAsia="Times New Roman" w:hAnsi="Times New Roman" w:cs="Times New Roman"/>
          <w:color w:val="000000"/>
          <w:lang w:eastAsia="fr-CA"/>
        </w:rPr>
        <w:t>use conditions.</w:t>
      </w:r>
      <w:r w:rsidR="009A6A91">
        <w:rPr>
          <w:rFonts w:ascii="Times New Roman" w:eastAsia="Times New Roman" w:hAnsi="Times New Roman" w:cs="Times New Roman"/>
          <w:color w:val="000000"/>
          <w:lang w:eastAsia="fr-CA"/>
        </w:rPr>
        <w:t xml:space="preserve"> </w:t>
      </w:r>
    </w:p>
    <w:p w14:paraId="540DCC64" w14:textId="77777777" w:rsidR="00CE06C1" w:rsidRDefault="00CE06C1" w:rsidP="009A6A91">
      <w:pPr>
        <w:rPr>
          <w:rFonts w:ascii="Times New Roman" w:eastAsia="Times New Roman" w:hAnsi="Times New Roman" w:cs="Times New Roman"/>
          <w:color w:val="000000"/>
          <w:lang w:eastAsia="fr-CA"/>
        </w:rPr>
      </w:pPr>
    </w:p>
    <w:p w14:paraId="0063F9AD" w14:textId="14216575" w:rsidR="009A6A91" w:rsidRDefault="009A6A91" w:rsidP="009A6A9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By default, d</w:t>
      </w:r>
      <w:r w:rsidR="00FA37C8">
        <w:rPr>
          <w:rFonts w:ascii="Times New Roman" w:eastAsia="Times New Roman" w:hAnsi="Times New Roman" w:cs="Times New Roman"/>
          <w:color w:val="000000"/>
          <w:lang w:eastAsia="fr-CA"/>
        </w:rPr>
        <w:t>eposits</w:t>
      </w:r>
      <w:r>
        <w:rPr>
          <w:rFonts w:ascii="Times New Roman" w:eastAsia="Times New Roman" w:hAnsi="Times New Roman" w:cs="Times New Roman"/>
          <w:color w:val="000000"/>
          <w:lang w:eastAsia="fr-CA"/>
        </w:rPr>
        <w:t xml:space="preserve"> in Dataverse are given </w:t>
      </w:r>
      <w:hyperlink r:id="rId23" w:history="1">
        <w:r w:rsidRPr="009A6A91">
          <w:rPr>
            <w:rStyle w:val="Hyperlien"/>
            <w:rFonts w:ascii="Times New Roman" w:eastAsia="Times New Roman" w:hAnsi="Times New Roman" w:cs="Times New Roman"/>
            <w:lang w:eastAsia="fr-CA"/>
          </w:rPr>
          <w:t>CC0 1.0</w:t>
        </w:r>
      </w:hyperlink>
      <w:r>
        <w:rPr>
          <w:rFonts w:ascii="Times New Roman" w:eastAsia="Times New Roman" w:hAnsi="Times New Roman" w:cs="Times New Roman"/>
          <w:color w:val="000000"/>
          <w:lang w:eastAsia="fr-CA"/>
        </w:rPr>
        <w:t xml:space="preserve"> unless specified otherwise. This means that, by default, all uploaded data is considered Public Domain. That being said, depositors can input their own copyright guidelines to establish restrictions on how their </w:t>
      </w:r>
      <w:r w:rsidR="00FA37C8">
        <w:rPr>
          <w:rFonts w:ascii="Times New Roman" w:eastAsia="Times New Roman" w:hAnsi="Times New Roman" w:cs="Times New Roman"/>
          <w:color w:val="000000"/>
          <w:lang w:eastAsia="fr-CA"/>
        </w:rPr>
        <w:t>deposit</w:t>
      </w:r>
      <w:r>
        <w:rPr>
          <w:rFonts w:ascii="Times New Roman" w:eastAsia="Times New Roman" w:hAnsi="Times New Roman" w:cs="Times New Roman"/>
          <w:color w:val="000000"/>
          <w:lang w:eastAsia="fr-CA"/>
        </w:rPr>
        <w:t xml:space="preserve"> can be used. For instance, users can attribute </w:t>
      </w:r>
      <w:hyperlink r:id="rId24" w:history="1">
        <w:r w:rsidRPr="009A6A91">
          <w:rPr>
            <w:rStyle w:val="Hyperlien"/>
            <w:rFonts w:ascii="Times New Roman" w:eastAsia="Times New Roman" w:hAnsi="Times New Roman" w:cs="Times New Roman"/>
            <w:lang w:eastAsia="fr-CA"/>
          </w:rPr>
          <w:t>CC-BY 4.0</w:t>
        </w:r>
      </w:hyperlink>
      <w:r>
        <w:rPr>
          <w:rFonts w:ascii="Times New Roman" w:eastAsia="Times New Roman" w:hAnsi="Times New Roman" w:cs="Times New Roman"/>
          <w:color w:val="000000"/>
          <w:lang w:eastAsia="fr-CA"/>
        </w:rPr>
        <w:t>, which has more constraints on how the data can be used</w:t>
      </w:r>
      <w:r w:rsidR="007663AC">
        <w:rPr>
          <w:rFonts w:ascii="Times New Roman" w:eastAsia="Times New Roman" w:hAnsi="Times New Roman" w:cs="Times New Roman"/>
          <w:color w:val="000000"/>
          <w:lang w:eastAsia="fr-CA"/>
        </w:rPr>
        <w:t>, how it must be cited, and whether or not it can be modified in subsequent iterations by different users</w:t>
      </w:r>
      <w:r>
        <w:rPr>
          <w:rFonts w:ascii="Times New Roman" w:eastAsia="Times New Roman" w:hAnsi="Times New Roman" w:cs="Times New Roman"/>
          <w:color w:val="000000"/>
          <w:lang w:eastAsia="fr-CA"/>
        </w:rPr>
        <w:t xml:space="preserve"> (see </w:t>
      </w:r>
      <w:hyperlink r:id="rId25" w:history="1">
        <w:r w:rsidRPr="00662A11">
          <w:rPr>
            <w:rStyle w:val="Hyperlien"/>
            <w:rFonts w:ascii="Times New Roman" w:eastAsia="Times New Roman" w:hAnsi="Times New Roman" w:cs="Times New Roman"/>
            <w:lang w:eastAsia="fr-CA"/>
          </w:rPr>
          <w:t>Creative Commons attributions</w:t>
        </w:r>
      </w:hyperlink>
      <w:r w:rsidR="00EB35DC">
        <w:t xml:space="preserve"> for more examples</w:t>
      </w:r>
      <w:r>
        <w:rPr>
          <w:rFonts w:ascii="Times New Roman" w:eastAsia="Times New Roman" w:hAnsi="Times New Roman" w:cs="Times New Roman"/>
          <w:color w:val="000000"/>
          <w:lang w:eastAsia="fr-CA"/>
        </w:rPr>
        <w:t xml:space="preserve">). </w:t>
      </w:r>
    </w:p>
    <w:p w14:paraId="73CBC23F" w14:textId="77777777" w:rsidR="00EB35DC" w:rsidRDefault="00EB35DC" w:rsidP="009A6A91">
      <w:pPr>
        <w:rPr>
          <w:rFonts w:ascii="Times New Roman" w:eastAsia="Times New Roman" w:hAnsi="Times New Roman" w:cs="Times New Roman"/>
          <w:color w:val="000000"/>
          <w:lang w:eastAsia="fr-CA"/>
        </w:rPr>
      </w:pPr>
    </w:p>
    <w:p w14:paraId="6997F182" w14:textId="1022418A" w:rsidR="00A54801" w:rsidRDefault="00FA37C8"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D</w:t>
      </w:r>
      <w:r w:rsidR="00EB35DC">
        <w:rPr>
          <w:rFonts w:ascii="Times New Roman" w:eastAsia="Times New Roman" w:hAnsi="Times New Roman" w:cs="Times New Roman"/>
          <w:color w:val="000000"/>
          <w:lang w:eastAsia="fr-CA"/>
        </w:rPr>
        <w:t>epositors are not limited to Creative Commons attributions, and can create their own custom terms of use. Given the nature of the submitted</w:t>
      </w:r>
      <w:r>
        <w:rPr>
          <w:rFonts w:ascii="Times New Roman" w:eastAsia="Times New Roman" w:hAnsi="Times New Roman" w:cs="Times New Roman"/>
          <w:color w:val="000000"/>
          <w:lang w:eastAsia="fr-CA"/>
        </w:rPr>
        <w:t xml:space="preserve"> files,</w:t>
      </w:r>
      <w:r w:rsidR="00EB35DC">
        <w:rPr>
          <w:rFonts w:ascii="Times New Roman" w:eastAsia="Times New Roman" w:hAnsi="Times New Roman" w:cs="Times New Roman"/>
          <w:color w:val="000000"/>
          <w:lang w:eastAsia="fr-CA"/>
        </w:rPr>
        <w:t xml:space="preserve"> data</w:t>
      </w:r>
      <w:r>
        <w:rPr>
          <w:rFonts w:ascii="Times New Roman" w:eastAsia="Times New Roman" w:hAnsi="Times New Roman" w:cs="Times New Roman"/>
          <w:color w:val="000000"/>
          <w:lang w:eastAsia="fr-CA"/>
        </w:rPr>
        <w:t>,</w:t>
      </w:r>
      <w:r w:rsidR="00EB35DC">
        <w:rPr>
          <w:rFonts w:ascii="Times New Roman" w:eastAsia="Times New Roman" w:hAnsi="Times New Roman" w:cs="Times New Roman"/>
          <w:color w:val="000000"/>
          <w:lang w:eastAsia="fr-CA"/>
        </w:rPr>
        <w:t xml:space="preserve"> and metadata it is advised </w:t>
      </w:r>
      <w:r w:rsidR="009F7E64">
        <w:rPr>
          <w:rFonts w:ascii="Times New Roman" w:eastAsia="Times New Roman" w:hAnsi="Times New Roman" w:cs="Times New Roman"/>
          <w:color w:val="000000"/>
          <w:lang w:eastAsia="fr-CA"/>
        </w:rPr>
        <w:t>that</w:t>
      </w:r>
      <w:r w:rsidR="00EB35DC">
        <w:rPr>
          <w:rFonts w:ascii="Times New Roman" w:eastAsia="Times New Roman" w:hAnsi="Times New Roman" w:cs="Times New Roman"/>
          <w:color w:val="000000"/>
          <w:lang w:eastAsia="fr-CA"/>
        </w:rPr>
        <w:t xml:space="preserve"> potential depositors </w:t>
      </w:r>
      <w:r w:rsidR="009F7E64">
        <w:rPr>
          <w:rFonts w:ascii="Times New Roman" w:eastAsia="Times New Roman" w:hAnsi="Times New Roman" w:cs="Times New Roman"/>
          <w:color w:val="000000"/>
          <w:lang w:eastAsia="fr-CA"/>
        </w:rPr>
        <w:t>co</w:t>
      </w:r>
      <w:r w:rsidR="00EB35DC">
        <w:rPr>
          <w:rFonts w:ascii="Times New Roman" w:eastAsia="Times New Roman" w:hAnsi="Times New Roman" w:cs="Times New Roman"/>
          <w:color w:val="000000"/>
          <w:lang w:eastAsia="fr-CA"/>
        </w:rPr>
        <w:t>n</w:t>
      </w:r>
      <w:r w:rsidR="009F7E64">
        <w:rPr>
          <w:rFonts w:ascii="Times New Roman" w:eastAsia="Times New Roman" w:hAnsi="Times New Roman" w:cs="Times New Roman"/>
          <w:color w:val="000000"/>
          <w:lang w:eastAsia="fr-CA"/>
        </w:rPr>
        <w:t>si</w:t>
      </w:r>
      <w:r w:rsidR="00EB35DC">
        <w:rPr>
          <w:rFonts w:ascii="Times New Roman" w:eastAsia="Times New Roman" w:hAnsi="Times New Roman" w:cs="Times New Roman"/>
          <w:color w:val="000000"/>
          <w:lang w:eastAsia="fr-CA"/>
        </w:rPr>
        <w:t>der how they would like to see the data be used, and establish solid ground</w:t>
      </w:r>
      <w:r>
        <w:rPr>
          <w:rFonts w:ascii="Times New Roman" w:eastAsia="Times New Roman" w:hAnsi="Times New Roman" w:cs="Times New Roman"/>
          <w:color w:val="000000"/>
          <w:lang w:eastAsia="fr-CA"/>
        </w:rPr>
        <w:t>s</w:t>
      </w:r>
      <w:r w:rsidR="00EB35DC">
        <w:rPr>
          <w:rFonts w:ascii="Times New Roman" w:eastAsia="Times New Roman" w:hAnsi="Times New Roman" w:cs="Times New Roman"/>
          <w:color w:val="000000"/>
          <w:lang w:eastAsia="fr-CA"/>
        </w:rPr>
        <w:t xml:space="preserve"> for restrict</w:t>
      </w:r>
      <w:r>
        <w:rPr>
          <w:rFonts w:ascii="Times New Roman" w:eastAsia="Times New Roman" w:hAnsi="Times New Roman" w:cs="Times New Roman"/>
          <w:color w:val="000000"/>
          <w:lang w:eastAsia="fr-CA"/>
        </w:rPr>
        <w:t>ing</w:t>
      </w:r>
      <w:r w:rsidR="00EB35DC">
        <w:rPr>
          <w:rFonts w:ascii="Times New Roman" w:eastAsia="Times New Roman" w:hAnsi="Times New Roman" w:cs="Times New Roman"/>
          <w:color w:val="000000"/>
          <w:lang w:eastAsia="fr-CA"/>
        </w:rPr>
        <w:t xml:space="preserve"> usage. </w:t>
      </w:r>
    </w:p>
    <w:p w14:paraId="58236D11" w14:textId="77777777" w:rsidR="00CE06C1" w:rsidRDefault="00CE06C1" w:rsidP="004979B1">
      <w:pPr>
        <w:rPr>
          <w:rFonts w:ascii="Times New Roman" w:eastAsia="Times New Roman" w:hAnsi="Times New Roman" w:cs="Times New Roman"/>
          <w:color w:val="000000"/>
          <w:lang w:eastAsia="fr-CA"/>
        </w:rPr>
      </w:pPr>
    </w:p>
    <w:p w14:paraId="4AE8C383" w14:textId="5EA15187" w:rsidR="00F25DB3" w:rsidRPr="00F25DB3" w:rsidRDefault="00CE06C1" w:rsidP="002364B9">
      <w:pPr>
        <w:spacing w:after="120"/>
        <w:rPr>
          <w:rFonts w:ascii="Times New Roman" w:eastAsia="Times New Roman" w:hAnsi="Times New Roman" w:cs="Times New Roman"/>
          <w:color w:val="000000"/>
          <w:sz w:val="28"/>
          <w:szCs w:val="28"/>
          <w:lang w:eastAsia="fr-CA"/>
        </w:rPr>
      </w:pPr>
      <w:r w:rsidRPr="00CE06C1">
        <w:rPr>
          <w:rFonts w:ascii="Times New Roman" w:eastAsia="Times New Roman" w:hAnsi="Times New Roman" w:cs="Times New Roman"/>
          <w:color w:val="000000"/>
          <w:sz w:val="28"/>
          <w:szCs w:val="28"/>
          <w:lang w:eastAsia="fr-CA"/>
        </w:rPr>
        <w:t xml:space="preserve">Step </w:t>
      </w:r>
      <w:r>
        <w:rPr>
          <w:rFonts w:ascii="Times New Roman" w:eastAsia="Times New Roman" w:hAnsi="Times New Roman" w:cs="Times New Roman"/>
          <w:color w:val="000000"/>
          <w:sz w:val="28"/>
          <w:szCs w:val="28"/>
          <w:lang w:eastAsia="fr-CA"/>
        </w:rPr>
        <w:t>3</w:t>
      </w:r>
      <w:r w:rsidRPr="00CE06C1">
        <w:rPr>
          <w:rFonts w:ascii="Times New Roman" w:eastAsia="Times New Roman" w:hAnsi="Times New Roman" w:cs="Times New Roman"/>
          <w:color w:val="000000"/>
          <w:sz w:val="28"/>
          <w:szCs w:val="28"/>
          <w:lang w:eastAsia="fr-CA"/>
        </w:rPr>
        <w:t xml:space="preserve">: </w:t>
      </w:r>
      <w:r>
        <w:rPr>
          <w:rFonts w:ascii="Times New Roman" w:eastAsia="Times New Roman" w:hAnsi="Times New Roman" w:cs="Times New Roman"/>
          <w:color w:val="000000"/>
          <w:sz w:val="28"/>
          <w:szCs w:val="28"/>
          <w:lang w:eastAsia="fr-CA"/>
        </w:rPr>
        <w:t>Citation Metadata</w:t>
      </w:r>
    </w:p>
    <w:p w14:paraId="7877B002" w14:textId="30EEC13E" w:rsidR="000C4E2F" w:rsidRDefault="002364B9"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Users must now create a title, description, select a subject category, and identify keywords for their</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This step is essential for base level findability. </w:t>
      </w:r>
      <w:r w:rsidR="007773CE">
        <w:rPr>
          <w:rFonts w:ascii="Times New Roman" w:eastAsia="Times New Roman" w:hAnsi="Times New Roman" w:cs="Times New Roman"/>
          <w:color w:val="000000"/>
          <w:lang w:eastAsia="fr-CA"/>
        </w:rPr>
        <w:t>All of this metadata will subsequently be auto</w:t>
      </w:r>
      <w:r w:rsidR="00B6601B">
        <w:rPr>
          <w:rFonts w:ascii="Times New Roman" w:eastAsia="Times New Roman" w:hAnsi="Times New Roman" w:cs="Times New Roman"/>
          <w:color w:val="000000"/>
          <w:lang w:eastAsia="fr-CA"/>
        </w:rPr>
        <w:t>matically formatted</w:t>
      </w:r>
      <w:r w:rsidR="007773CE">
        <w:rPr>
          <w:rFonts w:ascii="Times New Roman" w:eastAsia="Times New Roman" w:hAnsi="Times New Roman" w:cs="Times New Roman"/>
          <w:color w:val="000000"/>
          <w:lang w:eastAsia="fr-CA"/>
        </w:rPr>
        <w:t xml:space="preserve"> into a machine readable metadata file.</w:t>
      </w:r>
      <w:r w:rsidR="000C4E2F">
        <w:rPr>
          <w:rFonts w:ascii="Times New Roman" w:eastAsia="Times New Roman" w:hAnsi="Times New Roman" w:cs="Times New Roman"/>
          <w:color w:val="000000"/>
          <w:lang w:eastAsia="fr-CA"/>
        </w:rPr>
        <w:t xml:space="preserve"> It is advised to fill out as many as the metadata fields as possible to maximise findability, though not all will apply to every d</w:t>
      </w:r>
      <w:r w:rsidR="00FA37C8">
        <w:rPr>
          <w:rFonts w:ascii="Times New Roman" w:eastAsia="Times New Roman" w:hAnsi="Times New Roman" w:cs="Times New Roman"/>
          <w:color w:val="000000"/>
          <w:lang w:eastAsia="fr-CA"/>
        </w:rPr>
        <w:t>eposit</w:t>
      </w:r>
      <w:r w:rsidR="000C4E2F">
        <w:rPr>
          <w:rFonts w:ascii="Times New Roman" w:eastAsia="Times New Roman" w:hAnsi="Times New Roman" w:cs="Times New Roman"/>
          <w:color w:val="000000"/>
          <w:lang w:eastAsia="fr-CA"/>
        </w:rPr>
        <w:t>. Once this is completed users may Save the</w:t>
      </w:r>
      <w:r w:rsidR="00FA37C8">
        <w:rPr>
          <w:rFonts w:ascii="Times New Roman" w:eastAsia="Times New Roman" w:hAnsi="Times New Roman" w:cs="Times New Roman"/>
          <w:color w:val="000000"/>
          <w:lang w:eastAsia="fr-CA"/>
        </w:rPr>
        <w:t>ir progress</w:t>
      </w:r>
      <w:r w:rsidR="000C4E2F">
        <w:rPr>
          <w:rFonts w:ascii="Times New Roman" w:eastAsia="Times New Roman" w:hAnsi="Times New Roman" w:cs="Times New Roman"/>
          <w:color w:val="000000"/>
          <w:lang w:eastAsia="fr-CA"/>
        </w:rPr>
        <w:t xml:space="preserve">  and proceed to the next step. </w:t>
      </w:r>
      <w:r w:rsidR="00FA37C8">
        <w:rPr>
          <w:rFonts w:ascii="Times New Roman" w:eastAsia="Times New Roman" w:hAnsi="Times New Roman" w:cs="Times New Roman"/>
          <w:b/>
          <w:bCs/>
          <w:i/>
          <w:iCs/>
          <w:color w:val="C00000"/>
          <w:lang w:eastAsia="fr-CA"/>
        </w:rPr>
        <w:t>File uploads aren’t part of tier 1. If you have files to deposit as part of your Borealis dataset, guidance is available in the higher tiers.</w:t>
      </w:r>
    </w:p>
    <w:p w14:paraId="1244F79D" w14:textId="77777777" w:rsidR="004610E9" w:rsidRDefault="004610E9" w:rsidP="004979B1">
      <w:pPr>
        <w:rPr>
          <w:rFonts w:ascii="Times New Roman" w:eastAsia="Times New Roman" w:hAnsi="Times New Roman" w:cs="Times New Roman"/>
          <w:color w:val="000000"/>
          <w:lang w:eastAsia="fr-CA"/>
        </w:rPr>
      </w:pPr>
    </w:p>
    <w:p w14:paraId="27C6AFC9" w14:textId="1E40A31F" w:rsidR="000C4E2F" w:rsidRDefault="000C4E2F" w:rsidP="000C4E2F">
      <w:pPr>
        <w:spacing w:after="120"/>
        <w:rPr>
          <w:rFonts w:ascii="Times New Roman" w:eastAsia="Times New Roman" w:hAnsi="Times New Roman" w:cs="Times New Roman"/>
          <w:color w:val="000000"/>
          <w:lang w:eastAsia="fr-CA"/>
        </w:rPr>
      </w:pPr>
      <w:r w:rsidRPr="00CE06C1">
        <w:rPr>
          <w:rFonts w:ascii="Times New Roman" w:eastAsia="Times New Roman" w:hAnsi="Times New Roman" w:cs="Times New Roman"/>
          <w:color w:val="000000"/>
          <w:sz w:val="28"/>
          <w:szCs w:val="28"/>
          <w:lang w:eastAsia="fr-CA"/>
        </w:rPr>
        <w:t xml:space="preserve">Step </w:t>
      </w:r>
      <w:r>
        <w:rPr>
          <w:rFonts w:ascii="Times New Roman" w:eastAsia="Times New Roman" w:hAnsi="Times New Roman" w:cs="Times New Roman"/>
          <w:color w:val="000000"/>
          <w:sz w:val="28"/>
          <w:szCs w:val="28"/>
          <w:lang w:eastAsia="fr-CA"/>
        </w:rPr>
        <w:t>4</w:t>
      </w:r>
      <w:r w:rsidRPr="00CE06C1">
        <w:rPr>
          <w:rFonts w:ascii="Times New Roman" w:eastAsia="Times New Roman" w:hAnsi="Times New Roman" w:cs="Times New Roman"/>
          <w:color w:val="000000"/>
          <w:sz w:val="28"/>
          <w:szCs w:val="28"/>
          <w:lang w:eastAsia="fr-CA"/>
        </w:rPr>
        <w:t xml:space="preserve">: </w:t>
      </w:r>
      <w:r>
        <w:rPr>
          <w:rFonts w:ascii="Times New Roman" w:eastAsia="Times New Roman" w:hAnsi="Times New Roman" w:cs="Times New Roman"/>
          <w:color w:val="000000"/>
          <w:sz w:val="28"/>
          <w:szCs w:val="28"/>
          <w:lang w:eastAsia="fr-CA"/>
        </w:rPr>
        <w:t>Field Specific Metadata</w:t>
      </w:r>
    </w:p>
    <w:p w14:paraId="581829BB" w14:textId="07260E45" w:rsidR="00C66247" w:rsidRDefault="00C66247"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After saving the</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depositors can go back and edit their metadata in newly available metadata sections (“Add + Edit Metadata” button</w:t>
      </w:r>
      <w:r w:rsidR="00B6601B">
        <w:rPr>
          <w:rFonts w:ascii="Times New Roman" w:eastAsia="Times New Roman" w:hAnsi="Times New Roman" w:cs="Times New Roman"/>
          <w:color w:val="000000"/>
          <w:lang w:eastAsia="fr-CA"/>
        </w:rPr>
        <w:t xml:space="preserve"> in the metadata tab</w:t>
      </w:r>
      <w:r>
        <w:rPr>
          <w:rFonts w:ascii="Times New Roman" w:eastAsia="Times New Roman" w:hAnsi="Times New Roman" w:cs="Times New Roman"/>
          <w:color w:val="000000"/>
          <w:lang w:eastAsia="fr-CA"/>
        </w:rPr>
        <w:t>). These sections include:</w:t>
      </w:r>
    </w:p>
    <w:p w14:paraId="2226F3EE" w14:textId="77777777" w:rsidR="00C66247" w:rsidRDefault="00C66247" w:rsidP="004979B1">
      <w:pPr>
        <w:rPr>
          <w:rFonts w:ascii="Times New Roman" w:eastAsia="Times New Roman" w:hAnsi="Times New Roman" w:cs="Times New Roman"/>
          <w:color w:val="000000"/>
          <w:lang w:eastAsia="fr-CA"/>
        </w:rPr>
      </w:pPr>
    </w:p>
    <w:p w14:paraId="18AAA2A3" w14:textId="527825CA"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Geospatial Metadata</w:t>
      </w:r>
      <w:r w:rsidR="002E3E98">
        <w:rPr>
          <w:rFonts w:ascii="Times New Roman" w:eastAsia="Times New Roman" w:hAnsi="Times New Roman" w:cs="Times New Roman"/>
          <w:color w:val="000000"/>
          <w:lang w:eastAsia="fr-CA"/>
        </w:rPr>
        <w:t xml:space="preserve"> (geographical region data that pertains to the d</w:t>
      </w:r>
      <w:r w:rsidR="00FA37C8">
        <w:rPr>
          <w:rFonts w:ascii="Times New Roman" w:eastAsia="Times New Roman" w:hAnsi="Times New Roman" w:cs="Times New Roman"/>
          <w:color w:val="000000"/>
          <w:lang w:eastAsia="fr-CA"/>
        </w:rPr>
        <w:t>eposit</w:t>
      </w:r>
      <w:r w:rsidR="002E3E98">
        <w:rPr>
          <w:rFonts w:ascii="Times New Roman" w:eastAsia="Times New Roman" w:hAnsi="Times New Roman" w:cs="Times New Roman"/>
          <w:color w:val="000000"/>
          <w:lang w:eastAsia="fr-CA"/>
        </w:rPr>
        <w:t>);</w:t>
      </w:r>
    </w:p>
    <w:p w14:paraId="396D2A25" w14:textId="6BECEB4E"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Social Sciences and Humanities Metadata</w:t>
      </w:r>
      <w:r w:rsidR="002E3E98">
        <w:rPr>
          <w:rFonts w:ascii="Times New Roman" w:eastAsia="Times New Roman" w:hAnsi="Times New Roman" w:cs="Times New Roman"/>
          <w:color w:val="000000"/>
          <w:lang w:eastAsia="fr-CA"/>
        </w:rPr>
        <w:t xml:space="preserve"> (information pertaining to the sampling and data collection methods typical of social sciences);</w:t>
      </w:r>
    </w:p>
    <w:p w14:paraId="4E63D457" w14:textId="017C9001"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Astronomy and Astrophysics Metadata</w:t>
      </w:r>
      <w:r w:rsidR="002E3E98">
        <w:rPr>
          <w:rFonts w:ascii="Times New Roman" w:eastAsia="Times New Roman" w:hAnsi="Times New Roman" w:cs="Times New Roman"/>
          <w:color w:val="000000"/>
          <w:lang w:eastAsia="fr-CA"/>
        </w:rPr>
        <w:t xml:space="preserve"> (metadata pertaining to celestial objects and their observation/measurements);</w:t>
      </w:r>
    </w:p>
    <w:p w14:paraId="09E925C5" w14:textId="072CC380"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Life Sciences Metadata</w:t>
      </w:r>
      <w:r w:rsidR="002E3E98">
        <w:rPr>
          <w:rFonts w:ascii="Times New Roman" w:eastAsia="Times New Roman" w:hAnsi="Times New Roman" w:cs="Times New Roman"/>
          <w:color w:val="000000"/>
          <w:lang w:eastAsia="fr-CA"/>
        </w:rPr>
        <w:t xml:space="preserve"> (information relating to the biological substrate and data collection methods typical of life sciences); </w:t>
      </w:r>
    </w:p>
    <w:p w14:paraId="3C9E36D7" w14:textId="13BF6D83"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Journal Metadata</w:t>
      </w:r>
      <w:r w:rsidR="00165348">
        <w:rPr>
          <w:rFonts w:ascii="Times New Roman" w:eastAsia="Times New Roman" w:hAnsi="Times New Roman" w:cs="Times New Roman"/>
          <w:color w:val="000000"/>
          <w:lang w:eastAsia="fr-CA"/>
        </w:rPr>
        <w:t xml:space="preserve"> (metadata relating to related newspaper or academic journal publications);</w:t>
      </w:r>
    </w:p>
    <w:p w14:paraId="751FCAEE" w14:textId="01185BFF" w:rsidR="00C66247" w:rsidRDefault="00C66247" w:rsidP="00C66247">
      <w:pPr>
        <w:pStyle w:val="Paragraphedeliste"/>
        <w:numPr>
          <w:ilvl w:val="0"/>
          <w:numId w:val="14"/>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Computational Workflow Metadata</w:t>
      </w:r>
      <w:r w:rsidR="00165348">
        <w:rPr>
          <w:rFonts w:ascii="Times New Roman" w:eastAsia="Times New Roman" w:hAnsi="Times New Roman" w:cs="Times New Roman"/>
          <w:color w:val="000000"/>
          <w:lang w:eastAsia="fr-CA"/>
        </w:rPr>
        <w:t xml:space="preserve"> (information describing the type of work softwares used to make or document the data itself).</w:t>
      </w:r>
    </w:p>
    <w:p w14:paraId="02F7BE0F" w14:textId="77777777" w:rsidR="00C66247" w:rsidRPr="008D439B" w:rsidRDefault="00C66247" w:rsidP="00C66247">
      <w:pPr>
        <w:rPr>
          <w:rFonts w:ascii="Times New Roman" w:eastAsia="Times New Roman" w:hAnsi="Times New Roman" w:cs="Times New Roman"/>
          <w:color w:val="000000"/>
          <w:lang w:eastAsia="fr-CA"/>
        </w:rPr>
      </w:pPr>
    </w:p>
    <w:p w14:paraId="0F6B344D" w14:textId="1F2CFFF2" w:rsidR="00C66247" w:rsidRPr="008D439B" w:rsidRDefault="00C66247" w:rsidP="00C66247">
      <w:pPr>
        <w:rPr>
          <w:rFonts w:ascii="Times New Roman" w:eastAsia="Times New Roman" w:hAnsi="Times New Roman" w:cs="Times New Roman"/>
          <w:color w:val="000000"/>
          <w:lang w:eastAsia="fr-CA"/>
        </w:rPr>
      </w:pPr>
      <w:r w:rsidRPr="008D439B">
        <w:rPr>
          <w:rFonts w:ascii="Times New Roman" w:eastAsia="Times New Roman" w:hAnsi="Times New Roman" w:cs="Times New Roman"/>
          <w:color w:val="000000"/>
          <w:lang w:eastAsia="fr-CA"/>
        </w:rPr>
        <w:t>These field specific metadata are not mandatory, though they can significantly help in making the dataset</w:t>
      </w:r>
      <w:r w:rsidR="00B6601B">
        <w:rPr>
          <w:rFonts w:ascii="Times New Roman" w:eastAsia="Times New Roman" w:hAnsi="Times New Roman" w:cs="Times New Roman"/>
          <w:color w:val="000000"/>
          <w:lang w:eastAsia="fr-CA"/>
        </w:rPr>
        <w:t xml:space="preserve"> more</w:t>
      </w:r>
      <w:r w:rsidRPr="008D439B">
        <w:rPr>
          <w:rFonts w:ascii="Times New Roman" w:eastAsia="Times New Roman" w:hAnsi="Times New Roman" w:cs="Times New Roman"/>
          <w:color w:val="000000"/>
          <w:lang w:eastAsia="fr-CA"/>
        </w:rPr>
        <w:t xml:space="preserve"> findable. Some of the field entries can help provide an idea of the non-published dataset (such as sample size, sampling procedure, type of research instrument, units of analysis, </w:t>
      </w:r>
      <w:r w:rsidRPr="008D439B">
        <w:rPr>
          <w:rFonts w:ascii="Times New Roman" w:eastAsia="Times New Roman" w:hAnsi="Times New Roman" w:cs="Times New Roman"/>
          <w:color w:val="000000"/>
          <w:lang w:eastAsia="fr-CA"/>
        </w:rPr>
        <w:lastRenderedPageBreak/>
        <w:t xml:space="preserve">etc.) Note that not all fields will be useful, as some may divulge too much information about the dataset, which may not be desirable. As always, it is advised that depositors carefully consider what information they want to include in their metadata – this is usually on a “case by case” basis and will vary between depositors. </w:t>
      </w:r>
    </w:p>
    <w:p w14:paraId="0E69F24C" w14:textId="77777777" w:rsidR="00E00361" w:rsidRPr="008D439B" w:rsidRDefault="00E00361" w:rsidP="00C66247">
      <w:pPr>
        <w:rPr>
          <w:rFonts w:ascii="Times New Roman" w:eastAsia="Times New Roman" w:hAnsi="Times New Roman" w:cs="Times New Roman"/>
          <w:color w:val="000000"/>
          <w:lang w:eastAsia="fr-CA"/>
        </w:rPr>
      </w:pPr>
    </w:p>
    <w:p w14:paraId="1E722AE3" w14:textId="21C48D66" w:rsidR="00E00361" w:rsidRPr="008D439B" w:rsidRDefault="00E00361" w:rsidP="00C66247">
      <w:pPr>
        <w:rPr>
          <w:rFonts w:ascii="Times New Roman" w:eastAsia="Times New Roman" w:hAnsi="Times New Roman" w:cs="Times New Roman"/>
          <w:b/>
          <w:bCs/>
          <w:color w:val="000000"/>
          <w:lang w:eastAsia="fr-CA"/>
        </w:rPr>
      </w:pPr>
      <w:r w:rsidRPr="008D439B">
        <w:rPr>
          <w:rFonts w:ascii="Times New Roman" w:eastAsia="Times New Roman" w:hAnsi="Times New Roman" w:cs="Times New Roman"/>
          <w:b/>
          <w:bCs/>
          <w:color w:val="000000"/>
          <w:lang w:eastAsia="fr-CA"/>
        </w:rPr>
        <w:t>Accomplished so far</w:t>
      </w:r>
    </w:p>
    <w:p w14:paraId="3554B35E" w14:textId="5CC42B01" w:rsidR="00781ADC" w:rsidRPr="00DD0082" w:rsidRDefault="00DD0082" w:rsidP="00DD0082">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At this point</w:t>
      </w:r>
      <w:r w:rsidR="007824A6">
        <w:rPr>
          <w:rFonts w:ascii="Times New Roman" w:eastAsia="Times New Roman" w:hAnsi="Times New Roman" w:cs="Times New Roman"/>
          <w:color w:val="000000"/>
          <w:lang w:eastAsia="fr-CA"/>
        </w:rPr>
        <w:t xml:space="preserve"> (end of tier 1)</w:t>
      </w:r>
      <w:r>
        <w:rPr>
          <w:rFonts w:ascii="Times New Roman" w:eastAsia="Times New Roman" w:hAnsi="Times New Roman" w:cs="Times New Roman"/>
          <w:color w:val="000000"/>
          <w:lang w:eastAsia="fr-CA"/>
        </w:rPr>
        <w:t>, your</w:t>
      </w:r>
      <w:r w:rsidR="00FA37C8">
        <w:rPr>
          <w:rFonts w:ascii="Times New Roman" w:eastAsia="Times New Roman" w:hAnsi="Times New Roman" w:cs="Times New Roman"/>
          <w:color w:val="000000"/>
          <w:lang w:eastAsia="fr-CA"/>
        </w:rPr>
        <w:t xml:space="preserve"> Borealis</w:t>
      </w:r>
      <w:r>
        <w:rPr>
          <w:rFonts w:ascii="Times New Roman" w:eastAsia="Times New Roman" w:hAnsi="Times New Roman" w:cs="Times New Roman"/>
          <w:color w:val="000000"/>
          <w:lang w:eastAsia="fr-CA"/>
        </w:rPr>
        <w:t xml:space="preserve"> dataset will have a </w:t>
      </w:r>
      <w:r w:rsidR="00E00361" w:rsidRPr="00DD0082">
        <w:rPr>
          <w:rFonts w:ascii="Times New Roman" w:eastAsia="Times New Roman" w:hAnsi="Times New Roman" w:cs="Times New Roman"/>
          <w:color w:val="000000"/>
          <w:lang w:eastAsia="fr-CA"/>
        </w:rPr>
        <w:t>persistent identifier (in this case a DOI)</w:t>
      </w:r>
      <w:r>
        <w:rPr>
          <w:rFonts w:ascii="Times New Roman" w:eastAsia="Times New Roman" w:hAnsi="Times New Roman" w:cs="Times New Roman"/>
          <w:color w:val="000000"/>
          <w:lang w:eastAsia="fr-CA"/>
        </w:rPr>
        <w:t>,</w:t>
      </w:r>
      <w:r w:rsidR="00346A84" w:rsidRPr="00DD0082">
        <w:rPr>
          <w:rFonts w:ascii="Times New Roman" w:eastAsia="Times New Roman" w:hAnsi="Times New Roman" w:cs="Times New Roman"/>
          <w:color w:val="000000"/>
          <w:lang w:eastAsia="fr-CA"/>
        </w:rPr>
        <w:t xml:space="preserve"> citation metadata</w:t>
      </w:r>
      <w:r w:rsidR="00781ADC" w:rsidRPr="00DD0082">
        <w:rPr>
          <w:rFonts w:ascii="Times New Roman" w:eastAsia="Times New Roman" w:hAnsi="Times New Roman" w:cs="Times New Roman"/>
          <w:color w:val="000000"/>
          <w:lang w:eastAsia="fr-CA"/>
        </w:rPr>
        <w:t xml:space="preserve"> </w:t>
      </w:r>
      <w:r w:rsidR="00346A84" w:rsidRPr="00DD0082">
        <w:rPr>
          <w:rFonts w:ascii="Times New Roman" w:eastAsia="Times New Roman" w:hAnsi="Times New Roman" w:cs="Times New Roman"/>
          <w:color w:val="000000"/>
          <w:lang w:eastAsia="fr-CA"/>
        </w:rPr>
        <w:t>(title, keywords, subject category)</w:t>
      </w:r>
      <w:r>
        <w:rPr>
          <w:rFonts w:ascii="Times New Roman" w:eastAsia="Times New Roman" w:hAnsi="Times New Roman" w:cs="Times New Roman"/>
          <w:color w:val="000000"/>
          <w:lang w:eastAsia="fr-CA"/>
        </w:rPr>
        <w:t xml:space="preserve">, and </w:t>
      </w:r>
      <w:r w:rsidR="00346A84" w:rsidRPr="00DD0082">
        <w:rPr>
          <w:rFonts w:ascii="Times New Roman" w:eastAsia="Times New Roman" w:hAnsi="Times New Roman" w:cs="Times New Roman"/>
          <w:color w:val="000000"/>
          <w:lang w:eastAsia="fr-CA"/>
        </w:rPr>
        <w:t>field</w:t>
      </w:r>
      <w:r>
        <w:rPr>
          <w:rFonts w:ascii="Times New Roman" w:eastAsia="Times New Roman" w:hAnsi="Times New Roman" w:cs="Times New Roman"/>
          <w:color w:val="000000"/>
          <w:lang w:eastAsia="fr-CA"/>
        </w:rPr>
        <w:t>-</w:t>
      </w:r>
      <w:r w:rsidR="00346A84" w:rsidRPr="00DD0082">
        <w:rPr>
          <w:rFonts w:ascii="Times New Roman" w:eastAsia="Times New Roman" w:hAnsi="Times New Roman" w:cs="Times New Roman"/>
          <w:color w:val="000000"/>
          <w:lang w:eastAsia="fr-CA"/>
        </w:rPr>
        <w:t>specific</w:t>
      </w:r>
      <w:r w:rsidR="00E00361" w:rsidRPr="00DD0082">
        <w:rPr>
          <w:rFonts w:ascii="Times New Roman" w:eastAsia="Times New Roman" w:hAnsi="Times New Roman" w:cs="Times New Roman"/>
          <w:color w:val="000000"/>
          <w:lang w:eastAsia="fr-CA"/>
        </w:rPr>
        <w:t xml:space="preserve"> metadata to facilitate findability</w:t>
      </w:r>
      <w:r w:rsidR="00346A84" w:rsidRPr="00DD0082">
        <w:rPr>
          <w:rFonts w:ascii="Times New Roman" w:eastAsia="Times New Roman" w:hAnsi="Times New Roman" w:cs="Times New Roman"/>
          <w:color w:val="000000"/>
          <w:lang w:eastAsia="fr-CA"/>
        </w:rPr>
        <w:t>.</w:t>
      </w:r>
    </w:p>
    <w:p w14:paraId="7588CE63" w14:textId="77777777" w:rsidR="00346A84" w:rsidRPr="008D439B" w:rsidRDefault="00346A84" w:rsidP="00346A84">
      <w:pPr>
        <w:rPr>
          <w:rFonts w:ascii="Times New Roman" w:eastAsia="Times New Roman" w:hAnsi="Times New Roman" w:cs="Times New Roman"/>
          <w:color w:val="000000"/>
          <w:lang w:eastAsia="fr-CA"/>
        </w:rPr>
      </w:pPr>
    </w:p>
    <w:p w14:paraId="54BC34C5" w14:textId="449C4890" w:rsidR="00346A84" w:rsidRPr="008D439B" w:rsidRDefault="007824A6" w:rsidP="00346A84">
      <w:pPr>
        <w:rPr>
          <w:rFonts w:ascii="Times New Roman" w:eastAsia="Times New Roman" w:hAnsi="Times New Roman" w:cs="Times New Roman"/>
          <w:b/>
          <w:bCs/>
          <w:color w:val="000000"/>
          <w:lang w:eastAsia="fr-CA"/>
        </w:rPr>
      </w:pPr>
      <w:r>
        <w:rPr>
          <w:rFonts w:ascii="Times New Roman" w:eastAsia="Times New Roman" w:hAnsi="Times New Roman" w:cs="Times New Roman"/>
          <w:b/>
          <w:bCs/>
          <w:color w:val="000000"/>
          <w:lang w:eastAsia="fr-CA"/>
        </w:rPr>
        <w:t>Is moving forward to tier 2 the right thing for you?</w:t>
      </w:r>
      <w:r w:rsidR="00346A84" w:rsidRPr="008D439B">
        <w:rPr>
          <w:rFonts w:ascii="Times New Roman" w:eastAsia="Times New Roman" w:hAnsi="Times New Roman" w:cs="Times New Roman"/>
          <w:b/>
          <w:bCs/>
          <w:color w:val="000000"/>
          <w:lang w:eastAsia="fr-CA"/>
        </w:rPr>
        <w:t>:</w:t>
      </w:r>
      <w:r w:rsidR="00DD0082">
        <w:rPr>
          <w:rFonts w:ascii="Times New Roman" w:eastAsia="Times New Roman" w:hAnsi="Times New Roman" w:cs="Times New Roman"/>
          <w:b/>
          <w:bCs/>
          <w:color w:val="000000"/>
          <w:lang w:eastAsia="fr-CA"/>
        </w:rPr>
        <w:t xml:space="preserve"> </w:t>
      </w:r>
    </w:p>
    <w:p w14:paraId="7A8E0B87" w14:textId="664E8E0C" w:rsidR="00346A84" w:rsidRPr="008D439B" w:rsidRDefault="00D23E80" w:rsidP="00C66247">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Users that wish to further contextualise their study data in a responsible manner should consider moving forward to tier 2. Other users, however, may deem that tier 1 is sufficiently contextualised for their purposes (for instance, divulsion of any more information may not be in their best interest or that of their participants).</w:t>
      </w:r>
      <w:r w:rsidR="00BE0E50">
        <w:rPr>
          <w:rFonts w:ascii="Times New Roman" w:eastAsia="Times New Roman" w:hAnsi="Times New Roman" w:cs="Times New Roman"/>
          <w:color w:val="000000"/>
          <w:lang w:eastAsia="fr-CA"/>
        </w:rPr>
        <w:t xml:space="preserve"> </w:t>
      </w:r>
      <w:r>
        <w:rPr>
          <w:rFonts w:ascii="Times New Roman" w:eastAsia="Times New Roman" w:hAnsi="Times New Roman" w:cs="Times New Roman"/>
          <w:color w:val="000000"/>
          <w:lang w:eastAsia="fr-CA"/>
        </w:rPr>
        <w:t>If d</w:t>
      </w:r>
      <w:r w:rsidR="00346A84" w:rsidRPr="008D439B">
        <w:rPr>
          <w:rFonts w:ascii="Times New Roman" w:eastAsia="Times New Roman" w:hAnsi="Times New Roman" w:cs="Times New Roman"/>
          <w:color w:val="000000"/>
          <w:lang w:eastAsia="fr-CA"/>
        </w:rPr>
        <w:t>epositors</w:t>
      </w:r>
      <w:r>
        <w:rPr>
          <w:rFonts w:ascii="Times New Roman" w:eastAsia="Times New Roman" w:hAnsi="Times New Roman" w:cs="Times New Roman"/>
          <w:color w:val="000000"/>
          <w:lang w:eastAsia="fr-CA"/>
        </w:rPr>
        <w:t xml:space="preserve"> are unsure, they</w:t>
      </w:r>
      <w:r w:rsidR="00346A84" w:rsidRPr="008D439B">
        <w:rPr>
          <w:rFonts w:ascii="Times New Roman" w:eastAsia="Times New Roman" w:hAnsi="Times New Roman" w:cs="Times New Roman"/>
          <w:color w:val="000000"/>
          <w:lang w:eastAsia="fr-CA"/>
        </w:rPr>
        <w:t xml:space="preserve"> can come back later after publishing to expand the </w:t>
      </w:r>
      <w:r w:rsidR="00FA37C8" w:rsidRPr="008D439B">
        <w:rPr>
          <w:rFonts w:ascii="Times New Roman" w:eastAsia="Times New Roman" w:hAnsi="Times New Roman" w:cs="Times New Roman"/>
          <w:color w:val="000000"/>
          <w:lang w:eastAsia="fr-CA"/>
        </w:rPr>
        <w:t>d</w:t>
      </w:r>
      <w:r w:rsidR="00FA37C8">
        <w:rPr>
          <w:rFonts w:ascii="Times New Roman" w:eastAsia="Times New Roman" w:hAnsi="Times New Roman" w:cs="Times New Roman"/>
          <w:color w:val="000000"/>
          <w:lang w:eastAsia="fr-CA"/>
        </w:rPr>
        <w:t>eposit</w:t>
      </w:r>
      <w:r w:rsidR="00346A84" w:rsidRPr="008D439B">
        <w:rPr>
          <w:rFonts w:ascii="Times New Roman" w:eastAsia="Times New Roman" w:hAnsi="Times New Roman" w:cs="Times New Roman"/>
          <w:color w:val="000000"/>
          <w:lang w:eastAsia="fr-CA"/>
        </w:rPr>
        <w:t xml:space="preserve">. </w:t>
      </w:r>
    </w:p>
    <w:p w14:paraId="05DB827E" w14:textId="77777777" w:rsidR="00346A84" w:rsidRPr="008D439B" w:rsidRDefault="00346A84" w:rsidP="00C66247">
      <w:pPr>
        <w:rPr>
          <w:rFonts w:ascii="Times New Roman" w:eastAsia="Times New Roman" w:hAnsi="Times New Roman" w:cs="Times New Roman"/>
          <w:color w:val="000000"/>
          <w:lang w:eastAsia="fr-CA"/>
        </w:rPr>
      </w:pPr>
    </w:p>
    <w:p w14:paraId="5A7100D8" w14:textId="7EA1073B" w:rsidR="00C66247" w:rsidRPr="008D439B" w:rsidRDefault="00C66247" w:rsidP="00E00361">
      <w:pPr>
        <w:spacing w:after="120"/>
        <w:rPr>
          <w:rFonts w:ascii="Times New Roman" w:eastAsia="Times New Roman" w:hAnsi="Times New Roman" w:cs="Times New Roman"/>
          <w:color w:val="000000"/>
          <w:lang w:eastAsia="fr-CA"/>
        </w:rPr>
      </w:pPr>
      <w:r w:rsidRPr="008D439B">
        <w:rPr>
          <w:rFonts w:ascii="Times New Roman" w:eastAsia="Times New Roman" w:hAnsi="Times New Roman" w:cs="Times New Roman"/>
          <w:color w:val="000000"/>
          <w:sz w:val="32"/>
          <w:szCs w:val="32"/>
          <w:lang w:eastAsia="fr-CA"/>
        </w:rPr>
        <w:t>Tier 2: Non-Tabular File Upload</w:t>
      </w:r>
      <w:r w:rsidR="008D439B" w:rsidRPr="008D439B">
        <w:rPr>
          <w:rFonts w:ascii="Times New Roman" w:eastAsia="Times New Roman" w:hAnsi="Times New Roman" w:cs="Times New Roman"/>
          <w:color w:val="000000"/>
          <w:sz w:val="32"/>
          <w:szCs w:val="32"/>
          <w:lang w:eastAsia="fr-CA"/>
        </w:rPr>
        <w:t xml:space="preserve"> (Metadata Contextualisation)</w:t>
      </w:r>
    </w:p>
    <w:p w14:paraId="60D9FE64" w14:textId="0ABE3905" w:rsidR="000C4E2F" w:rsidRPr="008D439B" w:rsidRDefault="008D439B" w:rsidP="008D439B">
      <w:pPr>
        <w:spacing w:after="120"/>
        <w:rPr>
          <w:rFonts w:ascii="Times New Roman" w:eastAsia="Times New Roman" w:hAnsi="Times New Roman" w:cs="Times New Roman"/>
          <w:color w:val="000000"/>
          <w:sz w:val="28"/>
          <w:szCs w:val="28"/>
          <w:lang w:eastAsia="fr-CA"/>
        </w:rPr>
      </w:pPr>
      <w:r w:rsidRPr="008D439B">
        <w:rPr>
          <w:rFonts w:ascii="Times New Roman" w:eastAsia="Times New Roman" w:hAnsi="Times New Roman" w:cs="Times New Roman"/>
          <w:color w:val="000000"/>
          <w:sz w:val="28"/>
          <w:szCs w:val="28"/>
          <w:lang w:eastAsia="fr-CA"/>
        </w:rPr>
        <w:t>Step 5:</w:t>
      </w:r>
      <w:r>
        <w:rPr>
          <w:rFonts w:ascii="Times New Roman" w:eastAsia="Times New Roman" w:hAnsi="Times New Roman" w:cs="Times New Roman"/>
          <w:color w:val="000000"/>
          <w:sz w:val="28"/>
          <w:szCs w:val="28"/>
          <w:lang w:eastAsia="fr-CA"/>
        </w:rPr>
        <w:t xml:space="preserve"> Supporting Documentation</w:t>
      </w:r>
      <w:r w:rsidRPr="008D439B">
        <w:rPr>
          <w:rFonts w:ascii="Times New Roman" w:eastAsia="Times New Roman" w:hAnsi="Times New Roman" w:cs="Times New Roman"/>
          <w:color w:val="000000"/>
          <w:sz w:val="28"/>
          <w:szCs w:val="28"/>
          <w:lang w:eastAsia="fr-CA"/>
        </w:rPr>
        <w:t xml:space="preserve"> </w:t>
      </w:r>
    </w:p>
    <w:p w14:paraId="280E58B2" w14:textId="638ADFCC" w:rsidR="004610E9" w:rsidRDefault="00A3351C"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This step does not necessarily make the </w:t>
      </w:r>
      <w:r w:rsidR="00FA37C8">
        <w:rPr>
          <w:rFonts w:ascii="Times New Roman" w:eastAsia="Times New Roman" w:hAnsi="Times New Roman" w:cs="Times New Roman"/>
          <w:color w:val="000000"/>
          <w:lang w:eastAsia="fr-CA"/>
        </w:rPr>
        <w:t xml:space="preserve">Borealis </w:t>
      </w:r>
      <w:r>
        <w:rPr>
          <w:rFonts w:ascii="Times New Roman" w:eastAsia="Times New Roman" w:hAnsi="Times New Roman" w:cs="Times New Roman"/>
          <w:color w:val="000000"/>
          <w:lang w:eastAsia="fr-CA"/>
        </w:rPr>
        <w:t xml:space="preserve">dataset more findable by means of search engines; that is, it will not add any substantial machine readable metadata. It will however contextualise the present metadata. While the manually added metadata allows for findability, it can be rather limited in describing what the </w:t>
      </w:r>
      <w:r w:rsidR="00FA37C8">
        <w:rPr>
          <w:rFonts w:ascii="Times New Roman" w:eastAsia="Times New Roman" w:hAnsi="Times New Roman" w:cs="Times New Roman"/>
          <w:color w:val="000000"/>
          <w:lang w:eastAsia="fr-CA"/>
        </w:rPr>
        <w:t xml:space="preserve">contents of the restricted </w:t>
      </w:r>
      <w:r>
        <w:rPr>
          <w:rFonts w:ascii="Times New Roman" w:eastAsia="Times New Roman" w:hAnsi="Times New Roman" w:cs="Times New Roman"/>
          <w:color w:val="000000"/>
          <w:lang w:eastAsia="fr-CA"/>
        </w:rPr>
        <w:t xml:space="preserve">dataset </w:t>
      </w:r>
      <w:r w:rsidR="00FA37C8">
        <w:rPr>
          <w:rFonts w:ascii="Times New Roman" w:eastAsia="Times New Roman" w:hAnsi="Times New Roman" w:cs="Times New Roman"/>
          <w:color w:val="000000"/>
          <w:lang w:eastAsia="fr-CA"/>
        </w:rPr>
        <w:t>are</w:t>
      </w:r>
      <w:r w:rsidR="00F22362">
        <w:rPr>
          <w:rFonts w:ascii="Times New Roman" w:eastAsia="Times New Roman" w:hAnsi="Times New Roman" w:cs="Times New Roman"/>
          <w:color w:val="000000"/>
          <w:lang w:eastAsia="fr-CA"/>
        </w:rPr>
        <w:t>.</w:t>
      </w:r>
      <w:r w:rsidR="007C3EC5">
        <w:rPr>
          <w:rFonts w:ascii="Times New Roman" w:eastAsia="Times New Roman" w:hAnsi="Times New Roman" w:cs="Times New Roman"/>
          <w:color w:val="000000"/>
          <w:lang w:eastAsia="fr-CA"/>
        </w:rPr>
        <w:t xml:space="preserve"> The submission of supporting documentation will provide a more in-depth description of what the </w:t>
      </w:r>
      <w:r w:rsidR="00FA37C8">
        <w:rPr>
          <w:rFonts w:ascii="Times New Roman" w:eastAsia="Times New Roman" w:hAnsi="Times New Roman" w:cs="Times New Roman"/>
          <w:color w:val="000000"/>
          <w:lang w:eastAsia="fr-CA"/>
        </w:rPr>
        <w:t>dataset</w:t>
      </w:r>
      <w:r w:rsidR="007C3EC5">
        <w:rPr>
          <w:rFonts w:ascii="Times New Roman" w:eastAsia="Times New Roman" w:hAnsi="Times New Roman" w:cs="Times New Roman"/>
          <w:color w:val="000000"/>
          <w:lang w:eastAsia="fr-CA"/>
        </w:rPr>
        <w:t xml:space="preserve"> itself contains. This can be particularly useful if the collected data was not used or referred to in</w:t>
      </w:r>
      <w:r w:rsidR="00B50CE0">
        <w:rPr>
          <w:rFonts w:ascii="Times New Roman" w:eastAsia="Times New Roman" w:hAnsi="Times New Roman" w:cs="Times New Roman"/>
          <w:color w:val="000000"/>
          <w:lang w:eastAsia="fr-CA"/>
        </w:rPr>
        <w:t xml:space="preserve"> depth in</w:t>
      </w:r>
      <w:r w:rsidR="007C3EC5">
        <w:rPr>
          <w:rFonts w:ascii="Times New Roman" w:eastAsia="Times New Roman" w:hAnsi="Times New Roman" w:cs="Times New Roman"/>
          <w:color w:val="000000"/>
          <w:lang w:eastAsia="fr-CA"/>
        </w:rPr>
        <w:t xml:space="preserve"> a published research article. As such, tier 2 provides a human element that will help inform other researchers of the nature of the data</w:t>
      </w:r>
      <w:r w:rsidR="00B34BE5">
        <w:rPr>
          <w:rFonts w:ascii="Times New Roman" w:eastAsia="Times New Roman" w:hAnsi="Times New Roman" w:cs="Times New Roman"/>
          <w:color w:val="000000"/>
          <w:lang w:eastAsia="fr-CA"/>
        </w:rPr>
        <w:t>set</w:t>
      </w:r>
      <w:r w:rsidR="007C3EC5">
        <w:rPr>
          <w:rFonts w:ascii="Times New Roman" w:eastAsia="Times New Roman" w:hAnsi="Times New Roman" w:cs="Times New Roman"/>
          <w:color w:val="000000"/>
          <w:lang w:eastAsia="fr-CA"/>
        </w:rPr>
        <w:t xml:space="preserve">.  </w:t>
      </w:r>
    </w:p>
    <w:p w14:paraId="22F1712F" w14:textId="49B5BEEC" w:rsidR="00CE4971" w:rsidRDefault="003139C8" w:rsidP="004610E9">
      <w:pPr>
        <w:widowControl w:val="0"/>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In this case, a simple .txt, .docx, .pdf or other text format is sufficient to provide context for the dataset. This context file can be used to explain the goal</w:t>
      </w:r>
      <w:r w:rsidR="00B34BE5">
        <w:rPr>
          <w:rFonts w:ascii="Times New Roman" w:eastAsia="Times New Roman" w:hAnsi="Times New Roman" w:cs="Times New Roman"/>
          <w:color w:val="000000"/>
          <w:lang w:eastAsia="fr-CA"/>
        </w:rPr>
        <w:t xml:space="preserve"> or rationale</w:t>
      </w:r>
      <w:r>
        <w:rPr>
          <w:rFonts w:ascii="Times New Roman" w:eastAsia="Times New Roman" w:hAnsi="Times New Roman" w:cs="Times New Roman"/>
          <w:color w:val="000000"/>
          <w:lang w:eastAsia="fr-CA"/>
        </w:rPr>
        <w:t xml:space="preserve"> of </w:t>
      </w:r>
      <w:r w:rsidR="00B34BE5">
        <w:rPr>
          <w:rFonts w:ascii="Times New Roman" w:eastAsia="Times New Roman" w:hAnsi="Times New Roman" w:cs="Times New Roman"/>
          <w:color w:val="000000"/>
          <w:lang w:eastAsia="fr-CA"/>
        </w:rPr>
        <w:t>an original</w:t>
      </w:r>
      <w:r>
        <w:rPr>
          <w:rFonts w:ascii="Times New Roman" w:eastAsia="Times New Roman" w:hAnsi="Times New Roman" w:cs="Times New Roman"/>
          <w:color w:val="000000"/>
          <w:lang w:eastAsia="fr-CA"/>
        </w:rPr>
        <w:t xml:space="preserve"> study, </w:t>
      </w:r>
      <w:r w:rsidR="00CE4971">
        <w:rPr>
          <w:rFonts w:ascii="Times New Roman" w:eastAsia="Times New Roman" w:hAnsi="Times New Roman" w:cs="Times New Roman"/>
          <w:color w:val="000000"/>
          <w:lang w:eastAsia="fr-CA"/>
        </w:rPr>
        <w:t>collected data,</w:t>
      </w:r>
      <w:r w:rsidR="00327BF9">
        <w:rPr>
          <w:rFonts w:ascii="Times New Roman" w:eastAsia="Times New Roman" w:hAnsi="Times New Roman" w:cs="Times New Roman"/>
          <w:color w:val="000000"/>
          <w:lang w:eastAsia="fr-CA"/>
        </w:rPr>
        <w:t xml:space="preserve"> related publications,</w:t>
      </w:r>
      <w:r>
        <w:rPr>
          <w:rFonts w:ascii="Times New Roman" w:eastAsia="Times New Roman" w:hAnsi="Times New Roman" w:cs="Times New Roman"/>
          <w:color w:val="000000"/>
          <w:lang w:eastAsia="fr-CA"/>
        </w:rPr>
        <w:t xml:space="preserve"> etc. It is important to note that, despite not being machine readable, these files should in no way divulge any information about participants.</w:t>
      </w:r>
      <w:r w:rsidR="00CE4971">
        <w:rPr>
          <w:rFonts w:ascii="Times New Roman" w:eastAsia="Times New Roman" w:hAnsi="Times New Roman" w:cs="Times New Roman"/>
          <w:color w:val="000000"/>
          <w:lang w:eastAsia="fr-CA"/>
        </w:rPr>
        <w:t xml:space="preserve"> </w:t>
      </w:r>
      <w:r w:rsidR="00F22362">
        <w:rPr>
          <w:rFonts w:ascii="Times New Roman" w:eastAsia="Times New Roman" w:hAnsi="Times New Roman" w:cs="Times New Roman"/>
          <w:color w:val="000000"/>
          <w:lang w:eastAsia="fr-CA"/>
        </w:rPr>
        <w:t xml:space="preserve">An in-depth upload guide can be found on the Borealis </w:t>
      </w:r>
      <w:hyperlink r:id="rId26" w:anchor="Uploading-Files-to-a-Dataset" w:history="1">
        <w:r w:rsidR="00F22362" w:rsidRPr="00F22362">
          <w:rPr>
            <w:rStyle w:val="Hyperlien"/>
            <w:rFonts w:ascii="Times New Roman" w:eastAsia="Times New Roman" w:hAnsi="Times New Roman" w:cs="Times New Roman"/>
            <w:lang w:eastAsia="fr-CA"/>
          </w:rPr>
          <w:t>Upload</w:t>
        </w:r>
      </w:hyperlink>
      <w:r w:rsidR="00F22362">
        <w:rPr>
          <w:rFonts w:ascii="Times New Roman" w:eastAsia="Times New Roman" w:hAnsi="Times New Roman" w:cs="Times New Roman"/>
          <w:color w:val="000000"/>
          <w:lang w:eastAsia="fr-CA"/>
        </w:rPr>
        <w:t xml:space="preserve"> guide.</w:t>
      </w:r>
    </w:p>
    <w:p w14:paraId="629EB877" w14:textId="4B6F8D1F" w:rsidR="004610E9" w:rsidRDefault="004610E9" w:rsidP="004979B1">
      <w:pPr>
        <w:rPr>
          <w:rFonts w:ascii="Times New Roman" w:eastAsia="Times New Roman" w:hAnsi="Times New Roman" w:cs="Times New Roman"/>
          <w:color w:val="000000"/>
          <w:lang w:eastAsia="fr-CA"/>
        </w:rPr>
      </w:pPr>
    </w:p>
    <w:p w14:paraId="1F3219FF" w14:textId="3D0DA946" w:rsidR="003E6FA7" w:rsidRDefault="003E6FA7" w:rsidP="003E6FA7">
      <w:pPr>
        <w:spacing w:after="120"/>
        <w:rPr>
          <w:rFonts w:ascii="Times New Roman" w:eastAsia="Times New Roman" w:hAnsi="Times New Roman" w:cs="Times New Roman"/>
          <w:color w:val="000000"/>
          <w:sz w:val="32"/>
          <w:szCs w:val="32"/>
          <w:lang w:eastAsia="fr-CA"/>
        </w:rPr>
      </w:pPr>
      <w:r w:rsidRPr="008D439B">
        <w:rPr>
          <w:rFonts w:ascii="Times New Roman" w:eastAsia="Times New Roman" w:hAnsi="Times New Roman" w:cs="Times New Roman"/>
          <w:color w:val="000000"/>
          <w:sz w:val="32"/>
          <w:szCs w:val="32"/>
          <w:lang w:eastAsia="fr-CA"/>
        </w:rPr>
        <w:t xml:space="preserve">Tier </w:t>
      </w:r>
      <w:r>
        <w:rPr>
          <w:rFonts w:ascii="Times New Roman" w:eastAsia="Times New Roman" w:hAnsi="Times New Roman" w:cs="Times New Roman"/>
          <w:color w:val="000000"/>
          <w:sz w:val="32"/>
          <w:szCs w:val="32"/>
          <w:lang w:eastAsia="fr-CA"/>
        </w:rPr>
        <w:t>3</w:t>
      </w:r>
      <w:r w:rsidRPr="008D439B">
        <w:rPr>
          <w:rFonts w:ascii="Times New Roman" w:eastAsia="Times New Roman" w:hAnsi="Times New Roman" w:cs="Times New Roman"/>
          <w:color w:val="000000"/>
          <w:sz w:val="32"/>
          <w:szCs w:val="32"/>
          <w:lang w:eastAsia="fr-CA"/>
        </w:rPr>
        <w:t xml:space="preserve">: </w:t>
      </w:r>
      <w:r>
        <w:rPr>
          <w:rFonts w:ascii="Times New Roman" w:eastAsia="Times New Roman" w:hAnsi="Times New Roman" w:cs="Times New Roman"/>
          <w:color w:val="000000"/>
          <w:sz w:val="32"/>
          <w:szCs w:val="32"/>
          <w:lang w:eastAsia="fr-CA"/>
        </w:rPr>
        <w:t>Tabular File Upload</w:t>
      </w:r>
    </w:p>
    <w:p w14:paraId="20EA1825" w14:textId="4A134FDD" w:rsidR="00F13E2C" w:rsidRDefault="003E6FA7" w:rsidP="00F13E2C">
      <w:pPr>
        <w:rPr>
          <w:rFonts w:ascii="Times New Roman" w:eastAsia="Times New Roman" w:hAnsi="Times New Roman" w:cs="Times New Roman"/>
          <w:color w:val="000000"/>
          <w:sz w:val="28"/>
          <w:szCs w:val="28"/>
          <w:lang w:eastAsia="fr-CA"/>
        </w:rPr>
      </w:pPr>
      <w:r w:rsidRPr="003E6FA7">
        <w:rPr>
          <w:rFonts w:ascii="Times New Roman" w:eastAsia="Times New Roman" w:hAnsi="Times New Roman" w:cs="Times New Roman"/>
          <w:color w:val="000000"/>
          <w:sz w:val="28"/>
          <w:szCs w:val="28"/>
          <w:lang w:eastAsia="fr-CA"/>
        </w:rPr>
        <w:t xml:space="preserve">Step 6: </w:t>
      </w:r>
      <w:r>
        <w:rPr>
          <w:rFonts w:ascii="Times New Roman" w:eastAsia="Times New Roman" w:hAnsi="Times New Roman" w:cs="Times New Roman"/>
          <w:color w:val="000000"/>
          <w:sz w:val="28"/>
          <w:szCs w:val="28"/>
          <w:lang w:eastAsia="fr-CA"/>
        </w:rPr>
        <w:t xml:space="preserve">Thinking About Tabular </w:t>
      </w:r>
      <w:r w:rsidRPr="003E6FA7">
        <w:rPr>
          <w:rFonts w:ascii="Times New Roman" w:eastAsia="Times New Roman" w:hAnsi="Times New Roman" w:cs="Times New Roman"/>
          <w:color w:val="000000"/>
          <w:sz w:val="28"/>
          <w:szCs w:val="28"/>
          <w:lang w:eastAsia="fr-CA"/>
        </w:rPr>
        <w:t>File Preparation</w:t>
      </w:r>
    </w:p>
    <w:p w14:paraId="6B134712" w14:textId="31C69FEA" w:rsidR="003E6FA7" w:rsidRPr="00F13E2C" w:rsidRDefault="00D0738C" w:rsidP="00F13E2C">
      <w:pPr>
        <w:spacing w:after="120"/>
        <w:rPr>
          <w:rFonts w:ascii="Times New Roman" w:eastAsia="Times New Roman" w:hAnsi="Times New Roman" w:cs="Times New Roman"/>
          <w:color w:val="000000"/>
          <w:sz w:val="28"/>
          <w:szCs w:val="28"/>
          <w:lang w:eastAsia="fr-CA"/>
        </w:rPr>
      </w:pPr>
      <w:r w:rsidRPr="008B3BD5">
        <w:rPr>
          <w:rFonts w:ascii="Times New Roman" w:eastAsia="Times New Roman" w:hAnsi="Times New Roman" w:cs="Times New Roman"/>
          <w:noProof/>
          <w:color w:val="000000"/>
          <w:lang w:eastAsia="fr-CA"/>
        </w:rPr>
        <w:lastRenderedPageBreak/>
        <w:drawing>
          <wp:anchor distT="0" distB="0" distL="114300" distR="114300" simplePos="0" relativeHeight="251665408" behindDoc="0" locked="0" layoutInCell="1" allowOverlap="1" wp14:anchorId="1096028A" wp14:editId="20B69CCC">
            <wp:simplePos x="0" y="0"/>
            <wp:positionH relativeFrom="column">
              <wp:posOffset>54610</wp:posOffset>
            </wp:positionH>
            <wp:positionV relativeFrom="paragraph">
              <wp:posOffset>1905</wp:posOffset>
            </wp:positionV>
            <wp:extent cx="5575935" cy="6652260"/>
            <wp:effectExtent l="0" t="0" r="0" b="2540"/>
            <wp:wrapSquare wrapText="bothSides"/>
            <wp:docPr id="1246234996" name="Image 1" descr="Decision tree depicting the steps for file preparation. The tree goes as follows:&#10;&#10;Does the study have REB approval for Data reuse? If no, then get REB approval before continuing. If yes, ask yourself: Can the data file be safely anonymized? (that is, can all potentially identifiable information be removed, such as locations, names, intersectionalities, etc.). &#10;&#10;The tree then splits in 2 major branches: No, and Yes.&#10;&#10;Here is the « Yes » Branch. Ask yourself: is the data already anonymised? If yes, then you are ready to begin the upload process (with restrictions). If no, then make sure that all identifiable information be removed from the file before proceeding. &#10;&#10;Here is the « No » branch. If the data file cannot be safely anonymised, then the data file and study results should not be uploaded - however the metadata file could still be uploaded. Now ask yourself: can the metadata file be safely anonymized? If it is not, then do not pursue metadata sharing. If it is, then you are ready to create a file (which is discussed in the next sec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4996" name="Image 1" descr="Decision tree depicting the steps for file preparation. The tree goes as follows:&#10;&#10;Does the study have REB approval for Data reuse? If no, then get REB approval before continuing. If yes, ask yourself: Can the data file be safely anonymized? (that is, can all potentially identifiable information be removed, such as locations, names, intersectionalities, etc.). &#10;&#10;The tree then splits in 2 major branches: No, and Yes.&#10;&#10;Here is the « Yes » Branch. Ask yourself: is the data already anonymised? If yes, then you are ready to begin the upload process (with restrictions). If no, then make sure that all identifiable information be removed from the file before proceeding. &#10;&#10;Here is the « No » branch. If the data file cannot be safely anonymised, then the data file and study results should not be uploaded - however the metadata file could still be uploaded. Now ask yourself: can the metadata file be safely anonymized? If it is not, then do not pursue metadata sharing. If it is, then you are ready to create a file (which is discussed in the next section). "/>
                    <pic:cNvPicPr/>
                  </pic:nvPicPr>
                  <pic:blipFill>
                    <a:blip r:embed="rId27">
                      <a:extLst>
                        <a:ext uri="{28A0092B-C50C-407E-A947-70E740481C1C}">
                          <a14:useLocalDpi xmlns:a14="http://schemas.microsoft.com/office/drawing/2010/main" val="0"/>
                        </a:ext>
                      </a:extLst>
                    </a:blip>
                    <a:stretch>
                      <a:fillRect/>
                    </a:stretch>
                  </pic:blipFill>
                  <pic:spPr>
                    <a:xfrm>
                      <a:off x="0" y="0"/>
                      <a:ext cx="5575935" cy="6652260"/>
                    </a:xfrm>
                    <a:prstGeom prst="rect">
                      <a:avLst/>
                    </a:prstGeom>
                  </pic:spPr>
                </pic:pic>
              </a:graphicData>
            </a:graphic>
            <wp14:sizeRelH relativeFrom="margin">
              <wp14:pctWidth>0</wp14:pctWidth>
            </wp14:sizeRelH>
            <wp14:sizeRelV relativeFrom="margin">
              <wp14:pctHeight>0</wp14:pctHeight>
            </wp14:sizeRelV>
          </wp:anchor>
        </w:drawing>
      </w:r>
      <w:r w:rsidR="00B34BE5">
        <w:rPr>
          <w:noProof/>
        </w:rPr>
        <mc:AlternateContent>
          <mc:Choice Requires="wps">
            <w:drawing>
              <wp:anchor distT="0" distB="0" distL="114300" distR="114300" simplePos="0" relativeHeight="251669504" behindDoc="0" locked="0" layoutInCell="1" allowOverlap="1" wp14:anchorId="0D5C33B3" wp14:editId="5C4B2B40">
                <wp:simplePos x="0" y="0"/>
                <wp:positionH relativeFrom="column">
                  <wp:posOffset>105410</wp:posOffset>
                </wp:positionH>
                <wp:positionV relativeFrom="paragraph">
                  <wp:posOffset>5080</wp:posOffset>
                </wp:positionV>
                <wp:extent cx="5575935" cy="457200"/>
                <wp:effectExtent l="0" t="0" r="5715" b="0"/>
                <wp:wrapSquare wrapText="bothSides"/>
                <wp:docPr id="1115835263" name="Text Box 1"/>
                <wp:cNvGraphicFramePr/>
                <a:graphic xmlns:a="http://schemas.openxmlformats.org/drawingml/2006/main">
                  <a:graphicData uri="http://schemas.microsoft.com/office/word/2010/wordprocessingShape">
                    <wps:wsp>
                      <wps:cNvSpPr txBox="1"/>
                      <wps:spPr>
                        <a:xfrm>
                          <a:off x="0" y="0"/>
                          <a:ext cx="5575935" cy="457200"/>
                        </a:xfrm>
                        <a:prstGeom prst="rect">
                          <a:avLst/>
                        </a:prstGeom>
                        <a:solidFill>
                          <a:prstClr val="white"/>
                        </a:solidFill>
                        <a:ln>
                          <a:noFill/>
                        </a:ln>
                      </wps:spPr>
                      <wps:txbx>
                        <w:txbxContent>
                          <w:p w14:paraId="75B7A3B8" w14:textId="2D0499BD" w:rsidR="00B34BE5" w:rsidRPr="00C744CC" w:rsidRDefault="00B34BE5" w:rsidP="00CB27F0">
                            <w:pPr>
                              <w:pStyle w:val="Lgende"/>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2</w:t>
                            </w:r>
                            <w:r>
                              <w:fldChar w:fldCharType="end"/>
                            </w:r>
                            <w:r>
                              <w:t xml:space="preserve"> A decision tree diagram for depositing </w:t>
                            </w:r>
                            <w:r w:rsidR="00CB27F0">
                              <w:t>tabular</w:t>
                            </w:r>
                            <w:r>
                              <w:t xml:space="preserve"> information in a Borealis dataset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0D5C33B3" id="_x0000_t202" coordsize="21600,21600" o:spt="202" path="m,l,21600r21600,l21600,xe">
                <v:stroke joinstyle="miter"/>
                <v:path gradientshapeok="t" o:connecttype="rect"/>
              </v:shapetype>
              <v:shape id="Text Box 1" o:spid="_x0000_s1026" type="#_x0000_t202" style="position:absolute;margin-left:8.3pt;margin-top:.4pt;width:439.05pt;height:36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" stroked="f">
                <v:textbox inset="0,0,0,0">
                  <w:txbxContent>
                    <w:p w14:paraId="75B7A3B8" w14:textId="2D0499BD" w:rsidR="00B34BE5" w:rsidRPr="00C744CC" w:rsidRDefault="00B34BE5" w:rsidP="00CB27F0">
                      <w:pPr>
                        <w:pStyle w:val="Caption"/>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2</w:t>
                      </w:r>
                      <w:r>
                        <w:fldChar w:fldCharType="end"/>
                      </w:r>
                      <w:r>
                        <w:t xml:space="preserve"> A decision tree diagram for depositing </w:t>
                      </w:r>
                      <w:r w:rsidR="00CB27F0">
                        <w:t>tabular</w:t>
                      </w:r>
                      <w:r>
                        <w:t xml:space="preserve"> information in a Borealis dataset</w:t>
                      </w:r>
                    </w:p>
                  </w:txbxContent>
                </v:textbox>
                <w10:wrap type="square"/>
              </v:shape>
            </w:pict>
          </mc:Fallback>
        </mc:AlternateContent>
      </w:r>
      <w:r w:rsidR="003E6FA7" w:rsidRPr="003E6FA7">
        <w:rPr>
          <w:rFonts w:ascii="Times New Roman" w:eastAsia="Times New Roman" w:hAnsi="Times New Roman" w:cs="Times New Roman"/>
          <w:color w:val="000000"/>
          <w:sz w:val="28"/>
          <w:szCs w:val="28"/>
          <w:lang w:eastAsia="fr-CA"/>
        </w:rPr>
        <w:t xml:space="preserve">Step </w:t>
      </w:r>
      <w:r w:rsidR="003E6FA7">
        <w:rPr>
          <w:rFonts w:ascii="Times New Roman" w:eastAsia="Times New Roman" w:hAnsi="Times New Roman" w:cs="Times New Roman"/>
          <w:color w:val="000000"/>
          <w:sz w:val="28"/>
          <w:szCs w:val="28"/>
          <w:lang w:eastAsia="fr-CA"/>
        </w:rPr>
        <w:t>7</w:t>
      </w:r>
      <w:r w:rsidR="003E6FA7" w:rsidRPr="003E6FA7">
        <w:rPr>
          <w:rFonts w:ascii="Times New Roman" w:eastAsia="Times New Roman" w:hAnsi="Times New Roman" w:cs="Times New Roman"/>
          <w:color w:val="000000"/>
          <w:sz w:val="28"/>
          <w:szCs w:val="28"/>
          <w:lang w:eastAsia="fr-CA"/>
        </w:rPr>
        <w:t xml:space="preserve">: </w:t>
      </w:r>
      <w:r w:rsidR="003E6FA7">
        <w:rPr>
          <w:rFonts w:ascii="Times New Roman" w:eastAsia="Times New Roman" w:hAnsi="Times New Roman" w:cs="Times New Roman"/>
          <w:color w:val="000000"/>
          <w:sz w:val="28"/>
          <w:szCs w:val="28"/>
          <w:lang w:eastAsia="fr-CA"/>
        </w:rPr>
        <w:t>Creating Tabular File</w:t>
      </w:r>
    </w:p>
    <w:p w14:paraId="2D03D983" w14:textId="16307091" w:rsidR="00D01F7A" w:rsidRDefault="00D72FD0" w:rsidP="004979B1">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Borealis has a “</w:t>
      </w:r>
      <w:hyperlink r:id="rId28" w:anchor="Tabular-Ingest" w:history="1">
        <w:r w:rsidRPr="009116E7">
          <w:rPr>
            <w:rStyle w:val="Hyperlien"/>
            <w:rFonts w:ascii="Times New Roman" w:eastAsia="Times New Roman" w:hAnsi="Times New Roman" w:cs="Times New Roman"/>
            <w:lang w:eastAsia="fr-CA"/>
          </w:rPr>
          <w:t>tabular ingest</w:t>
        </w:r>
      </w:hyperlink>
      <w:r>
        <w:rPr>
          <w:rFonts w:ascii="Times New Roman" w:eastAsia="Times New Roman" w:hAnsi="Times New Roman" w:cs="Times New Roman"/>
          <w:color w:val="000000"/>
          <w:lang w:eastAsia="fr-CA"/>
        </w:rPr>
        <w:t xml:space="preserve">” program that converts any files set up in a tabular format (.xlsx, .csv, </w:t>
      </w:r>
      <w:r w:rsidR="009116E7">
        <w:rPr>
          <w:rFonts w:ascii="Times New Roman" w:eastAsia="Times New Roman" w:hAnsi="Times New Roman" w:cs="Times New Roman"/>
          <w:color w:val="000000"/>
          <w:lang w:eastAsia="fr-CA"/>
        </w:rPr>
        <w:t>.sav, .dta, etc.</w:t>
      </w:r>
      <w:r>
        <w:rPr>
          <w:rFonts w:ascii="Times New Roman" w:eastAsia="Times New Roman" w:hAnsi="Times New Roman" w:cs="Times New Roman"/>
          <w:color w:val="000000"/>
          <w:lang w:eastAsia="fr-CA"/>
        </w:rPr>
        <w:t xml:space="preserve">) into a standardised .tab file. </w:t>
      </w:r>
      <w:r w:rsidR="009116E7">
        <w:rPr>
          <w:rFonts w:ascii="Times New Roman" w:eastAsia="Times New Roman" w:hAnsi="Times New Roman" w:cs="Times New Roman"/>
          <w:color w:val="000000"/>
          <w:lang w:eastAsia="fr-CA"/>
        </w:rPr>
        <w:t xml:space="preserve">This ingestion process has the distinct advantage of making file variables machine readable, and therefore findable by search engines. </w:t>
      </w:r>
      <w:r w:rsidR="00B50CE0">
        <w:rPr>
          <w:rFonts w:ascii="Times New Roman" w:eastAsia="Times New Roman" w:hAnsi="Times New Roman" w:cs="Times New Roman"/>
          <w:color w:val="000000"/>
          <w:lang w:eastAsia="fr-CA"/>
        </w:rPr>
        <w:t>S</w:t>
      </w:r>
      <w:r w:rsidR="009116E7">
        <w:rPr>
          <w:rFonts w:ascii="Times New Roman" w:eastAsia="Times New Roman" w:hAnsi="Times New Roman" w:cs="Times New Roman"/>
          <w:color w:val="000000"/>
          <w:lang w:eastAsia="fr-CA"/>
        </w:rPr>
        <w:t>ubmitting anonymized metadata files under a tabular format (such as the ones listed above) can allow other users to find the sensitive data’s</w:t>
      </w:r>
      <w:r w:rsidR="008924D6">
        <w:rPr>
          <w:rFonts w:ascii="Times New Roman" w:eastAsia="Times New Roman" w:hAnsi="Times New Roman" w:cs="Times New Roman"/>
          <w:color w:val="000000"/>
          <w:lang w:eastAsia="fr-CA"/>
        </w:rPr>
        <w:t xml:space="preserve"> study</w:t>
      </w:r>
      <w:r w:rsidR="009116E7">
        <w:rPr>
          <w:rFonts w:ascii="Times New Roman" w:eastAsia="Times New Roman" w:hAnsi="Times New Roman" w:cs="Times New Roman"/>
          <w:color w:val="000000"/>
          <w:lang w:eastAsia="fr-CA"/>
        </w:rPr>
        <w:t xml:space="preserve"> variables. While these variables will not contain any identifiable data, they can hold important </w:t>
      </w:r>
      <w:r w:rsidR="008924D6">
        <w:rPr>
          <w:rFonts w:ascii="Times New Roman" w:eastAsia="Times New Roman" w:hAnsi="Times New Roman" w:cs="Times New Roman"/>
          <w:color w:val="000000"/>
          <w:lang w:eastAsia="fr-CA"/>
        </w:rPr>
        <w:t>information</w:t>
      </w:r>
      <w:r w:rsidR="009116E7">
        <w:rPr>
          <w:rFonts w:ascii="Times New Roman" w:eastAsia="Times New Roman" w:hAnsi="Times New Roman" w:cs="Times New Roman"/>
          <w:color w:val="000000"/>
          <w:lang w:eastAsia="fr-CA"/>
        </w:rPr>
        <w:t xml:space="preserve"> such as the </w:t>
      </w:r>
      <w:r w:rsidR="008924D6">
        <w:rPr>
          <w:rFonts w:ascii="Times New Roman" w:eastAsia="Times New Roman" w:hAnsi="Times New Roman" w:cs="Times New Roman"/>
          <w:color w:val="000000"/>
          <w:lang w:eastAsia="fr-CA"/>
        </w:rPr>
        <w:t>study population</w:t>
      </w:r>
      <w:r w:rsidR="009116E7">
        <w:rPr>
          <w:rFonts w:ascii="Times New Roman" w:eastAsia="Times New Roman" w:hAnsi="Times New Roman" w:cs="Times New Roman"/>
          <w:color w:val="000000"/>
          <w:lang w:eastAsia="fr-CA"/>
        </w:rPr>
        <w:t>, interviewer question</w:t>
      </w:r>
      <w:r w:rsidR="00B34BE5">
        <w:rPr>
          <w:rFonts w:ascii="Times New Roman" w:eastAsia="Times New Roman" w:hAnsi="Times New Roman" w:cs="Times New Roman"/>
          <w:color w:val="000000"/>
          <w:lang w:eastAsia="fr-CA"/>
        </w:rPr>
        <w:t>s</w:t>
      </w:r>
      <w:r w:rsidR="009116E7">
        <w:rPr>
          <w:rFonts w:ascii="Times New Roman" w:eastAsia="Times New Roman" w:hAnsi="Times New Roman" w:cs="Times New Roman"/>
          <w:color w:val="000000"/>
          <w:lang w:eastAsia="fr-CA"/>
        </w:rPr>
        <w:t>, literal question</w:t>
      </w:r>
      <w:r w:rsidR="00B34BE5">
        <w:rPr>
          <w:rFonts w:ascii="Times New Roman" w:eastAsia="Times New Roman" w:hAnsi="Times New Roman" w:cs="Times New Roman"/>
          <w:color w:val="000000"/>
          <w:lang w:eastAsia="fr-CA"/>
        </w:rPr>
        <w:t>s</w:t>
      </w:r>
      <w:r w:rsidR="009116E7">
        <w:rPr>
          <w:rFonts w:ascii="Times New Roman" w:eastAsia="Times New Roman" w:hAnsi="Times New Roman" w:cs="Times New Roman"/>
          <w:color w:val="000000"/>
          <w:lang w:eastAsia="fr-CA"/>
        </w:rPr>
        <w:t xml:space="preserve">, </w:t>
      </w:r>
      <w:r w:rsidR="00B0019C">
        <w:rPr>
          <w:rFonts w:ascii="Times New Roman" w:eastAsia="Times New Roman" w:hAnsi="Times New Roman" w:cs="Times New Roman"/>
          <w:color w:val="000000"/>
          <w:lang w:eastAsia="fr-CA"/>
        </w:rPr>
        <w:t xml:space="preserve">and/or </w:t>
      </w:r>
      <w:r w:rsidR="009116E7">
        <w:rPr>
          <w:rFonts w:ascii="Times New Roman" w:eastAsia="Times New Roman" w:hAnsi="Times New Roman" w:cs="Times New Roman"/>
          <w:color w:val="000000"/>
          <w:lang w:eastAsia="fr-CA"/>
        </w:rPr>
        <w:t>additional notes</w:t>
      </w:r>
      <w:r w:rsidR="00D01F7A">
        <w:rPr>
          <w:rFonts w:ascii="Times New Roman" w:eastAsia="Times New Roman" w:hAnsi="Times New Roman" w:cs="Times New Roman"/>
          <w:color w:val="000000"/>
          <w:lang w:eastAsia="fr-CA"/>
        </w:rPr>
        <w:t xml:space="preserve"> that can be added with </w:t>
      </w:r>
      <w:r w:rsidR="00067DD9">
        <w:rPr>
          <w:rFonts w:ascii="Times New Roman" w:eastAsia="Times New Roman" w:hAnsi="Times New Roman" w:cs="Times New Roman"/>
          <w:color w:val="000000"/>
          <w:lang w:eastAsia="fr-CA"/>
        </w:rPr>
        <w:t>Borealis’</w:t>
      </w:r>
      <w:r w:rsidR="00D01F7A">
        <w:rPr>
          <w:rFonts w:ascii="Times New Roman" w:eastAsia="Times New Roman" w:hAnsi="Times New Roman" w:cs="Times New Roman"/>
          <w:color w:val="000000"/>
          <w:lang w:eastAsia="fr-CA"/>
        </w:rPr>
        <w:t xml:space="preserve"> Data </w:t>
      </w:r>
      <w:r w:rsidR="00D01F7A">
        <w:rPr>
          <w:rFonts w:ascii="Times New Roman" w:eastAsia="Times New Roman" w:hAnsi="Times New Roman" w:cs="Times New Roman"/>
          <w:color w:val="000000"/>
          <w:lang w:eastAsia="fr-CA"/>
        </w:rPr>
        <w:lastRenderedPageBreak/>
        <w:t>Explorer tool after the initial upload</w:t>
      </w:r>
      <w:r w:rsidR="00FF37C1">
        <w:rPr>
          <w:rFonts w:ascii="Times New Roman" w:eastAsia="Times New Roman" w:hAnsi="Times New Roman" w:cs="Times New Roman"/>
          <w:color w:val="000000"/>
          <w:lang w:eastAsia="fr-CA"/>
        </w:rPr>
        <w:t xml:space="preserve"> (although these will not be machine readable, they may still be useful to colleagues opening the files and investigating on their own)</w:t>
      </w:r>
      <w:r w:rsidR="00B0019C">
        <w:rPr>
          <w:rFonts w:ascii="Times New Roman" w:eastAsia="Times New Roman" w:hAnsi="Times New Roman" w:cs="Times New Roman"/>
          <w:color w:val="000000"/>
          <w:lang w:eastAsia="fr-CA"/>
        </w:rPr>
        <w:t>.</w:t>
      </w:r>
    </w:p>
    <w:p w14:paraId="76E5D290" w14:textId="77777777" w:rsidR="00FF37C1" w:rsidRDefault="00FF37C1" w:rsidP="004979B1">
      <w:pPr>
        <w:rPr>
          <w:rFonts w:ascii="Times New Roman" w:eastAsia="Times New Roman" w:hAnsi="Times New Roman" w:cs="Times New Roman"/>
          <w:color w:val="000000"/>
          <w:lang w:eastAsia="fr-CA"/>
        </w:rPr>
      </w:pPr>
    </w:p>
    <w:p w14:paraId="7B9B26C9" w14:textId="5B5B3288" w:rsidR="000223C7" w:rsidRDefault="00C72519" w:rsidP="000223C7">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 present example uses excel – though the same rules apply for other data software that can create tabular formatted files (Jasp, Google Sheets, Numbers, etc.). </w:t>
      </w:r>
      <w:r w:rsidR="000223C7">
        <w:rPr>
          <w:rFonts w:ascii="Times New Roman" w:eastAsia="Times New Roman" w:hAnsi="Times New Roman" w:cs="Times New Roman"/>
          <w:color w:val="000000"/>
          <w:lang w:eastAsia="fr-CA"/>
        </w:rPr>
        <w:t>Regardless of the complexity of the file, there are a few rules that must be followed for proper results:</w:t>
      </w:r>
    </w:p>
    <w:p w14:paraId="0A2BF518" w14:textId="247F2855" w:rsidR="000223C7" w:rsidRDefault="000223C7" w:rsidP="000223C7">
      <w:pPr>
        <w:rPr>
          <w:rFonts w:ascii="Times New Roman" w:eastAsia="Times New Roman" w:hAnsi="Times New Roman" w:cs="Times New Roman"/>
          <w:color w:val="000000"/>
          <w:lang w:eastAsia="fr-CA"/>
        </w:rPr>
      </w:pPr>
    </w:p>
    <w:p w14:paraId="536647CC" w14:textId="601E8114" w:rsidR="000223C7" w:rsidRDefault="000223C7" w:rsidP="000223C7">
      <w:pPr>
        <w:pStyle w:val="Paragraphedeliste"/>
        <w:numPr>
          <w:ilvl w:val="0"/>
          <w:numId w:val="16"/>
        </w:num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Each uploaded files should be made out of one sheet only (the tabular ingest function will only ingest the first sheet). If several sheets need to be uploaded, then they must be split into different files. </w:t>
      </w:r>
    </w:p>
    <w:p w14:paraId="5ED580E1" w14:textId="2087B1BC" w:rsidR="00B34BE5" w:rsidRDefault="000223C7" w:rsidP="00C12EDF">
      <w:pPr>
        <w:pStyle w:val="Paragraphedeliste"/>
        <w:numPr>
          <w:ilvl w:val="0"/>
          <w:numId w:val="16"/>
        </w:numPr>
        <w:rPr>
          <w:rFonts w:ascii="Times New Roman" w:eastAsia="Times New Roman" w:hAnsi="Times New Roman" w:cs="Times New Roman"/>
          <w:color w:val="000000"/>
          <w:lang w:eastAsia="fr-CA"/>
        </w:rPr>
      </w:pPr>
      <w:r w:rsidRPr="00B34BE5">
        <w:rPr>
          <w:rFonts w:ascii="Times New Roman" w:eastAsia="Times New Roman" w:hAnsi="Times New Roman" w:cs="Times New Roman"/>
          <w:color w:val="000000"/>
          <w:lang w:eastAsia="fr-CA"/>
        </w:rPr>
        <w:t xml:space="preserve">The metadata should be organised in a column format, with the first row being the variable name. </w:t>
      </w:r>
    </w:p>
    <w:p w14:paraId="6CC3B0D6" w14:textId="428B86C1" w:rsidR="00F22362" w:rsidRDefault="00B34BE5" w:rsidP="004979B1">
      <w:pPr>
        <w:rPr>
          <w:rFonts w:ascii="Times New Roman" w:eastAsia="Times New Roman" w:hAnsi="Times New Roman" w:cs="Times New Roman"/>
          <w:color w:val="000000"/>
          <w:lang w:eastAsia="fr-CA"/>
        </w:rPr>
      </w:pPr>
      <w:r>
        <w:rPr>
          <w:noProof/>
        </w:rPr>
        <mc:AlternateContent>
          <mc:Choice Requires="wps">
            <w:drawing>
              <wp:anchor distT="0" distB="0" distL="114300" distR="114300" simplePos="0" relativeHeight="251671552" behindDoc="0" locked="0" layoutInCell="1" allowOverlap="1" wp14:anchorId="1E496FAA" wp14:editId="1D54DDF4">
                <wp:simplePos x="0" y="0"/>
                <wp:positionH relativeFrom="column">
                  <wp:posOffset>-57150</wp:posOffset>
                </wp:positionH>
                <wp:positionV relativeFrom="paragraph">
                  <wp:posOffset>3308985</wp:posOffset>
                </wp:positionV>
                <wp:extent cx="6026785" cy="635"/>
                <wp:effectExtent l="0" t="0" r="0" b="0"/>
                <wp:wrapSquare wrapText="bothSides"/>
                <wp:docPr id="27002781" name="Text Box 1"/>
                <wp:cNvGraphicFramePr/>
                <a:graphic xmlns:a="http://schemas.openxmlformats.org/drawingml/2006/main">
                  <a:graphicData uri="http://schemas.microsoft.com/office/word/2010/wordprocessingShape">
                    <wps:wsp>
                      <wps:cNvSpPr txBox="1"/>
                      <wps:spPr>
                        <a:xfrm>
                          <a:off x="0" y="0"/>
                          <a:ext cx="6026785" cy="635"/>
                        </a:xfrm>
                        <a:prstGeom prst="rect">
                          <a:avLst/>
                        </a:prstGeom>
                        <a:solidFill>
                          <a:prstClr val="white"/>
                        </a:solidFill>
                        <a:ln>
                          <a:noFill/>
                        </a:ln>
                      </wps:spPr>
                      <wps:txbx>
                        <w:txbxContent>
                          <w:p w14:paraId="2C1CF8BC" w14:textId="3A0B41F1" w:rsidR="00B34BE5" w:rsidRPr="00F74ED2" w:rsidRDefault="00B34BE5" w:rsidP="00CB27F0">
                            <w:pPr>
                              <w:pStyle w:val="Lgende"/>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3</w:t>
                            </w:r>
                            <w:r>
                              <w:fldChar w:fldCharType="end"/>
                            </w:r>
                            <w:r>
                              <w:t>A sample tabular file for ingestion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96FAA" id="_x0000_s1027" type="#_x0000_t202" style="position:absolute;margin-left:-4.5pt;margin-top:260.55pt;width:474.5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" stroked="f">
                <v:textbox style="mso-fit-shape-to-text:t" inset="0,0,0,0">
                  <w:txbxContent>
                    <w:p w14:paraId="2C1CF8BC" w14:textId="3A0B41F1" w:rsidR="00B34BE5" w:rsidRPr="00F74ED2" w:rsidRDefault="00B34BE5" w:rsidP="00CB27F0">
                      <w:pPr>
                        <w:pStyle w:val="Caption"/>
                        <w:rPr>
                          <w:rFonts w:ascii="Times New Roman" w:eastAsia="Times New Roman" w:hAnsi="Times New Roman" w:cs="Times New Roman"/>
                          <w:noProof/>
                          <w:color w:val="000000"/>
                          <w:lang w:eastAsia="fr-CA"/>
                        </w:rPr>
                      </w:pPr>
                      <w:r>
                        <w:t xml:space="preserve">Figure </w:t>
                      </w:r>
                      <w:r>
                        <w:fldChar w:fldCharType="begin"/>
                      </w:r>
                      <w:r>
                        <w:instrText xml:space="preserve"> SEQ Figure \* ARABIC </w:instrText>
                      </w:r>
                      <w:r>
                        <w:fldChar w:fldCharType="separate"/>
                      </w:r>
                      <w:r>
                        <w:rPr>
                          <w:noProof/>
                        </w:rPr>
                        <w:t>3</w:t>
                      </w:r>
                      <w:r>
                        <w:fldChar w:fldCharType="end"/>
                      </w:r>
                      <w:r>
                        <w:t>A sample tabular file for ingestion</w:t>
                      </w:r>
                    </w:p>
                  </w:txbxContent>
                </v:textbox>
                <w10:wrap type="square"/>
              </v:shape>
            </w:pict>
          </mc:Fallback>
        </mc:AlternateContent>
      </w:r>
      <w:r>
        <w:rPr>
          <w:rFonts w:ascii="Times New Roman" w:eastAsia="Times New Roman" w:hAnsi="Times New Roman" w:cs="Times New Roman"/>
          <w:noProof/>
          <w:color w:val="000000"/>
          <w:lang w:eastAsia="fr-CA"/>
        </w:rPr>
        <w:drawing>
          <wp:anchor distT="0" distB="0" distL="114300" distR="114300" simplePos="0" relativeHeight="251666432" behindDoc="0" locked="0" layoutInCell="1" allowOverlap="1" wp14:anchorId="3D8BD866" wp14:editId="09BF605E">
            <wp:simplePos x="0" y="0"/>
            <wp:positionH relativeFrom="column">
              <wp:posOffset>-57150</wp:posOffset>
            </wp:positionH>
            <wp:positionV relativeFrom="paragraph">
              <wp:posOffset>1191260</wp:posOffset>
            </wp:positionV>
            <wp:extent cx="6026785" cy="2060575"/>
            <wp:effectExtent l="0" t="0" r="5715" b="0"/>
            <wp:wrapSquare wrapText="bothSides"/>
            <wp:docPr id="2263087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08797" name="Image 226308797"/>
                    <pic:cNvPicPr/>
                  </pic:nvPicPr>
                  <pic:blipFill>
                    <a:blip r:embed="rId29">
                      <a:extLst>
                        <a:ext uri="{28A0092B-C50C-407E-A947-70E740481C1C}">
                          <a14:useLocalDpi xmlns:a14="http://schemas.microsoft.com/office/drawing/2010/main" val="0"/>
                        </a:ext>
                      </a:extLst>
                    </a:blip>
                    <a:stretch>
                      <a:fillRect/>
                    </a:stretch>
                  </pic:blipFill>
                  <pic:spPr>
                    <a:xfrm>
                      <a:off x="0" y="0"/>
                      <a:ext cx="6026785" cy="2060575"/>
                    </a:xfrm>
                    <a:prstGeom prst="rect">
                      <a:avLst/>
                    </a:prstGeom>
                  </pic:spPr>
                </pic:pic>
              </a:graphicData>
            </a:graphic>
            <wp14:sizeRelH relativeFrom="margin">
              <wp14:pctWidth>0</wp14:pctWidth>
            </wp14:sizeRelH>
            <wp14:sizeRelV relativeFrom="margin">
              <wp14:pctHeight>0</wp14:pctHeight>
            </wp14:sizeRelV>
          </wp:anchor>
        </w:drawing>
      </w:r>
      <w:r w:rsidRPr="00B34BE5">
        <w:rPr>
          <w:rFonts w:ascii="Times New Roman" w:eastAsia="Times New Roman" w:hAnsi="Times New Roman" w:cs="Times New Roman"/>
          <w:color w:val="000000"/>
          <w:lang w:eastAsia="fr-CA"/>
        </w:rPr>
        <w:t>To</w:t>
      </w:r>
      <w:r w:rsidR="000223C7" w:rsidRPr="00B34BE5">
        <w:rPr>
          <w:rFonts w:ascii="Times New Roman" w:eastAsia="Times New Roman" w:hAnsi="Times New Roman" w:cs="Times New Roman"/>
          <w:color w:val="000000"/>
          <w:lang w:eastAsia="fr-CA"/>
        </w:rPr>
        <w:t xml:space="preserve"> facilitate machine readability post ingestion, users </w:t>
      </w:r>
      <w:r w:rsidR="000223C7" w:rsidRPr="00B34BE5">
        <w:rPr>
          <w:rFonts w:ascii="Times New Roman" w:eastAsia="Times New Roman" w:hAnsi="Times New Roman" w:cs="Times New Roman"/>
          <w:b/>
          <w:bCs/>
          <w:i/>
          <w:iCs/>
          <w:color w:val="FF0000"/>
          <w:lang w:eastAsia="fr-CA"/>
        </w:rPr>
        <w:t>MUST</w:t>
      </w:r>
      <w:r w:rsidR="000223C7" w:rsidRPr="00B34BE5">
        <w:rPr>
          <w:rFonts w:ascii="Times New Roman" w:eastAsia="Times New Roman" w:hAnsi="Times New Roman" w:cs="Times New Roman"/>
          <w:b/>
          <w:bCs/>
          <w:color w:val="000000"/>
          <w:lang w:eastAsia="fr-CA"/>
        </w:rPr>
        <w:t xml:space="preserve"> </w:t>
      </w:r>
      <w:r w:rsidR="000223C7" w:rsidRPr="00B34BE5">
        <w:rPr>
          <w:rFonts w:ascii="Times New Roman" w:eastAsia="Times New Roman" w:hAnsi="Times New Roman" w:cs="Times New Roman"/>
          <w:color w:val="000000"/>
          <w:lang w:eastAsia="fr-CA"/>
        </w:rPr>
        <w:t xml:space="preserve">replace spaces with either dashes/hyphens (-) or the HTML </w:t>
      </w:r>
      <w:r w:rsidR="000223C7" w:rsidRPr="00B34BE5">
        <w:rPr>
          <w:rFonts w:ascii="Times New Roman" w:eastAsia="Times New Roman" w:hAnsi="Times New Roman" w:cs="Times New Roman"/>
          <w:color w:val="000000" w:themeColor="text1"/>
          <w:lang w:eastAsia="fr-CA"/>
        </w:rPr>
        <w:t xml:space="preserve">code for spaces ( </w:t>
      </w:r>
      <w:r w:rsidR="000223C7" w:rsidRPr="00B34BE5">
        <w:rPr>
          <w:rFonts w:ascii="Times New Roman" w:hAnsi="Times New Roman" w:cs="Times New Roman"/>
          <w:color w:val="000000" w:themeColor="text1"/>
          <w:shd w:val="clear" w:color="auto" w:fill="FFFFFF"/>
        </w:rPr>
        <w:t xml:space="preserve">&amp;#32; ) in their variable names. During the ingestion process, all spaces and underscores ( _ ) are removed, merging multiword variable names into a singular string of letters, which prevents any benefits in findability from uploading a file. Dashes/hyphens are strongly recommended as it is more user friendly (and human readable) than the HTML code for spaces. </w:t>
      </w:r>
      <w:r w:rsidR="00390796">
        <w:rPr>
          <w:rFonts w:ascii="Times New Roman" w:eastAsia="Times New Roman" w:hAnsi="Times New Roman" w:cs="Times New Roman"/>
          <w:color w:val="000000"/>
          <w:lang w:eastAsia="fr-CA"/>
        </w:rPr>
        <w:t>As seen in the above example, the file creation process is relatively simple. The variable names are in the first row, and the available response options (assuming it is a survey) can be listed below. Notice that there are no dashes/hyphens in the categorical options – this is because these categories, as previously mentioned, are not ingested when uploading an excel sheet, as such they do not need to be machine readable</w:t>
      </w:r>
      <w:r w:rsidR="008924D6">
        <w:rPr>
          <w:rFonts w:ascii="Times New Roman" w:eastAsia="Times New Roman" w:hAnsi="Times New Roman" w:cs="Times New Roman"/>
          <w:color w:val="000000"/>
          <w:lang w:eastAsia="fr-CA"/>
        </w:rPr>
        <w:t xml:space="preserve"> (though they can be in an .sav file)</w:t>
      </w:r>
      <w:r w:rsidR="00390796">
        <w:rPr>
          <w:rFonts w:ascii="Times New Roman" w:eastAsia="Times New Roman" w:hAnsi="Times New Roman" w:cs="Times New Roman"/>
          <w:color w:val="000000"/>
          <w:lang w:eastAsia="fr-CA"/>
        </w:rPr>
        <w:t xml:space="preserve">. </w:t>
      </w:r>
    </w:p>
    <w:p w14:paraId="764055C9" w14:textId="77777777" w:rsidR="00B34BE5" w:rsidRDefault="00B34BE5" w:rsidP="00F22362">
      <w:pPr>
        <w:spacing w:after="120"/>
        <w:rPr>
          <w:rFonts w:ascii="Times New Roman" w:eastAsia="Times New Roman" w:hAnsi="Times New Roman" w:cs="Times New Roman"/>
          <w:color w:val="000000"/>
          <w:sz w:val="28"/>
          <w:szCs w:val="28"/>
          <w:lang w:eastAsia="fr-CA"/>
        </w:rPr>
      </w:pPr>
    </w:p>
    <w:p w14:paraId="10E69BBA" w14:textId="606AA4C7" w:rsidR="00F22362" w:rsidRDefault="00F22362" w:rsidP="00F22362">
      <w:pPr>
        <w:spacing w:after="120"/>
        <w:rPr>
          <w:rFonts w:ascii="Times New Roman" w:eastAsia="Times New Roman" w:hAnsi="Times New Roman" w:cs="Times New Roman"/>
          <w:color w:val="000000"/>
          <w:sz w:val="28"/>
          <w:szCs w:val="28"/>
          <w:lang w:eastAsia="fr-CA"/>
        </w:rPr>
      </w:pPr>
      <w:r w:rsidRPr="003E6FA7">
        <w:rPr>
          <w:rFonts w:ascii="Times New Roman" w:eastAsia="Times New Roman" w:hAnsi="Times New Roman" w:cs="Times New Roman"/>
          <w:color w:val="000000"/>
          <w:sz w:val="28"/>
          <w:szCs w:val="28"/>
          <w:lang w:eastAsia="fr-CA"/>
        </w:rPr>
        <w:t xml:space="preserve">Step </w:t>
      </w:r>
      <w:r>
        <w:rPr>
          <w:rFonts w:ascii="Times New Roman" w:eastAsia="Times New Roman" w:hAnsi="Times New Roman" w:cs="Times New Roman"/>
          <w:color w:val="000000"/>
          <w:sz w:val="28"/>
          <w:szCs w:val="28"/>
          <w:lang w:eastAsia="fr-CA"/>
        </w:rPr>
        <w:t>8</w:t>
      </w:r>
      <w:r w:rsidRPr="003E6FA7">
        <w:rPr>
          <w:rFonts w:ascii="Times New Roman" w:eastAsia="Times New Roman" w:hAnsi="Times New Roman" w:cs="Times New Roman"/>
          <w:color w:val="000000"/>
          <w:sz w:val="28"/>
          <w:szCs w:val="28"/>
          <w:lang w:eastAsia="fr-CA"/>
        </w:rPr>
        <w:t xml:space="preserve">: </w:t>
      </w:r>
      <w:r>
        <w:rPr>
          <w:rFonts w:ascii="Times New Roman" w:eastAsia="Times New Roman" w:hAnsi="Times New Roman" w:cs="Times New Roman"/>
          <w:color w:val="000000"/>
          <w:sz w:val="28"/>
          <w:szCs w:val="28"/>
          <w:lang w:eastAsia="fr-CA"/>
        </w:rPr>
        <w:t>Uploading Metadata File and Curation.</w:t>
      </w:r>
    </w:p>
    <w:p w14:paraId="415A7230" w14:textId="304FB25B" w:rsidR="007151CB" w:rsidRDefault="00F22362" w:rsidP="00BE0590">
      <w:pPr>
        <w:spacing w:after="120"/>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The upload process is quite similar to the one linked in Step 5. However, after uploading the file (and its ingestion), users can manually curate the metadata file using the “</w:t>
      </w:r>
      <w:hyperlink r:id="rId30" w:history="1">
        <w:r w:rsidRPr="00F22362">
          <w:rPr>
            <w:rStyle w:val="Hyperlien"/>
            <w:rFonts w:ascii="Times New Roman" w:eastAsia="Times New Roman" w:hAnsi="Times New Roman" w:cs="Times New Roman"/>
            <w:lang w:eastAsia="fr-CA"/>
          </w:rPr>
          <w:t>Data Explorer</w:t>
        </w:r>
      </w:hyperlink>
      <w:r>
        <w:rPr>
          <w:rFonts w:ascii="Times New Roman" w:eastAsia="Times New Roman" w:hAnsi="Times New Roman" w:cs="Times New Roman"/>
          <w:color w:val="000000"/>
          <w:lang w:eastAsia="fr-CA"/>
        </w:rPr>
        <w:t xml:space="preserve">” tool integrated in Borealis. With this tool, users can add additional useful metadata to their ingested files. These are useful for other researchers seeking to better understand the variables, potential response types, study population/dataset universe, or relevant context related to the present </w:t>
      </w:r>
      <w:r>
        <w:rPr>
          <w:rFonts w:ascii="Times New Roman" w:eastAsia="Times New Roman" w:hAnsi="Times New Roman" w:cs="Times New Roman"/>
          <w:color w:val="000000"/>
          <w:lang w:eastAsia="fr-CA"/>
        </w:rPr>
        <w:lastRenderedPageBreak/>
        <w:t>metadata</w:t>
      </w:r>
      <w:r w:rsidR="00EB17E6">
        <w:rPr>
          <w:rFonts w:ascii="Times New Roman" w:eastAsia="Times New Roman" w:hAnsi="Times New Roman" w:cs="Times New Roman"/>
          <w:color w:val="000000"/>
          <w:lang w:eastAsia="fr-CA"/>
        </w:rPr>
        <w:t xml:space="preserve"> file</w:t>
      </w:r>
      <w:r w:rsidR="00605CC3">
        <w:rPr>
          <w:rFonts w:ascii="Times New Roman" w:eastAsia="Times New Roman" w:hAnsi="Times New Roman" w:cs="Times New Roman"/>
          <w:color w:val="000000"/>
          <w:lang w:eastAsia="fr-CA"/>
        </w:rPr>
        <w:t xml:space="preserve"> (see image below)</w:t>
      </w:r>
      <w:r>
        <w:rPr>
          <w:rFonts w:ascii="Times New Roman" w:eastAsia="Times New Roman" w:hAnsi="Times New Roman" w:cs="Times New Roman"/>
          <w:color w:val="000000"/>
          <w:lang w:eastAsia="fr-CA"/>
        </w:rPr>
        <w:t>.</w:t>
      </w:r>
      <w:r w:rsidR="00393ABF">
        <w:rPr>
          <w:rFonts w:ascii="Times New Roman" w:eastAsia="Times New Roman" w:hAnsi="Times New Roman" w:cs="Times New Roman"/>
          <w:color w:val="000000"/>
          <w:lang w:eastAsia="fr-CA"/>
        </w:rPr>
        <w:t xml:space="preserve"> The </w:t>
      </w:r>
      <w:hyperlink r:id="rId31" w:history="1">
        <w:r w:rsidR="00393ABF" w:rsidRPr="00393ABF">
          <w:rPr>
            <w:rStyle w:val="Hyperlien"/>
            <w:rFonts w:ascii="Times New Roman" w:eastAsia="Times New Roman" w:hAnsi="Times New Roman" w:cs="Times New Roman"/>
            <w:lang w:eastAsia="fr-CA"/>
          </w:rPr>
          <w:t>Data Explorer curation guide</w:t>
        </w:r>
      </w:hyperlink>
      <w:r w:rsidR="00393ABF">
        <w:rPr>
          <w:rFonts w:ascii="Times New Roman" w:eastAsia="Times New Roman" w:hAnsi="Times New Roman" w:cs="Times New Roman"/>
          <w:color w:val="000000"/>
          <w:lang w:eastAsia="fr-CA"/>
        </w:rPr>
        <w:t xml:space="preserve"> provides an in-depth look at </w:t>
      </w:r>
      <w:r w:rsidR="00B34BE5">
        <w:rPr>
          <w:noProof/>
        </w:rPr>
        <mc:AlternateContent>
          <mc:Choice Requires="wps">
            <w:drawing>
              <wp:anchor distT="0" distB="0" distL="114300" distR="114300" simplePos="0" relativeHeight="251673600" behindDoc="0" locked="0" layoutInCell="1" allowOverlap="1" wp14:anchorId="7C7A1BA8" wp14:editId="633948FE">
                <wp:simplePos x="0" y="0"/>
                <wp:positionH relativeFrom="column">
                  <wp:posOffset>0</wp:posOffset>
                </wp:positionH>
                <wp:positionV relativeFrom="paragraph">
                  <wp:posOffset>5113020</wp:posOffset>
                </wp:positionV>
                <wp:extent cx="4361815" cy="635"/>
                <wp:effectExtent l="0" t="0" r="0" b="0"/>
                <wp:wrapTopAndBottom/>
                <wp:docPr id="3990015" name="Text Box 1"/>
                <wp:cNvGraphicFramePr/>
                <a:graphic xmlns:a="http://schemas.openxmlformats.org/drawingml/2006/main">
                  <a:graphicData uri="http://schemas.microsoft.com/office/word/2010/wordprocessingShape">
                    <wps:wsp>
                      <wps:cNvSpPr txBox="1"/>
                      <wps:spPr>
                        <a:xfrm>
                          <a:off x="0" y="0"/>
                          <a:ext cx="4361815" cy="635"/>
                        </a:xfrm>
                        <a:prstGeom prst="rect">
                          <a:avLst/>
                        </a:prstGeom>
                        <a:solidFill>
                          <a:prstClr val="white"/>
                        </a:solidFill>
                        <a:ln>
                          <a:noFill/>
                        </a:ln>
                      </wps:spPr>
                      <wps:txbx>
                        <w:txbxContent>
                          <w:p w14:paraId="3031DE72" w14:textId="33850180" w:rsidR="00B34BE5" w:rsidRPr="00246B34" w:rsidRDefault="00B34BE5" w:rsidP="00CB27F0">
                            <w:pPr>
                              <w:pStyle w:val="Lgende"/>
                              <w:rPr>
                                <w:rFonts w:ascii="Times New Roman" w:eastAsia="Times New Roman" w:hAnsi="Times New Roman" w:cs="Times New Roman"/>
                                <w:color w:val="000000"/>
                                <w:lang w:eastAsia="fr-CA"/>
                              </w:rPr>
                            </w:pPr>
                            <w:r>
                              <w:t xml:space="preserve">Figure </w:t>
                            </w:r>
                            <w:r>
                              <w:fldChar w:fldCharType="begin"/>
                            </w:r>
                            <w:r>
                              <w:instrText xml:space="preserve"> SEQ Figure \* ARABIC </w:instrText>
                            </w:r>
                            <w:r>
                              <w:fldChar w:fldCharType="separate"/>
                            </w:r>
                            <w:r>
                              <w:rPr>
                                <w:noProof/>
                              </w:rPr>
                              <w:t>4</w:t>
                            </w:r>
                            <w:r>
                              <w:fldChar w:fldCharType="end"/>
                            </w:r>
                            <w:r>
                              <w:t xml:space="preserve"> Screenshot of the variable editor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7A1BA8" id="_x0000_s1028" type="#_x0000_t202" style="position:absolute;margin-left:0;margin-top:402.6pt;width:343.4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19TGwIAAD8EAAAOAAAAZHJzL2Uyb0RvYy54bWysU8Fu2zAMvQ/YPwi6L07SNS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" stroked="f">
                <v:textbox style="mso-fit-shape-to-text:t" inset="0,0,0,0">
                  <w:txbxContent>
                    <w:p w14:paraId="3031DE72" w14:textId="33850180" w:rsidR="00B34BE5" w:rsidRPr="00246B34" w:rsidRDefault="00B34BE5" w:rsidP="00CB27F0">
                      <w:pPr>
                        <w:pStyle w:val="Caption"/>
                        <w:rPr>
                          <w:rFonts w:ascii="Times New Roman" w:eastAsia="Times New Roman" w:hAnsi="Times New Roman" w:cs="Times New Roman"/>
                          <w:color w:val="000000"/>
                          <w:lang w:eastAsia="fr-CA"/>
                        </w:rPr>
                      </w:pPr>
                      <w:r>
                        <w:t xml:space="preserve">Figure </w:t>
                      </w:r>
                      <w:r>
                        <w:fldChar w:fldCharType="begin"/>
                      </w:r>
                      <w:r>
                        <w:instrText xml:space="preserve"> SEQ Figure \* ARABIC </w:instrText>
                      </w:r>
                      <w:r>
                        <w:fldChar w:fldCharType="separate"/>
                      </w:r>
                      <w:r>
                        <w:rPr>
                          <w:noProof/>
                        </w:rPr>
                        <w:t>4</w:t>
                      </w:r>
                      <w:r>
                        <w:fldChar w:fldCharType="end"/>
                      </w:r>
                      <w:r>
                        <w:t xml:space="preserve"> Screenshot of the variable editor</w:t>
                      </w:r>
                    </w:p>
                  </w:txbxContent>
                </v:textbox>
                <w10:wrap type="topAndBottom"/>
              </v:shape>
            </w:pict>
          </mc:Fallback>
        </mc:AlternateContent>
      </w:r>
      <w:r w:rsidR="00B34BE5" w:rsidRPr="00605CC3">
        <w:rPr>
          <w:rFonts w:ascii="Times New Roman" w:eastAsia="Times New Roman" w:hAnsi="Times New Roman" w:cs="Times New Roman"/>
          <w:noProof/>
          <w:color w:val="000000"/>
          <w:lang w:eastAsia="fr-CA"/>
        </w:rPr>
        <w:drawing>
          <wp:anchor distT="0" distB="0" distL="114300" distR="114300" simplePos="0" relativeHeight="251667456" behindDoc="0" locked="0" layoutInCell="1" allowOverlap="1" wp14:anchorId="772BA196" wp14:editId="668FCAF3">
            <wp:simplePos x="0" y="0"/>
            <wp:positionH relativeFrom="column">
              <wp:posOffset>0</wp:posOffset>
            </wp:positionH>
            <wp:positionV relativeFrom="paragraph">
              <wp:posOffset>785495</wp:posOffset>
            </wp:positionV>
            <wp:extent cx="4361815" cy="4270375"/>
            <wp:effectExtent l="0" t="0" r="0" b="0"/>
            <wp:wrapTopAndBottom/>
            <wp:docPr id="10568436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43609" name=""/>
                    <pic:cNvPicPr/>
                  </pic:nvPicPr>
                  <pic:blipFill rotWithShape="1">
                    <a:blip r:embed="rId32">
                      <a:extLst>
                        <a:ext uri="{28A0092B-C50C-407E-A947-70E740481C1C}">
                          <a14:useLocalDpi xmlns:a14="http://schemas.microsoft.com/office/drawing/2010/main" val="0"/>
                        </a:ext>
                      </a:extLst>
                    </a:blip>
                    <a:srcRect r="4990"/>
                    <a:stretch>
                      <a:fillRect/>
                    </a:stretch>
                  </pic:blipFill>
                  <pic:spPr bwMode="auto">
                    <a:xfrm>
                      <a:off x="0" y="0"/>
                      <a:ext cx="4361815" cy="42703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3ABF">
        <w:rPr>
          <w:rFonts w:ascii="Times New Roman" w:eastAsia="Times New Roman" w:hAnsi="Times New Roman" w:cs="Times New Roman"/>
          <w:color w:val="000000"/>
          <w:lang w:eastAsia="fr-CA"/>
        </w:rPr>
        <w:t>how to add and modify variable level metadata with the tool.</w:t>
      </w:r>
    </w:p>
    <w:p w14:paraId="1872C59B" w14:textId="17FA8596" w:rsidR="007151CB" w:rsidRDefault="007151CB" w:rsidP="004979B1">
      <w:pPr>
        <w:rPr>
          <w:rFonts w:ascii="Times New Roman" w:eastAsia="Times New Roman" w:hAnsi="Times New Roman" w:cs="Times New Roman"/>
          <w:color w:val="000000"/>
          <w:lang w:eastAsia="fr-CA"/>
        </w:rPr>
      </w:pPr>
    </w:p>
    <w:p w14:paraId="7EA2DD2D" w14:textId="2C0E48F3" w:rsidR="00BA1379" w:rsidRPr="00BA1379" w:rsidRDefault="00BA1379" w:rsidP="00067DD9">
      <w:pPr>
        <w:spacing w:after="120"/>
        <w:rPr>
          <w:rFonts w:ascii="Times New Roman" w:eastAsia="Times New Roman" w:hAnsi="Times New Roman" w:cs="Times New Roman"/>
          <w:color w:val="000000"/>
          <w:sz w:val="32"/>
          <w:szCs w:val="32"/>
          <w:lang w:eastAsia="fr-CA"/>
        </w:rPr>
      </w:pPr>
      <w:r>
        <w:rPr>
          <w:rFonts w:ascii="Times New Roman" w:eastAsia="Times New Roman" w:hAnsi="Times New Roman" w:cs="Times New Roman"/>
          <w:color w:val="000000"/>
          <w:sz w:val="32"/>
          <w:szCs w:val="32"/>
          <w:lang w:eastAsia="fr-CA"/>
        </w:rPr>
        <w:t>Tier 4: Advanced Statistical Software Metadata Upload</w:t>
      </w:r>
    </w:p>
    <w:p w14:paraId="34EDF6F3" w14:textId="56726BEA" w:rsidR="007151CB" w:rsidRPr="00067DD9" w:rsidRDefault="007151CB" w:rsidP="00067DD9">
      <w:pPr>
        <w:spacing w:after="120"/>
        <w:rPr>
          <w:rFonts w:ascii="Times New Roman" w:eastAsia="Times New Roman" w:hAnsi="Times New Roman" w:cs="Times New Roman"/>
          <w:color w:val="000000"/>
          <w:sz w:val="28"/>
          <w:szCs w:val="28"/>
          <w:lang w:eastAsia="fr-CA"/>
        </w:rPr>
      </w:pPr>
      <w:r w:rsidRPr="00067DD9">
        <w:rPr>
          <w:rFonts w:ascii="Times New Roman" w:eastAsia="Times New Roman" w:hAnsi="Times New Roman" w:cs="Times New Roman"/>
          <w:color w:val="000000"/>
          <w:sz w:val="28"/>
          <w:szCs w:val="28"/>
          <w:lang w:eastAsia="fr-CA"/>
        </w:rPr>
        <w:t>Bonus Information</w:t>
      </w:r>
    </w:p>
    <w:p w14:paraId="3F67E54D" w14:textId="7DBD8183" w:rsidR="007151CB" w:rsidRDefault="007151CB" w:rsidP="007151CB">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The chosen file format under which users submit their metadata may have advantages over other formats. For instance, more advanced file formats such as those used </w:t>
      </w:r>
      <w:r w:rsidR="00067DD9">
        <w:rPr>
          <w:rFonts w:ascii="Times New Roman" w:eastAsia="Times New Roman" w:hAnsi="Times New Roman" w:cs="Times New Roman"/>
          <w:color w:val="000000"/>
          <w:lang w:eastAsia="fr-CA"/>
        </w:rPr>
        <w:t>by</w:t>
      </w:r>
      <w:r>
        <w:rPr>
          <w:rFonts w:ascii="Times New Roman" w:eastAsia="Times New Roman" w:hAnsi="Times New Roman" w:cs="Times New Roman"/>
          <w:color w:val="000000"/>
          <w:lang w:eastAsia="fr-CA"/>
        </w:rPr>
        <w:t xml:space="preserve"> SPSS (.sav) or R (.RData) can include additional metadata information that simpler file formats (.csv, .xlsx) cannot include. That is, Borealis DDI metadata outputs for .csv and .xlsx are limited to variable level metadata (such as the variable name</w:t>
      </w:r>
      <w:r w:rsidR="00BA1379">
        <w:rPr>
          <w:rFonts w:ascii="Times New Roman" w:eastAsia="Times New Roman" w:hAnsi="Times New Roman" w:cs="Times New Roman"/>
          <w:color w:val="000000"/>
          <w:lang w:eastAsia="fr-CA"/>
        </w:rPr>
        <w:t>s in the first row</w:t>
      </w:r>
      <w:r>
        <w:rPr>
          <w:rFonts w:ascii="Times New Roman" w:eastAsia="Times New Roman" w:hAnsi="Times New Roman" w:cs="Times New Roman"/>
          <w:color w:val="000000"/>
          <w:lang w:eastAsia="fr-CA"/>
        </w:rPr>
        <w:t xml:space="preserve">), whereas more advanced .sav or .RData can include categorical information (such as the variable categories) in their DDI outputs. For example, if “Province” is a variable, then its categories would be “QC, ON, AB, BC, MB, NB, NL, SK, PE, and NS” – in this case .csv and .xlsx outputs will not include the individual provinces in their </w:t>
      </w:r>
      <w:r w:rsidR="00BA1379">
        <w:rPr>
          <w:rFonts w:ascii="Times New Roman" w:eastAsia="Times New Roman" w:hAnsi="Times New Roman" w:cs="Times New Roman"/>
          <w:color w:val="000000"/>
          <w:lang w:eastAsia="fr-CA"/>
        </w:rPr>
        <w:t xml:space="preserve">machine readable </w:t>
      </w:r>
      <w:r>
        <w:rPr>
          <w:rFonts w:ascii="Times New Roman" w:eastAsia="Times New Roman" w:hAnsi="Times New Roman" w:cs="Times New Roman"/>
          <w:color w:val="000000"/>
          <w:lang w:eastAsia="fr-CA"/>
        </w:rPr>
        <w:t xml:space="preserve">DDI outputs, but </w:t>
      </w:r>
      <w:r w:rsidR="00067DD9">
        <w:rPr>
          <w:rFonts w:ascii="Times New Roman" w:eastAsia="Times New Roman" w:hAnsi="Times New Roman" w:cs="Times New Roman"/>
          <w:color w:val="000000"/>
          <w:lang w:eastAsia="fr-CA"/>
        </w:rPr>
        <w:t>more advanced formats c</w:t>
      </w:r>
      <w:r w:rsidR="00B34BE5">
        <w:rPr>
          <w:rFonts w:ascii="Times New Roman" w:eastAsia="Times New Roman" w:hAnsi="Times New Roman" w:cs="Times New Roman"/>
          <w:color w:val="000000"/>
          <w:lang w:eastAsia="fr-CA"/>
        </w:rPr>
        <w:t>ould</w:t>
      </w:r>
      <w:r w:rsidR="00067DD9">
        <w:rPr>
          <w:rFonts w:ascii="Times New Roman" w:eastAsia="Times New Roman" w:hAnsi="Times New Roman" w:cs="Times New Roman"/>
          <w:color w:val="000000"/>
          <w:lang w:eastAsia="fr-CA"/>
        </w:rPr>
        <w:t xml:space="preserve">. </w:t>
      </w:r>
    </w:p>
    <w:p w14:paraId="30A769C3" w14:textId="70D79DD2" w:rsidR="00BA1379" w:rsidRDefault="00BA1379" w:rsidP="007151CB">
      <w:pPr>
        <w:rPr>
          <w:rFonts w:ascii="Times New Roman" w:eastAsia="Times New Roman" w:hAnsi="Times New Roman" w:cs="Times New Roman"/>
          <w:color w:val="000000"/>
          <w:lang w:eastAsia="fr-CA"/>
        </w:rPr>
      </w:pPr>
      <w:r>
        <w:rPr>
          <w:rFonts w:ascii="Times New Roman" w:eastAsia="Times New Roman" w:hAnsi="Times New Roman" w:cs="Times New Roman"/>
          <w:color w:val="000000"/>
          <w:lang w:eastAsia="fr-CA"/>
        </w:rPr>
        <w:t xml:space="preserve">It follows from this that there are very distinct advantages to using a statistical software such as SPSS to make the metadata even more findable than the approach discussed in Tier 3 above. </w:t>
      </w:r>
    </w:p>
    <w:p w14:paraId="0C33A607" w14:textId="0D7E39ED" w:rsidR="00EB6BAD" w:rsidRPr="00676EFA" w:rsidRDefault="00EB6BAD"/>
    <w:sectPr w:rsidR="00EB6BAD" w:rsidRPr="00676EFA" w:rsidSect="00CF62BA">
      <w:pgSz w:w="12240" w:h="15840"/>
      <w:pgMar w:top="1440" w:right="1440" w:bottom="1440" w:left="1440" w:header="720" w:footer="720" w:gutter="0"/>
      <w:pgBorders w:offsetFrom="page">
        <w:top w:val="single" w:sz="48" w:space="24" w:color="FFC000"/>
        <w:left w:val="single" w:sz="48" w:space="24" w:color="FFC000"/>
        <w:bottom w:val="single" w:sz="48" w:space="24" w:color="FFC000"/>
        <w:right w:val="single" w:sz="48" w:space="24" w:color="FFC000"/>
      </w:pgBorders>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B6748" w14:textId="77777777" w:rsidR="001218D6" w:rsidRDefault="001218D6" w:rsidP="00CF62BA">
      <w:r>
        <w:separator/>
      </w:r>
    </w:p>
  </w:endnote>
  <w:endnote w:type="continuationSeparator" w:id="0">
    <w:p w14:paraId="67E8437F" w14:textId="77777777" w:rsidR="001218D6" w:rsidRDefault="001218D6" w:rsidP="00CF62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NewRomanPSMT">
    <w:altName w:val="Times New Roman"/>
    <w:panose1 w:val="020B0604020202020204"/>
    <w:charset w:val="00"/>
    <w:family w:val="roman"/>
    <w:pitch w:val="default"/>
  </w:font>
  <w:font w:name="Calibri">
    <w:panose1 w:val="020F0502020204030204"/>
    <w:charset w:val="00"/>
    <w:family w:val="swiss"/>
    <w:pitch w:val="variable"/>
    <w:sig w:usb0="E4002EFF" w:usb1="C200247B" w:usb2="00000009" w:usb3="00000000" w:csb0="000001FF" w:csb1="00000000"/>
  </w:font>
  <w:font w:name="Times New Roman (Corps CS)">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6A415" w14:textId="77777777" w:rsidR="001218D6" w:rsidRDefault="001218D6" w:rsidP="00CF62BA">
      <w:r>
        <w:separator/>
      </w:r>
    </w:p>
  </w:footnote>
  <w:footnote w:type="continuationSeparator" w:id="0">
    <w:p w14:paraId="30FF1FA6" w14:textId="77777777" w:rsidR="001218D6" w:rsidRDefault="001218D6" w:rsidP="00CF62BA">
      <w:r>
        <w:continuationSeparator/>
      </w:r>
    </w:p>
  </w:footnote>
  <w:footnote w:id="1">
    <w:p w14:paraId="5C84241F" w14:textId="5615041E" w:rsidR="00271790" w:rsidRPr="00271790" w:rsidRDefault="00271790">
      <w:pPr>
        <w:pStyle w:val="Notedebasdepage"/>
      </w:pPr>
      <w:r>
        <w:rPr>
          <w:rStyle w:val="Appelnotedebasdep"/>
        </w:rPr>
        <w:footnoteRef/>
      </w:r>
      <w:r>
        <w:t xml:space="preserve"> </w:t>
      </w:r>
      <w:r>
        <w:rPr>
          <w:rFonts w:ascii="Times New Roman" w:eastAsia="Times New Roman" w:hAnsi="Times New Roman" w:cs="Times New Roman"/>
          <w:color w:val="000000"/>
          <w:lang w:eastAsia="fr-CA"/>
        </w:rPr>
        <w:t>Canadian Institute of Health Research (CIHR), Natural Sciences and Engineering Research Council of Canada (NSERC), and the Social Sciences and Humanities Research Council of Canada (SSHRC).</w:t>
      </w:r>
    </w:p>
  </w:footnote>
  <w:footnote w:id="2">
    <w:p w14:paraId="54DF8C45" w14:textId="4CB2B28D" w:rsidR="00435FAD" w:rsidRPr="00435FAD" w:rsidRDefault="00435FAD">
      <w:pPr>
        <w:pStyle w:val="Notedebasdepage"/>
      </w:pPr>
      <w:r>
        <w:rPr>
          <w:rStyle w:val="Appelnotedebasdep"/>
        </w:rPr>
        <w:footnoteRef/>
      </w:r>
      <w:r>
        <w:t xml:space="preserve"> </w:t>
      </w:r>
      <w:r w:rsidRPr="00435FAD">
        <w:t xml:space="preserve">See </w:t>
      </w:r>
      <w:hyperlink r:id="rId1" w:history="1">
        <w:r w:rsidRPr="000D149C">
          <w:rPr>
            <w:rStyle w:val="Hyperlien"/>
          </w:rPr>
          <w:t>https://science.ised-isde.canada.ca/site/science/en/interagency-research-funding/policies-and-guidelines/research-data-management/tri-agency-statement-principles-digital-data-management</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25C1F"/>
    <w:multiLevelType w:val="hybridMultilevel"/>
    <w:tmpl w:val="26E0BB16"/>
    <w:lvl w:ilvl="0" w:tplc="D7F428CA">
      <w:start w:val="1"/>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12713566"/>
    <w:multiLevelType w:val="multilevel"/>
    <w:tmpl w:val="85CA1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67756F"/>
    <w:multiLevelType w:val="hybridMultilevel"/>
    <w:tmpl w:val="58F8B22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B041EAB"/>
    <w:multiLevelType w:val="hybridMultilevel"/>
    <w:tmpl w:val="FD9608F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00E660E"/>
    <w:multiLevelType w:val="multilevel"/>
    <w:tmpl w:val="EAA4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436AA"/>
    <w:multiLevelType w:val="hybridMultilevel"/>
    <w:tmpl w:val="8B0027A0"/>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31831D77"/>
    <w:multiLevelType w:val="multilevel"/>
    <w:tmpl w:val="4FB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42F31"/>
    <w:multiLevelType w:val="multilevel"/>
    <w:tmpl w:val="643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D053E"/>
    <w:multiLevelType w:val="hybridMultilevel"/>
    <w:tmpl w:val="2EA8636A"/>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56A54724"/>
    <w:multiLevelType w:val="multilevel"/>
    <w:tmpl w:val="D668F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823BBB"/>
    <w:multiLevelType w:val="multilevel"/>
    <w:tmpl w:val="80A4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6455B"/>
    <w:multiLevelType w:val="multilevel"/>
    <w:tmpl w:val="D016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8A7CFD"/>
    <w:multiLevelType w:val="hybridMultilevel"/>
    <w:tmpl w:val="9420F3E8"/>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3" w15:restartNumberingAfterBreak="0">
    <w:nsid w:val="6841601B"/>
    <w:multiLevelType w:val="hybridMultilevel"/>
    <w:tmpl w:val="7DBAB87C"/>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73572429"/>
    <w:multiLevelType w:val="hybridMultilevel"/>
    <w:tmpl w:val="696CF486"/>
    <w:lvl w:ilvl="0" w:tplc="0C0C0011">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5" w15:restartNumberingAfterBreak="0">
    <w:nsid w:val="7C860153"/>
    <w:multiLevelType w:val="multilevel"/>
    <w:tmpl w:val="1638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AF14FF"/>
    <w:multiLevelType w:val="multilevel"/>
    <w:tmpl w:val="453C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109069">
    <w:abstractNumId w:val="5"/>
  </w:num>
  <w:num w:numId="2" w16cid:durableId="2111582417">
    <w:abstractNumId w:val="3"/>
  </w:num>
  <w:num w:numId="3" w16cid:durableId="553396607">
    <w:abstractNumId w:val="6"/>
  </w:num>
  <w:num w:numId="4" w16cid:durableId="1585146509">
    <w:abstractNumId w:val="7"/>
  </w:num>
  <w:num w:numId="5" w16cid:durableId="1782799734">
    <w:abstractNumId w:val="4"/>
  </w:num>
  <w:num w:numId="6" w16cid:durableId="269049601">
    <w:abstractNumId w:val="11"/>
  </w:num>
  <w:num w:numId="7" w16cid:durableId="1696230096">
    <w:abstractNumId w:val="15"/>
  </w:num>
  <w:num w:numId="8" w16cid:durableId="25064157">
    <w:abstractNumId w:val="9"/>
  </w:num>
  <w:num w:numId="9" w16cid:durableId="1748306567">
    <w:abstractNumId w:val="10"/>
  </w:num>
  <w:num w:numId="10" w16cid:durableId="3747950">
    <w:abstractNumId w:val="16"/>
  </w:num>
  <w:num w:numId="11" w16cid:durableId="2102754872">
    <w:abstractNumId w:val="1"/>
  </w:num>
  <w:num w:numId="12" w16cid:durableId="486823732">
    <w:abstractNumId w:val="13"/>
  </w:num>
  <w:num w:numId="13" w16cid:durableId="296647255">
    <w:abstractNumId w:val="2"/>
  </w:num>
  <w:num w:numId="14" w16cid:durableId="6371887">
    <w:abstractNumId w:val="12"/>
  </w:num>
  <w:num w:numId="15" w16cid:durableId="2141146823">
    <w:abstractNumId w:val="0"/>
  </w:num>
  <w:num w:numId="16" w16cid:durableId="914824010">
    <w:abstractNumId w:val="8"/>
  </w:num>
  <w:num w:numId="17" w16cid:durableId="11314119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91F"/>
    <w:rsid w:val="000028E9"/>
    <w:rsid w:val="000223C7"/>
    <w:rsid w:val="0003681D"/>
    <w:rsid w:val="0004257B"/>
    <w:rsid w:val="00045EBB"/>
    <w:rsid w:val="00056119"/>
    <w:rsid w:val="000652F4"/>
    <w:rsid w:val="0006659B"/>
    <w:rsid w:val="00067DD9"/>
    <w:rsid w:val="00070E25"/>
    <w:rsid w:val="000747F1"/>
    <w:rsid w:val="00080ECE"/>
    <w:rsid w:val="00092297"/>
    <w:rsid w:val="000B47FB"/>
    <w:rsid w:val="000B4BAF"/>
    <w:rsid w:val="000C4E2F"/>
    <w:rsid w:val="000F0E1E"/>
    <w:rsid w:val="000F3BD9"/>
    <w:rsid w:val="000F43D6"/>
    <w:rsid w:val="000F6104"/>
    <w:rsid w:val="001218D6"/>
    <w:rsid w:val="00123A04"/>
    <w:rsid w:val="00123A85"/>
    <w:rsid w:val="001267B0"/>
    <w:rsid w:val="0012786F"/>
    <w:rsid w:val="00127F84"/>
    <w:rsid w:val="001334FC"/>
    <w:rsid w:val="00135C11"/>
    <w:rsid w:val="00136A59"/>
    <w:rsid w:val="00137AE1"/>
    <w:rsid w:val="001524C7"/>
    <w:rsid w:val="00154968"/>
    <w:rsid w:val="001630D4"/>
    <w:rsid w:val="00165348"/>
    <w:rsid w:val="00166C76"/>
    <w:rsid w:val="00194492"/>
    <w:rsid w:val="00197C25"/>
    <w:rsid w:val="001A0BB8"/>
    <w:rsid w:val="001A5B67"/>
    <w:rsid w:val="001A66E8"/>
    <w:rsid w:val="001A7EB1"/>
    <w:rsid w:val="001C335D"/>
    <w:rsid w:val="001C52C1"/>
    <w:rsid w:val="001C648F"/>
    <w:rsid w:val="001D2B8C"/>
    <w:rsid w:val="001E04EB"/>
    <w:rsid w:val="001E4D09"/>
    <w:rsid w:val="001E56AF"/>
    <w:rsid w:val="00205408"/>
    <w:rsid w:val="00207EB9"/>
    <w:rsid w:val="002139E9"/>
    <w:rsid w:val="00220212"/>
    <w:rsid w:val="00232FE7"/>
    <w:rsid w:val="002364B9"/>
    <w:rsid w:val="00241AC1"/>
    <w:rsid w:val="00244047"/>
    <w:rsid w:val="00263DEC"/>
    <w:rsid w:val="00271790"/>
    <w:rsid w:val="00271908"/>
    <w:rsid w:val="00277367"/>
    <w:rsid w:val="00277CD3"/>
    <w:rsid w:val="0028720C"/>
    <w:rsid w:val="002A0B97"/>
    <w:rsid w:val="002A3F9A"/>
    <w:rsid w:val="002A75CF"/>
    <w:rsid w:val="002D01E5"/>
    <w:rsid w:val="002D419D"/>
    <w:rsid w:val="002E3E98"/>
    <w:rsid w:val="003055D7"/>
    <w:rsid w:val="0031106C"/>
    <w:rsid w:val="00311325"/>
    <w:rsid w:val="003139C8"/>
    <w:rsid w:val="003155AA"/>
    <w:rsid w:val="003257FF"/>
    <w:rsid w:val="00327BF9"/>
    <w:rsid w:val="00331D32"/>
    <w:rsid w:val="00346A84"/>
    <w:rsid w:val="0036101F"/>
    <w:rsid w:val="00373933"/>
    <w:rsid w:val="003777AC"/>
    <w:rsid w:val="0038773A"/>
    <w:rsid w:val="00390796"/>
    <w:rsid w:val="00393ABF"/>
    <w:rsid w:val="0039465E"/>
    <w:rsid w:val="003A4EBA"/>
    <w:rsid w:val="003A53F2"/>
    <w:rsid w:val="003A63E8"/>
    <w:rsid w:val="003B103C"/>
    <w:rsid w:val="003D7D17"/>
    <w:rsid w:val="003E6FA7"/>
    <w:rsid w:val="003F7ED8"/>
    <w:rsid w:val="00410263"/>
    <w:rsid w:val="00411132"/>
    <w:rsid w:val="004152BA"/>
    <w:rsid w:val="0042325E"/>
    <w:rsid w:val="0043115B"/>
    <w:rsid w:val="00435FAD"/>
    <w:rsid w:val="00435FB3"/>
    <w:rsid w:val="004424B4"/>
    <w:rsid w:val="0044682A"/>
    <w:rsid w:val="0045220E"/>
    <w:rsid w:val="00452BAC"/>
    <w:rsid w:val="004610E9"/>
    <w:rsid w:val="00461DDA"/>
    <w:rsid w:val="00474A68"/>
    <w:rsid w:val="00494905"/>
    <w:rsid w:val="00494FA6"/>
    <w:rsid w:val="004979B1"/>
    <w:rsid w:val="004B3632"/>
    <w:rsid w:val="004C171E"/>
    <w:rsid w:val="00501AF7"/>
    <w:rsid w:val="0050529B"/>
    <w:rsid w:val="0051203F"/>
    <w:rsid w:val="00514834"/>
    <w:rsid w:val="00517B65"/>
    <w:rsid w:val="00523FCB"/>
    <w:rsid w:val="00542F64"/>
    <w:rsid w:val="00554E20"/>
    <w:rsid w:val="00557B35"/>
    <w:rsid w:val="005728B2"/>
    <w:rsid w:val="005754BE"/>
    <w:rsid w:val="00593B1E"/>
    <w:rsid w:val="005A61CD"/>
    <w:rsid w:val="005A668D"/>
    <w:rsid w:val="005D343A"/>
    <w:rsid w:val="005D3761"/>
    <w:rsid w:val="005E1BDF"/>
    <w:rsid w:val="005E62FF"/>
    <w:rsid w:val="005F272C"/>
    <w:rsid w:val="005F6C5F"/>
    <w:rsid w:val="00600FB9"/>
    <w:rsid w:val="00605CC3"/>
    <w:rsid w:val="006074C2"/>
    <w:rsid w:val="00635241"/>
    <w:rsid w:val="00645DE7"/>
    <w:rsid w:val="006468C8"/>
    <w:rsid w:val="00654604"/>
    <w:rsid w:val="00656419"/>
    <w:rsid w:val="00657588"/>
    <w:rsid w:val="00661A40"/>
    <w:rsid w:val="00662A11"/>
    <w:rsid w:val="00663D58"/>
    <w:rsid w:val="00675C50"/>
    <w:rsid w:val="00676EFA"/>
    <w:rsid w:val="006805BB"/>
    <w:rsid w:val="0068092D"/>
    <w:rsid w:val="006A1951"/>
    <w:rsid w:val="006E15E1"/>
    <w:rsid w:val="006E6C92"/>
    <w:rsid w:val="007151CB"/>
    <w:rsid w:val="00735711"/>
    <w:rsid w:val="007663AC"/>
    <w:rsid w:val="007773CE"/>
    <w:rsid w:val="00781ADC"/>
    <w:rsid w:val="007824A6"/>
    <w:rsid w:val="00794CDB"/>
    <w:rsid w:val="00797816"/>
    <w:rsid w:val="007A11B8"/>
    <w:rsid w:val="007B6053"/>
    <w:rsid w:val="007C1D99"/>
    <w:rsid w:val="007C3EC5"/>
    <w:rsid w:val="0080614D"/>
    <w:rsid w:val="00807264"/>
    <w:rsid w:val="008076B8"/>
    <w:rsid w:val="0081347A"/>
    <w:rsid w:val="008142E8"/>
    <w:rsid w:val="00823BAB"/>
    <w:rsid w:val="008261B3"/>
    <w:rsid w:val="00826681"/>
    <w:rsid w:val="008326D8"/>
    <w:rsid w:val="00851837"/>
    <w:rsid w:val="00860802"/>
    <w:rsid w:val="00863D71"/>
    <w:rsid w:val="00873B85"/>
    <w:rsid w:val="00891525"/>
    <w:rsid w:val="0089196A"/>
    <w:rsid w:val="008924D6"/>
    <w:rsid w:val="008965AD"/>
    <w:rsid w:val="00897026"/>
    <w:rsid w:val="008A2A84"/>
    <w:rsid w:val="008B3BD5"/>
    <w:rsid w:val="008C017A"/>
    <w:rsid w:val="008D439B"/>
    <w:rsid w:val="00905766"/>
    <w:rsid w:val="0091004D"/>
    <w:rsid w:val="009116E7"/>
    <w:rsid w:val="00916086"/>
    <w:rsid w:val="00917CAF"/>
    <w:rsid w:val="0092061D"/>
    <w:rsid w:val="0092151E"/>
    <w:rsid w:val="009247FB"/>
    <w:rsid w:val="00933662"/>
    <w:rsid w:val="00935AE1"/>
    <w:rsid w:val="0095708D"/>
    <w:rsid w:val="0096672A"/>
    <w:rsid w:val="009677C8"/>
    <w:rsid w:val="00971945"/>
    <w:rsid w:val="00983FE9"/>
    <w:rsid w:val="00984537"/>
    <w:rsid w:val="00985DF9"/>
    <w:rsid w:val="009940A4"/>
    <w:rsid w:val="00997851"/>
    <w:rsid w:val="009A6A91"/>
    <w:rsid w:val="009B0E6F"/>
    <w:rsid w:val="009B5EE8"/>
    <w:rsid w:val="009D6190"/>
    <w:rsid w:val="009E0D8A"/>
    <w:rsid w:val="009E584C"/>
    <w:rsid w:val="009F5242"/>
    <w:rsid w:val="009F7E64"/>
    <w:rsid w:val="00A15F0B"/>
    <w:rsid w:val="00A15FFD"/>
    <w:rsid w:val="00A16E61"/>
    <w:rsid w:val="00A23014"/>
    <w:rsid w:val="00A23F6F"/>
    <w:rsid w:val="00A27BD3"/>
    <w:rsid w:val="00A3351C"/>
    <w:rsid w:val="00A33EB1"/>
    <w:rsid w:val="00A340E5"/>
    <w:rsid w:val="00A52AED"/>
    <w:rsid w:val="00A54801"/>
    <w:rsid w:val="00A61BC0"/>
    <w:rsid w:val="00A643F0"/>
    <w:rsid w:val="00A947C0"/>
    <w:rsid w:val="00AB1985"/>
    <w:rsid w:val="00AD63DD"/>
    <w:rsid w:val="00AE0C37"/>
    <w:rsid w:val="00AE791F"/>
    <w:rsid w:val="00AF77C0"/>
    <w:rsid w:val="00B0019C"/>
    <w:rsid w:val="00B11C5E"/>
    <w:rsid w:val="00B156F8"/>
    <w:rsid w:val="00B204CA"/>
    <w:rsid w:val="00B34BE5"/>
    <w:rsid w:val="00B3501E"/>
    <w:rsid w:val="00B351AB"/>
    <w:rsid w:val="00B414D6"/>
    <w:rsid w:val="00B43A2E"/>
    <w:rsid w:val="00B50CE0"/>
    <w:rsid w:val="00B6601B"/>
    <w:rsid w:val="00B739BE"/>
    <w:rsid w:val="00B914E8"/>
    <w:rsid w:val="00B96AEC"/>
    <w:rsid w:val="00BA1379"/>
    <w:rsid w:val="00BC1D20"/>
    <w:rsid w:val="00BD1958"/>
    <w:rsid w:val="00BD2DBE"/>
    <w:rsid w:val="00BE0590"/>
    <w:rsid w:val="00BE0E50"/>
    <w:rsid w:val="00BE6313"/>
    <w:rsid w:val="00BF41C1"/>
    <w:rsid w:val="00C275AA"/>
    <w:rsid w:val="00C325D4"/>
    <w:rsid w:val="00C40C79"/>
    <w:rsid w:val="00C444D5"/>
    <w:rsid w:val="00C47973"/>
    <w:rsid w:val="00C54C7E"/>
    <w:rsid w:val="00C60AB5"/>
    <w:rsid w:val="00C61B67"/>
    <w:rsid w:val="00C641F9"/>
    <w:rsid w:val="00C66247"/>
    <w:rsid w:val="00C72519"/>
    <w:rsid w:val="00C74D51"/>
    <w:rsid w:val="00C8280E"/>
    <w:rsid w:val="00C87E66"/>
    <w:rsid w:val="00CA0DC2"/>
    <w:rsid w:val="00CB27F0"/>
    <w:rsid w:val="00CC7908"/>
    <w:rsid w:val="00CC7D74"/>
    <w:rsid w:val="00CD75AC"/>
    <w:rsid w:val="00CE06C1"/>
    <w:rsid w:val="00CE087D"/>
    <w:rsid w:val="00CE4971"/>
    <w:rsid w:val="00CE6CDF"/>
    <w:rsid w:val="00CF62BA"/>
    <w:rsid w:val="00D01F7A"/>
    <w:rsid w:val="00D0738C"/>
    <w:rsid w:val="00D101F4"/>
    <w:rsid w:val="00D12C35"/>
    <w:rsid w:val="00D17CB8"/>
    <w:rsid w:val="00D23049"/>
    <w:rsid w:val="00D23E80"/>
    <w:rsid w:val="00D26C6A"/>
    <w:rsid w:val="00D3302C"/>
    <w:rsid w:val="00D43EC1"/>
    <w:rsid w:val="00D659D2"/>
    <w:rsid w:val="00D72FD0"/>
    <w:rsid w:val="00D9197F"/>
    <w:rsid w:val="00D91CB8"/>
    <w:rsid w:val="00D9418A"/>
    <w:rsid w:val="00D971E9"/>
    <w:rsid w:val="00DA6756"/>
    <w:rsid w:val="00DD0082"/>
    <w:rsid w:val="00DD2788"/>
    <w:rsid w:val="00DE63F8"/>
    <w:rsid w:val="00DF4721"/>
    <w:rsid w:val="00E00209"/>
    <w:rsid w:val="00E00361"/>
    <w:rsid w:val="00E02B45"/>
    <w:rsid w:val="00E11E7F"/>
    <w:rsid w:val="00E12835"/>
    <w:rsid w:val="00E12899"/>
    <w:rsid w:val="00E20D2E"/>
    <w:rsid w:val="00E2256F"/>
    <w:rsid w:val="00E4665F"/>
    <w:rsid w:val="00E532C6"/>
    <w:rsid w:val="00E60595"/>
    <w:rsid w:val="00E70F5F"/>
    <w:rsid w:val="00E7186B"/>
    <w:rsid w:val="00E80E62"/>
    <w:rsid w:val="00E81AFC"/>
    <w:rsid w:val="00EA1BF7"/>
    <w:rsid w:val="00EA51BC"/>
    <w:rsid w:val="00EA68D3"/>
    <w:rsid w:val="00EA75D7"/>
    <w:rsid w:val="00EB17E6"/>
    <w:rsid w:val="00EB1A7D"/>
    <w:rsid w:val="00EB35DC"/>
    <w:rsid w:val="00EB452C"/>
    <w:rsid w:val="00EB5CD2"/>
    <w:rsid w:val="00EB6BAD"/>
    <w:rsid w:val="00EC0E30"/>
    <w:rsid w:val="00ED4DA5"/>
    <w:rsid w:val="00EF44A4"/>
    <w:rsid w:val="00F00006"/>
    <w:rsid w:val="00F06A7E"/>
    <w:rsid w:val="00F075CB"/>
    <w:rsid w:val="00F138F9"/>
    <w:rsid w:val="00F13E2C"/>
    <w:rsid w:val="00F17D33"/>
    <w:rsid w:val="00F22103"/>
    <w:rsid w:val="00F22362"/>
    <w:rsid w:val="00F25DB3"/>
    <w:rsid w:val="00F5353C"/>
    <w:rsid w:val="00F653FC"/>
    <w:rsid w:val="00F73F3D"/>
    <w:rsid w:val="00F762F0"/>
    <w:rsid w:val="00F91289"/>
    <w:rsid w:val="00F97C15"/>
    <w:rsid w:val="00FA37C8"/>
    <w:rsid w:val="00FA6F0D"/>
    <w:rsid w:val="00FB456E"/>
    <w:rsid w:val="00FC0CA1"/>
    <w:rsid w:val="00FC0F82"/>
    <w:rsid w:val="00FC5396"/>
    <w:rsid w:val="00FE5F1F"/>
    <w:rsid w:val="00FE7630"/>
    <w:rsid w:val="00FE7F3D"/>
    <w:rsid w:val="00FF2DA2"/>
    <w:rsid w:val="00FF37C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706F4"/>
  <w14:defaultImageDpi w14:val="32767"/>
  <w15:chartTrackingRefBased/>
  <w15:docId w15:val="{02BDE13D-9973-1A4F-9A3F-6D5A1568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NewRomanPSMT" w:eastAsiaTheme="minorHAnsi" w:hAnsi="TimesNewRomanPSMT" w:cs="Times New Roman (Corps CS)"/>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Pr>
      <w:lang w:val="en-CA"/>
    </w:rPr>
  </w:style>
  <w:style w:type="paragraph" w:styleId="Titre1">
    <w:name w:val="heading 1"/>
    <w:basedOn w:val="Normal"/>
    <w:next w:val="Normal"/>
    <w:link w:val="Titre1Car"/>
    <w:uiPriority w:val="9"/>
    <w:qFormat/>
    <w:rsid w:val="00AE79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AE79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AE791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E791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itre5">
    <w:name w:val="heading 5"/>
    <w:basedOn w:val="Normal"/>
    <w:next w:val="Normal"/>
    <w:link w:val="Titre5Car"/>
    <w:uiPriority w:val="9"/>
    <w:semiHidden/>
    <w:unhideWhenUsed/>
    <w:qFormat/>
    <w:rsid w:val="00AE791F"/>
    <w:pPr>
      <w:keepNext/>
      <w:keepLines/>
      <w:spacing w:before="80" w:after="40"/>
      <w:outlineLvl w:val="4"/>
    </w:pPr>
    <w:rPr>
      <w:rFonts w:asciiTheme="minorHAnsi" w:eastAsiaTheme="majorEastAsia" w:hAnsiTheme="minorHAnsi" w:cstheme="majorBidi"/>
      <w:color w:val="2F5496" w:themeColor="accent1" w:themeShade="BF"/>
    </w:rPr>
  </w:style>
  <w:style w:type="paragraph" w:styleId="Titre6">
    <w:name w:val="heading 6"/>
    <w:basedOn w:val="Normal"/>
    <w:next w:val="Normal"/>
    <w:link w:val="Titre6Car"/>
    <w:uiPriority w:val="9"/>
    <w:semiHidden/>
    <w:unhideWhenUsed/>
    <w:qFormat/>
    <w:rsid w:val="00AE791F"/>
    <w:pPr>
      <w:keepNext/>
      <w:keepLines/>
      <w:spacing w:before="4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AE791F"/>
    <w:pPr>
      <w:keepNext/>
      <w:keepLines/>
      <w:spacing w:before="4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AE791F"/>
    <w:pPr>
      <w:keepNext/>
      <w:keepLines/>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AE791F"/>
    <w:pPr>
      <w:keepNext/>
      <w:keepLines/>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E791F"/>
    <w:rPr>
      <w:rFonts w:asciiTheme="majorHAnsi" w:eastAsiaTheme="majorEastAsia" w:hAnsiTheme="majorHAnsi" w:cstheme="majorBidi"/>
      <w:color w:val="2F5496" w:themeColor="accent1" w:themeShade="BF"/>
      <w:sz w:val="40"/>
      <w:szCs w:val="40"/>
      <w:lang w:val="en-CA"/>
    </w:rPr>
  </w:style>
  <w:style w:type="character" w:customStyle="1" w:styleId="Titre2Car">
    <w:name w:val="Titre 2 Car"/>
    <w:basedOn w:val="Policepardfaut"/>
    <w:link w:val="Titre2"/>
    <w:uiPriority w:val="9"/>
    <w:rsid w:val="00AE791F"/>
    <w:rPr>
      <w:rFonts w:asciiTheme="majorHAnsi" w:eastAsiaTheme="majorEastAsia" w:hAnsiTheme="majorHAnsi" w:cstheme="majorBidi"/>
      <w:color w:val="2F5496" w:themeColor="accent1" w:themeShade="BF"/>
      <w:sz w:val="32"/>
      <w:szCs w:val="32"/>
      <w:lang w:val="en-CA"/>
    </w:rPr>
  </w:style>
  <w:style w:type="character" w:customStyle="1" w:styleId="Titre3Car">
    <w:name w:val="Titre 3 Car"/>
    <w:basedOn w:val="Policepardfaut"/>
    <w:link w:val="Titre3"/>
    <w:uiPriority w:val="9"/>
    <w:rsid w:val="00AE791F"/>
    <w:rPr>
      <w:rFonts w:asciiTheme="minorHAnsi" w:eastAsiaTheme="majorEastAsia" w:hAnsiTheme="minorHAnsi" w:cstheme="majorBidi"/>
      <w:color w:val="2F5496" w:themeColor="accent1" w:themeShade="BF"/>
      <w:sz w:val="28"/>
      <w:szCs w:val="28"/>
      <w:lang w:val="en-CA"/>
    </w:rPr>
  </w:style>
  <w:style w:type="character" w:customStyle="1" w:styleId="Titre4Car">
    <w:name w:val="Titre 4 Car"/>
    <w:basedOn w:val="Policepardfaut"/>
    <w:link w:val="Titre4"/>
    <w:uiPriority w:val="9"/>
    <w:semiHidden/>
    <w:rsid w:val="00AE791F"/>
    <w:rPr>
      <w:rFonts w:asciiTheme="minorHAnsi" w:eastAsiaTheme="majorEastAsia" w:hAnsiTheme="minorHAnsi" w:cstheme="majorBidi"/>
      <w:i/>
      <w:iCs/>
      <w:color w:val="2F5496" w:themeColor="accent1" w:themeShade="BF"/>
      <w:lang w:val="en-CA"/>
    </w:rPr>
  </w:style>
  <w:style w:type="character" w:customStyle="1" w:styleId="Titre5Car">
    <w:name w:val="Titre 5 Car"/>
    <w:basedOn w:val="Policepardfaut"/>
    <w:link w:val="Titre5"/>
    <w:uiPriority w:val="9"/>
    <w:semiHidden/>
    <w:rsid w:val="00AE791F"/>
    <w:rPr>
      <w:rFonts w:asciiTheme="minorHAnsi" w:eastAsiaTheme="majorEastAsia" w:hAnsiTheme="minorHAnsi" w:cstheme="majorBidi"/>
      <w:color w:val="2F5496" w:themeColor="accent1" w:themeShade="BF"/>
      <w:lang w:val="en-CA"/>
    </w:rPr>
  </w:style>
  <w:style w:type="character" w:customStyle="1" w:styleId="Titre6Car">
    <w:name w:val="Titre 6 Car"/>
    <w:basedOn w:val="Policepardfaut"/>
    <w:link w:val="Titre6"/>
    <w:uiPriority w:val="9"/>
    <w:semiHidden/>
    <w:rsid w:val="00AE791F"/>
    <w:rPr>
      <w:rFonts w:asciiTheme="minorHAnsi" w:eastAsiaTheme="majorEastAsia" w:hAnsiTheme="minorHAnsi" w:cstheme="majorBidi"/>
      <w:i/>
      <w:iCs/>
      <w:color w:val="595959" w:themeColor="text1" w:themeTint="A6"/>
      <w:lang w:val="en-CA"/>
    </w:rPr>
  </w:style>
  <w:style w:type="character" w:customStyle="1" w:styleId="Titre7Car">
    <w:name w:val="Titre 7 Car"/>
    <w:basedOn w:val="Policepardfaut"/>
    <w:link w:val="Titre7"/>
    <w:uiPriority w:val="9"/>
    <w:semiHidden/>
    <w:rsid w:val="00AE791F"/>
    <w:rPr>
      <w:rFonts w:asciiTheme="minorHAnsi" w:eastAsiaTheme="majorEastAsia" w:hAnsiTheme="minorHAnsi" w:cstheme="majorBidi"/>
      <w:color w:val="595959" w:themeColor="text1" w:themeTint="A6"/>
      <w:lang w:val="en-CA"/>
    </w:rPr>
  </w:style>
  <w:style w:type="character" w:customStyle="1" w:styleId="Titre8Car">
    <w:name w:val="Titre 8 Car"/>
    <w:basedOn w:val="Policepardfaut"/>
    <w:link w:val="Titre8"/>
    <w:uiPriority w:val="9"/>
    <w:semiHidden/>
    <w:rsid w:val="00AE791F"/>
    <w:rPr>
      <w:rFonts w:asciiTheme="minorHAnsi" w:eastAsiaTheme="majorEastAsia" w:hAnsiTheme="minorHAnsi" w:cstheme="majorBidi"/>
      <w:i/>
      <w:iCs/>
      <w:color w:val="272727" w:themeColor="text1" w:themeTint="D8"/>
      <w:lang w:val="en-CA"/>
    </w:rPr>
  </w:style>
  <w:style w:type="character" w:customStyle="1" w:styleId="Titre9Car">
    <w:name w:val="Titre 9 Car"/>
    <w:basedOn w:val="Policepardfaut"/>
    <w:link w:val="Titre9"/>
    <w:uiPriority w:val="9"/>
    <w:semiHidden/>
    <w:rsid w:val="00AE791F"/>
    <w:rPr>
      <w:rFonts w:asciiTheme="minorHAnsi" w:eastAsiaTheme="majorEastAsia" w:hAnsiTheme="minorHAnsi" w:cstheme="majorBidi"/>
      <w:color w:val="272727" w:themeColor="text1" w:themeTint="D8"/>
      <w:lang w:val="en-CA"/>
    </w:rPr>
  </w:style>
  <w:style w:type="paragraph" w:styleId="Titre">
    <w:name w:val="Title"/>
    <w:basedOn w:val="Normal"/>
    <w:next w:val="Normal"/>
    <w:link w:val="TitreCar"/>
    <w:uiPriority w:val="10"/>
    <w:qFormat/>
    <w:rsid w:val="00AE791F"/>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E791F"/>
    <w:rPr>
      <w:rFonts w:asciiTheme="majorHAnsi" w:eastAsiaTheme="majorEastAsia" w:hAnsiTheme="majorHAnsi" w:cstheme="majorBidi"/>
      <w:spacing w:val="-10"/>
      <w:kern w:val="28"/>
      <w:sz w:val="56"/>
      <w:szCs w:val="56"/>
      <w:lang w:val="en-CA"/>
    </w:rPr>
  </w:style>
  <w:style w:type="paragraph" w:styleId="Sous-titre">
    <w:name w:val="Subtitle"/>
    <w:basedOn w:val="Normal"/>
    <w:next w:val="Normal"/>
    <w:link w:val="Sous-titreCar"/>
    <w:uiPriority w:val="11"/>
    <w:qFormat/>
    <w:rsid w:val="00AE79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E791F"/>
    <w:rPr>
      <w:rFonts w:asciiTheme="minorHAnsi" w:eastAsiaTheme="majorEastAsia" w:hAnsiTheme="minorHAnsi" w:cstheme="majorBidi"/>
      <w:color w:val="595959" w:themeColor="text1" w:themeTint="A6"/>
      <w:spacing w:val="15"/>
      <w:sz w:val="28"/>
      <w:szCs w:val="28"/>
      <w:lang w:val="en-CA"/>
    </w:rPr>
  </w:style>
  <w:style w:type="paragraph" w:styleId="Citation">
    <w:name w:val="Quote"/>
    <w:basedOn w:val="Normal"/>
    <w:next w:val="Normal"/>
    <w:link w:val="CitationCar"/>
    <w:uiPriority w:val="29"/>
    <w:qFormat/>
    <w:rsid w:val="00AE791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E791F"/>
    <w:rPr>
      <w:i/>
      <w:iCs/>
      <w:color w:val="404040" w:themeColor="text1" w:themeTint="BF"/>
      <w:lang w:val="en-CA"/>
    </w:rPr>
  </w:style>
  <w:style w:type="paragraph" w:styleId="Paragraphedeliste">
    <w:name w:val="List Paragraph"/>
    <w:basedOn w:val="Normal"/>
    <w:uiPriority w:val="34"/>
    <w:qFormat/>
    <w:rsid w:val="00AE791F"/>
    <w:pPr>
      <w:ind w:left="720"/>
      <w:contextualSpacing/>
    </w:pPr>
  </w:style>
  <w:style w:type="character" w:styleId="Accentuationintense">
    <w:name w:val="Intense Emphasis"/>
    <w:basedOn w:val="Policepardfaut"/>
    <w:uiPriority w:val="21"/>
    <w:qFormat/>
    <w:rsid w:val="00AE791F"/>
    <w:rPr>
      <w:i/>
      <w:iCs/>
      <w:color w:val="2F5496" w:themeColor="accent1" w:themeShade="BF"/>
    </w:rPr>
  </w:style>
  <w:style w:type="paragraph" w:styleId="Citationintense">
    <w:name w:val="Intense Quote"/>
    <w:basedOn w:val="Normal"/>
    <w:next w:val="Normal"/>
    <w:link w:val="CitationintenseCar"/>
    <w:uiPriority w:val="30"/>
    <w:qFormat/>
    <w:rsid w:val="00AE79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E791F"/>
    <w:rPr>
      <w:i/>
      <w:iCs/>
      <w:color w:val="2F5496" w:themeColor="accent1" w:themeShade="BF"/>
      <w:lang w:val="en-CA"/>
    </w:rPr>
  </w:style>
  <w:style w:type="character" w:styleId="Rfrenceintense">
    <w:name w:val="Intense Reference"/>
    <w:basedOn w:val="Policepardfaut"/>
    <w:uiPriority w:val="32"/>
    <w:qFormat/>
    <w:rsid w:val="00AE791F"/>
    <w:rPr>
      <w:b/>
      <w:bCs/>
      <w:smallCaps/>
      <w:color w:val="2F5496" w:themeColor="accent1" w:themeShade="BF"/>
      <w:spacing w:val="5"/>
    </w:rPr>
  </w:style>
  <w:style w:type="paragraph" w:styleId="NormalWeb">
    <w:name w:val="Normal (Web)"/>
    <w:basedOn w:val="Normal"/>
    <w:uiPriority w:val="99"/>
    <w:semiHidden/>
    <w:unhideWhenUsed/>
    <w:rsid w:val="00AE791F"/>
    <w:pPr>
      <w:spacing w:before="100" w:beforeAutospacing="1" w:after="100" w:afterAutospacing="1"/>
    </w:pPr>
    <w:rPr>
      <w:rFonts w:ascii="Times New Roman" w:eastAsia="Times New Roman" w:hAnsi="Times New Roman" w:cs="Times New Roman"/>
      <w:lang w:val="fr-CA" w:eastAsia="fr-CA"/>
    </w:rPr>
  </w:style>
  <w:style w:type="paragraph" w:styleId="En-tte">
    <w:name w:val="header"/>
    <w:basedOn w:val="Normal"/>
    <w:link w:val="En-tteCar"/>
    <w:uiPriority w:val="99"/>
    <w:unhideWhenUsed/>
    <w:rsid w:val="00CF62BA"/>
    <w:pPr>
      <w:tabs>
        <w:tab w:val="center" w:pos="4320"/>
        <w:tab w:val="right" w:pos="8640"/>
      </w:tabs>
    </w:pPr>
  </w:style>
  <w:style w:type="character" w:customStyle="1" w:styleId="En-tteCar">
    <w:name w:val="En-tête Car"/>
    <w:basedOn w:val="Policepardfaut"/>
    <w:link w:val="En-tte"/>
    <w:uiPriority w:val="99"/>
    <w:rsid w:val="00CF62BA"/>
    <w:rPr>
      <w:lang w:val="en-CA"/>
    </w:rPr>
  </w:style>
  <w:style w:type="paragraph" w:styleId="Pieddepage">
    <w:name w:val="footer"/>
    <w:basedOn w:val="Normal"/>
    <w:link w:val="PieddepageCar"/>
    <w:uiPriority w:val="99"/>
    <w:unhideWhenUsed/>
    <w:rsid w:val="00CF62BA"/>
    <w:pPr>
      <w:tabs>
        <w:tab w:val="center" w:pos="4320"/>
        <w:tab w:val="right" w:pos="8640"/>
      </w:tabs>
    </w:pPr>
  </w:style>
  <w:style w:type="character" w:customStyle="1" w:styleId="PieddepageCar">
    <w:name w:val="Pied de page Car"/>
    <w:basedOn w:val="Policepardfaut"/>
    <w:link w:val="Pieddepage"/>
    <w:uiPriority w:val="99"/>
    <w:rsid w:val="00CF62BA"/>
    <w:rPr>
      <w:lang w:val="en-CA"/>
    </w:rPr>
  </w:style>
  <w:style w:type="character" w:styleId="Hyperlien">
    <w:name w:val="Hyperlink"/>
    <w:basedOn w:val="Policepardfaut"/>
    <w:uiPriority w:val="99"/>
    <w:unhideWhenUsed/>
    <w:rsid w:val="00EB6BAD"/>
    <w:rPr>
      <w:color w:val="0563C1" w:themeColor="hyperlink"/>
      <w:u w:val="single"/>
    </w:rPr>
  </w:style>
  <w:style w:type="character" w:styleId="Mentionnonrsolue">
    <w:name w:val="Unresolved Mention"/>
    <w:basedOn w:val="Policepardfaut"/>
    <w:uiPriority w:val="99"/>
    <w:rsid w:val="00EB6BAD"/>
    <w:rPr>
      <w:color w:val="605E5C"/>
      <w:shd w:val="clear" w:color="auto" w:fill="E1DFDD"/>
    </w:rPr>
  </w:style>
  <w:style w:type="character" w:styleId="Lienvisit">
    <w:name w:val="FollowedHyperlink"/>
    <w:basedOn w:val="Policepardfaut"/>
    <w:uiPriority w:val="99"/>
    <w:semiHidden/>
    <w:unhideWhenUsed/>
    <w:rsid w:val="00EB6BAD"/>
    <w:rPr>
      <w:color w:val="954F72" w:themeColor="followedHyperlink"/>
      <w:u w:val="single"/>
    </w:rPr>
  </w:style>
  <w:style w:type="character" w:styleId="Accentuation">
    <w:name w:val="Emphasis"/>
    <w:basedOn w:val="Policepardfaut"/>
    <w:uiPriority w:val="20"/>
    <w:qFormat/>
    <w:rsid w:val="005728B2"/>
    <w:rPr>
      <w:i/>
      <w:iCs/>
    </w:rPr>
  </w:style>
  <w:style w:type="character" w:customStyle="1" w:styleId="apple-converted-space">
    <w:name w:val="apple-converted-space"/>
    <w:basedOn w:val="Policepardfaut"/>
    <w:rsid w:val="005728B2"/>
  </w:style>
  <w:style w:type="character" w:styleId="Marquedecommentaire">
    <w:name w:val="annotation reference"/>
    <w:basedOn w:val="Policepardfaut"/>
    <w:uiPriority w:val="99"/>
    <w:semiHidden/>
    <w:unhideWhenUsed/>
    <w:rsid w:val="00735711"/>
    <w:rPr>
      <w:sz w:val="16"/>
      <w:szCs w:val="16"/>
    </w:rPr>
  </w:style>
  <w:style w:type="paragraph" w:styleId="Commentaire">
    <w:name w:val="annotation text"/>
    <w:basedOn w:val="Normal"/>
    <w:link w:val="CommentaireCar"/>
    <w:uiPriority w:val="99"/>
    <w:unhideWhenUsed/>
    <w:rsid w:val="00735711"/>
    <w:rPr>
      <w:sz w:val="20"/>
      <w:szCs w:val="20"/>
    </w:rPr>
  </w:style>
  <w:style w:type="character" w:customStyle="1" w:styleId="CommentaireCar">
    <w:name w:val="Commentaire Car"/>
    <w:basedOn w:val="Policepardfaut"/>
    <w:link w:val="Commentaire"/>
    <w:uiPriority w:val="99"/>
    <w:rsid w:val="00735711"/>
    <w:rPr>
      <w:sz w:val="20"/>
      <w:szCs w:val="20"/>
      <w:lang w:val="en-CA"/>
    </w:rPr>
  </w:style>
  <w:style w:type="paragraph" w:styleId="Objetducommentaire">
    <w:name w:val="annotation subject"/>
    <w:basedOn w:val="Commentaire"/>
    <w:next w:val="Commentaire"/>
    <w:link w:val="ObjetducommentaireCar"/>
    <w:uiPriority w:val="99"/>
    <w:semiHidden/>
    <w:unhideWhenUsed/>
    <w:rsid w:val="00735711"/>
    <w:rPr>
      <w:b/>
      <w:bCs/>
    </w:rPr>
  </w:style>
  <w:style w:type="character" w:customStyle="1" w:styleId="ObjetducommentaireCar">
    <w:name w:val="Objet du commentaire Car"/>
    <w:basedOn w:val="CommentaireCar"/>
    <w:link w:val="Objetducommentaire"/>
    <w:uiPriority w:val="99"/>
    <w:semiHidden/>
    <w:rsid w:val="00735711"/>
    <w:rPr>
      <w:b/>
      <w:bCs/>
      <w:sz w:val="20"/>
      <w:szCs w:val="20"/>
      <w:lang w:val="en-CA"/>
    </w:rPr>
  </w:style>
  <w:style w:type="paragraph" w:styleId="Rvision">
    <w:name w:val="Revision"/>
    <w:hidden/>
    <w:uiPriority w:val="99"/>
    <w:semiHidden/>
    <w:rsid w:val="00735711"/>
    <w:rPr>
      <w:lang w:val="en-CA"/>
    </w:rPr>
  </w:style>
  <w:style w:type="paragraph" w:styleId="Notedebasdepage">
    <w:name w:val="footnote text"/>
    <w:basedOn w:val="Normal"/>
    <w:link w:val="NotedebasdepageCar"/>
    <w:uiPriority w:val="99"/>
    <w:semiHidden/>
    <w:unhideWhenUsed/>
    <w:rsid w:val="00271790"/>
    <w:rPr>
      <w:sz w:val="20"/>
      <w:szCs w:val="20"/>
    </w:rPr>
  </w:style>
  <w:style w:type="character" w:customStyle="1" w:styleId="NotedebasdepageCar">
    <w:name w:val="Note de bas de page Car"/>
    <w:basedOn w:val="Policepardfaut"/>
    <w:link w:val="Notedebasdepage"/>
    <w:uiPriority w:val="99"/>
    <w:semiHidden/>
    <w:rsid w:val="00271790"/>
    <w:rPr>
      <w:sz w:val="20"/>
      <w:szCs w:val="20"/>
      <w:lang w:val="en-CA"/>
    </w:rPr>
  </w:style>
  <w:style w:type="character" w:styleId="Appelnotedebasdep">
    <w:name w:val="footnote reference"/>
    <w:basedOn w:val="Policepardfaut"/>
    <w:uiPriority w:val="99"/>
    <w:semiHidden/>
    <w:unhideWhenUsed/>
    <w:rsid w:val="00271790"/>
    <w:rPr>
      <w:vertAlign w:val="superscript"/>
    </w:rPr>
  </w:style>
  <w:style w:type="paragraph" w:styleId="Lgende">
    <w:name w:val="caption"/>
    <w:basedOn w:val="Normal"/>
    <w:next w:val="Normal"/>
    <w:uiPriority w:val="35"/>
    <w:unhideWhenUsed/>
    <w:qFormat/>
    <w:rsid w:val="0085183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78003">
      <w:bodyDiv w:val="1"/>
      <w:marLeft w:val="0"/>
      <w:marRight w:val="0"/>
      <w:marTop w:val="0"/>
      <w:marBottom w:val="0"/>
      <w:divBdr>
        <w:top w:val="none" w:sz="0" w:space="0" w:color="auto"/>
        <w:left w:val="none" w:sz="0" w:space="0" w:color="auto"/>
        <w:bottom w:val="none" w:sz="0" w:space="0" w:color="auto"/>
        <w:right w:val="none" w:sz="0" w:space="0" w:color="auto"/>
      </w:divBdr>
      <w:divsChild>
        <w:div w:id="412318961">
          <w:marLeft w:val="0"/>
          <w:marRight w:val="0"/>
          <w:marTop w:val="0"/>
          <w:marBottom w:val="225"/>
          <w:divBdr>
            <w:top w:val="none" w:sz="0" w:space="0" w:color="auto"/>
            <w:left w:val="none" w:sz="0" w:space="0" w:color="auto"/>
            <w:bottom w:val="none" w:sz="0" w:space="0" w:color="auto"/>
            <w:right w:val="none" w:sz="0" w:space="0" w:color="auto"/>
          </w:divBdr>
          <w:divsChild>
            <w:div w:id="126551278">
              <w:marLeft w:val="0"/>
              <w:marRight w:val="0"/>
              <w:marTop w:val="0"/>
              <w:marBottom w:val="0"/>
              <w:divBdr>
                <w:top w:val="none" w:sz="0" w:space="0" w:color="auto"/>
                <w:left w:val="none" w:sz="0" w:space="0" w:color="auto"/>
                <w:bottom w:val="none" w:sz="0" w:space="0" w:color="auto"/>
                <w:right w:val="none" w:sz="0" w:space="0" w:color="auto"/>
              </w:divBdr>
              <w:divsChild>
                <w:div w:id="851803750">
                  <w:blockQuote w:val="1"/>
                  <w:marLeft w:val="0"/>
                  <w:marRight w:val="0"/>
                  <w:marTop w:val="0"/>
                  <w:marBottom w:val="300"/>
                  <w:divBdr>
                    <w:top w:val="none" w:sz="0" w:space="0" w:color="auto"/>
                    <w:left w:val="single" w:sz="36" w:space="15" w:color="EEEEEE"/>
                    <w:bottom w:val="none" w:sz="0" w:space="0" w:color="auto"/>
                    <w:right w:val="none" w:sz="0" w:space="0" w:color="auto"/>
                  </w:divBdr>
                </w:div>
                <w:div w:id="699860947">
                  <w:blockQuote w:val="1"/>
                  <w:marLeft w:val="0"/>
                  <w:marRight w:val="0"/>
                  <w:marTop w:val="0"/>
                  <w:marBottom w:val="300"/>
                  <w:divBdr>
                    <w:top w:val="none" w:sz="0" w:space="0" w:color="auto"/>
                    <w:left w:val="single" w:sz="36" w:space="15" w:color="EEEEEE"/>
                    <w:bottom w:val="none" w:sz="0" w:space="0" w:color="auto"/>
                    <w:right w:val="none" w:sz="0" w:space="0" w:color="auto"/>
                  </w:divBdr>
                </w:div>
                <w:div w:id="1142842712">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592272378">
          <w:marLeft w:val="0"/>
          <w:marRight w:val="0"/>
          <w:marTop w:val="0"/>
          <w:marBottom w:val="225"/>
          <w:divBdr>
            <w:top w:val="none" w:sz="0" w:space="0" w:color="auto"/>
            <w:left w:val="none" w:sz="0" w:space="0" w:color="auto"/>
            <w:bottom w:val="none" w:sz="0" w:space="0" w:color="auto"/>
            <w:right w:val="none" w:sz="0" w:space="0" w:color="auto"/>
          </w:divBdr>
          <w:divsChild>
            <w:div w:id="1651985342">
              <w:marLeft w:val="0"/>
              <w:marRight w:val="0"/>
              <w:marTop w:val="0"/>
              <w:marBottom w:val="0"/>
              <w:divBdr>
                <w:top w:val="none" w:sz="0" w:space="0" w:color="auto"/>
                <w:left w:val="none" w:sz="0" w:space="0" w:color="auto"/>
                <w:bottom w:val="none" w:sz="0" w:space="0" w:color="auto"/>
                <w:right w:val="none" w:sz="0" w:space="0" w:color="auto"/>
              </w:divBdr>
            </w:div>
          </w:divsChild>
        </w:div>
        <w:div w:id="1745907159">
          <w:marLeft w:val="0"/>
          <w:marRight w:val="0"/>
          <w:marTop w:val="0"/>
          <w:marBottom w:val="0"/>
          <w:divBdr>
            <w:top w:val="none" w:sz="0" w:space="0" w:color="auto"/>
            <w:left w:val="none" w:sz="0" w:space="0" w:color="auto"/>
            <w:bottom w:val="none" w:sz="0" w:space="0" w:color="auto"/>
            <w:right w:val="none" w:sz="0" w:space="0" w:color="auto"/>
          </w:divBdr>
          <w:divsChild>
            <w:div w:id="202139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82308">
      <w:bodyDiv w:val="1"/>
      <w:marLeft w:val="0"/>
      <w:marRight w:val="0"/>
      <w:marTop w:val="0"/>
      <w:marBottom w:val="0"/>
      <w:divBdr>
        <w:top w:val="none" w:sz="0" w:space="0" w:color="auto"/>
        <w:left w:val="none" w:sz="0" w:space="0" w:color="auto"/>
        <w:bottom w:val="none" w:sz="0" w:space="0" w:color="auto"/>
        <w:right w:val="none" w:sz="0" w:space="0" w:color="auto"/>
      </w:divBdr>
    </w:div>
    <w:div w:id="998777702">
      <w:bodyDiv w:val="1"/>
      <w:marLeft w:val="0"/>
      <w:marRight w:val="0"/>
      <w:marTop w:val="0"/>
      <w:marBottom w:val="0"/>
      <w:divBdr>
        <w:top w:val="none" w:sz="0" w:space="0" w:color="auto"/>
        <w:left w:val="none" w:sz="0" w:space="0" w:color="auto"/>
        <w:bottom w:val="none" w:sz="0" w:space="0" w:color="auto"/>
        <w:right w:val="none" w:sz="0" w:space="0" w:color="auto"/>
      </w:divBdr>
      <w:divsChild>
        <w:div w:id="1501699653">
          <w:marLeft w:val="0"/>
          <w:marRight w:val="0"/>
          <w:marTop w:val="0"/>
          <w:marBottom w:val="225"/>
          <w:divBdr>
            <w:top w:val="none" w:sz="0" w:space="0" w:color="auto"/>
            <w:left w:val="none" w:sz="0" w:space="0" w:color="auto"/>
            <w:bottom w:val="none" w:sz="0" w:space="0" w:color="auto"/>
            <w:right w:val="none" w:sz="0" w:space="0" w:color="auto"/>
          </w:divBdr>
          <w:divsChild>
            <w:div w:id="1243371171">
              <w:marLeft w:val="0"/>
              <w:marRight w:val="0"/>
              <w:marTop w:val="0"/>
              <w:marBottom w:val="0"/>
              <w:divBdr>
                <w:top w:val="none" w:sz="0" w:space="0" w:color="auto"/>
                <w:left w:val="none" w:sz="0" w:space="0" w:color="auto"/>
                <w:bottom w:val="none" w:sz="0" w:space="0" w:color="auto"/>
                <w:right w:val="none" w:sz="0" w:space="0" w:color="auto"/>
              </w:divBdr>
              <w:divsChild>
                <w:div w:id="49815348">
                  <w:blockQuote w:val="1"/>
                  <w:marLeft w:val="0"/>
                  <w:marRight w:val="0"/>
                  <w:marTop w:val="0"/>
                  <w:marBottom w:val="300"/>
                  <w:divBdr>
                    <w:top w:val="none" w:sz="0" w:space="0" w:color="auto"/>
                    <w:left w:val="single" w:sz="36" w:space="15" w:color="EEEEEE"/>
                    <w:bottom w:val="none" w:sz="0" w:space="0" w:color="auto"/>
                    <w:right w:val="none" w:sz="0" w:space="0" w:color="auto"/>
                  </w:divBdr>
                </w:div>
                <w:div w:id="408190062">
                  <w:blockQuote w:val="1"/>
                  <w:marLeft w:val="0"/>
                  <w:marRight w:val="0"/>
                  <w:marTop w:val="0"/>
                  <w:marBottom w:val="300"/>
                  <w:divBdr>
                    <w:top w:val="none" w:sz="0" w:space="0" w:color="auto"/>
                    <w:left w:val="single" w:sz="36" w:space="15" w:color="EEEEEE"/>
                    <w:bottom w:val="none" w:sz="0" w:space="0" w:color="auto"/>
                    <w:right w:val="none" w:sz="0" w:space="0" w:color="auto"/>
                  </w:divBdr>
                </w:div>
                <w:div w:id="595209717">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1691685150">
          <w:marLeft w:val="0"/>
          <w:marRight w:val="0"/>
          <w:marTop w:val="0"/>
          <w:marBottom w:val="225"/>
          <w:divBdr>
            <w:top w:val="none" w:sz="0" w:space="0" w:color="auto"/>
            <w:left w:val="none" w:sz="0" w:space="0" w:color="auto"/>
            <w:bottom w:val="none" w:sz="0" w:space="0" w:color="auto"/>
            <w:right w:val="none" w:sz="0" w:space="0" w:color="auto"/>
          </w:divBdr>
          <w:divsChild>
            <w:div w:id="1520656363">
              <w:marLeft w:val="0"/>
              <w:marRight w:val="0"/>
              <w:marTop w:val="0"/>
              <w:marBottom w:val="0"/>
              <w:divBdr>
                <w:top w:val="none" w:sz="0" w:space="0" w:color="auto"/>
                <w:left w:val="none" w:sz="0" w:space="0" w:color="auto"/>
                <w:bottom w:val="none" w:sz="0" w:space="0" w:color="auto"/>
                <w:right w:val="none" w:sz="0" w:space="0" w:color="auto"/>
              </w:divBdr>
            </w:div>
          </w:divsChild>
        </w:div>
        <w:div w:id="1770467790">
          <w:marLeft w:val="0"/>
          <w:marRight w:val="0"/>
          <w:marTop w:val="0"/>
          <w:marBottom w:val="0"/>
          <w:divBdr>
            <w:top w:val="none" w:sz="0" w:space="0" w:color="auto"/>
            <w:left w:val="none" w:sz="0" w:space="0" w:color="auto"/>
            <w:bottom w:val="none" w:sz="0" w:space="0" w:color="auto"/>
            <w:right w:val="none" w:sz="0" w:space="0" w:color="auto"/>
          </w:divBdr>
          <w:divsChild>
            <w:div w:id="9335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690341">
      <w:bodyDiv w:val="1"/>
      <w:marLeft w:val="0"/>
      <w:marRight w:val="0"/>
      <w:marTop w:val="0"/>
      <w:marBottom w:val="0"/>
      <w:divBdr>
        <w:top w:val="none" w:sz="0" w:space="0" w:color="auto"/>
        <w:left w:val="none" w:sz="0" w:space="0" w:color="auto"/>
        <w:bottom w:val="none" w:sz="0" w:space="0" w:color="auto"/>
        <w:right w:val="none" w:sz="0" w:space="0" w:color="auto"/>
      </w:divBdr>
      <w:divsChild>
        <w:div w:id="769468176">
          <w:marLeft w:val="0"/>
          <w:marRight w:val="0"/>
          <w:marTop w:val="0"/>
          <w:marBottom w:val="225"/>
          <w:divBdr>
            <w:top w:val="none" w:sz="0" w:space="0" w:color="auto"/>
            <w:left w:val="none" w:sz="0" w:space="0" w:color="auto"/>
            <w:bottom w:val="none" w:sz="0" w:space="0" w:color="auto"/>
            <w:right w:val="none" w:sz="0" w:space="0" w:color="auto"/>
          </w:divBdr>
          <w:divsChild>
            <w:div w:id="1431512351">
              <w:marLeft w:val="0"/>
              <w:marRight w:val="0"/>
              <w:marTop w:val="0"/>
              <w:marBottom w:val="0"/>
              <w:divBdr>
                <w:top w:val="none" w:sz="0" w:space="0" w:color="auto"/>
                <w:left w:val="none" w:sz="0" w:space="0" w:color="auto"/>
                <w:bottom w:val="none" w:sz="0" w:space="0" w:color="auto"/>
                <w:right w:val="none" w:sz="0" w:space="0" w:color="auto"/>
              </w:divBdr>
              <w:divsChild>
                <w:div w:id="2042700399">
                  <w:blockQuote w:val="1"/>
                  <w:marLeft w:val="0"/>
                  <w:marRight w:val="0"/>
                  <w:marTop w:val="0"/>
                  <w:marBottom w:val="300"/>
                  <w:divBdr>
                    <w:top w:val="none" w:sz="0" w:space="0" w:color="auto"/>
                    <w:left w:val="single" w:sz="36" w:space="15" w:color="EEEEEE"/>
                    <w:bottom w:val="none" w:sz="0" w:space="0" w:color="auto"/>
                    <w:right w:val="none" w:sz="0" w:space="0" w:color="auto"/>
                  </w:divBdr>
                </w:div>
                <w:div w:id="469592624">
                  <w:blockQuote w:val="1"/>
                  <w:marLeft w:val="0"/>
                  <w:marRight w:val="0"/>
                  <w:marTop w:val="0"/>
                  <w:marBottom w:val="300"/>
                  <w:divBdr>
                    <w:top w:val="none" w:sz="0" w:space="0" w:color="auto"/>
                    <w:left w:val="single" w:sz="36" w:space="15" w:color="EEEEEE"/>
                    <w:bottom w:val="none" w:sz="0" w:space="0" w:color="auto"/>
                    <w:right w:val="none" w:sz="0" w:space="0" w:color="auto"/>
                  </w:divBdr>
                </w:div>
                <w:div w:id="1614357388">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 w:id="347147985">
          <w:marLeft w:val="0"/>
          <w:marRight w:val="0"/>
          <w:marTop w:val="0"/>
          <w:marBottom w:val="225"/>
          <w:divBdr>
            <w:top w:val="none" w:sz="0" w:space="0" w:color="auto"/>
            <w:left w:val="none" w:sz="0" w:space="0" w:color="auto"/>
            <w:bottom w:val="none" w:sz="0" w:space="0" w:color="auto"/>
            <w:right w:val="none" w:sz="0" w:space="0" w:color="auto"/>
          </w:divBdr>
          <w:divsChild>
            <w:div w:id="484400745">
              <w:marLeft w:val="0"/>
              <w:marRight w:val="0"/>
              <w:marTop w:val="0"/>
              <w:marBottom w:val="0"/>
              <w:divBdr>
                <w:top w:val="none" w:sz="0" w:space="0" w:color="auto"/>
                <w:left w:val="none" w:sz="0" w:space="0" w:color="auto"/>
                <w:bottom w:val="none" w:sz="0" w:space="0" w:color="auto"/>
                <w:right w:val="none" w:sz="0" w:space="0" w:color="auto"/>
              </w:divBdr>
            </w:div>
          </w:divsChild>
        </w:div>
        <w:div w:id="1520466031">
          <w:marLeft w:val="0"/>
          <w:marRight w:val="0"/>
          <w:marTop w:val="0"/>
          <w:marBottom w:val="0"/>
          <w:divBdr>
            <w:top w:val="none" w:sz="0" w:space="0" w:color="auto"/>
            <w:left w:val="none" w:sz="0" w:space="0" w:color="auto"/>
            <w:bottom w:val="none" w:sz="0" w:space="0" w:color="auto"/>
            <w:right w:val="none" w:sz="0" w:space="0" w:color="auto"/>
          </w:divBdr>
          <w:divsChild>
            <w:div w:id="172151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orealisdata.ca/" TargetMode="External"/><Relationship Id="rId18" Type="http://schemas.openxmlformats.org/officeDocument/2006/relationships/hyperlink" Target="https://learn.scholarsportal.info/all-guides/borealis/collections/" TargetMode="External"/><Relationship Id="rId26" Type="http://schemas.openxmlformats.org/officeDocument/2006/relationships/hyperlink" Target="https://learn.scholarsportal.info/all-guides/borealis/files/" TargetMode="External"/><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cholarsportal.info/" TargetMode="External"/><Relationship Id="rId17" Type="http://schemas.openxmlformats.org/officeDocument/2006/relationships/hyperlink" Target="https://learn.scholarsportal.info/all-guides/borealis/user-accounts/" TargetMode="External"/><Relationship Id="rId25" Type="http://schemas.openxmlformats.org/officeDocument/2006/relationships/hyperlink" Target="https://creativecommons.org/share-your-work/cclicenses/"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borealisdata.ca/" TargetMode="External"/><Relationship Id="rId20" Type="http://schemas.openxmlformats.org/officeDocument/2006/relationships/hyperlink" Target="https://learn.scholarsportal.info/all-guides/borealis/deleting-data/" TargetMode="Externa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orealisdata.ca/" TargetMode="External"/><Relationship Id="rId24" Type="http://schemas.openxmlformats.org/officeDocument/2006/relationships/hyperlink" Target="https://creativecommons.org/licenses/by/4.0/" TargetMode="External"/><Relationship Id="rId32"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orealisdata.ca/loginpage.xhtml" TargetMode="External"/><Relationship Id="rId23" Type="http://schemas.openxmlformats.org/officeDocument/2006/relationships/hyperlink" Target="https://creativecommons.org/publicdomain/zero/1.0/legalcode.en" TargetMode="External"/><Relationship Id="rId28" Type="http://schemas.openxmlformats.org/officeDocument/2006/relationships/hyperlink" Target="https://learn.scholarsportal.info/all-guides/borealis/files/" TargetMode="External"/><Relationship Id="rId10" Type="http://schemas.openxmlformats.org/officeDocument/2006/relationships/hyperlink" Target="https://dataverse.org/" TargetMode="External"/><Relationship Id="rId19" Type="http://schemas.openxmlformats.org/officeDocument/2006/relationships/hyperlink" Target="https://borealisdata.ca/termsofuse/" TargetMode="External"/><Relationship Id="rId31" Type="http://schemas.openxmlformats.org/officeDocument/2006/relationships/hyperlink" Target="https://learn.scholarsportal.info/all-guides/odesi/data-curation-in-data-explorer/" TargetMode="External"/><Relationship Id="rId4" Type="http://schemas.openxmlformats.org/officeDocument/2006/relationships/settings" Target="settings.xml"/><Relationship Id="rId9" Type="http://schemas.openxmlformats.org/officeDocument/2006/relationships/hyperlink" Target="https://dataverse.org/about" TargetMode="External"/><Relationship Id="rId14" Type="http://schemas.openxmlformats.org/officeDocument/2006/relationships/hyperlink" Target="https://borealisdata.ca/termsofuse/" TargetMode="External"/><Relationship Id="rId22" Type="http://schemas.openxmlformats.org/officeDocument/2006/relationships/hyperlink" Target="https://learn.scholarsportal.info/all-guides/borealis/datasets/" TargetMode="External"/><Relationship Id="rId27" Type="http://schemas.openxmlformats.org/officeDocument/2006/relationships/image" Target="media/image2.png"/><Relationship Id="rId30" Type="http://schemas.openxmlformats.org/officeDocument/2006/relationships/hyperlink" Target="https://learn.scholarsportal.info/all-guides/odesi/working-with-data/" TargetMode="External"/><Relationship Id="rId8" Type="http://schemas.openxmlformats.org/officeDocument/2006/relationships/hyperlink" Target="https://www.iq.harvard.edu/"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science.ised-isde.canada.ca/site/science/en/interagency-research-funding/policies-and-guidelines/research-data-management/tri-agency-statement-principles-digital-data-management"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B0F25-74DD-8343-97B7-DAD5EA00A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736</TotalTime>
  <Pages>9</Pages>
  <Words>3363</Words>
  <Characters>18499</Characters>
  <Application>Microsoft Office Word</Application>
  <DocSecurity>0</DocSecurity>
  <Lines>154</Lines>
  <Paragraphs>43</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Letendre</dc:creator>
  <cp:keywords/>
  <dc:description/>
  <cp:lastModifiedBy>Thierry Letendre</cp:lastModifiedBy>
  <cp:revision>135</cp:revision>
  <dcterms:created xsi:type="dcterms:W3CDTF">2025-05-07T13:17:00Z</dcterms:created>
  <dcterms:modified xsi:type="dcterms:W3CDTF">2025-08-14T18:36:00Z</dcterms:modified>
</cp:coreProperties>
</file>