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978" w:rsidRPr="00CA5978" w:rsidRDefault="00CA5978" w:rsidP="00CA5978">
      <w:pPr>
        <w:pStyle w:val="NormalWeb"/>
        <w:rPr>
          <w:b/>
        </w:rPr>
      </w:pPr>
      <w:proofErr w:type="spellStart"/>
      <w:r>
        <w:rPr>
          <w:b/>
        </w:rPr>
        <w:t>Populorum</w:t>
      </w:r>
      <w:proofErr w:type="spellEnd"/>
      <w:r>
        <w:rPr>
          <w:b/>
        </w:rPr>
        <w:t xml:space="preserve"> </w:t>
      </w:r>
      <w:proofErr w:type="spellStart"/>
      <w:r>
        <w:rPr>
          <w:b/>
        </w:rPr>
        <w:t>Progressio</w:t>
      </w:r>
      <w:proofErr w:type="spellEnd"/>
      <w:r>
        <w:rPr>
          <w:b/>
        </w:rPr>
        <w:t xml:space="preserve"> </w:t>
      </w:r>
      <w:r w:rsidR="00C23CC7">
        <w:rPr>
          <w:b/>
        </w:rPr>
        <w:t>(1967, Pope Paul VI)</w:t>
      </w:r>
    </w:p>
    <w:p w:rsidR="00CA5978" w:rsidRDefault="00CA5978" w:rsidP="00CA5978">
      <w:pPr>
        <w:pStyle w:val="NormalWeb"/>
      </w:pPr>
      <w:r>
        <w:t xml:space="preserve">15. In the design of God, every man is called upon to develop and fulfill himself, for every life is a vocation. At birth, everyone is granted, in germ, a set of aptitudes and qualities for him to bring to fruition. Their coming to maturity, which will be the result of education received from the environment and personal efforts, will allow each man to direct himself toward the destiny intended for him by his Creator. Endowed with intelligence and freedom, he is responsible for his fulfillment as he is for his salvation. He is aided, or sometimes impeded, by those who educate him and those with whom he lives, but each one remains, whatever be these influences affecting him, the principal agent of his own success or failure. By the unaided effort of his own intelligence and his will, each man can grow in humanity, can enhance his personal worth, can become more a person. </w:t>
      </w:r>
    </w:p>
    <w:p w:rsidR="00CA5978" w:rsidRDefault="00CA5978" w:rsidP="00CA5978">
      <w:pPr>
        <w:pStyle w:val="NormalWeb"/>
      </w:pPr>
      <w:r>
        <w:t xml:space="preserve">16. However, this self-fulfillment is not something optional. Just as the whole of creation is ordained to its Creator, so spiritual beings should of their own accord orientate their lives to God, the first truth and the supreme good. Thus it is that human fulfillment constitutes, as it were, a summary of our duties. But there is much more: this harmonious enrichment of nature by personal and responsible effort is ordered to a further perfection. By reason of his union with Christ, the source of life, man attains to new fulfillment of himself, to a transcendent humanism which gives him his greatest possible perfection: this is the highest goal of personal development. </w:t>
      </w:r>
    </w:p>
    <w:p w:rsidR="00CA5978" w:rsidRDefault="00CA5978" w:rsidP="00CA5978">
      <w:pPr>
        <w:pStyle w:val="NormalWeb"/>
      </w:pPr>
      <w:r>
        <w:t xml:space="preserve">17. But each man is a member of society. He is part of the whole of mankind. It is not just certain individuals, but all men who are called to this fullness of development. Civilizations are born, develop and die. But humanity is advancing along the path of history like the waves of a rising tide encroaching gradually on the shore. We have inherited from past generations, and we have benefited from the work of our contemporaries: for this reason we have obligations towards all, and we cannot refuse to interest ourselves in those who will come after us to enlarge the human family. The reality of human solidarity, which is a benefit for us, also imposes a duty. </w:t>
      </w:r>
    </w:p>
    <w:p w:rsidR="00CA5978" w:rsidRDefault="00CA5978" w:rsidP="00CA5978">
      <w:pPr>
        <w:pStyle w:val="NormalWeb"/>
      </w:pPr>
      <w:r>
        <w:t xml:space="preserve">18. This personal and communal development would be threatened if the true scale of values were undermined. The desire for necessities is legitimate, and work undertaken to obtain them is a duty: "If any man will not work, neither let him eat".[16] But the acquiring of temporal goods can lead to greed, to the insatiable desire for more, and can make increased power a tempting objective. Individuals, families and nations can be overcome by avarice, be they poor or rich, and all can fall victim to a stifling materialism. </w:t>
      </w:r>
    </w:p>
    <w:p w:rsidR="00CA5978" w:rsidRDefault="00CA5978" w:rsidP="00CA5978">
      <w:pPr>
        <w:pStyle w:val="NormalWeb"/>
      </w:pPr>
      <w:r>
        <w:t xml:space="preserve">19. Increased possession is not the ultimate goal of nations nor of individuals. All growth is ambivalent. It is essential if man is to develop as a man, but in a way it imprisons man if he considers it the supreme good, and it restricts his vision. Then we see hearts harden and minds close, and men no longer gather together in friendship but out of self-interest, which soon leads to oppositions and disunity. The exclusive pursuit of possessions thus become an obstacle to individual fulfillment and to man's true greatness. Both for nations and for individual men, avarice is the most evident form of moral underdevelopment. </w:t>
      </w:r>
    </w:p>
    <w:p w:rsidR="00CA5978" w:rsidRDefault="00CA5978" w:rsidP="00CA5978">
      <w:pPr>
        <w:pStyle w:val="NormalWeb"/>
      </w:pPr>
      <w:r>
        <w:lastRenderedPageBreak/>
        <w:t xml:space="preserve">20. If further development calls for the work of more and more technicians, even more necessary is the deep thought and reflection of wise men in search of a new humanism which will enable modern man to find himself anew by embracing the higher values of love and friendship, of prayer and contemplation.[17] This is what will permit the fullness of authentic development, a development which is for each and all the transition from less human conditions to those which are more human. </w:t>
      </w:r>
    </w:p>
    <w:p w:rsidR="009400C4" w:rsidRDefault="00CA5978" w:rsidP="00CA5978">
      <w:r>
        <w:t>21. Less human conditions: the lack of material necessities for those who are without the minimum essential for life, the moral deficiencies of those who are mutilated by selfishness. Less human conditions: oppressive social structures, whether due to the abuses of ownership or to the abuses of power, to the exploitation of workers or to unjust transactions. Conditions that are more human: the passage from misery towards the possession of necessities, victory over social scourges, the growth of knowledge, the acquisition of culture. Additional conditions that are more human: increased esteem for the dignity of others, the turning toward the spirit of poverty,[18] cooperation for the common good, the will and desire for peace. Conditions that are still more human: the acknowledgment by man of supreme values, and of God their source and their finality. Conditions that, finally and above all, are more human: faith, a gift of God accepted by the good will of man, and unity in the charity of Christ, Who calls us all to share as sons in the life of the living God, the Father of all men.</w:t>
      </w:r>
    </w:p>
    <w:p w:rsidR="00CA5978" w:rsidRDefault="00CA5978" w:rsidP="00CA5978"/>
    <w:p w:rsidR="00CA5978" w:rsidRPr="00B106F9" w:rsidRDefault="00B106F9" w:rsidP="00CA5978">
      <w:pPr>
        <w:rPr>
          <w:b/>
        </w:rPr>
      </w:pPr>
      <w:proofErr w:type="spellStart"/>
      <w:r w:rsidRPr="00B106F9">
        <w:rPr>
          <w:b/>
        </w:rPr>
        <w:t>Sollicitudo</w:t>
      </w:r>
      <w:proofErr w:type="spellEnd"/>
      <w:r w:rsidRPr="00B106F9">
        <w:rPr>
          <w:b/>
        </w:rPr>
        <w:t xml:space="preserve"> Rei </w:t>
      </w:r>
      <w:proofErr w:type="spellStart"/>
      <w:r w:rsidRPr="00B106F9">
        <w:rPr>
          <w:b/>
        </w:rPr>
        <w:t>Socialis</w:t>
      </w:r>
      <w:proofErr w:type="spellEnd"/>
      <w:r w:rsidR="00C23CC7">
        <w:rPr>
          <w:b/>
        </w:rPr>
        <w:t xml:space="preserve"> (1987, Pope John Paul II)</w:t>
      </w:r>
    </w:p>
    <w:p w:rsidR="00B106F9" w:rsidRDefault="00B106F9" w:rsidP="00CA5978"/>
    <w:p w:rsidR="00B106F9" w:rsidRDefault="00B106F9" w:rsidP="00B106F9">
      <w:r>
        <w:t>27. The examination which the Encyclical invites us to make of the contemporary world leads us to note in the first place that development is not a straightforward process, as it were automatic and in itself limitless, as though, given certain conditions, the human race were able to progress rapidly towards an undefined perfection of some kind.</w:t>
      </w:r>
      <w:hyperlink w:anchor="$1D" w:history="1">
        <w:r>
          <w:rPr>
            <w:rStyle w:val="Hyperlink"/>
            <w:rFonts w:ascii="Verdana" w:hAnsi="Verdana"/>
            <w:szCs w:val="20"/>
            <w:vertAlign w:val="superscript"/>
          </w:rPr>
          <w:t>49</w:t>
        </w:r>
      </w:hyperlink>
    </w:p>
    <w:p w:rsidR="00B106F9" w:rsidRDefault="00B106F9" w:rsidP="00B106F9"/>
    <w:p w:rsidR="00B106F9" w:rsidRDefault="00B106F9" w:rsidP="00B106F9">
      <w:r>
        <w:t>Such an idea - linked to a notion of "progress" with philosophical connotations deriving from the Enlightenment, rather than to the notion of "development"</w:t>
      </w:r>
      <w:hyperlink w:anchor="$1E" w:history="1">
        <w:r>
          <w:rPr>
            <w:rStyle w:val="Hyperlink"/>
            <w:rFonts w:ascii="Verdana" w:hAnsi="Verdana"/>
            <w:szCs w:val="20"/>
            <w:vertAlign w:val="superscript"/>
          </w:rPr>
          <w:t>50</w:t>
        </w:r>
      </w:hyperlink>
      <w:r>
        <w:t xml:space="preserve"> which is used in a specifically economic and social sense - now seems to be seriously called into doubt, particularly since the tragic experience of the two world wars, the planned and partly achieved destruction of whole peoples, and the looming atomic peril. A naive mechanistic optimism has been replaced by a well founded anxiety for the fate of humanity.</w:t>
      </w:r>
    </w:p>
    <w:p w:rsidR="00B106F9" w:rsidRDefault="00B106F9" w:rsidP="00B106F9"/>
    <w:p w:rsidR="00B106F9" w:rsidRDefault="00B106F9" w:rsidP="00B106F9">
      <w:r>
        <w:t>28. At the same time, however, the "economic" concept itself, linked to the word development, has entered into crisis. In fact there is a better understanding today that the mere accumulation of goods and services, even for the benefit of the majority, is not enough for the realization of human happiness. Nor, in consequence, does the availability of the many real benefits provided in recent times by science and technology, including the computer sciences, bring freedom from every form of slavery. On the contrary, the experience of recent years shows that unless all the considerable body of resources and potential at man's disposal is guided by a moral understanding and by an orientation towards the true good of the human race, it easily turns against man to oppress him.</w:t>
      </w:r>
    </w:p>
    <w:p w:rsidR="00B106F9" w:rsidRDefault="00B106F9" w:rsidP="00B106F9"/>
    <w:p w:rsidR="00B106F9" w:rsidRDefault="00B106F9" w:rsidP="00B106F9">
      <w:r>
        <w:t xml:space="preserve">A disconcerting conclusion about the most recent period should serve to enlighten us: side-by-side with the miseries of underdevelopment, themselves unacceptable, we find ourselves up </w:t>
      </w:r>
      <w:r>
        <w:lastRenderedPageBreak/>
        <w:t xml:space="preserve">against a form of </w:t>
      </w:r>
      <w:proofErr w:type="spellStart"/>
      <w:r>
        <w:t>superdevelopment</w:t>
      </w:r>
      <w:proofErr w:type="spellEnd"/>
      <w:r>
        <w:t>, equally inadmissible, because like the former it is contrary to what is good and to true happiness. This super-development, which consists in an excessive availability of every kind of material goods for the benefit of certain social groups, easily makes people slaves of "possession" and of immediate gratification, with no other horizon than the multiplication or continual replacement of the things already owned with others still better. This is the so-called civilization of "consumption" or " consumerism ," which involves so much "throwing-away" and "waste." An object already owned but now superseded by something better is discarded, with no thought of its possible lasting value in itself, nor of some other human being who is poorer.</w:t>
      </w:r>
    </w:p>
    <w:p w:rsidR="00B106F9" w:rsidRDefault="00B106F9" w:rsidP="00B106F9"/>
    <w:p w:rsidR="00B106F9" w:rsidRDefault="00B106F9" w:rsidP="00B106F9">
      <w:r>
        <w:t>All of us experience firsthand the sad effects of this blind submission to pure consumerism: in the first place a crass materialism, and at the same time a radical dissatisfaction, because one quickly learns - unless one is shielded from the flood of publicity and the ceaseless and tempting offers of products - that the more one possesses the more one wants, while deeper aspirations remain unsatisfied and perhaps even stifled.</w:t>
      </w:r>
    </w:p>
    <w:p w:rsidR="00B106F9" w:rsidRDefault="00B106F9" w:rsidP="00B106F9"/>
    <w:p w:rsidR="00B106F9" w:rsidRDefault="00B106F9" w:rsidP="00B106F9">
      <w:r>
        <w:t>The Encyclical of Pope Paul VI pointed out the difference, so often emphasized today, between "having" and "being,"</w:t>
      </w:r>
      <w:hyperlink w:anchor="$1F" w:history="1">
        <w:r>
          <w:rPr>
            <w:rStyle w:val="Hyperlink"/>
            <w:rFonts w:ascii="Verdana" w:hAnsi="Verdana"/>
            <w:szCs w:val="20"/>
            <w:vertAlign w:val="superscript"/>
          </w:rPr>
          <w:t>51</w:t>
        </w:r>
      </w:hyperlink>
      <w:r>
        <w:t xml:space="preserve"> which had been expressed earlier in precise words by the Second Vatican Council.</w:t>
      </w:r>
      <w:hyperlink w:anchor="$1G" w:history="1">
        <w:r>
          <w:rPr>
            <w:rStyle w:val="Hyperlink"/>
            <w:rFonts w:ascii="Verdana" w:hAnsi="Verdana"/>
            <w:szCs w:val="20"/>
            <w:vertAlign w:val="superscript"/>
          </w:rPr>
          <w:t>52</w:t>
        </w:r>
      </w:hyperlink>
      <w:r>
        <w:t xml:space="preserve"> To "have" objects and goods does not in itself perfect the human subject, unless it contributes to the maturing and enrichment of that subject's "being," that is to say unless it contributes to the realization of the human vocation as such.</w:t>
      </w:r>
    </w:p>
    <w:p w:rsidR="00B106F9" w:rsidRDefault="00B106F9" w:rsidP="00B106F9"/>
    <w:p w:rsidR="00B106F9" w:rsidRDefault="00B106F9" w:rsidP="00B106F9">
      <w:r>
        <w:t>Of course, the difference between "being" and "having," the danger inherent in a mere multiplication or replacement of things possessed compared to the value of "being," need not turn into a contradiction. One of the greatest injustices in the contemporary world consists precisely in this: that the ones who possess much are relatively few and those who possess almost nothing are many. It is the injustice of the poor distribution of the goods and services originally intended for all.</w:t>
      </w:r>
    </w:p>
    <w:p w:rsidR="00B106F9" w:rsidRDefault="00B106F9" w:rsidP="00B106F9"/>
    <w:p w:rsidR="00B106F9" w:rsidRDefault="00B106F9" w:rsidP="00B106F9">
      <w:r>
        <w:t xml:space="preserve">This then is the picture: there are some people - the few who possess much - who do not really succeed in "being" because, through a reversal of the hierarchy of values, they are hindered by the cult of "having"; and there are others - the many who have little or nothing - who do not succeed in realizing their basic human vocation because they are deprived of essential goods. </w:t>
      </w:r>
    </w:p>
    <w:p w:rsidR="00B106F9" w:rsidRDefault="00B106F9" w:rsidP="00B106F9"/>
    <w:p w:rsidR="00B106F9" w:rsidRDefault="00B106F9" w:rsidP="00B106F9">
      <w:r>
        <w:t xml:space="preserve">The evil does not consist in "having" as such, but in possessing without regard for the quality and </w:t>
      </w:r>
    </w:p>
    <w:p w:rsidR="00B106F9" w:rsidRDefault="00B106F9" w:rsidP="00B106F9">
      <w:r>
        <w:t>the ordered hierarchy of the goods one has. Quality and hierarchy arise from the subordination of goods and their availability to man's "being" and his true vocation.</w:t>
      </w:r>
    </w:p>
    <w:p w:rsidR="00B106F9" w:rsidRDefault="00B106F9" w:rsidP="00B106F9"/>
    <w:p w:rsidR="00B106F9" w:rsidRDefault="00B106F9" w:rsidP="00B106F9">
      <w:r>
        <w:t>This shows that although development has a necessary economic dimension, since it must supply the greatest possible number of the world's inhabitants with an availability of goods essential for them "to be," it is not limited to that dimension. If it is limited to this, then it turns against those whom it is meant to benefit.</w:t>
      </w:r>
    </w:p>
    <w:p w:rsidR="00B106F9" w:rsidRDefault="00B106F9" w:rsidP="00B106F9"/>
    <w:p w:rsidR="00B106F9" w:rsidRDefault="00B106F9" w:rsidP="00B106F9">
      <w:r>
        <w:t>The characteristics of full development, one which is "more human" and able to sustain itself at the level of the true vocation of men and women without denying economic requirements, were described by Paul VI.</w:t>
      </w:r>
      <w:hyperlink w:anchor="$1H" w:history="1">
        <w:r>
          <w:rPr>
            <w:rStyle w:val="Hyperlink"/>
            <w:rFonts w:ascii="Verdana" w:hAnsi="Verdana"/>
            <w:szCs w:val="20"/>
            <w:vertAlign w:val="superscript"/>
          </w:rPr>
          <w:t>53</w:t>
        </w:r>
      </w:hyperlink>
    </w:p>
    <w:p w:rsidR="004904B8" w:rsidRPr="004904B8" w:rsidRDefault="004904B8" w:rsidP="004904B8">
      <w:pPr>
        <w:spacing w:before="100" w:beforeAutospacing="1" w:after="100" w:afterAutospacing="1"/>
        <w:rPr>
          <w:b/>
          <w:color w:val="000000"/>
        </w:rPr>
      </w:pPr>
      <w:bookmarkStart w:id="0" w:name="1."/>
      <w:r>
        <w:rPr>
          <w:b/>
          <w:color w:val="000000"/>
        </w:rPr>
        <w:lastRenderedPageBreak/>
        <w:t xml:space="preserve">Caritas in </w:t>
      </w:r>
      <w:proofErr w:type="spellStart"/>
      <w:r>
        <w:rPr>
          <w:b/>
          <w:color w:val="000000"/>
        </w:rPr>
        <w:t>Veritate</w:t>
      </w:r>
      <w:proofErr w:type="spellEnd"/>
      <w:r w:rsidR="00C23CC7">
        <w:rPr>
          <w:b/>
          <w:color w:val="000000"/>
        </w:rPr>
        <w:t xml:space="preserve"> (2009, Pope Benedict XVI)</w:t>
      </w:r>
    </w:p>
    <w:p w:rsidR="004904B8" w:rsidRPr="00617151" w:rsidRDefault="004904B8" w:rsidP="004904B8">
      <w:pPr>
        <w:spacing w:before="100" w:beforeAutospacing="1" w:after="100" w:afterAutospacing="1"/>
        <w:rPr>
          <w:color w:val="000000"/>
        </w:rPr>
      </w:pPr>
      <w:r w:rsidRPr="00617151">
        <w:rPr>
          <w:color w:val="000000"/>
        </w:rPr>
        <w:t>1.</w:t>
      </w:r>
      <w:bookmarkEnd w:id="0"/>
      <w:r w:rsidRPr="00617151">
        <w:rPr>
          <w:color w:val="000000"/>
        </w:rPr>
        <w:t xml:space="preserve"> Charity in truth, to which Jesus Christ bore witness by his earthly life and especially by his death and resurrection, is the principal driving force behind the authentic development of every person and of all humanity. Love —</w:t>
      </w:r>
      <w:r w:rsidRPr="00617151">
        <w:rPr>
          <w:i/>
          <w:iCs/>
          <w:color w:val="000000"/>
        </w:rPr>
        <w:t xml:space="preserve"> caritas</w:t>
      </w:r>
      <w:r w:rsidRPr="00617151">
        <w:rPr>
          <w:color w:val="000000"/>
        </w:rPr>
        <w:t xml:space="preserve"> — is an extraordinary force which leads people to opt for courageous and generous engagement in the field of justice and peace. It is a force that has its origin in God, Eternal Love and Absolute Truth. Each person finds his good by adherence to God's plan for him, in order to realize it fully: in this plan, he finds his truth, and through adherence to this truth he becomes free (cf. </w:t>
      </w:r>
      <w:proofErr w:type="spellStart"/>
      <w:r w:rsidRPr="00617151">
        <w:rPr>
          <w:color w:val="000000"/>
        </w:rPr>
        <w:t>Jn</w:t>
      </w:r>
      <w:proofErr w:type="spellEnd"/>
      <w:r w:rsidRPr="00617151">
        <w:rPr>
          <w:color w:val="000000"/>
        </w:rPr>
        <w:t xml:space="preserve"> 8:32). To defend the truth, to articulate it with humility and conviction, and to bear witness to it in life are therefore exacting and indispensable forms of charity. Charity, in fact, “rejoices in the truth” (1 Cor 13:6). All people feel the interior impulse to love authentically: love and truth never abandon them completely, because these are the vocation planted by God in the heart and mind of every human person. The search for love and truth is purified and liberated by Jesus Christ from the impoverishment that our humanity brings to it, and he reveals to us in all its fullness the initiative of love and the plan for true life that God has prepared for us. In Christ,</w:t>
      </w:r>
      <w:r w:rsidRPr="00617151">
        <w:rPr>
          <w:i/>
          <w:iCs/>
          <w:color w:val="000000"/>
        </w:rPr>
        <w:t xml:space="preserve"> charity in truth</w:t>
      </w:r>
      <w:r w:rsidRPr="00617151">
        <w:rPr>
          <w:color w:val="000000"/>
        </w:rPr>
        <w:t xml:space="preserve"> becomes the Face of his Person, a vocation for us to love our brothers and sisters in the truth of his plan. Indeed, he himself is the Truth (cf. </w:t>
      </w:r>
      <w:proofErr w:type="spellStart"/>
      <w:r w:rsidRPr="00617151">
        <w:rPr>
          <w:color w:val="000000"/>
        </w:rPr>
        <w:t>Jn</w:t>
      </w:r>
      <w:proofErr w:type="spellEnd"/>
      <w:r w:rsidRPr="00617151">
        <w:rPr>
          <w:color w:val="000000"/>
        </w:rPr>
        <w:t xml:space="preserve"> 14:6).</w:t>
      </w:r>
      <w:r>
        <w:rPr>
          <w:color w:val="000000"/>
        </w:rPr>
        <w:t xml:space="preserve"> </w:t>
      </w:r>
    </w:p>
    <w:p w:rsidR="00E44B17" w:rsidRDefault="004904B8" w:rsidP="004904B8">
      <w:pPr>
        <w:spacing w:before="100" w:beforeAutospacing="1" w:after="100" w:afterAutospacing="1"/>
        <w:rPr>
          <w:color w:val="000000"/>
        </w:rPr>
      </w:pPr>
      <w:bookmarkStart w:id="1" w:name="2."/>
      <w:r w:rsidRPr="00617151">
        <w:rPr>
          <w:color w:val="000000"/>
        </w:rPr>
        <w:t>2.</w:t>
      </w:r>
      <w:bookmarkEnd w:id="1"/>
      <w:r w:rsidRPr="00617151">
        <w:rPr>
          <w:color w:val="000000"/>
        </w:rPr>
        <w:t xml:space="preserve"> Charity is at the heart of the Church's social doctrine. Every responsibility and every commitment spelt out by that doctrine is derived from charity which, according to the teaching of Jesus, is the synthesis of the entire Law (cf. Mt 22:36- 40). It gives real substance to the personal relationship with God and with </w:t>
      </w:r>
      <w:proofErr w:type="spellStart"/>
      <w:r w:rsidRPr="00617151">
        <w:rPr>
          <w:color w:val="000000"/>
        </w:rPr>
        <w:t>neighbour</w:t>
      </w:r>
      <w:proofErr w:type="spellEnd"/>
      <w:r w:rsidRPr="00617151">
        <w:rPr>
          <w:color w:val="000000"/>
        </w:rPr>
        <w:t xml:space="preserve">; it is the principle not only of micro-relationships (with friends, with family members or within small groups) but also of macro-relationships (social, economic and political ones). For the Church, instructed by the Gospel, charity is everything because, as Saint John teaches (cf. 1 </w:t>
      </w:r>
      <w:proofErr w:type="spellStart"/>
      <w:r w:rsidRPr="00617151">
        <w:rPr>
          <w:color w:val="000000"/>
        </w:rPr>
        <w:t>Jn</w:t>
      </w:r>
      <w:proofErr w:type="spellEnd"/>
      <w:r w:rsidRPr="00617151">
        <w:rPr>
          <w:color w:val="000000"/>
        </w:rPr>
        <w:t xml:space="preserve"> 4:8, 16) and as I recalled in my first </w:t>
      </w:r>
      <w:hyperlink r:id="rId4" w:history="1">
        <w:r w:rsidRPr="00617151">
          <w:rPr>
            <w:color w:val="663300"/>
            <w:u w:val="single"/>
          </w:rPr>
          <w:t>Encyclical Letter</w:t>
        </w:r>
      </w:hyperlink>
      <w:r w:rsidRPr="00617151">
        <w:rPr>
          <w:color w:val="000000"/>
        </w:rPr>
        <w:t>, “God is love” (</w:t>
      </w:r>
      <w:hyperlink r:id="rId5" w:history="1">
        <w:r w:rsidRPr="00617151">
          <w:rPr>
            <w:i/>
            <w:iCs/>
            <w:color w:val="663300"/>
            <w:u w:val="single"/>
          </w:rPr>
          <w:t>Deus Caritas Est</w:t>
        </w:r>
      </w:hyperlink>
      <w:r w:rsidRPr="00617151">
        <w:rPr>
          <w:color w:val="000000"/>
        </w:rPr>
        <w:t xml:space="preserve">): </w:t>
      </w:r>
      <w:r w:rsidRPr="00617151">
        <w:rPr>
          <w:i/>
          <w:iCs/>
          <w:color w:val="000000"/>
        </w:rPr>
        <w:t>everything has its origin in God's love, everything is shaped by it, everything is directed towards it</w:t>
      </w:r>
      <w:r w:rsidRPr="00617151">
        <w:rPr>
          <w:color w:val="000000"/>
        </w:rPr>
        <w:t>. Love is God's greatest gift to humanity, it is his promise and our hope</w:t>
      </w:r>
    </w:p>
    <w:p w:rsidR="004904B8" w:rsidRPr="00617151" w:rsidRDefault="00E44B17" w:rsidP="004904B8">
      <w:pPr>
        <w:spacing w:before="100" w:beforeAutospacing="1" w:after="100" w:afterAutospacing="1"/>
        <w:rPr>
          <w:color w:val="000000"/>
        </w:rPr>
      </w:pPr>
      <w:r>
        <w:rPr>
          <w:color w:val="000000"/>
        </w:rPr>
        <w:t>…</w:t>
      </w:r>
    </w:p>
    <w:p w:rsidR="004904B8" w:rsidRPr="00617151" w:rsidRDefault="004904B8" w:rsidP="004904B8">
      <w:pPr>
        <w:spacing w:before="100" w:beforeAutospacing="1" w:after="100" w:afterAutospacing="1"/>
        <w:rPr>
          <w:color w:val="000000"/>
        </w:rPr>
      </w:pPr>
      <w:bookmarkStart w:id="2" w:name="4."/>
      <w:r w:rsidRPr="00617151">
        <w:rPr>
          <w:color w:val="000000"/>
        </w:rPr>
        <w:t>4.</w:t>
      </w:r>
      <w:bookmarkEnd w:id="2"/>
      <w:r w:rsidRPr="00617151">
        <w:rPr>
          <w:color w:val="000000"/>
        </w:rPr>
        <w:t xml:space="preserve"> Because it is filled with truth, charity can be understood in the abundance of its values, it can be shared and communicated. </w:t>
      </w:r>
      <w:r w:rsidRPr="00617151">
        <w:rPr>
          <w:i/>
          <w:iCs/>
          <w:color w:val="000000"/>
        </w:rPr>
        <w:t>Truth</w:t>
      </w:r>
      <w:r w:rsidRPr="00617151">
        <w:rPr>
          <w:color w:val="000000"/>
        </w:rPr>
        <w:t>, in fact, is</w:t>
      </w:r>
      <w:r w:rsidRPr="00617151">
        <w:rPr>
          <w:i/>
          <w:iCs/>
          <w:color w:val="000000"/>
        </w:rPr>
        <w:t xml:space="preserve"> </w:t>
      </w:r>
      <w:proofErr w:type="spellStart"/>
      <w:r w:rsidRPr="00617151">
        <w:rPr>
          <w:i/>
          <w:iCs/>
          <w:color w:val="000000"/>
        </w:rPr>
        <w:t>lógos</w:t>
      </w:r>
      <w:proofErr w:type="spellEnd"/>
      <w:r w:rsidRPr="00617151">
        <w:rPr>
          <w:i/>
          <w:iCs/>
          <w:color w:val="000000"/>
        </w:rPr>
        <w:t xml:space="preserve"> </w:t>
      </w:r>
      <w:r w:rsidRPr="00617151">
        <w:rPr>
          <w:color w:val="000000"/>
        </w:rPr>
        <w:t>which creates</w:t>
      </w:r>
      <w:r w:rsidRPr="00617151">
        <w:rPr>
          <w:i/>
          <w:iCs/>
          <w:color w:val="000000"/>
        </w:rPr>
        <w:t xml:space="preserve"> </w:t>
      </w:r>
      <w:proofErr w:type="spellStart"/>
      <w:r w:rsidRPr="00617151">
        <w:rPr>
          <w:i/>
          <w:iCs/>
          <w:color w:val="000000"/>
        </w:rPr>
        <w:t>diá</w:t>
      </w:r>
      <w:proofErr w:type="spellEnd"/>
      <w:r w:rsidRPr="00617151">
        <w:rPr>
          <w:i/>
          <w:iCs/>
          <w:color w:val="000000"/>
        </w:rPr>
        <w:t>-logos</w:t>
      </w:r>
      <w:r w:rsidRPr="00617151">
        <w:rPr>
          <w:color w:val="000000"/>
        </w:rPr>
        <w:t>, and hence communication and communion. Truth, by enabling men and women to let go of their subjective opinions and impressions, allows them to move beyond cultural and historical limitations and to come together in the assessment of the value and substance of things. Truth opens and unites our minds in the</w:t>
      </w:r>
      <w:r w:rsidRPr="00617151">
        <w:rPr>
          <w:i/>
          <w:iCs/>
          <w:color w:val="000000"/>
        </w:rPr>
        <w:t xml:space="preserve"> </w:t>
      </w:r>
      <w:proofErr w:type="spellStart"/>
      <w:r w:rsidRPr="00617151">
        <w:rPr>
          <w:i/>
          <w:iCs/>
          <w:color w:val="000000"/>
        </w:rPr>
        <w:t>lógos</w:t>
      </w:r>
      <w:proofErr w:type="spellEnd"/>
      <w:r w:rsidRPr="00617151">
        <w:rPr>
          <w:color w:val="000000"/>
        </w:rPr>
        <w:t xml:space="preserve"> of love: this is the Christian proclamation and testimony of charity. In the present social and cultural context, where there is a widespread tendency to relativize truth, </w:t>
      </w:r>
      <w:proofErr w:type="spellStart"/>
      <w:r w:rsidRPr="00617151">
        <w:rPr>
          <w:color w:val="000000"/>
        </w:rPr>
        <w:t>practising</w:t>
      </w:r>
      <w:proofErr w:type="spellEnd"/>
      <w:r w:rsidRPr="00617151">
        <w:rPr>
          <w:color w:val="000000"/>
        </w:rPr>
        <w:t xml:space="preserve"> charity in truth helps people to understand that adhering to the values of Christianity is not merely useful but essential for building a good society and for true integral human development. A Christianity of charity without truth would be more or less interchangeable with a pool of good sentiments, helpful for social cohesion, but of little relevance. In other words, there would no longer be any real place for God in the world. Without truth, charity is confined to a narrow field devoid of relations. It is excluded from the plans and processes of promoting human development of universal range, in dialogue between knowledge and praxis.</w:t>
      </w:r>
    </w:p>
    <w:p w:rsidR="004904B8" w:rsidRPr="00617151" w:rsidRDefault="004904B8" w:rsidP="004904B8">
      <w:pPr>
        <w:spacing w:before="100" w:beforeAutospacing="1" w:after="100" w:afterAutospacing="1"/>
        <w:rPr>
          <w:color w:val="000000"/>
        </w:rPr>
      </w:pPr>
      <w:bookmarkStart w:id="3" w:name="5."/>
      <w:r w:rsidRPr="00617151">
        <w:rPr>
          <w:color w:val="000000"/>
        </w:rPr>
        <w:lastRenderedPageBreak/>
        <w:t>5.</w:t>
      </w:r>
      <w:bookmarkEnd w:id="3"/>
      <w:r w:rsidRPr="00617151">
        <w:rPr>
          <w:color w:val="000000"/>
        </w:rPr>
        <w:t xml:space="preserve"> Charity is love received and given. It is “grace” (</w:t>
      </w:r>
      <w:proofErr w:type="spellStart"/>
      <w:r w:rsidRPr="00617151">
        <w:rPr>
          <w:i/>
          <w:iCs/>
          <w:color w:val="000000"/>
        </w:rPr>
        <w:t>cháris</w:t>
      </w:r>
      <w:proofErr w:type="spellEnd"/>
      <w:r w:rsidRPr="00617151">
        <w:rPr>
          <w:color w:val="000000"/>
        </w:rPr>
        <w:t xml:space="preserve">). Its source is the wellspring of the Father's love for the Son, in the Holy Spirit. Love comes down to us from the Son. It is creative love, through which we have our being; it is redemptive love, through which we are recreated. Love is revealed and made present by Christ (cf. </w:t>
      </w:r>
      <w:proofErr w:type="spellStart"/>
      <w:r w:rsidRPr="00617151">
        <w:rPr>
          <w:color w:val="000000"/>
        </w:rPr>
        <w:t>Jn</w:t>
      </w:r>
      <w:proofErr w:type="spellEnd"/>
      <w:r w:rsidRPr="00617151">
        <w:rPr>
          <w:color w:val="000000"/>
        </w:rPr>
        <w:t xml:space="preserve"> 13:1) and “poured into our hearts through the Holy Spirit” (Rom 5:5). As the objects of God's love, men and women become subjects of charity, they are called to make themselves instruments of grace, so as to pour forth God's charity and to weave networks of charity.</w:t>
      </w:r>
    </w:p>
    <w:p w:rsidR="004904B8" w:rsidRDefault="004904B8" w:rsidP="004904B8">
      <w:pPr>
        <w:spacing w:before="100" w:beforeAutospacing="1" w:after="100" w:afterAutospacing="1"/>
        <w:rPr>
          <w:color w:val="000000"/>
        </w:rPr>
      </w:pPr>
      <w:r w:rsidRPr="00617151">
        <w:rPr>
          <w:color w:val="000000"/>
        </w:rPr>
        <w:t xml:space="preserve">This dynamic of charity received and given is what gives rise to the Church's social teaching, which is </w:t>
      </w:r>
      <w:r w:rsidRPr="00617151">
        <w:rPr>
          <w:i/>
          <w:iCs/>
          <w:color w:val="000000"/>
        </w:rPr>
        <w:t xml:space="preserve">caritas in </w:t>
      </w:r>
      <w:proofErr w:type="spellStart"/>
      <w:r w:rsidRPr="00617151">
        <w:rPr>
          <w:i/>
          <w:iCs/>
          <w:color w:val="000000"/>
        </w:rPr>
        <w:t>veritate</w:t>
      </w:r>
      <w:proofErr w:type="spellEnd"/>
      <w:r w:rsidRPr="00617151">
        <w:rPr>
          <w:i/>
          <w:iCs/>
          <w:color w:val="000000"/>
        </w:rPr>
        <w:t xml:space="preserve"> in re </w:t>
      </w:r>
      <w:proofErr w:type="spellStart"/>
      <w:r w:rsidRPr="00617151">
        <w:rPr>
          <w:i/>
          <w:iCs/>
          <w:color w:val="000000"/>
        </w:rPr>
        <w:t>sociali</w:t>
      </w:r>
      <w:proofErr w:type="spellEnd"/>
      <w:r w:rsidRPr="00617151">
        <w:rPr>
          <w:color w:val="000000"/>
        </w:rPr>
        <w:t>: the proclamation of the truth of Christ's love in society. This doctrine is a service to charity, but its locus is truth. Truth preserves and expresses charity's power to liberate in the ever-changing events of history. It is at the same time the truth of faith and of reason, both in the distinction and also in the convergence of those two cognitive fields. Development, social well-being, the search for a satisfactory solution to the grave socio-economic problems besetting humanity, all need this truth. What they need even more is that this truth should be loved and demonstrated. Without truth, without trust and love for what is true, there is no social conscience and responsibility, and social action ends up serving private interests and the logic of power, resulting in social fragmentation, especially in a globalized society at difficult times like the present.</w:t>
      </w:r>
    </w:p>
    <w:p w:rsidR="00E44B17" w:rsidRDefault="00E44B17" w:rsidP="00E44B17">
      <w:pPr>
        <w:spacing w:before="100" w:beforeAutospacing="1" w:after="100" w:afterAutospacing="1"/>
        <w:rPr>
          <w:color w:val="000000"/>
        </w:rPr>
      </w:pPr>
      <w:bookmarkStart w:id="4" w:name="35."/>
      <w:r>
        <w:rPr>
          <w:color w:val="000000"/>
        </w:rPr>
        <w:t>…</w:t>
      </w:r>
    </w:p>
    <w:p w:rsidR="00E44B17" w:rsidRPr="00617151" w:rsidRDefault="00E44B17" w:rsidP="00E44B17">
      <w:pPr>
        <w:spacing w:before="100" w:beforeAutospacing="1" w:after="100" w:afterAutospacing="1"/>
        <w:rPr>
          <w:color w:val="000000"/>
        </w:rPr>
      </w:pPr>
      <w:r w:rsidRPr="00617151">
        <w:rPr>
          <w:color w:val="000000"/>
        </w:rPr>
        <w:t>35.</w:t>
      </w:r>
      <w:bookmarkEnd w:id="4"/>
      <w:r w:rsidRPr="00617151">
        <w:rPr>
          <w:color w:val="000000"/>
        </w:rPr>
        <w:t xml:space="preserve"> In a climate of mutual trust, the </w:t>
      </w:r>
      <w:r w:rsidRPr="00617151">
        <w:rPr>
          <w:i/>
          <w:iCs/>
          <w:color w:val="000000"/>
        </w:rPr>
        <w:t>market</w:t>
      </w:r>
      <w:r w:rsidRPr="00617151">
        <w:rPr>
          <w:color w:val="000000"/>
        </w:rPr>
        <w:t xml:space="preserve"> is the economic institution that permits encounter between persons, inasmuch as they are economic subjects who make use of contracts to regulate their relations as they exchange goods and services of equivalent value between them, in order to satisfy their needs and desires. The market is subject to the principles of so-called</w:t>
      </w:r>
      <w:r w:rsidRPr="00617151">
        <w:rPr>
          <w:i/>
          <w:iCs/>
          <w:color w:val="000000"/>
        </w:rPr>
        <w:t xml:space="preserve"> commutative justice</w:t>
      </w:r>
      <w:r w:rsidRPr="00617151">
        <w:rPr>
          <w:color w:val="000000"/>
        </w:rPr>
        <w:t>, which regulates the relations of giving and receiving between parties to a transaction. But the social doctrine of the Church has unceasingly highlighted the importance of</w:t>
      </w:r>
      <w:r w:rsidRPr="00617151">
        <w:rPr>
          <w:i/>
          <w:iCs/>
          <w:color w:val="000000"/>
        </w:rPr>
        <w:t xml:space="preserve"> distributive justice</w:t>
      </w:r>
      <w:r w:rsidRPr="00617151">
        <w:rPr>
          <w:color w:val="000000"/>
        </w:rPr>
        <w:t xml:space="preserve"> and</w:t>
      </w:r>
      <w:r w:rsidRPr="00617151">
        <w:rPr>
          <w:i/>
          <w:iCs/>
          <w:color w:val="000000"/>
        </w:rPr>
        <w:t xml:space="preserve"> social justice </w:t>
      </w:r>
      <w:r w:rsidRPr="00617151">
        <w:rPr>
          <w:color w:val="000000"/>
        </w:rPr>
        <w:t xml:space="preserve">for the market economy, not only because it belongs within a broader social and political context, but also because of the wider network of relations within which it operates. In fact, if the market is governed solely by the principle of the equivalence in value of exchanged goods, it cannot produce the social cohesion that it requires in order to function well. </w:t>
      </w:r>
      <w:r w:rsidRPr="00617151">
        <w:rPr>
          <w:i/>
          <w:iCs/>
          <w:color w:val="000000"/>
        </w:rPr>
        <w:t>Without internal forms of solidarity and mutual trust, the market cannot completely fulfil its proper economic function</w:t>
      </w:r>
      <w:r w:rsidRPr="00617151">
        <w:rPr>
          <w:color w:val="000000"/>
        </w:rPr>
        <w:t>. And today it is this trust which has ceased to exist, and the loss of trust is a grave loss. It was timely when Paul VI in</w:t>
      </w:r>
      <w:r w:rsidRPr="00617151">
        <w:rPr>
          <w:i/>
          <w:iCs/>
          <w:color w:val="000000"/>
        </w:rPr>
        <w:t xml:space="preserve"> </w:t>
      </w:r>
      <w:hyperlink r:id="rId6" w:history="1">
        <w:proofErr w:type="spellStart"/>
        <w:r w:rsidRPr="00617151">
          <w:rPr>
            <w:i/>
            <w:iCs/>
            <w:color w:val="663300"/>
            <w:u w:val="single"/>
          </w:rPr>
          <w:t>Populorum</w:t>
        </w:r>
        <w:proofErr w:type="spellEnd"/>
        <w:r w:rsidRPr="00617151">
          <w:rPr>
            <w:i/>
            <w:iCs/>
            <w:color w:val="663300"/>
            <w:u w:val="single"/>
          </w:rPr>
          <w:t xml:space="preserve"> </w:t>
        </w:r>
        <w:proofErr w:type="spellStart"/>
        <w:r w:rsidRPr="00617151">
          <w:rPr>
            <w:i/>
            <w:iCs/>
            <w:color w:val="663300"/>
            <w:u w:val="single"/>
          </w:rPr>
          <w:t>Progressio</w:t>
        </w:r>
        <w:proofErr w:type="spellEnd"/>
      </w:hyperlink>
      <w:r w:rsidRPr="00617151">
        <w:rPr>
          <w:color w:val="000000"/>
        </w:rPr>
        <w:t xml:space="preserve"> insisted that the economic system itself would benefit from the wide-ranging practice of justice, inasmuch as the first to gain from the development of poor countries would be rich ones</w:t>
      </w:r>
      <w:bookmarkStart w:id="5" w:name="_ednref90"/>
      <w:r w:rsidR="002028A9" w:rsidRPr="00617151">
        <w:rPr>
          <w:color w:val="000000"/>
        </w:rPr>
        <w:fldChar w:fldCharType="begin"/>
      </w:r>
      <w:r w:rsidRPr="00617151">
        <w:rPr>
          <w:color w:val="000000"/>
        </w:rPr>
        <w:instrText xml:space="preserve"> HYPERLINK "http://www.vatican.va/holy_father/benedict_xvi/encyclicals/documents/hf_ben-xvi_enc_20090629_caritas-in-veritate_en.html" \l "_edn90" </w:instrText>
      </w:r>
      <w:r w:rsidR="002028A9" w:rsidRPr="00617151">
        <w:rPr>
          <w:color w:val="000000"/>
        </w:rPr>
        <w:fldChar w:fldCharType="separate"/>
      </w:r>
      <w:r w:rsidRPr="00617151">
        <w:rPr>
          <w:color w:val="663300"/>
          <w:u w:val="single"/>
        </w:rPr>
        <w:t>[90]</w:t>
      </w:r>
      <w:r w:rsidR="002028A9" w:rsidRPr="00617151">
        <w:rPr>
          <w:color w:val="000000"/>
        </w:rPr>
        <w:fldChar w:fldCharType="end"/>
      </w:r>
      <w:bookmarkEnd w:id="5"/>
      <w:r w:rsidRPr="00617151">
        <w:rPr>
          <w:color w:val="000000"/>
        </w:rPr>
        <w:t>. According to the Pope, it was not just a matter of correcting dysfunctions through assistance. The poor are not to be considered a “burden”</w:t>
      </w:r>
      <w:bookmarkStart w:id="6" w:name="_ednref91"/>
      <w:r w:rsidR="002028A9" w:rsidRPr="00617151">
        <w:rPr>
          <w:color w:val="000000"/>
        </w:rPr>
        <w:fldChar w:fldCharType="begin"/>
      </w:r>
      <w:r w:rsidRPr="00617151">
        <w:rPr>
          <w:color w:val="000000"/>
        </w:rPr>
        <w:instrText xml:space="preserve"> HYPERLINK "http://www.vatican.va/holy_father/benedict_xvi/encyclicals/documents/hf_ben-xvi_enc_20090629_caritas-in-veritate_en.html" \l "_edn91" </w:instrText>
      </w:r>
      <w:r w:rsidR="002028A9" w:rsidRPr="00617151">
        <w:rPr>
          <w:color w:val="000000"/>
        </w:rPr>
        <w:fldChar w:fldCharType="separate"/>
      </w:r>
      <w:r w:rsidRPr="00617151">
        <w:rPr>
          <w:color w:val="663300"/>
          <w:u w:val="single"/>
        </w:rPr>
        <w:t>[91]</w:t>
      </w:r>
      <w:r w:rsidR="002028A9" w:rsidRPr="00617151">
        <w:rPr>
          <w:color w:val="000000"/>
        </w:rPr>
        <w:fldChar w:fldCharType="end"/>
      </w:r>
      <w:bookmarkEnd w:id="6"/>
      <w:r w:rsidRPr="00617151">
        <w:rPr>
          <w:color w:val="000000"/>
        </w:rPr>
        <w:t>, but a resource, even from the purely economic point of view. It is nevertheless erroneous to hold that the market economy has an inbuilt need for a quota of poverty and underdevelopment in order to function at its best. It is in the interests of the market to promote emancipation, but in order to do so effectively, it cannot rely only on itself, because it is not able to produce by itself something that lies outside its competence. It must draw its moral energies from other subjects that are capable of generating them.</w:t>
      </w:r>
    </w:p>
    <w:p w:rsidR="00E44B17" w:rsidRPr="00617151" w:rsidRDefault="00E44B17" w:rsidP="00E44B17">
      <w:pPr>
        <w:spacing w:before="100" w:beforeAutospacing="1" w:after="100" w:afterAutospacing="1"/>
        <w:rPr>
          <w:color w:val="000000"/>
        </w:rPr>
      </w:pPr>
      <w:bookmarkStart w:id="7" w:name="36."/>
      <w:r w:rsidRPr="00617151">
        <w:rPr>
          <w:color w:val="000000"/>
        </w:rPr>
        <w:lastRenderedPageBreak/>
        <w:t>36.</w:t>
      </w:r>
      <w:bookmarkEnd w:id="7"/>
      <w:r w:rsidRPr="00617151">
        <w:rPr>
          <w:color w:val="000000"/>
        </w:rPr>
        <w:t xml:space="preserve"> Economic activity cannot solve all social problems through the simple application of </w:t>
      </w:r>
      <w:r w:rsidRPr="00617151">
        <w:rPr>
          <w:i/>
          <w:iCs/>
          <w:color w:val="000000"/>
        </w:rPr>
        <w:t>commercial logic</w:t>
      </w:r>
      <w:r w:rsidRPr="00617151">
        <w:rPr>
          <w:color w:val="000000"/>
        </w:rPr>
        <w:t>. This needs to be</w:t>
      </w:r>
      <w:r w:rsidRPr="00617151">
        <w:rPr>
          <w:i/>
          <w:iCs/>
          <w:color w:val="000000"/>
        </w:rPr>
        <w:t xml:space="preserve"> directed towards the pursuit of the common good</w:t>
      </w:r>
      <w:r w:rsidRPr="00617151">
        <w:rPr>
          <w:color w:val="000000"/>
        </w:rPr>
        <w:t>, for which the political community in particular must also take responsibility. Therefore, it must be borne in mind that grave imbalances are produced when economic action, conceived merely as an engine for wealth creation, is detached from political action, conceived as a means for pursuing justice through redistribution.</w:t>
      </w:r>
    </w:p>
    <w:p w:rsidR="00E44B17" w:rsidRPr="00617151" w:rsidRDefault="00E44B17" w:rsidP="00E44B17">
      <w:pPr>
        <w:spacing w:before="100" w:beforeAutospacing="1" w:after="100" w:afterAutospacing="1"/>
        <w:rPr>
          <w:color w:val="000000"/>
        </w:rPr>
      </w:pPr>
      <w:r w:rsidRPr="00617151">
        <w:rPr>
          <w:color w:val="000000"/>
        </w:rPr>
        <w:t>The Church has always held that economic action is not to be regarded as something opposed to society. In and of itself, the market is not, and must not become, the place where the strong subdue the weak. Society does not have to protect itself from the market, as if the development of the latter were</w:t>
      </w:r>
      <w:r w:rsidRPr="00617151">
        <w:rPr>
          <w:i/>
          <w:iCs/>
          <w:color w:val="000000"/>
        </w:rPr>
        <w:t xml:space="preserve"> ipso facto</w:t>
      </w:r>
      <w:r w:rsidRPr="00617151">
        <w:rPr>
          <w:color w:val="000000"/>
        </w:rPr>
        <w:t xml:space="preserve"> to entail the death of authentically human relations. Admittedly, the market can be a negative force, not because it is so by nature, but because a certain ideology can make it so. It must be remembered that the market does not exist in the pure state. It is shaped by the cultural configurations which define it and give it direction. Economy and finance, as instruments, can be used badly when those at the helm are motivated by purely selfish ends. Instruments that are good in themselves can thereby be transformed into harmful ones. But it is man's darkened reason that produces these consequences, not the instrument</w:t>
      </w:r>
      <w:r w:rsidRPr="00617151">
        <w:rPr>
          <w:i/>
          <w:iCs/>
          <w:color w:val="000000"/>
        </w:rPr>
        <w:t xml:space="preserve"> per se</w:t>
      </w:r>
      <w:r w:rsidRPr="00617151">
        <w:rPr>
          <w:color w:val="000000"/>
        </w:rPr>
        <w:t>. Therefore it is not the instrument that must be called to account, but individuals, their moral conscience and their personal and social responsibility.</w:t>
      </w:r>
    </w:p>
    <w:p w:rsidR="00E44B17" w:rsidRPr="00617151" w:rsidRDefault="00E44B17" w:rsidP="00E44B17">
      <w:pPr>
        <w:spacing w:before="100" w:beforeAutospacing="1" w:after="100" w:afterAutospacing="1"/>
        <w:rPr>
          <w:color w:val="000000"/>
        </w:rPr>
      </w:pPr>
      <w:r w:rsidRPr="00617151">
        <w:rPr>
          <w:color w:val="000000"/>
        </w:rPr>
        <w:t>The Church's social doctrine holds that authentically human social relationships of friendship, solidarity and reciprocity can also be conducted within economic activity, and not only outside it or “after” it. The economic sphere is neither ethically neutral, nor inherently inhuman and opposed to society. It is part and parcel of human activity and precisely because it is human, it must be structured and governed in an ethical manner.</w:t>
      </w:r>
    </w:p>
    <w:p w:rsidR="00E44B17" w:rsidRPr="00617151" w:rsidRDefault="00E44B17" w:rsidP="00E44B17">
      <w:pPr>
        <w:spacing w:before="100" w:beforeAutospacing="1" w:after="100" w:afterAutospacing="1"/>
        <w:rPr>
          <w:color w:val="000000"/>
        </w:rPr>
      </w:pPr>
      <w:r w:rsidRPr="00617151">
        <w:rPr>
          <w:color w:val="000000"/>
        </w:rPr>
        <w:t xml:space="preserve">The great challenge before us, accentuated by the problems of development in this global era and made even more urgent by the economic and financial crisis, is to demonstrate, in thinking and </w:t>
      </w:r>
      <w:proofErr w:type="spellStart"/>
      <w:r w:rsidRPr="00617151">
        <w:rPr>
          <w:color w:val="000000"/>
        </w:rPr>
        <w:t>behaviour</w:t>
      </w:r>
      <w:proofErr w:type="spellEnd"/>
      <w:r w:rsidRPr="00617151">
        <w:rPr>
          <w:color w:val="000000"/>
        </w:rPr>
        <w:t>, not only that traditional principles of social ethics like transparency, honesty and responsibility cannot be ignored or attenuated, but also that in</w:t>
      </w:r>
      <w:r w:rsidRPr="00617151">
        <w:rPr>
          <w:i/>
          <w:iCs/>
          <w:color w:val="000000"/>
        </w:rPr>
        <w:t xml:space="preserve"> commercial relationships</w:t>
      </w:r>
      <w:r w:rsidRPr="00617151">
        <w:rPr>
          <w:color w:val="000000"/>
        </w:rPr>
        <w:t xml:space="preserve"> the</w:t>
      </w:r>
      <w:r w:rsidRPr="00617151">
        <w:rPr>
          <w:i/>
          <w:iCs/>
          <w:color w:val="000000"/>
        </w:rPr>
        <w:t xml:space="preserve"> principle of gratuitousness</w:t>
      </w:r>
      <w:r w:rsidRPr="00617151">
        <w:rPr>
          <w:color w:val="000000"/>
        </w:rPr>
        <w:t xml:space="preserve"> and the logic of gift as an expression of fraternity can and must</w:t>
      </w:r>
      <w:r w:rsidRPr="00617151">
        <w:rPr>
          <w:i/>
          <w:iCs/>
          <w:color w:val="000000"/>
        </w:rPr>
        <w:t xml:space="preserve"> find their place within normal economic activity</w:t>
      </w:r>
      <w:r w:rsidRPr="00617151">
        <w:rPr>
          <w:color w:val="000000"/>
        </w:rPr>
        <w:t>. This is a human demand at the present time, but it is also demanded by economic logic. It is a demand both of charity and of truth.</w:t>
      </w:r>
    </w:p>
    <w:p w:rsidR="00A71273" w:rsidRDefault="00A71273" w:rsidP="00A71273">
      <w:pPr>
        <w:rPr>
          <w:b/>
        </w:rPr>
      </w:pPr>
      <w:proofErr w:type="spellStart"/>
      <w:r>
        <w:rPr>
          <w:b/>
          <w:i/>
        </w:rPr>
        <w:t>Laudato</w:t>
      </w:r>
      <w:proofErr w:type="spellEnd"/>
      <w:r>
        <w:rPr>
          <w:b/>
          <w:i/>
        </w:rPr>
        <w:t xml:space="preserve"> </w:t>
      </w:r>
      <w:proofErr w:type="spellStart"/>
      <w:r>
        <w:rPr>
          <w:b/>
          <w:i/>
        </w:rPr>
        <w:t>si</w:t>
      </w:r>
      <w:proofErr w:type="spellEnd"/>
      <w:r>
        <w:rPr>
          <w:b/>
          <w:i/>
        </w:rPr>
        <w:t xml:space="preserve">’ </w:t>
      </w:r>
      <w:r>
        <w:rPr>
          <w:b/>
        </w:rPr>
        <w:t>(Pope Francis, 2015)</w:t>
      </w:r>
    </w:p>
    <w:p w:rsidR="00A71273" w:rsidRPr="00A47D3D" w:rsidRDefault="00A71273" w:rsidP="00A71273">
      <w:pPr>
        <w:pStyle w:val="NormalWeb"/>
      </w:pPr>
      <w:r w:rsidRPr="00A47D3D">
        <w:t xml:space="preserve">193. In any event, if in some cases sustainable development were to involve new forms of growth, then in other cases, given the insatiable and irresponsible growth produced over many decades, we need also to think of containing growth by setting some reasonable limits and even retracing our steps before it is too late. We know how unsustainable is the </w:t>
      </w:r>
      <w:proofErr w:type="spellStart"/>
      <w:r w:rsidRPr="00A47D3D">
        <w:t>behaviour</w:t>
      </w:r>
      <w:proofErr w:type="spellEnd"/>
      <w:r w:rsidRPr="00A47D3D">
        <w:t xml:space="preserve"> of those who constantly consume and destroy, while others are not yet able to live in a way worthy of their human dignity. That is why the time has come to accept decreased growth in some parts of the world, in order to provide resources for other places to experience healthy growth. Benedict XVI has said that “technologically advanced societies must be prepared to encourage more sober lifestyles, while reducing their energy consumption and improving its efficiency”.</w:t>
      </w:r>
      <w:bookmarkStart w:id="8" w:name="_ftnref135"/>
      <w:r w:rsidRPr="00A47D3D">
        <w:fldChar w:fldCharType="begin"/>
      </w:r>
      <w:r w:rsidRPr="00A47D3D">
        <w:instrText xml:space="preserve"> HYPERLINK "http://w2.vatican.va/content/francesco/en/encyclicals/documents/papa-francesco_20150524_enciclica-laudato-si.html" \l "_ftn135" \o "" </w:instrText>
      </w:r>
      <w:r w:rsidRPr="00A47D3D">
        <w:fldChar w:fldCharType="separate"/>
      </w:r>
      <w:r w:rsidRPr="00A47D3D">
        <w:rPr>
          <w:rStyle w:val="Hyperlink"/>
        </w:rPr>
        <w:t>[135]</w:t>
      </w:r>
      <w:r w:rsidRPr="00A47D3D">
        <w:fldChar w:fldCharType="end"/>
      </w:r>
      <w:bookmarkEnd w:id="8"/>
      <w:r w:rsidRPr="00A47D3D">
        <w:t xml:space="preserve"> </w:t>
      </w:r>
    </w:p>
    <w:p w:rsidR="00A71273" w:rsidRPr="00A47D3D" w:rsidRDefault="00A71273" w:rsidP="00A71273">
      <w:pPr>
        <w:pStyle w:val="NormalWeb"/>
      </w:pPr>
      <w:r w:rsidRPr="00A47D3D">
        <w:lastRenderedPageBreak/>
        <w:t>194. For new models of progress to arise, there is a need to change “models of global development”;</w:t>
      </w:r>
      <w:bookmarkStart w:id="9" w:name="_ftnref136"/>
      <w:r w:rsidRPr="00A47D3D">
        <w:fldChar w:fldCharType="begin"/>
      </w:r>
      <w:r w:rsidRPr="00A47D3D">
        <w:instrText xml:space="preserve"> HYPERLINK "http://w2.vatican.va/content/francesco/en/encyclicals/documents/papa-francesco_20150524_enciclica-laudato-si.html" \l "_ftn136" \o "" </w:instrText>
      </w:r>
      <w:r w:rsidRPr="00A47D3D">
        <w:fldChar w:fldCharType="separate"/>
      </w:r>
      <w:r w:rsidRPr="00A47D3D">
        <w:rPr>
          <w:rStyle w:val="Hyperlink"/>
        </w:rPr>
        <w:t>[136]</w:t>
      </w:r>
      <w:r w:rsidRPr="00A47D3D">
        <w:fldChar w:fldCharType="end"/>
      </w:r>
      <w:bookmarkEnd w:id="9"/>
      <w:r w:rsidRPr="00A47D3D">
        <w:t xml:space="preserve"> this will entail a responsible reflection on “the meaning of the economy and its goals with an eye to correcting its malfunctions and misapplications”.</w:t>
      </w:r>
      <w:bookmarkStart w:id="10" w:name="_ftnref137"/>
      <w:r w:rsidRPr="00A47D3D">
        <w:fldChar w:fldCharType="begin"/>
      </w:r>
      <w:r w:rsidRPr="00A47D3D">
        <w:instrText xml:space="preserve"> HYPERLINK "http://w2.vatican.va/content/francesco/en/encyclicals/documents/papa-francesco_20150524_enciclica-laudato-si.html" \l "_ftn137" \o "" </w:instrText>
      </w:r>
      <w:r w:rsidRPr="00A47D3D">
        <w:fldChar w:fldCharType="separate"/>
      </w:r>
      <w:r w:rsidRPr="00A47D3D">
        <w:rPr>
          <w:rStyle w:val="Hyperlink"/>
        </w:rPr>
        <w:t>[137]</w:t>
      </w:r>
      <w:r w:rsidRPr="00A47D3D">
        <w:fldChar w:fldCharType="end"/>
      </w:r>
      <w:bookmarkEnd w:id="10"/>
      <w:r w:rsidRPr="00A47D3D">
        <w:t xml:space="preserve"> It is not enough to balance, in the medium term, the protection of nature with financial gain, or the preservation of the environment with progress. Halfway measures simply delay the inevitable disaster. Put simply, it is a matter of redefining our notion of progress. A technological and economic development which does not leave in its wake a better world and an integrally higher quality of life cannot be considered progress. Frequently, in fact, people’s quality of life actually diminishes – by the deterioration of the environment, the low quality of food or the depletion of resources – in the midst of economic growth. In this context, talk of sustainable growth usually becomes a way of distracting attention and offering excuses. It absorbs the language and values of ecology into the categories of finance and technocracy, and the social and environmental responsibility of businesses often gets reduced to a series of marketing and image-enhancing measures. </w:t>
      </w:r>
    </w:p>
    <w:p w:rsidR="00A71273" w:rsidRPr="00A47D3D" w:rsidRDefault="00A71273" w:rsidP="00A71273">
      <w:pPr>
        <w:pStyle w:val="NormalWeb"/>
      </w:pPr>
      <w:r w:rsidRPr="00A47D3D">
        <w:t>195. The principle of the maximization of profits, frequently isolated from other considerations, reflects a misunderstanding of the very concept of the economy. As long as production is increased, little concern is given to whether it is at the cost of future resources or the health of the environment; as long as the clearing of a forest increases production, no one calculates the losses entailed in the desertification of the land, the harm done to biodiversity or the increased pollution. In a word, businesses profit by calculating and paying only a fraction of the costs involved. Yet only when “the economic and social costs of using up shared environmental resources are recognized with transparency and fully borne by those who incur them, not by other peoples or future generations”,</w:t>
      </w:r>
      <w:bookmarkStart w:id="11" w:name="_ftnref138"/>
      <w:r w:rsidRPr="00A47D3D">
        <w:fldChar w:fldCharType="begin"/>
      </w:r>
      <w:r w:rsidRPr="00A47D3D">
        <w:instrText xml:space="preserve"> HYPERLINK "http://w2.vatican.va/content/francesco/en/encyclicals/documents/papa-francesco_20150524_enciclica-laudato-si.html" \l "_ftn138" \o "" </w:instrText>
      </w:r>
      <w:r w:rsidRPr="00A47D3D">
        <w:fldChar w:fldCharType="separate"/>
      </w:r>
      <w:r w:rsidRPr="00A47D3D">
        <w:rPr>
          <w:rStyle w:val="Hyperlink"/>
        </w:rPr>
        <w:t>[138]</w:t>
      </w:r>
      <w:r w:rsidRPr="00A47D3D">
        <w:fldChar w:fldCharType="end"/>
      </w:r>
      <w:bookmarkEnd w:id="11"/>
      <w:r w:rsidRPr="00A47D3D">
        <w:t xml:space="preserve"> can those actions be considered ethical. An instrumental way of reasoning, which provides a purely static analysis of realities in the service of present needs, is at work whether resources are allocated by the market or by state central planning.</w:t>
      </w:r>
    </w:p>
    <w:p w:rsidR="00A71273" w:rsidRPr="00A47D3D" w:rsidRDefault="00A71273" w:rsidP="00A71273"/>
    <w:p w:rsidR="00E44B17" w:rsidRDefault="00E44B17" w:rsidP="004904B8">
      <w:pPr>
        <w:spacing w:before="100" w:beforeAutospacing="1" w:after="100" w:afterAutospacing="1"/>
        <w:rPr>
          <w:color w:val="000000"/>
        </w:rPr>
      </w:pPr>
      <w:bookmarkStart w:id="12" w:name="_GoBack"/>
      <w:bookmarkEnd w:id="12"/>
    </w:p>
    <w:p w:rsidR="004904B8" w:rsidRPr="00617151" w:rsidRDefault="004904B8" w:rsidP="004904B8">
      <w:pPr>
        <w:spacing w:before="100" w:beforeAutospacing="1" w:after="100" w:afterAutospacing="1"/>
        <w:rPr>
          <w:color w:val="000000"/>
        </w:rPr>
      </w:pPr>
    </w:p>
    <w:p w:rsidR="00B106F9" w:rsidRDefault="00B106F9" w:rsidP="00CA5978"/>
    <w:sectPr w:rsidR="00B106F9" w:rsidSect="0094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imes New Roman">
    <w:altName w:val="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78"/>
    <w:rsid w:val="00147CFD"/>
    <w:rsid w:val="001F6F16"/>
    <w:rsid w:val="002028A9"/>
    <w:rsid w:val="004904B8"/>
    <w:rsid w:val="004A7757"/>
    <w:rsid w:val="006A3FB1"/>
    <w:rsid w:val="009400C4"/>
    <w:rsid w:val="00A71273"/>
    <w:rsid w:val="00B106F9"/>
    <w:rsid w:val="00C23CC7"/>
    <w:rsid w:val="00CA5978"/>
    <w:rsid w:val="00E44B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30272D-06AF-D146-A216-12CC41B4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978"/>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CA5978"/>
    <w:pPr>
      <w:spacing w:before="100" w:beforeAutospacing="1" w:after="100" w:afterAutospacing="1"/>
    </w:pPr>
  </w:style>
  <w:style w:type="character" w:styleId="Hyperlink">
    <w:name w:val="Hyperlink"/>
    <w:basedOn w:val="DefaultParagraphFont"/>
    <w:rsid w:val="00B106F9"/>
    <w:rPr>
      <w:color w:val="0000FF"/>
      <w:u w:val="single"/>
    </w:rPr>
  </w:style>
  <w:style w:type="paragraph" w:styleId="ListParagraph">
    <w:name w:val="List Paragraph"/>
    <w:basedOn w:val="Normal"/>
    <w:uiPriority w:val="34"/>
    <w:qFormat/>
    <w:rsid w:val="00490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atican.va/holy_father/paul_vi/encyclicals/documents/hf_p-vi_enc_26031967_populorum_en.html" TargetMode="External"/><Relationship Id="rId5" Type="http://schemas.openxmlformats.org/officeDocument/2006/relationships/hyperlink" Target="http://www.vatican.va/holy_father/benedict_xvi/encyclicals/documents/hf_ben-xvi_enc_20051225_deus-caritas-est_en.html" TargetMode="External"/><Relationship Id="rId4" Type="http://schemas.openxmlformats.org/officeDocument/2006/relationships/hyperlink" Target="http://www.vatican.va/holy_father/benedict_xvi/encyclicals/documents/hf_ben-xvi_enc_20051225_deus-caritas-est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jkaboski</dc:creator>
  <cp:lastModifiedBy>Joe Kaboski</cp:lastModifiedBy>
  <cp:revision>2</cp:revision>
  <dcterms:created xsi:type="dcterms:W3CDTF">2019-11-29T17:19:00Z</dcterms:created>
  <dcterms:modified xsi:type="dcterms:W3CDTF">2019-11-29T17:19:00Z</dcterms:modified>
</cp:coreProperties>
</file>