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jc w:val="center"/>
      </w:pPr>
      <w:r>
        <w:rPr>
          <w:rFonts w:ascii="Arial" w:cs="Arial" w:eastAsia="Arial" w:hAnsi="Arial"/>
          <w:b/>
          <w:bCs/>
          <w:color w:val="0A0A1A"/>
          <w:sz w:val="96"/>
          <w:szCs w:val="96"/>
        </w:rPr>
        <w:t xml:space="preserve">Gh</w:t>
      </w:r>
      <w:r>
        <w:rPr>
          <w:rFonts w:ascii="Arial" w:cs="Arial" w:eastAsia="Arial" w:hAnsi="Arial"/>
          <w:b/>
          <w:bCs/>
          <w:color w:val="5B2FCC"/>
          <w:sz w:val="96"/>
          <w:szCs w:val="96"/>
        </w:rPr>
        <w:t xml:space="preserve">oa</w:t>
      </w:r>
      <w:r>
        <w:rPr>
          <w:rFonts w:ascii="Arial" w:cs="Arial" w:eastAsia="Arial" w:hAnsi="Arial"/>
          <w:b/>
          <w:bCs/>
          <w:color w:val="0A0A1A"/>
          <w:sz w:val="96"/>
          <w:szCs w:val="96"/>
        </w:rPr>
        <w:t xml:space="preserve">st</w:t>
      </w:r>
    </w:p>
    <w:p>
      <w:pPr>
        <w:spacing w:before="30" w:after="0"/>
        <w:jc w:val="center"/>
      </w:pPr>
      <w:r>
        <w:rPr>
          <w:rFonts w:ascii="Arial" w:cs="Arial" w:eastAsia="Arial" w:hAnsi="Arial"/>
          <w:b/>
          <w:bCs/>
          <w:color w:val="0A0A1A"/>
          <w:sz w:val="34"/>
          <w:szCs w:val="34"/>
        </w:rPr>
        <w:t xml:space="preserve">PRD Planning Prompt</w:t>
      </w:r>
    </w:p>
    <w:p>
      <w:pPr>
        <w:spacing w:before="40" w:after="0"/>
        <w:jc w:val="center"/>
      </w:pPr>
      <w:r>
        <w:rPr>
          <w:rFonts w:ascii="Arial" w:cs="Arial" w:eastAsia="Arial" w:hAnsi="Arial"/>
          <w:i/>
          <w:iCs/>
          <w:color w:val="6868A0"/>
          <w:sz w:val="22"/>
          <w:szCs w:val="22"/>
        </w:rPr>
        <w:t xml:space="preserve">Feed this to Claude to begin building the full Product Requirements Document</w:t>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AF5" w:sz="1"/>
              <w:left w:val="single" w:color="DDDAF5" w:sz="1"/>
              <w:bottom w:val="single" w:color="DDDAF5" w:sz="1"/>
              <w:right w:val="single" w:color="DDDAF5" w:sz="1"/>
            </w:tcBorders>
            <w:shd w:fill="F2F0FF" w:val="clear"/>
            <w:tcMar>
              <w:top w:type="dxa" w:w="130"/>
              <w:left w:type="dxa" w:w="130"/>
              <w:bottom w:type="dxa" w:w="130"/>
              <w:right w:type="dxa" w:w="130"/>
            </w:tcMar>
          </w:tcPr>
          <w:p>
            <w:pPr>
              <w:spacing w:before="0" w:after="40"/>
              <w:jc w:val="center"/>
            </w:pPr>
            <w:r>
              <w:rPr>
                <w:rFonts w:ascii="Arial" w:cs="Arial" w:eastAsia="Arial" w:hAnsi="Arial"/>
                <w:b/>
                <w:bCs/>
                <w:color w:val="5B2FCC"/>
                <w:sz w:val="34"/>
                <w:szCs w:val="34"/>
              </w:rPr>
              <w:t xml:space="preserve">9</w:t>
            </w:r>
          </w:p>
          <w:p>
            <w:pPr>
              <w:spacing w:before="0" w:after="0"/>
              <w:jc w:val="center"/>
            </w:pPr>
            <w:r>
              <w:rPr>
                <w:rFonts w:ascii="Arial" w:cs="Arial" w:eastAsia="Arial" w:hAnsi="Arial"/>
                <w:color w:val="6868A0"/>
                <w:sz w:val="18"/>
                <w:szCs w:val="18"/>
              </w:rPr>
              <w:t xml:space="preserve">PRD Sections</w:t>
            </w:r>
          </w:p>
        </w:tc>
        <w:tc>
          <w:tcPr>
            <w:tcW w:type="dxa" w:w="2340"/>
            <w:tcBorders>
              <w:top w:val="single" w:color="DDDAF5" w:sz="1"/>
              <w:left w:val="single" w:color="DDDAF5" w:sz="1"/>
              <w:bottom w:val="single" w:color="DDDAF5" w:sz="1"/>
              <w:right w:val="single" w:color="DDDAF5" w:sz="1"/>
            </w:tcBorders>
            <w:shd w:fill="F2F0FF" w:val="clear"/>
            <w:tcMar>
              <w:top w:type="dxa" w:w="130"/>
              <w:left w:type="dxa" w:w="130"/>
              <w:bottom w:type="dxa" w:w="130"/>
              <w:right w:type="dxa" w:w="130"/>
            </w:tcMar>
          </w:tcPr>
          <w:p>
            <w:pPr>
              <w:spacing w:before="0" w:after="40"/>
              <w:jc w:val="center"/>
            </w:pPr>
            <w:r>
              <w:rPr>
                <w:rFonts w:ascii="Arial" w:cs="Arial" w:eastAsia="Arial" w:hAnsi="Arial"/>
                <w:b/>
                <w:bCs/>
                <w:color w:val="5B2FCC"/>
                <w:sz w:val="34"/>
                <w:szCs w:val="34"/>
              </w:rPr>
              <w:t xml:space="preserve">3</w:t>
            </w:r>
          </w:p>
          <w:p>
            <w:pPr>
              <w:spacing w:before="0" w:after="0"/>
              <w:jc w:val="center"/>
            </w:pPr>
            <w:r>
              <w:rPr>
                <w:rFonts w:ascii="Arial" w:cs="Arial" w:eastAsia="Arial" w:hAnsi="Arial"/>
                <w:color w:val="6868A0"/>
                <w:sz w:val="18"/>
                <w:szCs w:val="18"/>
              </w:rPr>
              <w:t xml:space="preserve">Release Phases</w:t>
            </w:r>
          </w:p>
        </w:tc>
        <w:tc>
          <w:tcPr>
            <w:tcW w:type="dxa" w:w="2340"/>
            <w:tcBorders>
              <w:top w:val="single" w:color="DDDAF5" w:sz="1"/>
              <w:left w:val="single" w:color="DDDAF5" w:sz="1"/>
              <w:bottom w:val="single" w:color="DDDAF5" w:sz="1"/>
              <w:right w:val="single" w:color="DDDAF5" w:sz="1"/>
            </w:tcBorders>
            <w:shd w:fill="F2F0FF" w:val="clear"/>
            <w:tcMar>
              <w:top w:type="dxa" w:w="130"/>
              <w:left w:type="dxa" w:w="130"/>
              <w:bottom w:type="dxa" w:w="130"/>
              <w:right w:type="dxa" w:w="130"/>
            </w:tcMar>
          </w:tcPr>
          <w:p>
            <w:pPr>
              <w:spacing w:before="0" w:after="40"/>
              <w:jc w:val="center"/>
            </w:pPr>
            <w:r>
              <w:rPr>
                <w:rFonts w:ascii="Arial" w:cs="Arial" w:eastAsia="Arial" w:hAnsi="Arial"/>
                <w:b/>
                <w:bCs/>
                <w:color w:val="5B2FCC"/>
                <w:sz w:val="34"/>
                <w:szCs w:val="34"/>
              </w:rPr>
              <w:t xml:space="preserve">131</w:t>
            </w:r>
          </w:p>
          <w:p>
            <w:pPr>
              <w:spacing w:before="0" w:after="0"/>
              <w:jc w:val="center"/>
            </w:pPr>
            <w:r>
              <w:rPr>
                <w:rFonts w:ascii="Arial" w:cs="Arial" w:eastAsia="Arial" w:hAnsi="Arial"/>
                <w:color w:val="6868A0"/>
                <w:sz w:val="18"/>
                <w:szCs w:val="18"/>
              </w:rPr>
              <w:t xml:space="preserve">Avg Ghosts Found</w:t>
            </w:r>
          </w:p>
        </w:tc>
        <w:tc>
          <w:tcPr>
            <w:tcW w:type="dxa" w:w="2340"/>
            <w:tcBorders>
              <w:top w:val="single" w:color="DDDAF5" w:sz="1"/>
              <w:left w:val="single" w:color="DDDAF5" w:sz="1"/>
              <w:bottom w:val="single" w:color="DDDAF5" w:sz="1"/>
              <w:right w:val="single" w:color="DDDAF5" w:sz="1"/>
            </w:tcBorders>
            <w:shd w:fill="F2F0FF" w:val="clear"/>
            <w:tcMar>
              <w:top w:type="dxa" w:w="130"/>
              <w:left w:type="dxa" w:w="130"/>
              <w:bottom w:type="dxa" w:w="130"/>
              <w:right w:type="dxa" w:w="130"/>
            </w:tcMar>
          </w:tcPr>
          <w:p>
            <w:pPr>
              <w:spacing w:before="0" w:after="40"/>
              <w:jc w:val="center"/>
            </w:pPr>
            <w:r>
              <w:rPr>
                <w:rFonts w:ascii="Arial" w:cs="Arial" w:eastAsia="Arial" w:hAnsi="Arial"/>
                <w:b/>
                <w:bCs/>
                <w:color w:val="5B2FCC"/>
                <w:sz w:val="34"/>
                <w:szCs w:val="34"/>
              </w:rPr>
              <w:t xml:space="preserve">$5K</w:t>
            </w:r>
          </w:p>
          <w:p>
            <w:pPr>
              <w:spacing w:before="0" w:after="0"/>
              <w:jc w:val="center"/>
            </w:pPr>
            <w:r>
              <w:rPr>
                <w:rFonts w:ascii="Arial" w:cs="Arial" w:eastAsia="Arial" w:hAnsi="Arial"/>
                <w:color w:val="6868A0"/>
                <w:sz w:val="18"/>
                <w:szCs w:val="18"/>
              </w:rPr>
              <w:t xml:space="preserve">Month 1 Target</w:t>
            </w:r>
          </w:p>
        </w:tc>
      </w:tr>
    </w:tbl>
    <w:p>
      <w:pPr>
        <w:spacing w:before="500" w:after="0"/>
      </w:pPr>
      <w:r>
        <w:t xml:space="preserve"/>
      </w:r>
    </w:p>
    <w:p>
      <w:pPr>
        <w:pBdr>
          <w:bottom w:val="single" w:color="DDDAF5" w:sz="3" w:space="1"/>
        </w:pBdr>
        <w:spacing w:before="180" w:after="180"/>
      </w:pPr>
      <w:r>
        <w:t xml:space="preserve"/>
      </w:r>
    </w:p>
    <w:p>
      <w:pPr>
        <w:spacing w:before="80" w:after="0"/>
      </w:pPr>
      <w:r>
        <w:t xml:space="preserve"/>
      </w:r>
    </w:p>
    <w:p>
      <w:pPr>
        <w:jc w:val="center"/>
      </w:pPr>
      <w:r>
        <w:rPr>
          <w:rFonts w:ascii="Arial" w:cs="Arial" w:eastAsia="Arial" w:hAnsi="Arial"/>
          <w:color w:val="6868A0"/>
          <w:sz w:val="18"/>
          <w:szCs w:val="18"/>
        </w:rPr>
        <w:t xml:space="preserve">Ghoast  ·  ghoast.app  ·  See who ghosted your count.</w:t>
      </w:r>
    </w:p>
    <w:p>
      <w:r>
        <w:br w:type="page"/>
      </w:r>
    </w:p>
    <w:p>
      <w:pPr>
        <w:pBdr>
          <w:bottom w:val="single" w:color="5B2FCC" w:sz="10" w:space="6"/>
        </w:pBdr>
        <w:spacing w:before="400" w:after="180"/>
      </w:pPr>
      <w:r>
        <w:rPr>
          <w:rFonts w:ascii="Arial" w:cs="Arial" w:eastAsia="Arial" w:hAnsi="Arial"/>
          <w:b/>
          <w:bCs/>
          <w:color w:val="0A0A1A"/>
          <w:sz w:val="40"/>
          <w:szCs w:val="40"/>
        </w:rPr>
        <w:t xml:space="preserve">00 — How to Use This Prompt</w:t>
      </w:r>
    </w:p>
    <w:p>
      <w:pPr>
        <w:spacing w:before="70" w:after="90"/>
      </w:pPr>
      <w:r>
        <w:rPr>
          <w:rFonts w:ascii="Arial" w:cs="Arial" w:eastAsia="Arial" w:hAnsi="Arial"/>
          <w:b w:val="false"/>
          <w:bCs w:val="false"/>
          <w:i w:val="false"/>
          <w:iCs w:val="false"/>
          <w:color w:val="0A0A1A"/>
          <w:sz w:val="22"/>
          <w:szCs w:val="22"/>
        </w:rPr>
        <w:t xml:space="preserve">This document contains a single structured prompt to feed Claude when you are ready to begin writing the Ghoast PRD. It is not a general-purpose template — it is pre-loaded with every decision, constraint, architecture detail, and business context from the Ghoast build session so Claude can write a PRD that reflects the actual product, not a generic version of it.</w:t>
      </w:r>
    </w:p>
    <w:p>
      <w:pPr>
        <w:spacing w:before="80" w:after="0"/>
      </w:pPr>
      <w:r>
        <w:t xml:space="preserve"/>
      </w:r>
    </w:p>
    <w:p>
      <w:pPr>
        <w:spacing w:before="300" w:after="120"/>
      </w:pPr>
      <w:r>
        <w:rPr>
          <w:rFonts w:ascii="Arial" w:cs="Arial" w:eastAsia="Arial" w:hAnsi="Arial"/>
          <w:b/>
          <w:bCs/>
          <w:color w:val="5B2FCC"/>
          <w:sz w:val="28"/>
          <w:szCs w:val="28"/>
        </w:rPr>
        <w:t xml:space="preserve">What This Prompt Does</w:t>
      </w:r>
    </w:p>
    <w:p>
      <w:pPr>
        <w:pStyle w:val="ListParagraph"/>
        <w:numPr>
          <w:ilvl w:val="0"/>
          <w:numId w:val="2"/>
        </w:numPr>
        <w:spacing w:before="55" w:after="55"/>
      </w:pPr>
      <w:r>
        <w:rPr>
          <w:rFonts w:ascii="Arial" w:cs="Arial" w:eastAsia="Arial" w:hAnsi="Arial"/>
          <w:color w:val="0A0A1A"/>
          <w:sz w:val="22"/>
          <w:szCs w:val="22"/>
        </w:rPr>
        <w:t xml:space="preserve">Establishes Claude’s role as a senior product manager with deep knowledge of the Ghoast product</w:t>
      </w:r>
    </w:p>
    <w:p>
      <w:pPr>
        <w:pStyle w:val="ListParagraph"/>
        <w:numPr>
          <w:ilvl w:val="0"/>
          <w:numId w:val="2"/>
        </w:numPr>
        <w:spacing w:before="55" w:after="55"/>
      </w:pPr>
      <w:r>
        <w:rPr>
          <w:rFonts w:ascii="Arial" w:cs="Arial" w:eastAsia="Arial" w:hAnsi="Arial"/>
          <w:color w:val="0A0A1A"/>
          <w:sz w:val="22"/>
          <w:szCs w:val="22"/>
        </w:rPr>
        <w:t xml:space="preserve">Loads all core product decisions already made: tech stack, feature tiers, freemium gate, revenue model, brand system, marketing positioning</w:t>
      </w:r>
    </w:p>
    <w:p>
      <w:pPr>
        <w:pStyle w:val="ListParagraph"/>
        <w:numPr>
          <w:ilvl w:val="0"/>
          <w:numId w:val="2"/>
        </w:numPr>
        <w:spacing w:before="55" w:after="55"/>
      </w:pPr>
      <w:r>
        <w:rPr>
          <w:rFonts w:ascii="Arial" w:cs="Arial" w:eastAsia="Arial" w:hAnsi="Arial"/>
          <w:color w:val="0A0A1A"/>
          <w:sz w:val="22"/>
          <w:szCs w:val="22"/>
        </w:rPr>
        <w:t xml:space="preserve">Defines the exact structure of the PRD across nine sections</w:t>
      </w:r>
    </w:p>
    <w:p>
      <w:pPr>
        <w:pStyle w:val="ListParagraph"/>
        <w:numPr>
          <w:ilvl w:val="0"/>
          <w:numId w:val="2"/>
        </w:numPr>
        <w:spacing w:before="55" w:after="55"/>
      </w:pPr>
      <w:r>
        <w:rPr>
          <w:rFonts w:ascii="Arial" w:cs="Arial" w:eastAsia="Arial" w:hAnsi="Arial"/>
          <w:color w:val="0A0A1A"/>
          <w:sz w:val="22"/>
          <w:szCs w:val="22"/>
        </w:rPr>
        <w:t xml:space="preserve">Sets the output standard: specific enough that a developer could build from it and a designer could spec from it without a briefing call</w:t>
      </w:r>
    </w:p>
    <w:p>
      <w:pPr>
        <w:pStyle w:val="ListParagraph"/>
        <w:numPr>
          <w:ilvl w:val="0"/>
          <w:numId w:val="2"/>
        </w:numPr>
        <w:spacing w:before="55" w:after="55"/>
      </w:pPr>
      <w:r>
        <w:rPr>
          <w:rFonts w:ascii="Arial" w:cs="Arial" w:eastAsia="Arial" w:hAnsi="Arial"/>
          <w:color w:val="0A0A1A"/>
          <w:sz w:val="22"/>
          <w:szCs w:val="22"/>
        </w:rPr>
        <w:t xml:space="preserve">Includes a set of precision questions Claude must answer before writing each section, to prevent shallow or generic output</w:t>
      </w:r>
    </w:p>
    <w:p>
      <w:pPr>
        <w:spacing w:before="80" w:after="0"/>
      </w:pPr>
      <w:r>
        <w:t xml:space="preserve"/>
      </w:r>
    </w:p>
    <w:p>
      <w:pPr>
        <w:spacing w:before="300" w:after="120"/>
      </w:pPr>
      <w:r>
        <w:rPr>
          <w:rFonts w:ascii="Arial" w:cs="Arial" w:eastAsia="Arial" w:hAnsi="Arial"/>
          <w:b/>
          <w:bCs/>
          <w:color w:val="5B2FCC"/>
          <w:sz w:val="28"/>
          <w:szCs w:val="28"/>
        </w:rPr>
        <w:t xml:space="preserve">How to Use It</w:t>
      </w:r>
    </w:p>
    <w:p>
      <w:pPr>
        <w:pStyle w:val="ListParagraph"/>
        <w:numPr>
          <w:ilvl w:val="0"/>
          <w:numId w:val="3"/>
        </w:numPr>
        <w:spacing w:before="55" w:after="55"/>
      </w:pPr>
      <w:r>
        <w:rPr>
          <w:rFonts w:ascii="Arial" w:cs="Arial" w:eastAsia="Arial" w:hAnsi="Arial"/>
          <w:color w:val="0A0A1A"/>
          <w:sz w:val="22"/>
          <w:szCs w:val="22"/>
        </w:rPr>
        <w:t xml:space="preserve">Open a new Claude conversation.</w:t>
      </w:r>
    </w:p>
    <w:p>
      <w:pPr>
        <w:pStyle w:val="ListParagraph"/>
        <w:numPr>
          <w:ilvl w:val="0"/>
          <w:numId w:val="3"/>
        </w:numPr>
        <w:spacing w:before="55" w:after="55"/>
      </w:pPr>
      <w:r>
        <w:rPr>
          <w:rFonts w:ascii="Arial" w:cs="Arial" w:eastAsia="Arial" w:hAnsi="Arial"/>
          <w:color w:val="0A0A1A"/>
          <w:sz w:val="22"/>
          <w:szCs w:val="22"/>
        </w:rPr>
        <w:t xml:space="preserve">Copy the full prompt from Section 01 exactly as written.</w:t>
      </w:r>
    </w:p>
    <w:p>
      <w:pPr>
        <w:pStyle w:val="ListParagraph"/>
        <w:numPr>
          <w:ilvl w:val="0"/>
          <w:numId w:val="3"/>
        </w:numPr>
        <w:spacing w:before="55" w:after="55"/>
      </w:pPr>
      <w:r>
        <w:rPr>
          <w:rFonts w:ascii="Arial" w:cs="Arial" w:eastAsia="Arial" w:hAnsi="Arial"/>
          <w:color w:val="0A0A1A"/>
          <w:sz w:val="22"/>
          <w:szCs w:val="22"/>
        </w:rPr>
        <w:t xml:space="preserve">Paste it as your first message. Do not add anything before it.</w:t>
      </w:r>
    </w:p>
    <w:p>
      <w:pPr>
        <w:pStyle w:val="ListParagraph"/>
        <w:numPr>
          <w:ilvl w:val="0"/>
          <w:numId w:val="3"/>
        </w:numPr>
        <w:spacing w:before="55" w:after="55"/>
      </w:pPr>
      <w:r>
        <w:rPr>
          <w:rFonts w:ascii="Arial" w:cs="Arial" w:eastAsia="Arial" w:hAnsi="Arial"/>
          <w:color w:val="0A0A1A"/>
          <w:sz w:val="22"/>
          <w:szCs w:val="22"/>
        </w:rPr>
        <w:t xml:space="preserve">Claude will confirm its understanding and ask you which section to begin with, or offer to start with Section 1 immediately.</w:t>
      </w:r>
    </w:p>
    <w:p>
      <w:pPr>
        <w:pStyle w:val="ListParagraph"/>
        <w:numPr>
          <w:ilvl w:val="0"/>
          <w:numId w:val="3"/>
        </w:numPr>
        <w:spacing w:before="55" w:after="55"/>
      </w:pPr>
      <w:r>
        <w:rPr>
          <w:rFonts w:ascii="Arial" w:cs="Arial" w:eastAsia="Arial" w:hAnsi="Arial"/>
          <w:color w:val="0A0A1A"/>
          <w:sz w:val="22"/>
          <w:szCs w:val="22"/>
        </w:rPr>
        <w:t xml:space="preserve">After each section is complete, use the depth triggers in Section 02 of this document before accepting the output and moving 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800" w:sz="3"/>
              <w:left w:val="single" w:color="8C6800" w:sz="22"/>
              <w:bottom w:val="single" w:color="DDDAF5" w:sz="1"/>
              <w:right w:val="single" w:color="DDDAF5" w:sz="1"/>
            </w:tcBorders>
            <w:shd w:fill="FEFDF0" w:val="clear"/>
            <w:tcMar>
              <w:top w:type="dxa" w:w="120"/>
              <w:left w:type="dxa" w:w="210"/>
              <w:bottom w:type="dxa" w:w="120"/>
              <w:right w:type="dxa" w:w="120"/>
            </w:tcMar>
          </w:tcPr>
          <w:p>
            <w:r>
              <w:rPr>
                <w:rFonts w:ascii="Arial" w:cs="Arial" w:eastAsia="Arial" w:hAnsi="Arial"/>
                <w:i/>
                <w:iCs/>
                <w:color w:val="0A0A1A"/>
                <w:sz w:val="22"/>
                <w:szCs w:val="22"/>
              </w:rPr>
              <w:t xml:space="preserve">Do not feed this prompt mid-conversation. Start fresh. The full context load at the beginning of the session is what allows Claude to produce a coherent, interconnected PRD rather than a collection of independent sections.</w:t>
            </w:r>
          </w:p>
        </w:tc>
      </w:tr>
    </w:tbl>
    <w:p>
      <w:pPr>
        <w:spacing w:before="80" w:after="0"/>
      </w:pPr>
      <w:r>
        <w:t xml:space="preserve"/>
      </w:r>
    </w:p>
    <w:p>
      <w:pPr>
        <w:spacing w:before="300" w:after="120"/>
      </w:pPr>
      <w:r>
        <w:rPr>
          <w:rFonts w:ascii="Arial" w:cs="Arial" w:eastAsia="Arial" w:hAnsi="Arial"/>
          <w:b/>
          <w:bCs/>
          <w:color w:val="5B2FCC"/>
          <w:sz w:val="28"/>
          <w:szCs w:val="28"/>
        </w:rPr>
        <w:t xml:space="preserve">What You Will Get</w:t>
      </w:r>
    </w:p>
    <w:p>
      <w:pPr>
        <w:spacing w:before="70" w:after="90"/>
      </w:pPr>
      <w:r>
        <w:rPr>
          <w:rFonts w:ascii="Arial" w:cs="Arial" w:eastAsia="Arial" w:hAnsi="Arial"/>
          <w:b w:val="false"/>
          <w:bCs w:val="false"/>
          <w:i w:val="false"/>
          <w:iCs w:val="false"/>
          <w:color w:val="0A0A1A"/>
          <w:sz w:val="22"/>
          <w:szCs w:val="22"/>
        </w:rPr>
        <w:t xml:space="preserve">A complete, developer-ready PRD for Ghoast covering: product overview and vision, user personas, feature specifications with acceptance criteria, API and data architecture, freemium and monetisation logic, release phasing, non-functional requirements, and open questions log. Each section written at the level of specificity required to hand off to a development team.</w:t>
      </w:r>
    </w:p>
    <w:p>
      <w:r>
        <w:br w:type="page"/>
      </w:r>
    </w:p>
    <w:p>
      <w:pPr>
        <w:pBdr>
          <w:bottom w:val="single" w:color="5B2FCC" w:sz="10" w:space="6"/>
        </w:pBdr>
        <w:spacing w:before="400" w:after="180"/>
      </w:pPr>
      <w:r>
        <w:rPr>
          <w:rFonts w:ascii="Arial" w:cs="Arial" w:eastAsia="Arial" w:hAnsi="Arial"/>
          <w:b/>
          <w:bCs/>
          <w:color w:val="0A0A1A"/>
          <w:sz w:val="40"/>
          <w:szCs w:val="40"/>
        </w:rPr>
        <w:t xml:space="preserve">01 — The PRD Planning Prompt</w:t>
      </w:r>
    </w:p>
    <w:p>
      <w:pPr>
        <w:spacing w:before="70" w:after="90"/>
      </w:pPr>
      <w:r>
        <w:rPr>
          <w:rFonts w:ascii="Arial" w:cs="Arial" w:eastAsia="Arial" w:hAnsi="Arial"/>
          <w:b w:val="false"/>
          <w:bCs w:val="false"/>
          <w:i w:val="false"/>
          <w:iCs w:val="false"/>
          <w:color w:val="0A0A1A"/>
          <w:sz w:val="22"/>
          <w:szCs w:val="22"/>
        </w:rPr>
        <w:t xml:space="preserve">Copy everything inside the block below. Paste it as the opening message of a new Claude conversation.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FCC" w:val="clear"/>
            <w:tcMar>
              <w:top w:type="dxa" w:w="110"/>
              <w:left w:type="dxa" w:w="190"/>
              <w:bottom w:type="dxa" w:w="110"/>
              <w:right w:type="dxa" w:w="190"/>
            </w:tcMar>
          </w:tcPr>
          <w:p>
            <w:r>
              <w:rPr>
                <w:rFonts w:ascii="Arial" w:cs="Arial" w:eastAsia="Arial" w:hAnsi="Arial"/>
                <w:b/>
                <w:bCs/>
                <w:color w:val="FFFFFF"/>
                <w:sz w:val="24"/>
                <w:szCs w:val="24"/>
              </w:rPr>
              <w:t xml:space="preserve">GHOAST PRD PROMPT — COPY IN FULL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8C6800" w:sz="18"/>
              <w:bottom w:val="single" w:color="AAAACC" w:sz="2"/>
              <w:right w:val="single" w:color="AAAACC" w:sz="2"/>
            </w:tcBorders>
            <w:shd w:fill="FAFAFC" w:val="clear"/>
            <w:tcMar>
              <w:top w:type="dxa" w:w="150"/>
              <w:left w:type="dxa" w:w="190"/>
              <w:bottom w:type="dxa" w:w="150"/>
              <w:right w:type="dxa" w:w="150"/>
            </w:tcMar>
          </w:tcPr>
          <w:p>
            <w:pPr>
              <w:spacing w:before="34" w:after="0"/>
            </w:pPr>
            <w:r>
              <w:rPr>
                <w:rFonts w:ascii="Courier New" w:cs="Courier New" w:eastAsia="Courier New" w:hAnsi="Courier New"/>
                <w:color w:val="0A0A1A"/>
                <w:sz w:val="19"/>
                <w:szCs w:val="19"/>
              </w:rPr>
              <w:t xml:space="preserve">You are a senior product manager with deep experience shipping consumer-facing</w:t>
            </w:r>
          </w:p>
          <w:p>
            <w:pPr>
              <w:spacing w:before="34" w:after="0"/>
            </w:pPr>
            <w:r>
              <w:rPr>
                <w:rFonts w:ascii="Courier New" w:cs="Courier New" w:eastAsia="Courier New" w:hAnsi="Courier New"/>
                <w:color w:val="0A0A1A"/>
                <w:sz w:val="19"/>
                <w:szCs w:val="19"/>
              </w:rPr>
              <w:t xml:space="preserve">mobile and web applications. You write PRDs that are specific enough that</w:t>
            </w:r>
          </w:p>
          <w:p>
            <w:pPr>
              <w:spacing w:before="34" w:after="0"/>
            </w:pPr>
            <w:r>
              <w:rPr>
                <w:rFonts w:ascii="Courier New" w:cs="Courier New" w:eastAsia="Courier New" w:hAnsi="Courier New"/>
                <w:color w:val="0A0A1A"/>
                <w:sz w:val="19"/>
                <w:szCs w:val="19"/>
              </w:rPr>
              <w:t xml:space="preserve">engineers can begin implementation and designers can spec UI without asking</w:t>
            </w:r>
          </w:p>
          <w:p>
            <w:pPr>
              <w:spacing w:before="34" w:after="0"/>
            </w:pPr>
            <w:r>
              <w:rPr>
                <w:rFonts w:ascii="Courier New" w:cs="Courier New" w:eastAsia="Courier New" w:hAnsi="Courier New"/>
                <w:color w:val="0A0A1A"/>
                <w:sz w:val="19"/>
                <w:szCs w:val="19"/>
              </w:rPr>
              <w:t xml:space="preserve">follow-up questions. You do not write in generalities. Every requirement you</w:t>
            </w:r>
          </w:p>
          <w:p>
            <w:pPr>
              <w:spacing w:before="34" w:after="0"/>
            </w:pPr>
            <w:r>
              <w:rPr>
                <w:rFonts w:ascii="Courier New" w:cs="Courier New" w:eastAsia="Courier New" w:hAnsi="Courier New"/>
                <w:color w:val="0A0A1A"/>
                <w:sz w:val="19"/>
                <w:szCs w:val="19"/>
              </w:rPr>
              <w:t xml:space="preserve">write has a clear acceptance criterion. Every feature has a stated rationale.</w:t>
            </w:r>
          </w:p>
          <w:p>
            <w:pPr>
              <w:spacing w:before="34" w:after="0"/>
            </w:pPr>
            <w:r>
              <w:rPr>
                <w:rFonts w:ascii="Courier New" w:cs="Courier New" w:eastAsia="Courier New" w:hAnsi="Courier New"/>
                <w:color w:val="0A0A1A"/>
                <w:sz w:val="19"/>
                <w:szCs w:val="19"/>
              </w:rPr>
              <w:t xml:space="preserve">Every ambiguity is flagged as an open question, not papered over.</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You are going to write the Product Requirements Document for Ghoast.</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Before writing anything, read the full product context below. Every decision</w:t>
            </w:r>
          </w:p>
          <w:p>
            <w:pPr>
              <w:spacing w:before="34" w:after="0"/>
            </w:pPr>
            <w:r>
              <w:rPr>
                <w:rFonts w:ascii="Courier New" w:cs="Courier New" w:eastAsia="Courier New" w:hAnsi="Courier New"/>
                <w:color w:val="0A0A1A"/>
                <w:sz w:val="19"/>
                <w:szCs w:val="19"/>
              </w:rPr>
              <w:t xml:space="preserve">in this PRD must reflect what has already been decided. Do not reinvent,</w:t>
            </w:r>
          </w:p>
          <w:p>
            <w:pPr>
              <w:spacing w:before="34" w:after="0"/>
            </w:pPr>
            <w:r>
              <w:rPr>
                <w:rFonts w:ascii="Courier New" w:cs="Courier New" w:eastAsia="Courier New" w:hAnsi="Courier New"/>
                <w:color w:val="0A0A1A"/>
                <w:sz w:val="19"/>
                <w:szCs w:val="19"/>
              </w:rPr>
              <w:t xml:space="preserve">reframe, or generalise what is already resolved. Build from what exists.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GHOAST — PRODUCT CONTEXT (READ BEFORE WRITING ANYTHING)</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WHAT GHOAST IS</w:t>
            </w:r>
          </w:p>
          <w:p>
            <w:pPr>
              <w:spacing w:before="34" w:after="0"/>
            </w:pPr>
            <w:r>
              <w:rPr>
                <w:rFonts w:ascii="Courier New" w:cs="Courier New" w:eastAsia="Courier New" w:hAnsi="Courier New"/>
                <w:color w:val="0A0A1A"/>
                <w:sz w:val="19"/>
                <w:szCs w:val="19"/>
              </w:rPr>
              <w:t xml:space="preserve">Ghoast is an Instagram follower intelligence tool. It analyses a user's</w:t>
            </w:r>
          </w:p>
          <w:p>
            <w:pPr>
              <w:spacing w:before="34" w:after="0"/>
            </w:pPr>
            <w:r>
              <w:rPr>
                <w:rFonts w:ascii="Courier New" w:cs="Courier New" w:eastAsia="Courier New" w:hAnsi="Courier New"/>
                <w:color w:val="0A0A1A"/>
                <w:sz w:val="19"/>
                <w:szCs w:val="19"/>
              </w:rPr>
              <w:t xml:space="preserve">full following list, identifies every account that does not follow back,</w:t>
            </w:r>
          </w:p>
          <w:p>
            <w:pPr>
              <w:spacing w:before="34" w:after="0"/>
            </w:pPr>
            <w:r>
              <w:rPr>
                <w:rFonts w:ascii="Courier New" w:cs="Courier New" w:eastAsia="Courier New" w:hAnsi="Courier New"/>
                <w:color w:val="0A0A1A"/>
                <w:sz w:val="19"/>
                <w:szCs w:val="19"/>
              </w:rPr>
              <w:t xml:space="preserve">scores each one across five dimensions, ranks them into five priority tiers,</w:t>
            </w:r>
          </w:p>
          <w:p>
            <w:pPr>
              <w:spacing w:before="34" w:after="0"/>
            </w:pPr>
            <w:r>
              <w:rPr>
                <w:rFonts w:ascii="Courier New" w:cs="Courier New" w:eastAsia="Courier New" w:hAnsi="Courier New"/>
                <w:color w:val="0A0A1A"/>
                <w:sz w:val="19"/>
                <w:szCs w:val="19"/>
              </w:rPr>
              <w:t xml:space="preserve">and enables bulk unfollowing via a background queue engine with rate-limit</w:t>
            </w:r>
          </w:p>
          <w:p>
            <w:pPr>
              <w:spacing w:before="34" w:after="0"/>
            </w:pPr>
            <w:r>
              <w:rPr>
                <w:rFonts w:ascii="Courier New" w:cs="Courier New" w:eastAsia="Courier New" w:hAnsi="Courier New"/>
                <w:color w:val="0A0A1A"/>
                <w:sz w:val="19"/>
                <w:szCs w:val="19"/>
              </w:rPr>
              <w:t xml:space="preserve">safeguards. The core emotional promise: 'See who ghosted your count.'</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BRAND</w:t>
            </w:r>
          </w:p>
          <w:p>
            <w:pPr>
              <w:spacing w:before="34" w:after="0"/>
            </w:pPr>
            <w:r>
              <w:rPr>
                <w:rFonts w:ascii="Courier New" w:cs="Courier New" w:eastAsia="Courier New" w:hAnsi="Courier New"/>
                <w:color w:val="0A0A1A"/>
                <w:sz w:val="19"/>
                <w:szCs w:val="19"/>
              </w:rPr>
              <w:t xml:space="preserve">Name: Ghoast (deliberate misspelling of 'ghost')</w:t>
            </w:r>
          </w:p>
          <w:p>
            <w:pPr>
              <w:spacing w:before="34" w:after="0"/>
            </w:pPr>
            <w:r>
              <w:rPr>
                <w:rFonts w:ascii="Courier New" w:cs="Courier New" w:eastAsia="Courier New" w:hAnsi="Courier New"/>
                <w:color w:val="0A0A1A"/>
                <w:sz w:val="19"/>
                <w:szCs w:val="19"/>
              </w:rPr>
              <w:t xml:space="preserve">Handle: @ghoastapp</w:t>
            </w:r>
          </w:p>
          <w:p>
            <w:pPr>
              <w:spacing w:before="34" w:after="0"/>
            </w:pPr>
            <w:r>
              <w:rPr>
                <w:rFonts w:ascii="Courier New" w:cs="Courier New" w:eastAsia="Courier New" w:hAnsi="Courier New"/>
                <w:color w:val="0A0A1A"/>
                <w:sz w:val="19"/>
                <w:szCs w:val="19"/>
              </w:rPr>
              <w:t xml:space="preserve">Tagline: 'See who ghosted your count.'</w:t>
            </w:r>
          </w:p>
          <w:p>
            <w:pPr>
              <w:spacing w:before="34" w:after="0"/>
            </w:pPr>
            <w:r>
              <w:rPr>
                <w:rFonts w:ascii="Courier New" w:cs="Courier New" w:eastAsia="Courier New" w:hAnsi="Courier New"/>
                <w:color w:val="0A0A1A"/>
                <w:sz w:val="19"/>
                <w:szCs w:val="19"/>
              </w:rPr>
              <w:t xml:space="preserve">Campaign line: 'Ghost the ghosts.'</w:t>
            </w:r>
          </w:p>
          <w:p>
            <w:pPr>
              <w:spacing w:before="34" w:after="0"/>
            </w:pPr>
            <w:r>
              <w:rPr>
                <w:rFonts w:ascii="Courier New" w:cs="Courier New" w:eastAsia="Courier New" w:hAnsi="Courier New"/>
                <w:color w:val="0A0A1A"/>
                <w:sz w:val="19"/>
                <w:szCs w:val="19"/>
              </w:rPr>
              <w:t xml:space="preserve">Owned vocabulary: non-followers are always called 'ghosts', never</w:t>
            </w:r>
          </w:p>
          <w:p>
            <w:pPr>
              <w:spacing w:before="34" w:after="0"/>
            </w:pPr>
            <w:r>
              <w:rPr>
                <w:rFonts w:ascii="Courier New" w:cs="Courier New" w:eastAsia="Courier New" w:hAnsi="Courier New"/>
                <w:color w:val="0A0A1A"/>
                <w:sz w:val="19"/>
                <w:szCs w:val="19"/>
              </w:rPr>
              <w:t xml:space="preserve">'non-followers' or 'unfollowers'. The ranked list is the 'ghost list'.</w:t>
            </w:r>
          </w:p>
          <w:p>
            <w:pPr>
              <w:spacing w:before="34" w:after="0"/>
            </w:pPr>
            <w:r>
              <w:rPr>
                <w:rFonts w:ascii="Courier New" w:cs="Courier New" w:eastAsia="Courier New" w:hAnsi="Courier New"/>
                <w:color w:val="0A0A1A"/>
                <w:sz w:val="19"/>
                <w:szCs w:val="19"/>
              </w:rPr>
              <w:t xml:space="preserve">The unfollow action is 'ghosting'. This vocabulary is enforced in UI copy.</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BRAND PALETTE</w:t>
            </w:r>
          </w:p>
          <w:p>
            <w:pPr>
              <w:spacing w:before="34" w:after="0"/>
            </w:pPr>
            <w:r>
              <w:rPr>
                <w:rFonts w:ascii="Courier New" w:cs="Courier New" w:eastAsia="Courier New" w:hAnsi="Courier New"/>
                <w:color w:val="0A0A1A"/>
                <w:sz w:val="19"/>
                <w:szCs w:val="19"/>
              </w:rPr>
              <w:t xml:space="preserve">Background (Obsidian): #080810</w:t>
            </w:r>
          </w:p>
          <w:p>
            <w:pPr>
              <w:spacing w:before="34" w:after="0"/>
            </w:pPr>
            <w:r>
              <w:rPr>
                <w:rFonts w:ascii="Courier New" w:cs="Courier New" w:eastAsia="Courier New" w:hAnsi="Courier New"/>
                <w:color w:val="0A0A1A"/>
                <w:sz w:val="19"/>
                <w:szCs w:val="19"/>
              </w:rPr>
              <w:t xml:space="preserve">Surface / cards: #111120</w:t>
            </w:r>
          </w:p>
          <w:p>
            <w:pPr>
              <w:spacing w:before="34" w:after="0"/>
            </w:pPr>
            <w:r>
              <w:rPr>
                <w:rFonts w:ascii="Courier New" w:cs="Courier New" w:eastAsia="Courier New" w:hAnsi="Courier New"/>
                <w:color w:val="0A0A1A"/>
                <w:sz w:val="19"/>
                <w:szCs w:val="19"/>
              </w:rPr>
              <w:t xml:space="preserve">Primary accent (Electric Violet): #7B4FFF</w:t>
            </w:r>
          </w:p>
          <w:p>
            <w:pPr>
              <w:spacing w:before="34" w:after="0"/>
            </w:pPr>
            <w:r>
              <w:rPr>
                <w:rFonts w:ascii="Courier New" w:cs="Courier New" w:eastAsia="Courier New" w:hAnsi="Courier New"/>
                <w:color w:val="0A0A1A"/>
                <w:sz w:val="19"/>
                <w:szCs w:val="19"/>
              </w:rPr>
              <w:t xml:space="preserve">Secondary accent (Neon Cyan): #00E5FF</w:t>
            </w:r>
          </w:p>
          <w:p>
            <w:pPr>
              <w:spacing w:before="34" w:after="0"/>
            </w:pPr>
            <w:r>
              <w:rPr>
                <w:rFonts w:ascii="Courier New" w:cs="Courier New" w:eastAsia="Courier New" w:hAnsi="Courier New"/>
                <w:color w:val="0A0A1A"/>
                <w:sz w:val="19"/>
                <w:szCs w:val="19"/>
              </w:rPr>
              <w:t xml:space="preserve">Signature gradient: linear-gradient(135deg, #7B4FFF 0%, #00E5FF 100%)</w:t>
            </w:r>
          </w:p>
          <w:p>
            <w:pPr>
              <w:spacing w:before="34" w:after="0"/>
            </w:pPr>
            <w:r>
              <w:rPr>
                <w:rFonts w:ascii="Courier New" w:cs="Courier New" w:eastAsia="Courier New" w:hAnsi="Courier New"/>
                <w:color w:val="0A0A1A"/>
                <w:sz w:val="19"/>
                <w:szCs w:val="19"/>
              </w:rPr>
              <w:t xml:space="preserve">Danger / cut: #FF3E3E</w:t>
            </w:r>
          </w:p>
          <w:p>
            <w:pPr>
              <w:spacing w:before="34" w:after="0"/>
            </w:pPr>
            <w:r>
              <w:rPr>
                <w:rFonts w:ascii="Courier New" w:cs="Courier New" w:eastAsia="Courier New" w:hAnsi="Courier New"/>
                <w:color w:val="0A0A1A"/>
                <w:sz w:val="19"/>
                <w:szCs w:val="19"/>
              </w:rPr>
              <w:t xml:space="preserve">Safe / keep: #00E676</w:t>
            </w:r>
          </w:p>
          <w:p>
            <w:pPr>
              <w:spacing w:before="34" w:after="0"/>
            </w:pPr>
            <w:r>
              <w:rPr>
                <w:rFonts w:ascii="Courier New" w:cs="Courier New" w:eastAsia="Courier New" w:hAnsi="Courier New"/>
                <w:color w:val="0A0A1A"/>
                <w:sz w:val="19"/>
                <w:szCs w:val="19"/>
              </w:rPr>
              <w:t xml:space="preserve">Text primary: #E8E8FF</w:t>
            </w:r>
          </w:p>
          <w:p>
            <w:pPr>
              <w:spacing w:before="34" w:after="0"/>
            </w:pPr>
            <w:r>
              <w:rPr>
                <w:rFonts w:ascii="Courier New" w:cs="Courier New" w:eastAsia="Courier New" w:hAnsi="Courier New"/>
                <w:color w:val="0A0A1A"/>
                <w:sz w:val="19"/>
                <w:szCs w:val="19"/>
              </w:rPr>
              <w:t xml:space="preserve">Text secondary / muted: #7070A0</w:t>
            </w:r>
          </w:p>
          <w:p>
            <w:pPr>
              <w:spacing w:before="34" w:after="0"/>
            </w:pPr>
            <w:r>
              <w:rPr>
                <w:rFonts w:ascii="Courier New" w:cs="Courier New" w:eastAsia="Courier New" w:hAnsi="Courier New"/>
                <w:color w:val="0A0A1A"/>
                <w:sz w:val="19"/>
                <w:szCs w:val="19"/>
              </w:rPr>
              <w:t xml:space="preserve">Typography: Space Grotesk (display), Inter (body), DM Mono (data/numbers)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TARGET USER</w:t>
            </w:r>
          </w:p>
          <w:p>
            <w:pPr>
              <w:spacing w:before="34" w:after="0"/>
            </w:pPr>
            <w:r>
              <w:rPr>
                <w:rFonts w:ascii="Courier New" w:cs="Courier New" w:eastAsia="Courier New" w:hAnsi="Courier New"/>
                <w:color w:val="0A0A1A"/>
                <w:sz w:val="19"/>
                <w:szCs w:val="19"/>
              </w:rPr>
              <w:t xml:space="preserve">Primary: Instagram users aged 18-34 with 500-5,000 following count who</w:t>
            </w:r>
          </w:p>
          <w:p>
            <w:pPr>
              <w:spacing w:before="34" w:after="0"/>
            </w:pPr>
            <w:r>
              <w:rPr>
                <w:rFonts w:ascii="Courier New" w:cs="Courier New" w:eastAsia="Courier New" w:hAnsi="Courier New"/>
                <w:color w:val="0A0A1A"/>
                <w:sz w:val="19"/>
                <w:szCs w:val="19"/>
              </w:rPr>
              <w:t xml:space="preserve">actively care about their follower ratio and account authority. They have</w:t>
            </w:r>
          </w:p>
          <w:p>
            <w:pPr>
              <w:spacing w:before="34" w:after="0"/>
            </w:pPr>
            <w:r>
              <w:rPr>
                <w:rFonts w:ascii="Courier New" w:cs="Courier New" w:eastAsia="Courier New" w:hAnsi="Courier New"/>
                <w:color w:val="0A0A1A"/>
                <w:sz w:val="19"/>
                <w:szCs w:val="19"/>
              </w:rPr>
              <w:t xml:space="preserve">accumulated ghost accounts over time through follow-back behaviour and</w:t>
            </w:r>
          </w:p>
          <w:p>
            <w:pPr>
              <w:spacing w:before="34" w:after="0"/>
            </w:pPr>
            <w:r>
              <w:rPr>
                <w:rFonts w:ascii="Courier New" w:cs="Courier New" w:eastAsia="Courier New" w:hAnsi="Courier New"/>
                <w:color w:val="0A0A1A"/>
                <w:sz w:val="19"/>
                <w:szCs w:val="19"/>
              </w:rPr>
              <w:t xml:space="preserve">forgotten follows. They are aware of the problem but have not acted because</w:t>
            </w:r>
          </w:p>
          <w:p>
            <w:pPr>
              <w:spacing w:before="34" w:after="0"/>
            </w:pPr>
            <w:r>
              <w:rPr>
                <w:rFonts w:ascii="Courier New" w:cs="Courier New" w:eastAsia="Courier New" w:hAnsi="Courier New"/>
                <w:color w:val="0A0A1A"/>
                <w:sz w:val="19"/>
                <w:szCs w:val="19"/>
              </w:rPr>
              <w:t xml:space="preserve">manual unfollowing is too slow and bulk tools feel risky.</w:t>
            </w:r>
          </w:p>
          <w:p>
            <w:pPr>
              <w:spacing w:before="34" w:after="0"/>
            </w:pPr>
            <w:r>
              <w:rPr>
                <w:rFonts w:ascii="Courier New" w:cs="Courier New" w:eastAsia="Courier New" w:hAnsi="Courier New"/>
                <w:color w:val="0A0A1A"/>
                <w:sz w:val="19"/>
                <w:szCs w:val="19"/>
              </w:rPr>
              <w:t xml:space="preserve">Secondary: Micro-influencers (5K-50K) who treat their ratio as a signal</w:t>
            </w:r>
          </w:p>
          <w:p>
            <w:pPr>
              <w:spacing w:before="34" w:after="0"/>
            </w:pPr>
            <w:r>
              <w:rPr>
                <w:rFonts w:ascii="Courier New" w:cs="Courier New" w:eastAsia="Courier New" w:hAnsi="Courier New"/>
                <w:color w:val="0A0A1A"/>
                <w:sz w:val="19"/>
                <w:szCs w:val="19"/>
              </w:rPr>
              <w:t xml:space="preserve">of credibility and need periodic account hygiene.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INSTAGRAM CONNECTION METHOD</w:t>
            </w:r>
          </w:p>
          <w:p>
            <w:pPr>
              <w:spacing w:before="34" w:after="0"/>
            </w:pPr>
            <w:r>
              <w:rPr>
                <w:rFonts w:ascii="Courier New" w:cs="Courier New" w:eastAsia="Courier New" w:hAnsi="Courier New"/>
                <w:color w:val="0A0A1A"/>
                <w:sz w:val="19"/>
                <w:szCs w:val="19"/>
              </w:rPr>
              <w:t xml:space="preserve">Private API / session cookie method (not official Meta API).</w:t>
            </w:r>
          </w:p>
          <w:p>
            <w:pPr>
              <w:spacing w:before="34" w:after="0"/>
            </w:pPr>
            <w:r>
              <w:rPr>
                <w:rFonts w:ascii="Courier New" w:cs="Courier New" w:eastAsia="Courier New" w:hAnsi="Courier New"/>
                <w:color w:val="0A0A1A"/>
                <w:sz w:val="19"/>
                <w:szCs w:val="19"/>
              </w:rPr>
              <w:t xml:space="preserve">User authenticates via an embedded login flow. App captures the session</w:t>
            </w:r>
          </w:p>
          <w:p>
            <w:pPr>
              <w:spacing w:before="34" w:after="0"/>
            </w:pPr>
            <w:r>
              <w:rPr>
                <w:rFonts w:ascii="Courier New" w:cs="Courier New" w:eastAsia="Courier New" w:hAnsi="Courier New"/>
                <w:color w:val="0A0A1A"/>
                <w:sz w:val="19"/>
                <w:szCs w:val="19"/>
              </w:rPr>
              <w:t xml:space="preserve">token. Tokens are encrypted at rest with AES-256.</w:t>
            </w:r>
          </w:p>
          <w:p>
            <w:pPr>
              <w:spacing w:before="34" w:after="0"/>
            </w:pPr>
            <w:r>
              <w:rPr>
                <w:rFonts w:ascii="Courier New" w:cs="Courier New" w:eastAsia="Courier New" w:hAnsi="Courier New"/>
                <w:color w:val="0A0A1A"/>
                <w:sz w:val="19"/>
                <w:szCs w:val="19"/>
              </w:rPr>
              <w:t xml:space="preserve">Risk: technically violates Instagram ToS. Mitigation: clear user disclosure</w:t>
            </w:r>
          </w:p>
          <w:p>
            <w:pPr>
              <w:spacing w:before="34" w:after="0"/>
            </w:pPr>
            <w:r>
              <w:rPr>
                <w:rFonts w:ascii="Courier New" w:cs="Courier New" w:eastAsia="Courier New" w:hAnsi="Courier New"/>
                <w:color w:val="0A0A1A"/>
                <w:sz w:val="19"/>
                <w:szCs w:val="19"/>
              </w:rPr>
              <w:t xml:space="preserve">in onboarding, rate limiting to protect accounts, ToS agreement required</w:t>
            </w:r>
          </w:p>
          <w:p>
            <w:pPr>
              <w:spacing w:before="34" w:after="0"/>
            </w:pPr>
            <w:r>
              <w:rPr>
                <w:rFonts w:ascii="Courier New" w:cs="Courier New" w:eastAsia="Courier New" w:hAnsi="Courier New"/>
                <w:color w:val="0A0A1A"/>
                <w:sz w:val="19"/>
                <w:szCs w:val="19"/>
              </w:rPr>
              <w:t xml:space="preserve">before connection. This is standard practice across all direct competitor</w:t>
            </w:r>
          </w:p>
          <w:p>
            <w:pPr>
              <w:spacing w:before="34" w:after="0"/>
            </w:pPr>
            <w:r>
              <w:rPr>
                <w:rFonts w:ascii="Courier New" w:cs="Courier New" w:eastAsia="Courier New" w:hAnsi="Courier New"/>
                <w:color w:val="0A0A1A"/>
                <w:sz w:val="19"/>
                <w:szCs w:val="19"/>
              </w:rPr>
              <w:t xml:space="preserve">products in this category.</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CORE ALGORITHM — THE GHOST SCORING SYSTEM</w:t>
            </w:r>
          </w:p>
          <w:p>
            <w:pPr>
              <w:spacing w:before="34" w:after="0"/>
            </w:pPr>
            <w:r>
              <w:rPr>
                <w:rFonts w:ascii="Courier New" w:cs="Courier New" w:eastAsia="Courier New" w:hAnsi="Courier New"/>
                <w:color w:val="0A0A1A"/>
                <w:sz w:val="19"/>
                <w:szCs w:val="19"/>
              </w:rPr>
              <w:t xml:space="preserve">Each non-follower receives a Priority Score 0-100 across five dimensions: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1. Account Type Classification</w:t>
            </w:r>
          </w:p>
          <w:p>
            <w:pPr>
              <w:spacing w:before="34" w:after="0"/>
            </w:pPr>
            <w:r>
              <w:rPr>
                <w:rFonts w:ascii="Courier New" w:cs="Courier New" w:eastAsia="Courier New" w:hAnsi="Courier New"/>
                <w:color w:val="0A0A1A"/>
                <w:sz w:val="19"/>
                <w:szCs w:val="19"/>
              </w:rPr>
              <w:t xml:space="preserve">     Personal / Creator / Brand / Restaurant / Celebrity</w:t>
            </w:r>
          </w:p>
          <w:p>
            <w:pPr>
              <w:spacing w:before="34" w:after="0"/>
            </w:pPr>
            <w:r>
              <w:rPr>
                <w:rFonts w:ascii="Courier New" w:cs="Courier New" w:eastAsia="Courier New" w:hAnsi="Courier New"/>
                <w:color w:val="0A0A1A"/>
                <w:sz w:val="19"/>
                <w:szCs w:val="19"/>
              </w:rPr>
              <w:t xml:space="preserve">     Determined by: username patterns, bio keywords, follower ratio,</w:t>
            </w:r>
          </w:p>
          <w:p>
            <w:pPr>
              <w:spacing w:before="34" w:after="0"/>
            </w:pPr>
            <w:r>
              <w:rPr>
                <w:rFonts w:ascii="Courier New" w:cs="Courier New" w:eastAsia="Courier New" w:hAnsi="Courier New"/>
                <w:color w:val="0A0A1A"/>
                <w:sz w:val="19"/>
                <w:szCs w:val="19"/>
              </w:rPr>
              <w:t xml:space="preserve">     category tag if available, verified badge presence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2. Follower-to-Following Ratio</w:t>
            </w:r>
          </w:p>
          <w:p>
            <w:pPr>
              <w:spacing w:before="34" w:after="0"/>
            </w:pPr>
            <w:r>
              <w:rPr>
                <w:rFonts w:ascii="Courier New" w:cs="Courier New" w:eastAsia="Courier New" w:hAnsi="Courier New"/>
                <w:color w:val="0A0A1A"/>
                <w:sz w:val="19"/>
                <w:szCs w:val="19"/>
              </w:rPr>
              <w:t xml:space="preserve">     High ratio (follows far fewer than follow them) = lower priority score</w:t>
            </w:r>
          </w:p>
          <w:p>
            <w:pPr>
              <w:spacing w:before="34" w:after="0"/>
            </w:pPr>
            <w:r>
              <w:rPr>
                <w:rFonts w:ascii="Courier New" w:cs="Courier New" w:eastAsia="Courier New" w:hAnsi="Courier New"/>
                <w:color w:val="0A0A1A"/>
                <w:sz w:val="19"/>
                <w:szCs w:val="19"/>
              </w:rPr>
              <w:t xml:space="preserve">     because reciprocity is not expected from these accounts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3. Engagement Proxy</w:t>
            </w:r>
          </w:p>
          <w:p>
            <w:pPr>
              <w:spacing w:before="34" w:after="0"/>
            </w:pPr>
            <w:r>
              <w:rPr>
                <w:rFonts w:ascii="Courier New" w:cs="Courier New" w:eastAsia="Courier New" w:hAnsi="Courier New"/>
                <w:color w:val="0A0A1A"/>
                <w:sz w:val="19"/>
                <w:szCs w:val="19"/>
              </w:rPr>
              <w:t xml:space="preserve">     Has the user liked or commented on this account's posts?</w:t>
            </w:r>
          </w:p>
          <w:p>
            <w:pPr>
              <w:spacing w:before="34" w:after="0"/>
            </w:pPr>
            <w:r>
              <w:rPr>
                <w:rFonts w:ascii="Courier New" w:cs="Courier New" w:eastAsia="Courier New" w:hAnsi="Courier New"/>
                <w:color w:val="0A0A1A"/>
                <w:sz w:val="19"/>
                <w:szCs w:val="19"/>
              </w:rPr>
              <w:t xml:space="preserve">     Yes = higher priority score (worth keeping)</w:t>
            </w:r>
          </w:p>
          <w:p>
            <w:pPr>
              <w:spacing w:before="34" w:after="0"/>
            </w:pPr>
            <w:r>
              <w:rPr>
                <w:rFonts w:ascii="Courier New" w:cs="Courier New" w:eastAsia="Courier New" w:hAnsi="Courier New"/>
                <w:color w:val="0A0A1A"/>
                <w:sz w:val="19"/>
                <w:szCs w:val="19"/>
              </w:rPr>
              <w:t xml:space="preserve">     No = lower priority score (safe to remove)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4. Account Size Band</w:t>
            </w:r>
          </w:p>
          <w:p>
            <w:pPr>
              <w:spacing w:before="34" w:after="0"/>
            </w:pPr>
            <w:r>
              <w:rPr>
                <w:rFonts w:ascii="Courier New" w:cs="Courier New" w:eastAsia="Courier New" w:hAnsi="Courier New"/>
                <w:color w:val="0A0A1A"/>
                <w:sz w:val="19"/>
                <w:szCs w:val="19"/>
              </w:rPr>
              <w:t xml:space="preserve">     Nano &lt;1K / Micro 1K-10K / Mid 10K-100K / Macro 100K-1M / Mega 1M+</w:t>
            </w:r>
          </w:p>
          <w:p>
            <w:pPr>
              <w:spacing w:before="34" w:after="0"/>
            </w:pPr>
            <w:r>
              <w:rPr>
                <w:rFonts w:ascii="Courier New" w:cs="Courier New" w:eastAsia="Courier New" w:hAnsi="Courier New"/>
                <w:color w:val="0A0A1A"/>
                <w:sz w:val="19"/>
                <w:szCs w:val="19"/>
              </w:rPr>
              <w:t xml:space="preserve">     Larger accounts = lower expected reciprocity = lower priority score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5. Post Recency</w:t>
            </w:r>
          </w:p>
          <w:p>
            <w:pPr>
              <w:spacing w:before="34" w:after="0"/>
            </w:pPr>
            <w:r>
              <w:rPr>
                <w:rFonts w:ascii="Courier New" w:cs="Courier New" w:eastAsia="Courier New" w:hAnsi="Courier New"/>
                <w:color w:val="0A0A1A"/>
                <w:sz w:val="19"/>
                <w:szCs w:val="19"/>
              </w:rPr>
              <w:t xml:space="preserve">     Last post 90+ days ago = dormant = strong ghost candidate</w:t>
            </w:r>
          </w:p>
          <w:p>
            <w:pPr>
              <w:spacing w:before="34" w:after="0"/>
            </w:pPr>
            <w:r>
              <w:rPr>
                <w:rFonts w:ascii="Courier New" w:cs="Courier New" w:eastAsia="Courier New" w:hAnsi="Courier New"/>
                <w:color w:val="0A0A1A"/>
                <w:sz w:val="19"/>
                <w:szCs w:val="19"/>
              </w:rPr>
              <w:t xml:space="preserve">     Dormancy flag is one of the highest-weight indicators in the algorithm</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FIVE GHOST TIERS (output of the scoring system)</w:t>
            </w:r>
          </w:p>
          <w:p>
            <w:pPr>
              <w:spacing w:before="34" w:after="0"/>
            </w:pPr>
            <w:r>
              <w:rPr>
                <w:rFonts w:ascii="Courier New" w:cs="Courier New" w:eastAsia="Courier New" w:hAnsi="Courier New"/>
                <w:color w:val="0A0A1A"/>
                <w:sz w:val="19"/>
                <w:szCs w:val="19"/>
              </w:rPr>
              <w:t xml:space="preserve">  Tier 1: Safe to Cut     (Score 0-20)   — colour #FF3E3E</w:t>
            </w:r>
          </w:p>
          <w:p>
            <w:pPr>
              <w:spacing w:before="34" w:after="0"/>
            </w:pPr>
            <w:r>
              <w:rPr>
                <w:rFonts w:ascii="Courier New" w:cs="Courier New" w:eastAsia="Courier New" w:hAnsi="Courier New"/>
                <w:color w:val="0A0A1A"/>
                <w:sz w:val="19"/>
                <w:szCs w:val="19"/>
              </w:rPr>
              <w:t xml:space="preserve">  Tier 2: Probably Cut    (Score 21-40)  — colour #FF7A3E</w:t>
            </w:r>
          </w:p>
          <w:p>
            <w:pPr>
              <w:spacing w:before="34" w:after="0"/>
            </w:pPr>
            <w:r>
              <w:rPr>
                <w:rFonts w:ascii="Courier New" w:cs="Courier New" w:eastAsia="Courier New" w:hAnsi="Courier New"/>
                <w:color w:val="0A0A1A"/>
                <w:sz w:val="19"/>
                <w:szCs w:val="19"/>
              </w:rPr>
              <w:t xml:space="preserve">  Tier 3: Your Call       (Score 41-60)  — colour #FFD166</w:t>
            </w:r>
          </w:p>
          <w:p>
            <w:pPr>
              <w:spacing w:before="34" w:after="0"/>
            </w:pPr>
            <w:r>
              <w:rPr>
                <w:rFonts w:ascii="Courier New" w:cs="Courier New" w:eastAsia="Courier New" w:hAnsi="Courier New"/>
                <w:color w:val="0A0A1A"/>
                <w:sz w:val="19"/>
                <w:szCs w:val="19"/>
              </w:rPr>
              <w:t xml:space="preserve">  Tier 4: Might Keep      (Score 61-80)  — colour #7B4FFF</w:t>
            </w:r>
          </w:p>
          <w:p>
            <w:pPr>
              <w:spacing w:before="34" w:after="0"/>
            </w:pPr>
            <w:r>
              <w:rPr>
                <w:rFonts w:ascii="Courier New" w:cs="Courier New" w:eastAsia="Courier New" w:hAnsi="Courier New"/>
                <w:color w:val="0A0A1A"/>
                <w:sz w:val="19"/>
                <w:szCs w:val="19"/>
              </w:rPr>
              <w:t xml:space="preserve">  Tier 5: Keep Following  (Score 81-100) — colour #00E676</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Tier 5 accounts are automatically excluded from bulk unfollow selection.</w:t>
            </w:r>
          </w:p>
          <w:p>
            <w:pPr>
              <w:spacing w:before="34" w:after="0"/>
            </w:pPr>
            <w:r>
              <w:rPr>
                <w:rFonts w:ascii="Courier New" w:cs="Courier New" w:eastAsia="Courier New" w:hAnsi="Courier New"/>
                <w:color w:val="0A0A1A"/>
                <w:sz w:val="19"/>
                <w:szCs w:val="19"/>
              </w:rPr>
              <w:t xml:space="preserve">Tier 1 accounts are pre-selected by default when the bulk queue is opened.</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FEATURE TIERS — FREE VS PAID</w:t>
            </w:r>
          </w:p>
          <w:p>
            <w:pPr>
              <w:spacing w:before="34" w:after="0"/>
            </w:pPr>
            <w:r>
              <w:rPr>
                <w:rFonts w:ascii="Courier New" w:cs="Courier New" w:eastAsia="Courier New" w:hAnsi="Courier New"/>
                <w:color w:val="0A0A1A"/>
                <w:sz w:val="19"/>
                <w:szCs w:val="19"/>
              </w:rPr>
              <w:t xml:space="preserve">  FREE TIER:</w:t>
            </w:r>
          </w:p>
          <w:p>
            <w:pPr>
              <w:spacing w:before="34" w:after="0"/>
            </w:pPr>
            <w:r>
              <w:rPr>
                <w:rFonts w:ascii="Courier New" w:cs="Courier New" w:eastAsia="Courier New" w:hAnsi="Courier New"/>
                <w:color w:val="0A0A1A"/>
                <w:sz w:val="19"/>
                <w:szCs w:val="19"/>
              </w:rPr>
              <w:t xml:space="preserve">  - Full ghost analysis (complete following list scan)</w:t>
            </w:r>
          </w:p>
          <w:p>
            <w:pPr>
              <w:spacing w:before="34" w:after="0"/>
            </w:pPr>
            <w:r>
              <w:rPr>
                <w:rFonts w:ascii="Courier New" w:cs="Courier New" w:eastAsia="Courier New" w:hAnsi="Courier New"/>
                <w:color w:val="0A0A1A"/>
                <w:sz w:val="19"/>
                <w:szCs w:val="19"/>
              </w:rPr>
              <w:t xml:space="preserve">  - View all ghosts ranked by priority tier</w:t>
            </w:r>
          </w:p>
          <w:p>
            <w:pPr>
              <w:spacing w:before="34" w:after="0"/>
            </w:pPr>
            <w:r>
              <w:rPr>
                <w:rFonts w:ascii="Courier New" w:cs="Courier New" w:eastAsia="Courier New" w:hAnsi="Courier New"/>
                <w:color w:val="0A0A1A"/>
                <w:sz w:val="19"/>
                <w:szCs w:val="19"/>
              </w:rPr>
              <w:t xml:space="preserve">  - See full ghost list with tier scores</w:t>
            </w:r>
          </w:p>
          <w:p>
            <w:pPr>
              <w:spacing w:before="34" w:after="0"/>
            </w:pPr>
            <w:r>
              <w:rPr>
                <w:rFonts w:ascii="Courier New" w:cs="Courier New" w:eastAsia="Courier New" w:hAnsi="Courier New"/>
                <w:color w:val="0A0A1A"/>
                <w:sz w:val="19"/>
                <w:szCs w:val="19"/>
              </w:rPr>
              <w:t xml:space="preserve">  - Manual unfollow up to 10 accounts per day</w:t>
            </w:r>
          </w:p>
          <w:p>
            <w:pPr>
              <w:spacing w:before="34" w:after="0"/>
            </w:pPr>
            <w:r>
              <w:rPr>
                <w:rFonts w:ascii="Courier New" w:cs="Courier New" w:eastAsia="Courier New" w:hAnsi="Courier New"/>
                <w:color w:val="0A0A1A"/>
                <w:sz w:val="19"/>
                <w:szCs w:val="19"/>
              </w:rPr>
              <w:t xml:space="preserve">  - Follower / following / ratio stats dashboard</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PRO TIER ($9.99/month):</w:t>
            </w:r>
          </w:p>
          <w:p>
            <w:pPr>
              <w:spacing w:before="34" w:after="0"/>
            </w:pPr>
            <w:r>
              <w:rPr>
                <w:rFonts w:ascii="Courier New" w:cs="Courier New" w:eastAsia="Courier New" w:hAnsi="Courier New"/>
                <w:color w:val="0A0A1A"/>
                <w:sz w:val="19"/>
                <w:szCs w:val="19"/>
              </w:rPr>
              <w:t xml:space="preserve">  - Everything in Free</w:t>
            </w:r>
          </w:p>
          <w:p>
            <w:pPr>
              <w:spacing w:before="34" w:after="0"/>
            </w:pPr>
            <w:r>
              <w:rPr>
                <w:rFonts w:ascii="Courier New" w:cs="Courier New" w:eastAsia="Courier New" w:hAnsi="Courier New"/>
                <w:color w:val="0A0A1A"/>
                <w:sz w:val="19"/>
                <w:szCs w:val="19"/>
              </w:rPr>
              <w:t xml:space="preserve">  - Bulk unfollow queue: up to 150 per day</w:t>
            </w:r>
          </w:p>
          <w:p>
            <w:pPr>
              <w:spacing w:before="34" w:after="0"/>
            </w:pPr>
            <w:r>
              <w:rPr>
                <w:rFonts w:ascii="Courier New" w:cs="Courier New" w:eastAsia="Courier New" w:hAnsi="Courier New"/>
                <w:color w:val="0A0A1A"/>
                <w:sz w:val="19"/>
                <w:szCs w:val="19"/>
              </w:rPr>
              <w:t xml:space="preserve">  - Background queue execution (phone in pocket)</w:t>
            </w:r>
          </w:p>
          <w:p>
            <w:pPr>
              <w:spacing w:before="34" w:after="0"/>
            </w:pPr>
            <w:r>
              <w:rPr>
                <w:rFonts w:ascii="Courier New" w:cs="Courier New" w:eastAsia="Courier New" w:hAnsi="Courier New"/>
                <w:color w:val="0A0A1A"/>
                <w:sz w:val="19"/>
                <w:szCs w:val="19"/>
              </w:rPr>
              <w:t xml:space="preserve">  - Daily account snapshots and growth tracking</w:t>
            </w:r>
          </w:p>
          <w:p>
            <w:pPr>
              <w:spacing w:before="34" w:after="0"/>
            </w:pPr>
            <w:r>
              <w:rPr>
                <w:rFonts w:ascii="Courier New" w:cs="Courier New" w:eastAsia="Courier New" w:hAnsi="Courier New"/>
                <w:color w:val="0A0A1A"/>
                <w:sz w:val="19"/>
                <w:szCs w:val="19"/>
              </w:rPr>
              <w:t xml:space="preserve">  - CSV export of ghost list</w:t>
            </w:r>
          </w:p>
          <w:p>
            <w:pPr>
              <w:spacing w:before="34" w:after="0"/>
            </w:pPr>
            <w:r>
              <w:rPr>
                <w:rFonts w:ascii="Courier New" w:cs="Courier New" w:eastAsia="Courier New" w:hAnsi="Courier New"/>
                <w:color w:val="0A0A1A"/>
                <w:sz w:val="19"/>
                <w:szCs w:val="19"/>
              </w:rPr>
              <w:t xml:space="preserve">  - Scheduled weekly auto-cleanup</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PRO+ TIER ($24.99/month):</w:t>
            </w:r>
          </w:p>
          <w:p>
            <w:pPr>
              <w:spacing w:before="34" w:after="0"/>
            </w:pPr>
            <w:r>
              <w:rPr>
                <w:rFonts w:ascii="Courier New" w:cs="Courier New" w:eastAsia="Courier New" w:hAnsi="Courier New"/>
                <w:color w:val="0A0A1A"/>
                <w:sz w:val="19"/>
                <w:szCs w:val="19"/>
              </w:rPr>
              <w:t xml:space="preserve">  - Everything in Pro</w:t>
            </w:r>
          </w:p>
          <w:p>
            <w:pPr>
              <w:spacing w:before="34" w:after="0"/>
            </w:pPr>
            <w:r>
              <w:rPr>
                <w:rFonts w:ascii="Courier New" w:cs="Courier New" w:eastAsia="Courier New" w:hAnsi="Courier New"/>
                <w:color w:val="0A0A1A"/>
                <w:sz w:val="19"/>
                <w:szCs w:val="19"/>
              </w:rPr>
              <w:t xml:space="preserve">  - Up to 3 Instagram accounts</w:t>
            </w:r>
          </w:p>
          <w:p>
            <w:pPr>
              <w:spacing w:before="34" w:after="0"/>
            </w:pPr>
            <w:r>
              <w:rPr>
                <w:rFonts w:ascii="Courier New" w:cs="Courier New" w:eastAsia="Courier New" w:hAnsi="Courier New"/>
                <w:color w:val="0A0A1A"/>
                <w:sz w:val="19"/>
                <w:szCs w:val="19"/>
              </w:rPr>
              <w:t xml:space="preserve">  - Whitelist rules (never-unfollow specific accounts)</w:t>
            </w:r>
          </w:p>
          <w:p>
            <w:pPr>
              <w:spacing w:before="34" w:after="0"/>
            </w:pPr>
            <w:r>
              <w:rPr>
                <w:rFonts w:ascii="Courier New" w:cs="Courier New" w:eastAsia="Courier New" w:hAnsi="Courier New"/>
                <w:color w:val="0A0A1A"/>
                <w:sz w:val="19"/>
                <w:szCs w:val="19"/>
              </w:rPr>
              <w:t xml:space="preserve">  - Ghost follower detector (followers who never engage with your posts)</w:t>
            </w:r>
          </w:p>
          <w:p>
            <w:pPr>
              <w:spacing w:before="34" w:after="0"/>
            </w:pPr>
            <w:r>
              <w:rPr>
                <w:rFonts w:ascii="Courier New" w:cs="Courier New" w:eastAsia="Courier New" w:hAnsi="Courier New"/>
                <w:color w:val="0A0A1A"/>
                <w:sz w:val="19"/>
                <w:szCs w:val="19"/>
              </w:rPr>
              <w:t xml:space="preserve">  - Priority queue speed</w:t>
            </w:r>
          </w:p>
          <w:p>
            <w:pPr>
              <w:spacing w:before="34" w:after="0"/>
            </w:pPr>
            <w:r>
              <w:rPr>
                <w:rFonts w:ascii="Courier New" w:cs="Courier New" w:eastAsia="Courier New" w:hAnsi="Courier New"/>
                <w:color w:val="0A0A1A"/>
                <w:sz w:val="19"/>
                <w:szCs w:val="19"/>
              </w:rPr>
              <w:t xml:space="preserve">  - Early access to new features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CREDIT PACKS (no subscription required):</w:t>
            </w:r>
          </w:p>
          <w:p>
            <w:pPr>
              <w:spacing w:before="34" w:after="0"/>
            </w:pPr>
            <w:r>
              <w:rPr>
                <w:rFonts w:ascii="Courier New" w:cs="Courier New" w:eastAsia="Courier New" w:hAnsi="Courier New"/>
                <w:color w:val="0A0A1A"/>
                <w:sz w:val="19"/>
                <w:szCs w:val="19"/>
              </w:rPr>
              <w:t xml:space="preserve">  - 100 ghost removals: $2.99</w:t>
            </w:r>
          </w:p>
          <w:p>
            <w:pPr>
              <w:spacing w:before="34" w:after="0"/>
            </w:pPr>
            <w:r>
              <w:rPr>
                <w:rFonts w:ascii="Courier New" w:cs="Courier New" w:eastAsia="Courier New" w:hAnsi="Courier New"/>
                <w:color w:val="0A0A1A"/>
                <w:sz w:val="19"/>
                <w:szCs w:val="19"/>
              </w:rPr>
              <w:t xml:space="preserve">  - 500 ghost removals: $9.99</w:t>
            </w:r>
          </w:p>
          <w:p>
            <w:pPr>
              <w:spacing w:before="34" w:after="0"/>
            </w:pPr>
            <w:r>
              <w:rPr>
                <w:rFonts w:ascii="Courier New" w:cs="Courier New" w:eastAsia="Courier New" w:hAnsi="Courier New"/>
                <w:color w:val="0A0A1A"/>
                <w:sz w:val="19"/>
                <w:szCs w:val="19"/>
              </w:rPr>
              <w:t xml:space="preserve">  - 1,500 ghost removals: $19.99</w:t>
            </w:r>
          </w:p>
          <w:p>
            <w:pPr>
              <w:spacing w:before="34" w:after="0"/>
            </w:pPr>
            <w:r>
              <w:rPr>
                <w:rFonts w:ascii="Courier New" w:cs="Courier New" w:eastAsia="Courier New" w:hAnsi="Courier New"/>
                <w:color w:val="0A0A1A"/>
                <w:sz w:val="19"/>
                <w:szCs w:val="19"/>
              </w:rPr>
              <w:t xml:space="preserve">  Credits never expire. Consumed per unfollow action in queue.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BULK UNFOLLOW ENGINE (BullMQ + Redis)</w:t>
            </w:r>
          </w:p>
          <w:p>
            <w:pPr>
              <w:spacing w:before="34" w:after="0"/>
            </w:pPr>
            <w:r>
              <w:rPr>
                <w:rFonts w:ascii="Courier New" w:cs="Courier New" w:eastAsia="Courier New" w:hAnsi="Courier New"/>
                <w:color w:val="0A0A1A"/>
                <w:sz w:val="19"/>
                <w:szCs w:val="19"/>
              </w:rPr>
              <w:t xml:space="preserve">  - Queue architecture: BullMQ with Redis</w:t>
            </w:r>
          </w:p>
          <w:p>
            <w:pPr>
              <w:spacing w:before="34" w:after="0"/>
            </w:pPr>
            <w:r>
              <w:rPr>
                <w:rFonts w:ascii="Courier New" w:cs="Courier New" w:eastAsia="Courier New" w:hAnsi="Courier New"/>
                <w:color w:val="0A0A1A"/>
                <w:sz w:val="19"/>
                <w:szCs w:val="19"/>
              </w:rPr>
              <w:t xml:space="preserve">  - Delay between actions: randomised 8-45 seconds</w:t>
            </w:r>
          </w:p>
          <w:p>
            <w:pPr>
              <w:spacing w:before="34" w:after="0"/>
            </w:pPr>
            <w:r>
              <w:rPr>
                <w:rFonts w:ascii="Courier New" w:cs="Courier New" w:eastAsia="Courier New" w:hAnsi="Courier New"/>
                <w:color w:val="0A0A1A"/>
                <w:sz w:val="19"/>
                <w:szCs w:val="19"/>
              </w:rPr>
              <w:t xml:space="preserve">  - Session pause: 3-7 minutes after every 10-15 unfollows</w:t>
            </w:r>
          </w:p>
          <w:p>
            <w:pPr>
              <w:spacing w:before="34" w:after="0"/>
            </w:pPr>
            <w:r>
              <w:rPr>
                <w:rFonts w:ascii="Courier New" w:cs="Courier New" w:eastAsia="Courier New" w:hAnsi="Courier New"/>
                <w:color w:val="0A0A1A"/>
                <w:sz w:val="19"/>
                <w:szCs w:val="19"/>
              </w:rPr>
              <w:t xml:space="preserve">  - Daily cap: 150 unfollows (Instagram detection threshold ~200/hour)</w:t>
            </w:r>
          </w:p>
          <w:p>
            <w:pPr>
              <w:spacing w:before="34" w:after="0"/>
            </w:pPr>
            <w:r>
              <w:rPr>
                <w:rFonts w:ascii="Courier New" w:cs="Courier New" w:eastAsia="Courier New" w:hAnsi="Courier New"/>
                <w:color w:val="0A0A1A"/>
                <w:sz w:val="19"/>
                <w:szCs w:val="19"/>
              </w:rPr>
              <w:t xml:space="preserve">  - Auto-pause triggers: rate limit response, CAPTCHA, checkpoint flag</w:t>
            </w:r>
          </w:p>
          <w:p>
            <w:pPr>
              <w:spacing w:before="34" w:after="0"/>
            </w:pPr>
            <w:r>
              <w:rPr>
                <w:rFonts w:ascii="Courier New" w:cs="Courier New" w:eastAsia="Courier New" w:hAnsi="Courier New"/>
                <w:color w:val="0A0A1A"/>
                <w:sz w:val="19"/>
                <w:szCs w:val="19"/>
              </w:rPr>
              <w:t xml:space="preserve">  - Live UI: pulsing cyan dot, progress bar, countdown to next action,</w:t>
            </w:r>
          </w:p>
          <w:p>
            <w:pPr>
              <w:spacing w:before="34" w:after="0"/>
            </w:pPr>
            <w:r>
              <w:rPr>
                <w:rFonts w:ascii="Courier New" w:cs="Courier New" w:eastAsia="Courier New" w:hAnsi="Courier New"/>
                <w:color w:val="0A0A1A"/>
                <w:sz w:val="19"/>
                <w:szCs w:val="19"/>
              </w:rPr>
              <w:t xml:space="preserve">    'Unfollowing X of Y — next action in Zs' display</w:t>
            </w:r>
          </w:p>
          <w:p>
            <w:pPr>
              <w:spacing w:before="34" w:after="0"/>
            </w:pPr>
            <w:r>
              <w:rPr>
                <w:rFonts w:ascii="Courier New" w:cs="Courier New" w:eastAsia="Courier New" w:hAnsi="Courier New"/>
                <w:color w:val="0A0A1A"/>
                <w:sz w:val="19"/>
                <w:szCs w:val="19"/>
              </w:rPr>
              <w:t xml:space="preserve">  - User controls: Pause, Resume, Cancel queue</w:t>
            </w:r>
          </w:p>
          <w:p>
            <w:pPr>
              <w:spacing w:before="34" w:after="0"/>
            </w:pPr>
            <w:r>
              <w:rPr>
                <w:rFonts w:ascii="Courier New" w:cs="Courier New" w:eastAsia="Courier New" w:hAnsi="Courier New"/>
                <w:color w:val="0A0A1A"/>
                <w:sz w:val="19"/>
                <w:szCs w:val="19"/>
              </w:rPr>
              <w:t xml:space="preserve">  - Two-step confirmation before queue starts</w:t>
            </w:r>
          </w:p>
          <w:p>
            <w:pPr>
              <w:spacing w:before="34" w:after="0"/>
            </w:pPr>
            <w:r>
              <w:rPr>
                <w:rFonts w:ascii="Courier New" w:cs="Courier New" w:eastAsia="Courier New" w:hAnsi="Courier New"/>
                <w:color w:val="0A0A1A"/>
                <w:sz w:val="19"/>
                <w:szCs w:val="19"/>
              </w:rPr>
              <w:t xml:space="preserve">  - Pre-selected accounts: Tier 1 only by default</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TECH STACK (all decisions made — do not reopen)</w:t>
            </w:r>
          </w:p>
          <w:p>
            <w:pPr>
              <w:spacing w:before="34" w:after="0"/>
            </w:pPr>
            <w:r>
              <w:rPr>
                <w:rFonts w:ascii="Courier New" w:cs="Courier New" w:eastAsia="Courier New" w:hAnsi="Courier New"/>
                <w:color w:val="0A0A1A"/>
                <w:sz w:val="19"/>
                <w:szCs w:val="19"/>
              </w:rPr>
              <w:t xml:space="preserve">  Frontend:  Next.js 14 (App Router) + Tailwind CSS</w:t>
            </w:r>
          </w:p>
          <w:p>
            <w:pPr>
              <w:spacing w:before="34" w:after="0"/>
            </w:pPr>
            <w:r>
              <w:rPr>
                <w:rFonts w:ascii="Courier New" w:cs="Courier New" w:eastAsia="Courier New" w:hAnsi="Courier New"/>
                <w:color w:val="0A0A1A"/>
                <w:sz w:val="19"/>
                <w:szCs w:val="19"/>
              </w:rPr>
              <w:t xml:space="preserve">  Backend:   Node.js + Fastify</w:t>
            </w:r>
          </w:p>
          <w:p>
            <w:pPr>
              <w:spacing w:before="34" w:after="0"/>
            </w:pPr>
            <w:r>
              <w:rPr>
                <w:rFonts w:ascii="Courier New" w:cs="Courier New" w:eastAsia="Courier New" w:hAnsi="Courier New"/>
                <w:color w:val="0A0A1A"/>
                <w:sz w:val="19"/>
                <w:szCs w:val="19"/>
              </w:rPr>
              <w:t xml:space="preserve">  Database:  PostgreSQL via Supabase</w:t>
            </w:r>
          </w:p>
          <w:p>
            <w:pPr>
              <w:spacing w:before="34" w:after="0"/>
            </w:pPr>
            <w:r>
              <w:rPr>
                <w:rFonts w:ascii="Courier New" w:cs="Courier New" w:eastAsia="Courier New" w:hAnsi="Courier New"/>
                <w:color w:val="0A0A1A"/>
                <w:sz w:val="19"/>
                <w:szCs w:val="19"/>
              </w:rPr>
              <w:t xml:space="preserve">  Queue:     BullMQ + Redis</w:t>
            </w:r>
          </w:p>
          <w:p>
            <w:pPr>
              <w:spacing w:before="34" w:after="0"/>
            </w:pPr>
            <w:r>
              <w:rPr>
                <w:rFonts w:ascii="Courier New" w:cs="Courier New" w:eastAsia="Courier New" w:hAnsi="Courier New"/>
                <w:color w:val="0A0A1A"/>
                <w:sz w:val="19"/>
                <w:szCs w:val="19"/>
              </w:rPr>
              <w:t xml:space="preserve">  Auth:      Supabase Auth (for Ghoast accounts)</w:t>
            </w:r>
          </w:p>
          <w:p>
            <w:pPr>
              <w:spacing w:before="34" w:after="0"/>
            </w:pPr>
            <w:r>
              <w:rPr>
                <w:rFonts w:ascii="Courier New" w:cs="Courier New" w:eastAsia="Courier New" w:hAnsi="Courier New"/>
                <w:color w:val="0A0A1A"/>
                <w:sz w:val="19"/>
                <w:szCs w:val="19"/>
              </w:rPr>
              <w:t xml:space="preserve">             Instagram: session cookie / private API capture</w:t>
            </w:r>
          </w:p>
          <w:p>
            <w:pPr>
              <w:spacing w:before="34" w:after="0"/>
            </w:pPr>
            <w:r>
              <w:rPr>
                <w:rFonts w:ascii="Courier New" w:cs="Courier New" w:eastAsia="Courier New" w:hAnsi="Courier New"/>
                <w:color w:val="0A0A1A"/>
                <w:sz w:val="19"/>
                <w:szCs w:val="19"/>
              </w:rPr>
              <w:t xml:space="preserve">  Payments:  Stripe (subscriptions + one-time credit packs)</w:t>
            </w:r>
          </w:p>
          <w:p>
            <w:pPr>
              <w:spacing w:before="34" w:after="0"/>
            </w:pPr>
            <w:r>
              <w:rPr>
                <w:rFonts w:ascii="Courier New" w:cs="Courier New" w:eastAsia="Courier New" w:hAnsi="Courier New"/>
                <w:color w:val="0A0A1A"/>
                <w:sz w:val="19"/>
                <w:szCs w:val="19"/>
              </w:rPr>
              <w:t xml:space="preserve">  Email:     Resend</w:t>
            </w:r>
          </w:p>
          <w:p>
            <w:pPr>
              <w:spacing w:before="34" w:after="0"/>
            </w:pPr>
            <w:r>
              <w:rPr>
                <w:rFonts w:ascii="Courier New" w:cs="Courier New" w:eastAsia="Courier New" w:hAnsi="Courier New"/>
                <w:color w:val="0A0A1A"/>
                <w:sz w:val="19"/>
                <w:szCs w:val="19"/>
              </w:rPr>
              <w:t xml:space="preserve">  Hosting:   Vercel (frontend), Railway (backend + Redis)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REVENUE MODEL</w:t>
            </w:r>
          </w:p>
          <w:p>
            <w:pPr>
              <w:spacing w:before="34" w:after="0"/>
            </w:pPr>
            <w:r>
              <w:rPr>
                <w:rFonts w:ascii="Courier New" w:cs="Courier New" w:eastAsia="Courier New" w:hAnsi="Courier New"/>
                <w:color w:val="0A0A1A"/>
                <w:sz w:val="19"/>
                <w:szCs w:val="19"/>
              </w:rPr>
              <w:t xml:space="preserve">  Month 1 target: $5,030 net</w:t>
            </w:r>
          </w:p>
          <w:p>
            <w:pPr>
              <w:spacing w:before="34" w:after="0"/>
            </w:pPr>
            <w:r>
              <w:rPr>
                <w:rFonts w:ascii="Courier New" w:cs="Courier New" w:eastAsia="Courier New" w:hAnsi="Courier New"/>
                <w:color w:val="0A0A1A"/>
                <w:sz w:val="19"/>
                <w:szCs w:val="19"/>
              </w:rPr>
              <w:t xml:space="preserve">  Free-to-paid conversion target: 7% of signups</w:t>
            </w:r>
          </w:p>
          <w:p>
            <w:pPr>
              <w:spacing w:before="34" w:after="0"/>
            </w:pPr>
            <w:r>
              <w:rPr>
                <w:rFonts w:ascii="Courier New" w:cs="Courier New" w:eastAsia="Courier New" w:hAnsi="Courier New"/>
                <w:color w:val="0A0A1A"/>
                <w:sz w:val="19"/>
                <w:szCs w:val="19"/>
              </w:rPr>
              <w:t xml:space="preserve">  Launch promo code: GHOST34 — 100 removals for $1.99 (regular $2.99)</w:t>
            </w:r>
          </w:p>
          <w:p>
            <w:pPr>
              <w:spacing w:before="34" w:after="0"/>
            </w:pPr>
            <w:r>
              <w:rPr>
                <w:rFonts w:ascii="Courier New" w:cs="Courier New" w:eastAsia="Courier New" w:hAnsi="Courier New"/>
                <w:color w:val="0A0A1A"/>
                <w:sz w:val="19"/>
                <w:szCs w:val="19"/>
              </w:rPr>
              <w:t xml:space="preserve">  Promo expiry: 72 hours from account creation</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AHA MOMENT</w:t>
            </w:r>
          </w:p>
          <w:p>
            <w:pPr>
              <w:spacing w:before="34" w:after="0"/>
            </w:pPr>
            <w:r>
              <w:rPr>
                <w:rFonts w:ascii="Courier New" w:cs="Courier New" w:eastAsia="Courier New" w:hAnsi="Courier New"/>
                <w:color w:val="0A0A1A"/>
                <w:sz w:val="19"/>
                <w:szCs w:val="19"/>
              </w:rPr>
              <w:t xml:space="preserve">  The specific moment: the user sees their ranked ghost list for the first</w:t>
            </w:r>
          </w:p>
          <w:p>
            <w:pPr>
              <w:spacing w:before="34" w:after="0"/>
            </w:pPr>
            <w:r>
              <w:rPr>
                <w:rFonts w:ascii="Courier New" w:cs="Courier New" w:eastAsia="Courier New" w:hAnsi="Courier New"/>
                <w:color w:val="0A0A1A"/>
                <w:sz w:val="19"/>
                <w:szCs w:val="19"/>
              </w:rPr>
              <w:t xml:space="preserve">  time, with the ghost count displayed prominently and Tier 1 accounts</w:t>
            </w:r>
          </w:p>
          <w:p>
            <w:pPr>
              <w:spacing w:before="34" w:after="0"/>
            </w:pPr>
            <w:r>
              <w:rPr>
                <w:rFonts w:ascii="Courier New" w:cs="Courier New" w:eastAsia="Courier New" w:hAnsi="Courier New"/>
                <w:color w:val="0A0A1A"/>
                <w:sz w:val="19"/>
                <w:szCs w:val="19"/>
              </w:rPr>
              <w:t xml:space="preserve">  visually separated and pre-selected. The emotional response is a mix of</w:t>
            </w:r>
          </w:p>
          <w:p>
            <w:pPr>
              <w:spacing w:before="34" w:after="0"/>
            </w:pPr>
            <w:r>
              <w:rPr>
                <w:rFonts w:ascii="Courier New" w:cs="Courier New" w:eastAsia="Courier New" w:hAnsi="Courier New"/>
                <w:color w:val="0A0A1A"/>
                <w:sz w:val="19"/>
                <w:szCs w:val="19"/>
              </w:rPr>
              <w:t xml:space="preserve">  surprise at the number and satisfaction at finally having a clear action.</w:t>
            </w:r>
          </w:p>
          <w:p>
            <w:pPr>
              <w:spacing w:before="34" w:after="0"/>
            </w:pPr>
            <w:r>
              <w:rPr>
                <w:rFonts w:ascii="Courier New" w:cs="Courier New" w:eastAsia="Courier New" w:hAnsi="Courier New"/>
                <w:color w:val="0A0A1A"/>
                <w:sz w:val="19"/>
                <w:szCs w:val="19"/>
              </w:rPr>
              <w:t xml:space="preserve">  This is the moment the free tier delivers its core value and the point</w:t>
            </w:r>
          </w:p>
          <w:p>
            <w:pPr>
              <w:spacing w:before="34" w:after="0"/>
            </w:pPr>
            <w:r>
              <w:rPr>
                <w:rFonts w:ascii="Courier New" w:cs="Courier New" w:eastAsia="Courier New" w:hAnsi="Courier New"/>
                <w:color w:val="0A0A1A"/>
                <w:sz w:val="19"/>
                <w:szCs w:val="19"/>
              </w:rPr>
              <w:t xml:space="preserve">  at which the bulk unfollow upsell is most effective.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FREEMIUM GATE</w:t>
            </w:r>
          </w:p>
          <w:p>
            <w:pPr>
              <w:spacing w:before="34" w:after="0"/>
            </w:pPr>
            <w:r>
              <w:rPr>
                <w:rFonts w:ascii="Courier New" w:cs="Courier New" w:eastAsia="Courier New" w:hAnsi="Courier New"/>
                <w:color w:val="0A0A1A"/>
                <w:sz w:val="19"/>
                <w:szCs w:val="19"/>
              </w:rPr>
              <w:t xml:space="preserve">  The gate sits at the bulk unfollow action. The free tier shows the full</w:t>
            </w:r>
          </w:p>
          <w:p>
            <w:pPr>
              <w:spacing w:before="34" w:after="0"/>
            </w:pPr>
            <w:r>
              <w:rPr>
                <w:rFonts w:ascii="Courier New" w:cs="Courier New" w:eastAsia="Courier New" w:hAnsi="Courier New"/>
                <w:color w:val="0A0A1A"/>
                <w:sz w:val="19"/>
                <w:szCs w:val="19"/>
              </w:rPr>
              <w:t xml:space="preserve">  ranked ghost list (maximum value delivery) but limits action to 10 manual</w:t>
            </w:r>
          </w:p>
          <w:p>
            <w:pPr>
              <w:spacing w:before="34" w:after="0"/>
            </w:pPr>
            <w:r>
              <w:rPr>
                <w:rFonts w:ascii="Courier New" w:cs="Courier New" w:eastAsia="Courier New" w:hAnsi="Courier New"/>
                <w:color w:val="0A0A1A"/>
                <w:sz w:val="19"/>
                <w:szCs w:val="19"/>
              </w:rPr>
              <w:t xml:space="preserve">  unfollows per day. This gate is deliberately generous on visibility and</w:t>
            </w:r>
          </w:p>
          <w:p>
            <w:pPr>
              <w:spacing w:before="34" w:after="0"/>
            </w:pPr>
            <w:r>
              <w:rPr>
                <w:rFonts w:ascii="Courier New" w:cs="Courier New" w:eastAsia="Courier New" w:hAnsi="Courier New"/>
                <w:color w:val="0A0A1A"/>
                <w:sz w:val="19"/>
                <w:szCs w:val="19"/>
              </w:rPr>
              <w:t xml:space="preserve">  restrictive on action — the user can see all 131 ghosts but cannot</w:t>
            </w:r>
          </w:p>
          <w:p>
            <w:pPr>
              <w:spacing w:before="34" w:after="0"/>
            </w:pPr>
            <w:r>
              <w:rPr>
                <w:rFonts w:ascii="Courier New" w:cs="Courier New" w:eastAsia="Courier New" w:hAnsi="Courier New"/>
                <w:color w:val="0A0A1A"/>
                <w:sz w:val="19"/>
                <w:szCs w:val="19"/>
              </w:rPr>
              <w:t xml:space="preserve">  efficiently remove them without upgrading.</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HIGHEST-RISK DEPENDENCY</w:t>
            </w:r>
          </w:p>
          <w:p>
            <w:pPr>
              <w:spacing w:before="34" w:after="0"/>
            </w:pPr>
            <w:r>
              <w:rPr>
                <w:rFonts w:ascii="Courier New" w:cs="Courier New" w:eastAsia="Courier New" w:hAnsi="Courier New"/>
                <w:color w:val="0A0A1A"/>
                <w:sz w:val="19"/>
                <w:szCs w:val="19"/>
              </w:rPr>
              <w:t xml:space="preserve">  Instagram private API / session cookie method. If Instagram hardens its</w:t>
            </w:r>
          </w:p>
          <w:p>
            <w:pPr>
              <w:spacing w:before="34" w:after="0"/>
            </w:pPr>
            <w:r>
              <w:rPr>
                <w:rFonts w:ascii="Courier New" w:cs="Courier New" w:eastAsia="Courier New" w:hAnsi="Courier New"/>
                <w:color w:val="0A0A1A"/>
                <w:sz w:val="19"/>
                <w:szCs w:val="19"/>
              </w:rPr>
              <w:t xml:space="preserve">  session validation or introduces device fingerprinting that breaks the</w:t>
            </w:r>
          </w:p>
          <w:p>
            <w:pPr>
              <w:spacing w:before="34" w:after="0"/>
            </w:pPr>
            <w:r>
              <w:rPr>
                <w:rFonts w:ascii="Courier New" w:cs="Courier New" w:eastAsia="Courier New" w:hAnsi="Courier New"/>
                <w:color w:val="0A0A1A"/>
                <w:sz w:val="19"/>
                <w:szCs w:val="19"/>
              </w:rPr>
              <w:t xml:space="preserve">  connection method, the core product stops working.</w:t>
            </w:r>
          </w:p>
          <w:p>
            <w:pPr>
              <w:spacing w:before="34" w:after="0"/>
            </w:pPr>
            <w:r>
              <w:rPr>
                <w:rFonts w:ascii="Courier New" w:cs="Courier New" w:eastAsia="Courier New" w:hAnsi="Courier New"/>
                <w:color w:val="0A0A1A"/>
                <w:sz w:val="19"/>
                <w:szCs w:val="19"/>
              </w:rPr>
              <w:t xml:space="preserve">  Mitigation plan: browser extension fallback (planned for Phase 3),</w:t>
            </w:r>
          </w:p>
          <w:p>
            <w:pPr>
              <w:spacing w:before="34" w:after="0"/>
            </w:pPr>
            <w:r>
              <w:rPr>
                <w:rFonts w:ascii="Courier New" w:cs="Courier New" w:eastAsia="Courier New" w:hAnsi="Courier New"/>
                <w:color w:val="0A0A1A"/>
                <w:sz w:val="19"/>
                <w:szCs w:val="19"/>
              </w:rPr>
              <w:t xml:space="preserve">  monitor competitor product status as early warning system.</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PRD STRUCTURE</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You will produce the Ghoast PRD across the following nine sections.</w:t>
            </w:r>
          </w:p>
          <w:p>
            <w:pPr>
              <w:spacing w:before="34" w:after="0"/>
            </w:pPr>
            <w:r>
              <w:rPr>
                <w:rFonts w:ascii="Courier New" w:cs="Courier New" w:eastAsia="Courier New" w:hAnsi="Courier New"/>
                <w:color w:val="0A0A1A"/>
                <w:sz w:val="19"/>
                <w:szCs w:val="19"/>
              </w:rPr>
              <w:t xml:space="preserve">Write one section at a time. After each section, stop and wait for</w:t>
            </w:r>
          </w:p>
          <w:p>
            <w:pPr>
              <w:spacing w:before="34" w:after="0"/>
            </w:pPr>
            <w:r>
              <w:rPr>
                <w:rFonts w:ascii="Courier New" w:cs="Courier New" w:eastAsia="Courier New" w:hAnsi="Courier New"/>
                <w:color w:val="0A0A1A"/>
                <w:sz w:val="19"/>
                <w:szCs w:val="19"/>
              </w:rPr>
              <w:t xml:space="preserve">feedback or instruction to continue. Do not auto-proceed.</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SECTION 1: Product Overview and Vision</w:t>
            </w:r>
          </w:p>
          <w:p>
            <w:pPr>
              <w:spacing w:before="34" w:after="0"/>
            </w:pPr>
            <w:r>
              <w:rPr>
                <w:rFonts w:ascii="Courier New" w:cs="Courier New" w:eastAsia="Courier New" w:hAnsi="Courier New"/>
                <w:color w:val="0A0A1A"/>
                <w:sz w:val="19"/>
                <w:szCs w:val="19"/>
              </w:rPr>
              <w:t xml:space="preserve">  SECTION 2: User Personas</w:t>
            </w:r>
          </w:p>
          <w:p>
            <w:pPr>
              <w:spacing w:before="34" w:after="0"/>
            </w:pPr>
            <w:r>
              <w:rPr>
                <w:rFonts w:ascii="Courier New" w:cs="Courier New" w:eastAsia="Courier New" w:hAnsi="Courier New"/>
                <w:color w:val="0A0A1A"/>
                <w:sz w:val="19"/>
                <w:szCs w:val="19"/>
              </w:rPr>
              <w:t xml:space="preserve">  SECTION 3: User Stories and Jobs-to-be-Done</w:t>
            </w:r>
          </w:p>
          <w:p>
            <w:pPr>
              <w:spacing w:before="34" w:after="0"/>
            </w:pPr>
            <w:r>
              <w:rPr>
                <w:rFonts w:ascii="Courier New" w:cs="Courier New" w:eastAsia="Courier New" w:hAnsi="Courier New"/>
                <w:color w:val="0A0A1A"/>
                <w:sz w:val="19"/>
                <w:szCs w:val="19"/>
              </w:rPr>
              <w:t xml:space="preserve">  SECTION 4: Feature Specifications</w:t>
            </w:r>
          </w:p>
          <w:p>
            <w:pPr>
              <w:spacing w:before="34" w:after="0"/>
            </w:pPr>
            <w:r>
              <w:rPr>
                <w:rFonts w:ascii="Courier New" w:cs="Courier New" w:eastAsia="Courier New" w:hAnsi="Courier New"/>
                <w:color w:val="0A0A1A"/>
                <w:sz w:val="19"/>
                <w:szCs w:val="19"/>
              </w:rPr>
              <w:t xml:space="preserve">  SECTION 5: API and Data Architecture</w:t>
            </w:r>
          </w:p>
          <w:p>
            <w:pPr>
              <w:spacing w:before="34" w:after="0"/>
            </w:pPr>
            <w:r>
              <w:rPr>
                <w:rFonts w:ascii="Courier New" w:cs="Courier New" w:eastAsia="Courier New" w:hAnsi="Courier New"/>
                <w:color w:val="0A0A1A"/>
                <w:sz w:val="19"/>
                <w:szCs w:val="19"/>
              </w:rPr>
              <w:t xml:space="preserve">  SECTION 6: Monetisation and Paywall Logic</w:t>
            </w:r>
          </w:p>
          <w:p>
            <w:pPr>
              <w:spacing w:before="34" w:after="0"/>
            </w:pPr>
            <w:r>
              <w:rPr>
                <w:rFonts w:ascii="Courier New" w:cs="Courier New" w:eastAsia="Courier New" w:hAnsi="Courier New"/>
                <w:color w:val="0A0A1A"/>
                <w:sz w:val="19"/>
                <w:szCs w:val="19"/>
              </w:rPr>
              <w:t xml:space="preserve">  SECTION 7: Release Phasing</w:t>
            </w:r>
          </w:p>
          <w:p>
            <w:pPr>
              <w:spacing w:before="34" w:after="0"/>
            </w:pPr>
            <w:r>
              <w:rPr>
                <w:rFonts w:ascii="Courier New" w:cs="Courier New" w:eastAsia="Courier New" w:hAnsi="Courier New"/>
                <w:color w:val="0A0A1A"/>
                <w:sz w:val="19"/>
                <w:szCs w:val="19"/>
              </w:rPr>
              <w:t xml:space="preserve">  SECTION 8: Non-Functional Requirements</w:t>
            </w:r>
          </w:p>
          <w:p>
            <w:pPr>
              <w:spacing w:before="34" w:after="0"/>
            </w:pPr>
            <w:r>
              <w:rPr>
                <w:rFonts w:ascii="Courier New" w:cs="Courier New" w:eastAsia="Courier New" w:hAnsi="Courier New"/>
                <w:color w:val="0A0A1A"/>
                <w:sz w:val="19"/>
                <w:szCs w:val="19"/>
              </w:rPr>
              <w:t xml:space="preserve">  SECTION 9: Open Questions and Decisions Log</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SECTION-BY-SECTION INSTRUCTIONS</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SECTION 1: PRODUCT OVERVIEW AND VISION</w:t>
            </w:r>
          </w:p>
          <w:p>
            <w:pPr>
              <w:spacing w:before="34" w:after="0"/>
            </w:pPr>
            <w:r>
              <w:rPr>
                <w:rFonts w:ascii="Courier New" w:cs="Courier New" w:eastAsia="Courier New" w:hAnsi="Courier New"/>
                <w:color w:val="0A0A1A"/>
                <w:sz w:val="19"/>
                <w:szCs w:val="19"/>
              </w:rPr>
              <w:t xml:space="preserve">Write the following sub-sections: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1.1 Product Vision Statement</w:t>
            </w:r>
          </w:p>
          <w:p>
            <w:pPr>
              <w:spacing w:before="34" w:after="0"/>
            </w:pPr>
            <w:r>
              <w:rPr>
                <w:rFonts w:ascii="Courier New" w:cs="Courier New" w:eastAsia="Courier New" w:hAnsi="Courier New"/>
                <w:color w:val="0A0A1A"/>
                <w:sz w:val="19"/>
                <w:szCs w:val="19"/>
              </w:rPr>
              <w:t xml:space="preserve">      One paragraph. What Ghoast is, who it is for, what it enables,</w:t>
            </w:r>
          </w:p>
          <w:p>
            <w:pPr>
              <w:spacing w:before="34" w:after="0"/>
            </w:pPr>
            <w:r>
              <w:rPr>
                <w:rFonts w:ascii="Courier New" w:cs="Courier New" w:eastAsia="Courier New" w:hAnsi="Courier New"/>
                <w:color w:val="0A0A1A"/>
                <w:sz w:val="19"/>
                <w:szCs w:val="19"/>
              </w:rPr>
              <w:t xml:space="preserve">      and what success looks like for a user after their first session.</w:t>
            </w:r>
          </w:p>
          <w:p>
            <w:pPr>
              <w:spacing w:before="34" w:after="0"/>
            </w:pPr>
            <w:r>
              <w:rPr>
                <w:rFonts w:ascii="Courier New" w:cs="Courier New" w:eastAsia="Courier New" w:hAnsi="Courier New"/>
                <w:color w:val="0A0A1A"/>
                <w:sz w:val="19"/>
                <w:szCs w:val="19"/>
              </w:rPr>
              <w:t xml:space="preserve">      Must use brand vocabulary (ghosts, ghost list, ghost the ghosts).</w:t>
            </w:r>
          </w:p>
          <w:p>
            <w:pPr>
              <w:spacing w:before="34" w:after="0"/>
            </w:pPr>
            <w:r>
              <w:rPr>
                <w:rFonts w:ascii="Courier New" w:cs="Courier New" w:eastAsia="Courier New" w:hAnsi="Courier New"/>
                <w:color w:val="0A0A1A"/>
                <w:sz w:val="19"/>
                <w:szCs w:val="19"/>
              </w:rPr>
              <w:t xml:space="preserve">      Must not sound like a generic SaaS mission statement.</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1.2 Problem Statement</w:t>
            </w:r>
          </w:p>
          <w:p>
            <w:pPr>
              <w:spacing w:before="34" w:after="0"/>
            </w:pPr>
            <w:r>
              <w:rPr>
                <w:rFonts w:ascii="Courier New" w:cs="Courier New" w:eastAsia="Courier New" w:hAnsi="Courier New"/>
                <w:color w:val="0A0A1A"/>
                <w:sz w:val="19"/>
                <w:szCs w:val="19"/>
              </w:rPr>
              <w:t xml:space="preserve">      The specific problem Ghoast solves. Include the three concrete pain</w:t>
            </w:r>
          </w:p>
          <w:p>
            <w:pPr>
              <w:spacing w:before="34" w:after="0"/>
            </w:pPr>
            <w:r>
              <w:rPr>
                <w:rFonts w:ascii="Courier New" w:cs="Courier New" w:eastAsia="Courier New" w:hAnsi="Courier New"/>
                <w:color w:val="0A0A1A"/>
                <w:sz w:val="19"/>
                <w:szCs w:val="19"/>
              </w:rPr>
              <w:t xml:space="preserve">      points: (a) not knowing who doesn’t follow back, (b) the inefficiency</w:t>
            </w:r>
          </w:p>
          <w:p>
            <w:pPr>
              <w:spacing w:before="34" w:after="0"/>
            </w:pPr>
            <w:r>
              <w:rPr>
                <w:rFonts w:ascii="Courier New" w:cs="Courier New" w:eastAsia="Courier New" w:hAnsi="Courier New"/>
                <w:color w:val="0A0A1A"/>
                <w:sz w:val="19"/>
                <w:szCs w:val="19"/>
              </w:rPr>
              <w:t xml:space="preserve">      of manual unfollowing at scale, (c) the risk of unthinking bulk removal</w:t>
            </w:r>
          </w:p>
          <w:p>
            <w:pPr>
              <w:spacing w:before="34" w:after="0"/>
            </w:pPr>
            <w:r>
              <w:rPr>
                <w:rFonts w:ascii="Courier New" w:cs="Courier New" w:eastAsia="Courier New" w:hAnsi="Courier New"/>
                <w:color w:val="0A0A1A"/>
                <w:sz w:val="19"/>
                <w:szCs w:val="19"/>
              </w:rPr>
              <w:t xml:space="preserve">      without priority ranking. Do not introduce new problems.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1.3 Solution Overview</w:t>
            </w:r>
          </w:p>
          <w:p>
            <w:pPr>
              <w:spacing w:before="34" w:after="0"/>
            </w:pPr>
            <w:r>
              <w:rPr>
                <w:rFonts w:ascii="Courier New" w:cs="Courier New" w:eastAsia="Courier New" w:hAnsi="Courier New"/>
                <w:color w:val="0A0A1A"/>
                <w:sz w:val="19"/>
                <w:szCs w:val="19"/>
              </w:rPr>
              <w:t xml:space="preserve">      Three-paragraph structure:</w:t>
            </w:r>
          </w:p>
          <w:p>
            <w:pPr>
              <w:spacing w:before="34" w:after="0"/>
            </w:pPr>
            <w:r>
              <w:rPr>
                <w:rFonts w:ascii="Courier New" w:cs="Courier New" w:eastAsia="Courier New" w:hAnsi="Courier New"/>
                <w:color w:val="0A0A1A"/>
                <w:sz w:val="19"/>
                <w:szCs w:val="19"/>
              </w:rPr>
              <w:t xml:space="preserve">      Para 1: the analysis layer (ghost scan and scoring)</w:t>
            </w:r>
          </w:p>
          <w:p>
            <w:pPr>
              <w:spacing w:before="34" w:after="0"/>
            </w:pPr>
            <w:r>
              <w:rPr>
                <w:rFonts w:ascii="Courier New" w:cs="Courier New" w:eastAsia="Courier New" w:hAnsi="Courier New"/>
                <w:color w:val="0A0A1A"/>
                <w:sz w:val="19"/>
                <w:szCs w:val="19"/>
              </w:rPr>
              <w:t xml:space="preserve">      Para 2: the intelligence layer (five-tier ranking system)</w:t>
            </w:r>
          </w:p>
          <w:p>
            <w:pPr>
              <w:spacing w:before="34" w:after="0"/>
            </w:pPr>
            <w:r>
              <w:rPr>
                <w:rFonts w:ascii="Courier New" w:cs="Courier New" w:eastAsia="Courier New" w:hAnsi="Courier New"/>
                <w:color w:val="0A0A1A"/>
                <w:sz w:val="19"/>
                <w:szCs w:val="19"/>
              </w:rPr>
              <w:t xml:space="preserve">      Para 3: the action layer (bulk unfollow queue engine)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1.4 Success Metrics</w:t>
            </w:r>
          </w:p>
          <w:p>
            <w:pPr>
              <w:spacing w:before="34" w:after="0"/>
            </w:pPr>
            <w:r>
              <w:rPr>
                <w:rFonts w:ascii="Courier New" w:cs="Courier New" w:eastAsia="Courier New" w:hAnsi="Courier New"/>
                <w:color w:val="0A0A1A"/>
                <w:sz w:val="19"/>
                <w:szCs w:val="19"/>
              </w:rPr>
              <w:t xml:space="preserve">      Define success for Month 1, Month 3, and Month 6.</w:t>
            </w:r>
          </w:p>
          <w:p>
            <w:pPr>
              <w:spacing w:before="34" w:after="0"/>
            </w:pPr>
            <w:r>
              <w:rPr>
                <w:rFonts w:ascii="Courier New" w:cs="Courier New" w:eastAsia="Courier New" w:hAnsi="Courier New"/>
                <w:color w:val="0A0A1A"/>
                <w:sz w:val="19"/>
                <w:szCs w:val="19"/>
              </w:rPr>
              <w:t xml:space="preserve">      Use specific numbers from the revenue model where relevant.</w:t>
            </w:r>
          </w:p>
          <w:p>
            <w:pPr>
              <w:spacing w:before="34" w:after="0"/>
            </w:pPr>
            <w:r>
              <w:rPr>
                <w:rFonts w:ascii="Courier New" w:cs="Courier New" w:eastAsia="Courier New" w:hAnsi="Courier New"/>
                <w:color w:val="0A0A1A"/>
                <w:sz w:val="19"/>
                <w:szCs w:val="19"/>
              </w:rPr>
              <w:t xml:space="preserve">      Include both business metrics (revenue, conversion) and product</w:t>
            </w:r>
          </w:p>
          <w:p>
            <w:pPr>
              <w:spacing w:before="34" w:after="0"/>
            </w:pPr>
            <w:r>
              <w:rPr>
                <w:rFonts w:ascii="Courier New" w:cs="Courier New" w:eastAsia="Courier New" w:hAnsi="Courier New"/>
                <w:color w:val="0A0A1A"/>
                <w:sz w:val="19"/>
                <w:szCs w:val="19"/>
              </w:rPr>
              <w:t xml:space="preserve">      metrics (activation rate, queue completion rate, D7 retention).</w:t>
            </w:r>
          </w:p>
          <w:p>
            <w:pPr>
              <w:spacing w:before="34" w:after="0"/>
            </w:pPr>
            <w:r>
              <w:rPr>
                <w:rFonts w:ascii="Courier New" w:cs="Courier New" w:eastAsia="Courier New" w:hAnsi="Courier New"/>
                <w:color w:val="0A0A1A"/>
                <w:sz w:val="19"/>
                <w:szCs w:val="19"/>
              </w:rPr>
              <w:t xml:space="preserve">      Every metric must have a specific target value, not a direction.</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1.5 Scope Statement</w:t>
            </w:r>
          </w:p>
          <w:p>
            <w:pPr>
              <w:spacing w:before="34" w:after="0"/>
            </w:pPr>
            <w:r>
              <w:rPr>
                <w:rFonts w:ascii="Courier New" w:cs="Courier New" w:eastAsia="Courier New" w:hAnsi="Courier New"/>
                <w:color w:val="0A0A1A"/>
                <w:sz w:val="19"/>
                <w:szCs w:val="19"/>
              </w:rPr>
              <w:t xml:space="preserve">      What is explicitly IN scope for Phase 1 (MVP launch).</w:t>
            </w:r>
          </w:p>
          <w:p>
            <w:pPr>
              <w:spacing w:before="34" w:after="0"/>
            </w:pPr>
            <w:r>
              <w:rPr>
                <w:rFonts w:ascii="Courier New" w:cs="Courier New" w:eastAsia="Courier New" w:hAnsi="Courier New"/>
                <w:color w:val="0A0A1A"/>
                <w:sz w:val="19"/>
                <w:szCs w:val="19"/>
              </w:rPr>
              <w:t xml:space="preserve">      What is explicitly OUT of scope for Phase 1 (deferred to Phase 2/3).</w:t>
            </w:r>
          </w:p>
          <w:p>
            <w:pPr>
              <w:spacing w:before="34" w:after="0"/>
            </w:pPr>
            <w:r>
              <w:rPr>
                <w:rFonts w:ascii="Courier New" w:cs="Courier New" w:eastAsia="Courier New" w:hAnsi="Courier New"/>
                <w:color w:val="0A0A1A"/>
                <w:sz w:val="19"/>
                <w:szCs w:val="19"/>
              </w:rPr>
              <w:t xml:space="preserve">      Write as two explicit lists. Do not use vague language.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SECTION 2: USER PERSONAS</w:t>
            </w:r>
          </w:p>
          <w:p>
            <w:pPr>
              <w:spacing w:before="34" w:after="0"/>
            </w:pPr>
            <w:r>
              <w:rPr>
                <w:rFonts w:ascii="Courier New" w:cs="Courier New" w:eastAsia="Courier New" w:hAnsi="Courier New"/>
                <w:color w:val="0A0A1A"/>
                <w:sz w:val="19"/>
                <w:szCs w:val="19"/>
              </w:rPr>
              <w:t xml:space="preserve">Write two personas. Do not write demographic summaries — write a person.</w:t>
            </w:r>
          </w:p>
          <w:p>
            <w:pPr>
              <w:spacing w:before="34" w:after="0"/>
            </w:pPr>
            <w:r>
              <w:rPr>
                <w:rFonts w:ascii="Courier New" w:cs="Courier New" w:eastAsia="Courier New" w:hAnsi="Courier New"/>
                <w:color w:val="0A0A1A"/>
                <w:sz w:val="19"/>
                <w:szCs w:val="19"/>
              </w:rPr>
              <w:t xml:space="preserve">Each persona must include: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 Name and brief life context (not demographics, a person)</w:t>
            </w:r>
          </w:p>
          <w:p>
            <w:pPr>
              <w:spacing w:before="34" w:after="0"/>
            </w:pPr>
            <w:r>
              <w:rPr>
                <w:rFonts w:ascii="Courier New" w:cs="Courier New" w:eastAsia="Courier New" w:hAnsi="Courier New"/>
                <w:color w:val="0A0A1A"/>
                <w:sz w:val="19"/>
                <w:szCs w:val="19"/>
              </w:rPr>
              <w:t xml:space="preserve">  - Their relationship with Instagram: why they use it, what they care about</w:t>
            </w:r>
          </w:p>
          <w:p>
            <w:pPr>
              <w:spacing w:before="34" w:after="0"/>
            </w:pPr>
            <w:r>
              <w:rPr>
                <w:rFonts w:ascii="Courier New" w:cs="Courier New" w:eastAsia="Courier New" w:hAnsi="Courier New"/>
                <w:color w:val="0A0A1A"/>
                <w:sz w:val="19"/>
                <w:szCs w:val="19"/>
              </w:rPr>
              <w:t xml:space="preserve">  - The specific moment they become aware of the ghost problem</w:t>
            </w:r>
          </w:p>
          <w:p>
            <w:pPr>
              <w:spacing w:before="34" w:after="0"/>
            </w:pPr>
            <w:r>
              <w:rPr>
                <w:rFonts w:ascii="Courier New" w:cs="Courier New" w:eastAsia="Courier New" w:hAnsi="Courier New"/>
                <w:color w:val="0A0A1A"/>
                <w:sz w:val="19"/>
                <w:szCs w:val="19"/>
              </w:rPr>
              <w:t xml:space="preserve">  - What they have tried before Ghoast (or why they haven’t tried anything)</w:t>
            </w:r>
          </w:p>
          <w:p>
            <w:pPr>
              <w:spacing w:before="34" w:after="0"/>
            </w:pPr>
            <w:r>
              <w:rPr>
                <w:rFonts w:ascii="Courier New" w:cs="Courier New" w:eastAsia="Courier New" w:hAnsi="Courier New"/>
                <w:color w:val="0A0A1A"/>
                <w:sz w:val="19"/>
                <w:szCs w:val="19"/>
              </w:rPr>
              <w:t xml:space="preserve">  - The emotional state they are in when they first open Ghoast</w:t>
            </w:r>
          </w:p>
          <w:p>
            <w:pPr>
              <w:spacing w:before="34" w:after="0"/>
            </w:pPr>
            <w:r>
              <w:rPr>
                <w:rFonts w:ascii="Courier New" w:cs="Courier New" w:eastAsia="Courier New" w:hAnsi="Courier New"/>
                <w:color w:val="0A0A1A"/>
                <w:sz w:val="19"/>
                <w:szCs w:val="19"/>
              </w:rPr>
              <w:t xml:space="preserve">  - Their aha moment: the specific thing they see or do that makes them decide</w:t>
            </w:r>
          </w:p>
          <w:p>
            <w:pPr>
              <w:spacing w:before="34" w:after="0"/>
            </w:pPr>
            <w:r>
              <w:rPr>
                <w:rFonts w:ascii="Courier New" w:cs="Courier New" w:eastAsia="Courier New" w:hAnsi="Courier New"/>
                <w:color w:val="0A0A1A"/>
                <w:sz w:val="19"/>
                <w:szCs w:val="19"/>
              </w:rPr>
              <w:t xml:space="preserve">    to upgrade or purchase</w:t>
            </w:r>
          </w:p>
          <w:p>
            <w:pPr>
              <w:spacing w:before="34" w:after="0"/>
            </w:pPr>
            <w:r>
              <w:rPr>
                <w:rFonts w:ascii="Courier New" w:cs="Courier New" w:eastAsia="Courier New" w:hAnsi="Courier New"/>
                <w:color w:val="0A0A1A"/>
                <w:sz w:val="19"/>
                <w:szCs w:val="19"/>
              </w:rPr>
              <w:t xml:space="preserve">  - Their most likely upgrade path: Free &gt; Pro, or Free &gt; Credit Pack</w:t>
            </w:r>
          </w:p>
          <w:p>
            <w:pPr>
              <w:spacing w:before="34" w:after="0"/>
            </w:pPr>
            <w:r>
              <w:rPr>
                <w:rFonts w:ascii="Courier New" w:cs="Courier New" w:eastAsia="Courier New" w:hAnsi="Courier New"/>
                <w:color w:val="0A0A1A"/>
                <w:sz w:val="19"/>
                <w:szCs w:val="19"/>
              </w:rPr>
              <w:t xml:space="preserve">  - One verbatim quote that could come from a real user review</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Persona 1: The Ratio-Conscious Creator</w:t>
            </w:r>
          </w:p>
          <w:p>
            <w:pPr>
              <w:spacing w:before="34" w:after="0"/>
            </w:pPr>
            <w:r>
              <w:rPr>
                <w:rFonts w:ascii="Courier New" w:cs="Courier New" w:eastAsia="Courier New" w:hAnsi="Courier New"/>
                <w:color w:val="0A0A1A"/>
                <w:sz w:val="19"/>
                <w:szCs w:val="19"/>
              </w:rPr>
              <w:t xml:space="preserve">  A content creator or aspiring influencer who treats their ratio as a</w:t>
            </w:r>
          </w:p>
          <w:p>
            <w:pPr>
              <w:spacing w:before="34" w:after="0"/>
            </w:pPr>
            <w:r>
              <w:rPr>
                <w:rFonts w:ascii="Courier New" w:cs="Courier New" w:eastAsia="Courier New" w:hAnsi="Courier New"/>
                <w:color w:val="0A0A1A"/>
                <w:sz w:val="19"/>
                <w:szCs w:val="19"/>
              </w:rPr>
              <w:t xml:space="preserve">  credibility signal. 2,000-10,000 followers. Follows 1,500-3,000 accounts.</w:t>
            </w:r>
          </w:p>
          <w:p>
            <w:pPr>
              <w:spacing w:before="34" w:after="0"/>
            </w:pPr>
            <w:r>
              <w:rPr>
                <w:rFonts w:ascii="Courier New" w:cs="Courier New" w:eastAsia="Courier New" w:hAnsi="Courier New"/>
                <w:color w:val="0A0A1A"/>
                <w:sz w:val="19"/>
                <w:szCs w:val="19"/>
              </w:rPr>
              <w:t xml:space="preserve">  Cares deeply about the numbers. Likely to upgrade to Pro.</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Persona 2: The Casual Cleaner</w:t>
            </w:r>
          </w:p>
          <w:p>
            <w:pPr>
              <w:spacing w:before="34" w:after="0"/>
            </w:pPr>
            <w:r>
              <w:rPr>
                <w:rFonts w:ascii="Courier New" w:cs="Courier New" w:eastAsia="Courier New" w:hAnsi="Courier New"/>
                <w:color w:val="0A0A1A"/>
                <w:sz w:val="19"/>
                <w:szCs w:val="19"/>
              </w:rPr>
              <w:t xml:space="preserve">  A regular Instagram user who has been on the platform since 2016-2018</w:t>
            </w:r>
          </w:p>
          <w:p>
            <w:pPr>
              <w:spacing w:before="34" w:after="0"/>
            </w:pPr>
            <w:r>
              <w:rPr>
                <w:rFonts w:ascii="Courier New" w:cs="Courier New" w:eastAsia="Courier New" w:hAnsi="Courier New"/>
                <w:color w:val="0A0A1A"/>
                <w:sz w:val="19"/>
                <w:szCs w:val="19"/>
              </w:rPr>
              <w:t xml:space="preserve">  and has accumulated a messy following list through years of follow-backs</w:t>
            </w:r>
          </w:p>
          <w:p>
            <w:pPr>
              <w:spacing w:before="34" w:after="0"/>
            </w:pPr>
            <w:r>
              <w:rPr>
                <w:rFonts w:ascii="Courier New" w:cs="Courier New" w:eastAsia="Courier New" w:hAnsi="Courier New"/>
                <w:color w:val="0A0A1A"/>
                <w:sz w:val="19"/>
                <w:szCs w:val="19"/>
              </w:rPr>
              <w:t xml:space="preserve">  and forgotten follows. Not obsessed with metrics but finds the ghost count</w:t>
            </w:r>
          </w:p>
          <w:p>
            <w:pPr>
              <w:spacing w:before="34" w:after="0"/>
            </w:pPr>
            <w:r>
              <w:rPr>
                <w:rFonts w:ascii="Courier New" w:cs="Courier New" w:eastAsia="Courier New" w:hAnsi="Courier New"/>
                <w:color w:val="0A0A1A"/>
                <w:sz w:val="19"/>
                <w:szCs w:val="19"/>
              </w:rPr>
              <w:t xml:space="preserve">  embarrassing once they see it. Likely to buy a credit pack, not subscribe.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SECTION 3: USER STORIES AND JOBS-TO-BE-DONE</w:t>
            </w:r>
          </w:p>
          <w:p>
            <w:pPr>
              <w:spacing w:before="34" w:after="0"/>
            </w:pPr>
            <w:r>
              <w:rPr>
                <w:rFonts w:ascii="Courier New" w:cs="Courier New" w:eastAsia="Courier New" w:hAnsi="Courier New"/>
                <w:color w:val="0A0A1A"/>
                <w:sz w:val="19"/>
                <w:szCs w:val="19"/>
              </w:rPr>
              <w:t xml:space="preserve">Write user stories for every core flow. Use the format:</w:t>
            </w:r>
          </w:p>
          <w:p>
            <w:pPr>
              <w:spacing w:before="34" w:after="0"/>
            </w:pPr>
            <w:r>
              <w:rPr>
                <w:rFonts w:ascii="Courier New" w:cs="Courier New" w:eastAsia="Courier New" w:hAnsi="Courier New"/>
                <w:color w:val="0A0A1A"/>
                <w:sz w:val="19"/>
                <w:szCs w:val="19"/>
              </w:rPr>
              <w:t xml:space="preserve">  'As a [user type], I want to [action] so that [outcome].'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Organise by flow:</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3.1 Onboarding and Connection</w:t>
            </w:r>
          </w:p>
          <w:p>
            <w:pPr>
              <w:spacing w:before="34" w:after="0"/>
            </w:pPr>
            <w:r>
              <w:rPr>
                <w:rFonts w:ascii="Courier New" w:cs="Courier New" w:eastAsia="Courier New" w:hAnsi="Courier New"/>
                <w:color w:val="0A0A1A"/>
                <w:sz w:val="19"/>
                <w:szCs w:val="19"/>
              </w:rPr>
              <w:t xml:space="preserve">      Account creation, Instagram connection, permissions, first scan</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3.2 Ghost Discovery</w:t>
            </w:r>
          </w:p>
          <w:p>
            <w:pPr>
              <w:spacing w:before="34" w:after="0"/>
            </w:pPr>
            <w:r>
              <w:rPr>
                <w:rFonts w:ascii="Courier New" w:cs="Courier New" w:eastAsia="Courier New" w:hAnsi="Courier New"/>
                <w:color w:val="0A0A1A"/>
                <w:sz w:val="19"/>
                <w:szCs w:val="19"/>
              </w:rPr>
              <w:t xml:space="preserve">      Viewing the ghost count, navigating the tier list, filtering,</w:t>
            </w:r>
          </w:p>
          <w:p>
            <w:pPr>
              <w:spacing w:before="34" w:after="0"/>
            </w:pPr>
            <w:r>
              <w:rPr>
                <w:rFonts w:ascii="Courier New" w:cs="Courier New" w:eastAsia="Courier New" w:hAnsi="Courier New"/>
                <w:color w:val="0A0A1A"/>
                <w:sz w:val="19"/>
                <w:szCs w:val="19"/>
              </w:rPr>
              <w:t xml:space="preserve">      searching, inspecting individual ghost accounts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3.3 Manual Unfollow (Free Tier)</w:t>
            </w:r>
          </w:p>
          <w:p>
            <w:pPr>
              <w:spacing w:before="34" w:after="0"/>
            </w:pPr>
            <w:r>
              <w:rPr>
                <w:rFonts w:ascii="Courier New" w:cs="Courier New" w:eastAsia="Courier New" w:hAnsi="Courier New"/>
                <w:color w:val="0A0A1A"/>
                <w:sz w:val="19"/>
                <w:szCs w:val="19"/>
              </w:rPr>
              <w:t xml:space="preserve">      Selecting and unfollowing individual ghosts, daily limit state,</w:t>
            </w:r>
          </w:p>
          <w:p>
            <w:pPr>
              <w:spacing w:before="34" w:after="0"/>
            </w:pPr>
            <w:r>
              <w:rPr>
                <w:rFonts w:ascii="Courier New" w:cs="Courier New" w:eastAsia="Courier New" w:hAnsi="Courier New"/>
                <w:color w:val="0A0A1A"/>
                <w:sz w:val="19"/>
                <w:szCs w:val="19"/>
              </w:rPr>
              <w:t xml:space="preserve">      limit reached experience, upgrade prompt</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3.4 Bulk Unfollow Queue (Pro / Credits)</w:t>
            </w:r>
          </w:p>
          <w:p>
            <w:pPr>
              <w:spacing w:before="34" w:after="0"/>
            </w:pPr>
            <w:r>
              <w:rPr>
                <w:rFonts w:ascii="Courier New" w:cs="Courier New" w:eastAsia="Courier New" w:hAnsi="Courier New"/>
                <w:color w:val="0A0A1A"/>
                <w:sz w:val="19"/>
                <w:szCs w:val="19"/>
              </w:rPr>
              <w:t xml:space="preserve">      Selecting tier groups, customising selection, starting queue,</w:t>
            </w:r>
          </w:p>
          <w:p>
            <w:pPr>
              <w:spacing w:before="34" w:after="0"/>
            </w:pPr>
            <w:r>
              <w:rPr>
                <w:rFonts w:ascii="Courier New" w:cs="Courier New" w:eastAsia="Courier New" w:hAnsi="Courier New"/>
                <w:color w:val="0A0A1A"/>
                <w:sz w:val="19"/>
                <w:szCs w:val="19"/>
              </w:rPr>
              <w:t xml:space="preserve">      monitoring live progress, pausing, resuming, cancelling,</w:t>
            </w:r>
          </w:p>
          <w:p>
            <w:pPr>
              <w:spacing w:before="34" w:after="0"/>
            </w:pPr>
            <w:r>
              <w:rPr>
                <w:rFonts w:ascii="Courier New" w:cs="Courier New" w:eastAsia="Courier New" w:hAnsi="Courier New"/>
                <w:color w:val="0A0A1A"/>
                <w:sz w:val="19"/>
                <w:szCs w:val="19"/>
              </w:rPr>
              <w:t xml:space="preserve">      completion state, post-queue ratio update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3.5 Account Dashboard</w:t>
            </w:r>
          </w:p>
          <w:p>
            <w:pPr>
              <w:spacing w:before="34" w:after="0"/>
            </w:pPr>
            <w:r>
              <w:rPr>
                <w:rFonts w:ascii="Courier New" w:cs="Courier New" w:eastAsia="Courier New" w:hAnsi="Courier New"/>
                <w:color w:val="0A0A1A"/>
                <w:sz w:val="19"/>
                <w:szCs w:val="19"/>
              </w:rPr>
              <w:t xml:space="preserve">      Stats overview, growth tracking, ratio history, snapshot comparison</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3.6 Settings and Account Management</w:t>
            </w:r>
          </w:p>
          <w:p>
            <w:pPr>
              <w:spacing w:before="34" w:after="0"/>
            </w:pPr>
            <w:r>
              <w:rPr>
                <w:rFonts w:ascii="Courier New" w:cs="Courier New" w:eastAsia="Courier New" w:hAnsi="Courier New"/>
                <w:color w:val="0A0A1A"/>
                <w:sz w:val="19"/>
                <w:szCs w:val="19"/>
              </w:rPr>
              <w:t xml:space="preserve">      Whitelist management, account connection/disconnection,</w:t>
            </w:r>
          </w:p>
          <w:p>
            <w:pPr>
              <w:spacing w:before="34" w:after="0"/>
            </w:pPr>
            <w:r>
              <w:rPr>
                <w:rFonts w:ascii="Courier New" w:cs="Courier New" w:eastAsia="Courier New" w:hAnsi="Courier New"/>
                <w:color w:val="0A0A1A"/>
                <w:sz w:val="19"/>
                <w:szCs w:val="19"/>
              </w:rPr>
              <w:t xml:space="preserve">      notification preferences, data deletion</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3.7 Upgrade and Payment</w:t>
            </w:r>
          </w:p>
          <w:p>
            <w:pPr>
              <w:spacing w:before="34" w:after="0"/>
            </w:pPr>
            <w:r>
              <w:rPr>
                <w:rFonts w:ascii="Courier New" w:cs="Courier New" w:eastAsia="Courier New" w:hAnsi="Courier New"/>
                <w:color w:val="0A0A1A"/>
                <w:sz w:val="19"/>
                <w:szCs w:val="19"/>
              </w:rPr>
              <w:t xml:space="preserve">      Hitting the paywall, choosing between subscription and credit pack,</w:t>
            </w:r>
          </w:p>
          <w:p>
            <w:pPr>
              <w:spacing w:before="34" w:after="0"/>
            </w:pPr>
            <w:r>
              <w:rPr>
                <w:rFonts w:ascii="Courier New" w:cs="Courier New" w:eastAsia="Courier New" w:hAnsi="Courier New"/>
                <w:color w:val="0A0A1A"/>
                <w:sz w:val="19"/>
                <w:szCs w:val="19"/>
              </w:rPr>
              <w:t xml:space="preserve">      promo code redemption, post-payment confirmation</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For each story, add:</w:t>
            </w:r>
          </w:p>
          <w:p>
            <w:pPr>
              <w:spacing w:before="34" w:after="0"/>
            </w:pPr>
            <w:r>
              <w:rPr>
                <w:rFonts w:ascii="Courier New" w:cs="Courier New" w:eastAsia="Courier New" w:hAnsi="Courier New"/>
                <w:color w:val="0A0A1A"/>
                <w:sz w:val="19"/>
                <w:szCs w:val="19"/>
              </w:rPr>
              <w:t xml:space="preserve">  - Priority: P0 (must ship in MVP) / P1 (Phase 2) / P2 (Phase 3)</w:t>
            </w:r>
          </w:p>
          <w:p>
            <w:pPr>
              <w:spacing w:before="34" w:after="0"/>
            </w:pPr>
            <w:r>
              <w:rPr>
                <w:rFonts w:ascii="Courier New" w:cs="Courier New" w:eastAsia="Courier New" w:hAnsi="Courier New"/>
                <w:color w:val="0A0A1A"/>
                <w:sz w:val="19"/>
                <w:szCs w:val="19"/>
              </w:rPr>
              <w:t xml:space="preserve">  - Acceptance Criteria: 2-4 specific, testable conditions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SECTION 4: FEATURE SPECIFICATIONS</w:t>
            </w:r>
          </w:p>
          <w:p>
            <w:pPr>
              <w:spacing w:before="34" w:after="0"/>
            </w:pPr>
            <w:r>
              <w:rPr>
                <w:rFonts w:ascii="Courier New" w:cs="Courier New" w:eastAsia="Courier New" w:hAnsi="Courier New"/>
                <w:color w:val="0A0A1A"/>
                <w:sz w:val="19"/>
                <w:szCs w:val="19"/>
              </w:rPr>
              <w:t xml:space="preserve">Write detailed specs for every P0 feature. Each spec must include: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 Feature name and one-line description</w:t>
            </w:r>
          </w:p>
          <w:p>
            <w:pPr>
              <w:spacing w:before="34" w:after="0"/>
            </w:pPr>
            <w:r>
              <w:rPr>
                <w:rFonts w:ascii="Courier New" w:cs="Courier New" w:eastAsia="Courier New" w:hAnsi="Courier New"/>
                <w:color w:val="0A0A1A"/>
                <w:sz w:val="19"/>
                <w:szCs w:val="19"/>
              </w:rPr>
              <w:t xml:space="preserve">  - User-facing behaviour: what the user sees and can do</w:t>
            </w:r>
          </w:p>
          <w:p>
            <w:pPr>
              <w:spacing w:before="34" w:after="0"/>
            </w:pPr>
            <w:r>
              <w:rPr>
                <w:rFonts w:ascii="Courier New" w:cs="Courier New" w:eastAsia="Courier New" w:hAnsi="Courier New"/>
                <w:color w:val="0A0A1A"/>
                <w:sz w:val="19"/>
                <w:szCs w:val="19"/>
              </w:rPr>
              <w:t xml:space="preserve">  - System behaviour: what happens behind the scenes</w:t>
            </w:r>
          </w:p>
          <w:p>
            <w:pPr>
              <w:spacing w:before="34" w:after="0"/>
            </w:pPr>
            <w:r>
              <w:rPr>
                <w:rFonts w:ascii="Courier New" w:cs="Courier New" w:eastAsia="Courier New" w:hAnsi="Courier New"/>
                <w:color w:val="0A0A1A"/>
                <w:sz w:val="19"/>
                <w:szCs w:val="19"/>
              </w:rPr>
              <w:t xml:space="preserve">  - Edge cases: at minimum three edge cases with defined handling</w:t>
            </w:r>
          </w:p>
          <w:p>
            <w:pPr>
              <w:spacing w:before="34" w:after="0"/>
            </w:pPr>
            <w:r>
              <w:rPr>
                <w:rFonts w:ascii="Courier New" w:cs="Courier New" w:eastAsia="Courier New" w:hAnsi="Courier New"/>
                <w:color w:val="0A0A1A"/>
                <w:sz w:val="19"/>
                <w:szCs w:val="19"/>
              </w:rPr>
              <w:t xml:space="preserve">  - Acceptance criteria: specific, testable, unambiguous</w:t>
            </w:r>
          </w:p>
          <w:p>
            <w:pPr>
              <w:spacing w:before="34" w:after="0"/>
            </w:pPr>
            <w:r>
              <w:rPr>
                <w:rFonts w:ascii="Courier New" w:cs="Courier New" w:eastAsia="Courier New" w:hAnsi="Courier New"/>
                <w:color w:val="0A0A1A"/>
                <w:sz w:val="19"/>
                <w:szCs w:val="19"/>
              </w:rPr>
              <w:t xml:space="preserve">  - UI notes: any specific component behaviour, animation, or copy</w:t>
            </w:r>
          </w:p>
          <w:p>
            <w:pPr>
              <w:spacing w:before="34" w:after="0"/>
            </w:pPr>
            <w:r>
              <w:rPr>
                <w:rFonts w:ascii="Courier New" w:cs="Courier New" w:eastAsia="Courier New" w:hAnsi="Courier New"/>
                <w:color w:val="0A0A1A"/>
                <w:sz w:val="19"/>
                <w:szCs w:val="19"/>
              </w:rPr>
              <w:t xml:space="preserve">    that is required (not suggested)</w:t>
            </w:r>
          </w:p>
          <w:p>
            <w:pPr>
              <w:spacing w:before="34" w:after="0"/>
            </w:pPr>
            <w:r>
              <w:rPr>
                <w:rFonts w:ascii="Courier New" w:cs="Courier New" w:eastAsia="Courier New" w:hAnsi="Courier New"/>
                <w:color w:val="0A0A1A"/>
                <w:sz w:val="19"/>
                <w:szCs w:val="19"/>
              </w:rPr>
              <w:t xml:space="preserve">  - Dependencies: other features or systems this requires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Required P0 features to spec:</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4.1  Instagram Connection Flow</w:t>
            </w:r>
          </w:p>
          <w:p>
            <w:pPr>
              <w:spacing w:before="34" w:after="0"/>
            </w:pPr>
            <w:r>
              <w:rPr>
                <w:rFonts w:ascii="Courier New" w:cs="Courier New" w:eastAsia="Courier New" w:hAnsi="Courier New"/>
                <w:color w:val="0A0A1A"/>
                <w:sz w:val="19"/>
                <w:szCs w:val="19"/>
              </w:rPr>
              <w:t xml:space="preserve">  4.2  Ghost Scan Engine</w:t>
            </w:r>
          </w:p>
          <w:p>
            <w:pPr>
              <w:spacing w:before="34" w:after="0"/>
            </w:pPr>
            <w:r>
              <w:rPr>
                <w:rFonts w:ascii="Courier New" w:cs="Courier New" w:eastAsia="Courier New" w:hAnsi="Courier New"/>
                <w:color w:val="0A0A1A"/>
                <w:sz w:val="19"/>
                <w:szCs w:val="19"/>
              </w:rPr>
              <w:t xml:space="preserve">  4.3  Ghost Scoring Algorithm</w:t>
            </w:r>
          </w:p>
          <w:p>
            <w:pPr>
              <w:spacing w:before="34" w:after="0"/>
            </w:pPr>
            <w:r>
              <w:rPr>
                <w:rFonts w:ascii="Courier New" w:cs="Courier New" w:eastAsia="Courier New" w:hAnsi="Courier New"/>
                <w:color w:val="0A0A1A"/>
                <w:sz w:val="19"/>
                <w:szCs w:val="19"/>
              </w:rPr>
              <w:t xml:space="preserve">  4.4  Five-Tier Ghost List View</w:t>
            </w:r>
          </w:p>
          <w:p>
            <w:pPr>
              <w:spacing w:before="34" w:after="0"/>
            </w:pPr>
            <w:r>
              <w:rPr>
                <w:rFonts w:ascii="Courier New" w:cs="Courier New" w:eastAsia="Courier New" w:hAnsi="Courier New"/>
                <w:color w:val="0A0A1A"/>
                <w:sz w:val="19"/>
                <w:szCs w:val="19"/>
              </w:rPr>
              <w:t xml:space="preserve">  4.5  Ghost List Filters and Search</w:t>
            </w:r>
          </w:p>
          <w:p>
            <w:pPr>
              <w:spacing w:before="34" w:after="0"/>
            </w:pPr>
            <w:r>
              <w:rPr>
                <w:rFonts w:ascii="Courier New" w:cs="Courier New" w:eastAsia="Courier New" w:hAnsi="Courier New"/>
                <w:color w:val="0A0A1A"/>
                <w:sz w:val="19"/>
                <w:szCs w:val="19"/>
              </w:rPr>
              <w:t xml:space="preserve">  4.6  Individual Ghost Account Detail View</w:t>
            </w:r>
          </w:p>
          <w:p>
            <w:pPr>
              <w:spacing w:before="34" w:after="0"/>
            </w:pPr>
            <w:r>
              <w:rPr>
                <w:rFonts w:ascii="Courier New" w:cs="Courier New" w:eastAsia="Courier New" w:hAnsi="Courier New"/>
                <w:color w:val="0A0A1A"/>
                <w:sz w:val="19"/>
                <w:szCs w:val="19"/>
              </w:rPr>
              <w:t xml:space="preserve">  4.7  Manual Unfollow (10/day free limit)</w:t>
            </w:r>
          </w:p>
          <w:p>
            <w:pPr>
              <w:spacing w:before="34" w:after="0"/>
            </w:pPr>
            <w:r>
              <w:rPr>
                <w:rFonts w:ascii="Courier New" w:cs="Courier New" w:eastAsia="Courier New" w:hAnsi="Courier New"/>
                <w:color w:val="0A0A1A"/>
                <w:sz w:val="19"/>
                <w:szCs w:val="19"/>
              </w:rPr>
              <w:t xml:space="preserve">  4.8  Daily Limit Counter and Reset</w:t>
            </w:r>
          </w:p>
          <w:p>
            <w:pPr>
              <w:spacing w:before="34" w:after="0"/>
            </w:pPr>
            <w:r>
              <w:rPr>
                <w:rFonts w:ascii="Courier New" w:cs="Courier New" w:eastAsia="Courier New" w:hAnsi="Courier New"/>
                <w:color w:val="0A0A1A"/>
                <w:sz w:val="19"/>
                <w:szCs w:val="19"/>
              </w:rPr>
              <w:t xml:space="preserve">  4.9  Freemium Upgrade Prompt (in-flow, at limit)</w:t>
            </w:r>
          </w:p>
          <w:p>
            <w:pPr>
              <w:spacing w:before="34" w:after="0"/>
            </w:pPr>
            <w:r>
              <w:rPr>
                <w:rFonts w:ascii="Courier New" w:cs="Courier New" w:eastAsia="Courier New" w:hAnsi="Courier New"/>
                <w:color w:val="0A0A1A"/>
                <w:sz w:val="19"/>
                <w:szCs w:val="19"/>
              </w:rPr>
              <w:t xml:space="preserve">  4.10 Bulk Unfollow Queue UI</w:t>
            </w:r>
          </w:p>
          <w:p>
            <w:pPr>
              <w:spacing w:before="34" w:after="0"/>
            </w:pPr>
            <w:r>
              <w:rPr>
                <w:rFonts w:ascii="Courier New" w:cs="Courier New" w:eastAsia="Courier New" w:hAnsi="Courier New"/>
                <w:color w:val="0A0A1A"/>
                <w:sz w:val="19"/>
                <w:szCs w:val="19"/>
              </w:rPr>
              <w:t xml:space="preserve">  4.11 Queue Engine (BullMQ + Redis backend)</w:t>
            </w:r>
          </w:p>
          <w:p>
            <w:pPr>
              <w:spacing w:before="34" w:after="0"/>
            </w:pPr>
            <w:r>
              <w:rPr>
                <w:rFonts w:ascii="Courier New" w:cs="Courier New" w:eastAsia="Courier New" w:hAnsi="Courier New"/>
                <w:color w:val="0A0A1A"/>
                <w:sz w:val="19"/>
                <w:szCs w:val="19"/>
              </w:rPr>
              <w:t xml:space="preserve">  4.12 Live Queue Progress Component</w:t>
            </w:r>
          </w:p>
          <w:p>
            <w:pPr>
              <w:spacing w:before="34" w:after="0"/>
            </w:pPr>
            <w:r>
              <w:rPr>
                <w:rFonts w:ascii="Courier New" w:cs="Courier New" w:eastAsia="Courier New" w:hAnsi="Courier New"/>
                <w:color w:val="0A0A1A"/>
                <w:sz w:val="19"/>
                <w:szCs w:val="19"/>
              </w:rPr>
              <w:t xml:space="preserve">  4.13 Queue Safeguards (rate limit, CAPTCHA, auto-pause)</w:t>
            </w:r>
          </w:p>
          <w:p>
            <w:pPr>
              <w:spacing w:before="34" w:after="0"/>
            </w:pPr>
            <w:r>
              <w:rPr>
                <w:rFonts w:ascii="Courier New" w:cs="Courier New" w:eastAsia="Courier New" w:hAnsi="Courier New"/>
                <w:color w:val="0A0A1A"/>
                <w:sz w:val="19"/>
                <w:szCs w:val="19"/>
              </w:rPr>
              <w:t xml:space="preserve">  4.14 Account Stats Dashboard</w:t>
            </w:r>
          </w:p>
          <w:p>
            <w:pPr>
              <w:spacing w:before="34" w:after="0"/>
            </w:pPr>
            <w:r>
              <w:rPr>
                <w:rFonts w:ascii="Courier New" w:cs="Courier New" w:eastAsia="Courier New" w:hAnsi="Courier New"/>
                <w:color w:val="0A0A1A"/>
                <w:sz w:val="19"/>
                <w:szCs w:val="19"/>
              </w:rPr>
              <w:t xml:space="preserve">  4.15 Stripe Subscription Flow</w:t>
            </w:r>
          </w:p>
          <w:p>
            <w:pPr>
              <w:spacing w:before="34" w:after="0"/>
            </w:pPr>
            <w:r>
              <w:rPr>
                <w:rFonts w:ascii="Courier New" w:cs="Courier New" w:eastAsia="Courier New" w:hAnsi="Courier New"/>
                <w:color w:val="0A0A1A"/>
                <w:sz w:val="19"/>
                <w:szCs w:val="19"/>
              </w:rPr>
              <w:t xml:space="preserve">  4.16 Credit Pack Purchase Flow</w:t>
            </w:r>
          </w:p>
          <w:p>
            <w:pPr>
              <w:spacing w:before="34" w:after="0"/>
            </w:pPr>
            <w:r>
              <w:rPr>
                <w:rFonts w:ascii="Courier New" w:cs="Courier New" w:eastAsia="Courier New" w:hAnsi="Courier New"/>
                <w:color w:val="0A0A1A"/>
                <w:sz w:val="19"/>
                <w:szCs w:val="19"/>
              </w:rPr>
              <w:t xml:space="preserve">  4.17 Promo Code Redemption (GHOST34)</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SECTION 5: API AND DATA ARCHITECTURE</w:t>
            </w:r>
          </w:p>
          <w:p>
            <w:pPr>
              <w:spacing w:before="34" w:after="0"/>
            </w:pPr>
            <w:r>
              <w:rPr>
                <w:rFonts w:ascii="Courier New" w:cs="Courier New" w:eastAsia="Courier New" w:hAnsi="Courier New"/>
                <w:color w:val="0A0A1A"/>
                <w:sz w:val="19"/>
                <w:szCs w:val="19"/>
              </w:rPr>
              <w:t xml:space="preserve">Write the technical specification for the data layer and API surface.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5.1 Data Models</w:t>
            </w:r>
          </w:p>
          <w:p>
            <w:pPr>
              <w:spacing w:before="34" w:after="0"/>
            </w:pPr>
            <w:r>
              <w:rPr>
                <w:rFonts w:ascii="Courier New" w:cs="Courier New" w:eastAsia="Courier New" w:hAnsi="Courier New"/>
                <w:color w:val="0A0A1A"/>
                <w:sz w:val="19"/>
                <w:szCs w:val="19"/>
              </w:rPr>
              <w:t xml:space="preserve">      Define the core entities and their fields:</w:t>
            </w:r>
          </w:p>
          <w:p>
            <w:pPr>
              <w:spacing w:before="34" w:after="0"/>
            </w:pPr>
            <w:r>
              <w:rPr>
                <w:rFonts w:ascii="Courier New" w:cs="Courier New" w:eastAsia="Courier New" w:hAnsi="Courier New"/>
                <w:color w:val="0A0A1A"/>
                <w:sz w:val="19"/>
                <w:szCs w:val="19"/>
              </w:rPr>
              <w:t xml:space="preserve">      - User (Ghoast account)</w:t>
            </w:r>
          </w:p>
          <w:p>
            <w:pPr>
              <w:spacing w:before="34" w:after="0"/>
            </w:pPr>
            <w:r>
              <w:rPr>
                <w:rFonts w:ascii="Courier New" w:cs="Courier New" w:eastAsia="Courier New" w:hAnsi="Courier New"/>
                <w:color w:val="0A0A1A"/>
                <w:sz w:val="19"/>
                <w:szCs w:val="19"/>
              </w:rPr>
              <w:t xml:space="preserve">      - InstagramAccount (connected account)</w:t>
            </w:r>
          </w:p>
          <w:p>
            <w:pPr>
              <w:spacing w:before="34" w:after="0"/>
            </w:pPr>
            <w:r>
              <w:rPr>
                <w:rFonts w:ascii="Courier New" w:cs="Courier New" w:eastAsia="Courier New" w:hAnsi="Courier New"/>
                <w:color w:val="0A0A1A"/>
                <w:sz w:val="19"/>
                <w:szCs w:val="19"/>
              </w:rPr>
              <w:t xml:space="preserve">      - FollowSnapshot (point-in-time following list)</w:t>
            </w:r>
          </w:p>
          <w:p>
            <w:pPr>
              <w:spacing w:before="34" w:after="0"/>
            </w:pPr>
            <w:r>
              <w:rPr>
                <w:rFonts w:ascii="Courier New" w:cs="Courier New" w:eastAsia="Courier New" w:hAnsi="Courier New"/>
                <w:color w:val="0A0A1A"/>
                <w:sz w:val="19"/>
                <w:szCs w:val="19"/>
              </w:rPr>
              <w:t xml:space="preserve">      - GhostRecord (individual scored non-follower)</w:t>
            </w:r>
          </w:p>
          <w:p>
            <w:pPr>
              <w:spacing w:before="34" w:after="0"/>
            </w:pPr>
            <w:r>
              <w:rPr>
                <w:rFonts w:ascii="Courier New" w:cs="Courier New" w:eastAsia="Courier New" w:hAnsi="Courier New"/>
                <w:color w:val="0A0A1A"/>
                <w:sz w:val="19"/>
                <w:szCs w:val="19"/>
              </w:rPr>
              <w:t xml:space="preserve">      - UnfollowAction (queue job record)</w:t>
            </w:r>
          </w:p>
          <w:p>
            <w:pPr>
              <w:spacing w:before="34" w:after="0"/>
            </w:pPr>
            <w:r>
              <w:rPr>
                <w:rFonts w:ascii="Courier New" w:cs="Courier New" w:eastAsia="Courier New" w:hAnsi="Courier New"/>
                <w:color w:val="0A0A1A"/>
                <w:sz w:val="19"/>
                <w:szCs w:val="19"/>
              </w:rPr>
              <w:t xml:space="preserve">      - Subscription (Stripe subscription state)</w:t>
            </w:r>
          </w:p>
          <w:p>
            <w:pPr>
              <w:spacing w:before="34" w:after="0"/>
            </w:pPr>
            <w:r>
              <w:rPr>
                <w:rFonts w:ascii="Courier New" w:cs="Courier New" w:eastAsia="Courier New" w:hAnsi="Courier New"/>
                <w:color w:val="0A0A1A"/>
                <w:sz w:val="19"/>
                <w:szCs w:val="19"/>
              </w:rPr>
              <w:t xml:space="preserve">      - CreditBalance (credit pack state)</w:t>
            </w:r>
          </w:p>
          <w:p>
            <w:pPr>
              <w:spacing w:before="34" w:after="0"/>
            </w:pPr>
            <w:r>
              <w:rPr>
                <w:rFonts w:ascii="Courier New" w:cs="Courier New" w:eastAsia="Courier New" w:hAnsi="Courier New"/>
                <w:color w:val="0A0A1A"/>
                <w:sz w:val="19"/>
                <w:szCs w:val="19"/>
              </w:rPr>
              <w:t xml:space="preserve">      For each entity: field name, type, constraints, and whether it</w:t>
            </w:r>
          </w:p>
          <w:p>
            <w:pPr>
              <w:spacing w:before="34" w:after="0"/>
            </w:pPr>
            <w:r>
              <w:rPr>
                <w:rFonts w:ascii="Courier New" w:cs="Courier New" w:eastAsia="Courier New" w:hAnsi="Courier New"/>
                <w:color w:val="0A0A1A"/>
                <w:sz w:val="19"/>
                <w:szCs w:val="19"/>
              </w:rPr>
              <w:t xml:space="preserve">      is indexed. Note any relationships between entities.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5.2 API Endpoints</w:t>
            </w:r>
          </w:p>
          <w:p>
            <w:pPr>
              <w:spacing w:before="34" w:after="0"/>
            </w:pPr>
            <w:r>
              <w:rPr>
                <w:rFonts w:ascii="Courier New" w:cs="Courier New" w:eastAsia="Courier New" w:hAnsi="Courier New"/>
                <w:color w:val="0A0A1A"/>
                <w:sz w:val="19"/>
                <w:szCs w:val="19"/>
              </w:rPr>
              <w:t xml:space="preserve">      Document the required internal API endpoints.</w:t>
            </w:r>
          </w:p>
          <w:p>
            <w:pPr>
              <w:spacing w:before="34" w:after="0"/>
            </w:pPr>
            <w:r>
              <w:rPr>
                <w:rFonts w:ascii="Courier New" w:cs="Courier New" w:eastAsia="Courier New" w:hAnsi="Courier New"/>
                <w:color w:val="0A0A1A"/>
                <w:sz w:val="19"/>
                <w:szCs w:val="19"/>
              </w:rPr>
              <w:t xml:space="preserve">      For each endpoint:</w:t>
            </w:r>
          </w:p>
          <w:p>
            <w:pPr>
              <w:spacing w:before="34" w:after="0"/>
            </w:pPr>
            <w:r>
              <w:rPr>
                <w:rFonts w:ascii="Courier New" w:cs="Courier New" w:eastAsia="Courier New" w:hAnsi="Courier New"/>
                <w:color w:val="0A0A1A"/>
                <w:sz w:val="19"/>
                <w:szCs w:val="19"/>
              </w:rPr>
              <w:t xml:space="preserve">      - Method and path</w:t>
            </w:r>
          </w:p>
          <w:p>
            <w:pPr>
              <w:spacing w:before="34" w:after="0"/>
            </w:pPr>
            <w:r>
              <w:rPr>
                <w:rFonts w:ascii="Courier New" w:cs="Courier New" w:eastAsia="Courier New" w:hAnsi="Courier New"/>
                <w:color w:val="0A0A1A"/>
                <w:sz w:val="19"/>
                <w:szCs w:val="19"/>
              </w:rPr>
              <w:t xml:space="preserve">      - Auth requirement</w:t>
            </w:r>
          </w:p>
          <w:p>
            <w:pPr>
              <w:spacing w:before="34" w:after="0"/>
            </w:pPr>
            <w:r>
              <w:rPr>
                <w:rFonts w:ascii="Courier New" w:cs="Courier New" w:eastAsia="Courier New" w:hAnsi="Courier New"/>
                <w:color w:val="0A0A1A"/>
                <w:sz w:val="19"/>
                <w:szCs w:val="19"/>
              </w:rPr>
              <w:t xml:space="preserve">      - Request parameters</w:t>
            </w:r>
          </w:p>
          <w:p>
            <w:pPr>
              <w:spacing w:before="34" w:after="0"/>
            </w:pPr>
            <w:r>
              <w:rPr>
                <w:rFonts w:ascii="Courier New" w:cs="Courier New" w:eastAsia="Courier New" w:hAnsi="Courier New"/>
                <w:color w:val="0A0A1A"/>
                <w:sz w:val="19"/>
                <w:szCs w:val="19"/>
              </w:rPr>
              <w:t xml:space="preserve">      - Response shape</w:t>
            </w:r>
          </w:p>
          <w:p>
            <w:pPr>
              <w:spacing w:before="34" w:after="0"/>
            </w:pPr>
            <w:r>
              <w:rPr>
                <w:rFonts w:ascii="Courier New" w:cs="Courier New" w:eastAsia="Courier New" w:hAnsi="Courier New"/>
                <w:color w:val="0A0A1A"/>
                <w:sz w:val="19"/>
                <w:szCs w:val="19"/>
              </w:rPr>
              <w:t xml:space="preserve">      - Error states</w:t>
            </w:r>
          </w:p>
          <w:p>
            <w:pPr>
              <w:spacing w:before="34" w:after="0"/>
            </w:pPr>
            <w:r>
              <w:rPr>
                <w:rFonts w:ascii="Courier New" w:cs="Courier New" w:eastAsia="Courier New" w:hAnsi="Courier New"/>
                <w:color w:val="0A0A1A"/>
                <w:sz w:val="19"/>
                <w:szCs w:val="19"/>
              </w:rPr>
              <w:t xml:space="preserve">      Group by domain: auth, scan, ghosts, queue, account, payments.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5.3 Instagram Private API Calls</w:t>
            </w:r>
          </w:p>
          <w:p>
            <w:pPr>
              <w:spacing w:before="34" w:after="0"/>
            </w:pPr>
            <w:r>
              <w:rPr>
                <w:rFonts w:ascii="Courier New" w:cs="Courier New" w:eastAsia="Courier New" w:hAnsi="Courier New"/>
                <w:color w:val="0A0A1A"/>
                <w:sz w:val="19"/>
                <w:szCs w:val="19"/>
              </w:rPr>
              <w:t xml:space="preserve">      Document the specific Instagram API calls made by the system:</w:t>
            </w:r>
          </w:p>
          <w:p>
            <w:pPr>
              <w:spacing w:before="34" w:after="0"/>
            </w:pPr>
            <w:r>
              <w:rPr>
                <w:rFonts w:ascii="Courier New" w:cs="Courier New" w:eastAsia="Courier New" w:hAnsi="Courier New"/>
                <w:color w:val="0A0A1A"/>
                <w:sz w:val="19"/>
                <w:szCs w:val="19"/>
              </w:rPr>
              <w:t xml:space="preserve">      - Fetch following list (paginated)</w:t>
            </w:r>
          </w:p>
          <w:p>
            <w:pPr>
              <w:spacing w:before="34" w:after="0"/>
            </w:pPr>
            <w:r>
              <w:rPr>
                <w:rFonts w:ascii="Courier New" w:cs="Courier New" w:eastAsia="Courier New" w:hAnsi="Courier New"/>
                <w:color w:val="0A0A1A"/>
                <w:sz w:val="19"/>
                <w:szCs w:val="19"/>
              </w:rPr>
              <w:t xml:space="preserve">      - Fetch followers list (paginated)</w:t>
            </w:r>
          </w:p>
          <w:p>
            <w:pPr>
              <w:spacing w:before="34" w:after="0"/>
            </w:pPr>
            <w:r>
              <w:rPr>
                <w:rFonts w:ascii="Courier New" w:cs="Courier New" w:eastAsia="Courier New" w:hAnsi="Courier New"/>
                <w:color w:val="0A0A1A"/>
                <w:sz w:val="19"/>
                <w:szCs w:val="19"/>
              </w:rPr>
              <w:t xml:space="preserve">      - Unfollow account</w:t>
            </w:r>
          </w:p>
          <w:p>
            <w:pPr>
              <w:spacing w:before="34" w:after="0"/>
            </w:pPr>
            <w:r>
              <w:rPr>
                <w:rFonts w:ascii="Courier New" w:cs="Courier New" w:eastAsia="Courier New" w:hAnsi="Courier New"/>
                <w:color w:val="0A0A1A"/>
                <w:sz w:val="19"/>
                <w:szCs w:val="19"/>
              </w:rPr>
              <w:t xml:space="preserve">      - Fetch account metadata (for scoring)</w:t>
            </w:r>
          </w:p>
          <w:p>
            <w:pPr>
              <w:spacing w:before="34" w:after="0"/>
            </w:pPr>
            <w:r>
              <w:rPr>
                <w:rFonts w:ascii="Courier New" w:cs="Courier New" w:eastAsia="Courier New" w:hAnsi="Courier New"/>
                <w:color w:val="0A0A1A"/>
                <w:sz w:val="19"/>
                <w:szCs w:val="19"/>
              </w:rPr>
              <w:t xml:space="preserve">      For each: the endpoint used, pagination handling, rate limit</w:t>
            </w:r>
          </w:p>
          <w:p>
            <w:pPr>
              <w:spacing w:before="34" w:after="0"/>
            </w:pPr>
            <w:r>
              <w:rPr>
                <w:rFonts w:ascii="Courier New" w:cs="Courier New" w:eastAsia="Courier New" w:hAnsi="Courier New"/>
                <w:color w:val="0A0A1A"/>
                <w:sz w:val="19"/>
                <w:szCs w:val="19"/>
              </w:rPr>
              <w:t xml:space="preserve">      behaviour, and the error response that triggers queue pause.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5.4 Queue Architecture</w:t>
            </w:r>
          </w:p>
          <w:p>
            <w:pPr>
              <w:spacing w:before="34" w:after="0"/>
            </w:pPr>
            <w:r>
              <w:rPr>
                <w:rFonts w:ascii="Courier New" w:cs="Courier New" w:eastAsia="Courier New" w:hAnsi="Courier New"/>
                <w:color w:val="0A0A1A"/>
                <w:sz w:val="19"/>
                <w:szCs w:val="19"/>
              </w:rPr>
              <w:t xml:space="preserve">      Describe the BullMQ job lifecycle for a bulk unfollow session:</w:t>
            </w:r>
          </w:p>
          <w:p>
            <w:pPr>
              <w:spacing w:before="34" w:after="0"/>
            </w:pPr>
            <w:r>
              <w:rPr>
                <w:rFonts w:ascii="Courier New" w:cs="Courier New" w:eastAsia="Courier New" w:hAnsi="Courier New"/>
                <w:color w:val="0A0A1A"/>
                <w:sz w:val="19"/>
                <w:szCs w:val="19"/>
              </w:rPr>
              <w:t xml:space="preserve">      job creation, worker pickup, execution with delays, retry logic,</w:t>
            </w:r>
          </w:p>
          <w:p>
            <w:pPr>
              <w:spacing w:before="34" w:after="0"/>
            </w:pPr>
            <w:r>
              <w:rPr>
                <w:rFonts w:ascii="Courier New" w:cs="Courier New" w:eastAsia="Courier New" w:hAnsi="Courier New"/>
                <w:color w:val="0A0A1A"/>
                <w:sz w:val="19"/>
                <w:szCs w:val="19"/>
              </w:rPr>
              <w:t xml:space="preserve">      failure handling, and completion event.</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5.5 Data Retention and Privacy</w:t>
            </w:r>
          </w:p>
          <w:p>
            <w:pPr>
              <w:spacing w:before="34" w:after="0"/>
            </w:pPr>
            <w:r>
              <w:rPr>
                <w:rFonts w:ascii="Courier New" w:cs="Courier New" w:eastAsia="Courier New" w:hAnsi="Courier New"/>
                <w:color w:val="0A0A1A"/>
                <w:sz w:val="19"/>
                <w:szCs w:val="19"/>
              </w:rPr>
              <w:t xml:space="preserve">      What data is stored, for how long, and when it is deleted.</w:t>
            </w:r>
          </w:p>
          <w:p>
            <w:pPr>
              <w:spacing w:before="34" w:after="0"/>
            </w:pPr>
            <w:r>
              <w:rPr>
                <w:rFonts w:ascii="Courier New" w:cs="Courier New" w:eastAsia="Courier New" w:hAnsi="Courier New"/>
                <w:color w:val="0A0A1A"/>
                <w:sz w:val="19"/>
                <w:szCs w:val="19"/>
              </w:rPr>
              <w:t xml:space="preserve">      Account deletion SLA. Session token handling. GDPR notes.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SECTION 6: MONETISATION AND PAYWALL LOGIC</w:t>
            </w:r>
          </w:p>
          <w:p>
            <w:pPr>
              <w:spacing w:before="34" w:after="0"/>
            </w:pPr>
            <w:r>
              <w:rPr>
                <w:rFonts w:ascii="Courier New" w:cs="Courier New" w:eastAsia="Courier New" w:hAnsi="Courier New"/>
                <w:color w:val="0A0A1A"/>
                <w:sz w:val="19"/>
                <w:szCs w:val="19"/>
              </w:rPr>
              <w:t xml:space="preserve">Write the precise product-level specification for how money works in Ghoast.</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6.1 Tier Feature Matrix</w:t>
            </w:r>
          </w:p>
          <w:p>
            <w:pPr>
              <w:spacing w:before="34" w:after="0"/>
            </w:pPr>
            <w:r>
              <w:rPr>
                <w:rFonts w:ascii="Courier New" w:cs="Courier New" w:eastAsia="Courier New" w:hAnsi="Courier New"/>
                <w:color w:val="0A0A1A"/>
                <w:sz w:val="19"/>
                <w:szCs w:val="19"/>
              </w:rPr>
              <w:t xml:space="preserve">      A complete table of every feature and which tier it belongs to.</w:t>
            </w:r>
          </w:p>
          <w:p>
            <w:pPr>
              <w:spacing w:before="34" w:after="0"/>
            </w:pPr>
            <w:r>
              <w:rPr>
                <w:rFonts w:ascii="Courier New" w:cs="Courier New" w:eastAsia="Courier New" w:hAnsi="Courier New"/>
                <w:color w:val="0A0A1A"/>
                <w:sz w:val="19"/>
                <w:szCs w:val="19"/>
              </w:rPr>
              <w:t xml:space="preserve">      Free / Pro / Pro+ column for each feature. No ambiguity.</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6.2 Paywall Trigger Points</w:t>
            </w:r>
          </w:p>
          <w:p>
            <w:pPr>
              <w:spacing w:before="34" w:after="0"/>
            </w:pPr>
            <w:r>
              <w:rPr>
                <w:rFonts w:ascii="Courier New" w:cs="Courier New" w:eastAsia="Courier New" w:hAnsi="Courier New"/>
                <w:color w:val="0A0A1A"/>
                <w:sz w:val="19"/>
                <w:szCs w:val="19"/>
              </w:rPr>
              <w:t xml:space="preserve">      Document every point in the product where a user encounters a</w:t>
            </w:r>
          </w:p>
          <w:p>
            <w:pPr>
              <w:spacing w:before="34" w:after="0"/>
            </w:pPr>
            <w:r>
              <w:rPr>
                <w:rFonts w:ascii="Courier New" w:cs="Courier New" w:eastAsia="Courier New" w:hAnsi="Courier New"/>
                <w:color w:val="0A0A1A"/>
                <w:sz w:val="19"/>
                <w:szCs w:val="19"/>
              </w:rPr>
              <w:t xml:space="preserve">      paywall or upgrade prompt. For each trigger point:</w:t>
            </w:r>
          </w:p>
          <w:p>
            <w:pPr>
              <w:spacing w:before="34" w:after="0"/>
            </w:pPr>
            <w:r>
              <w:rPr>
                <w:rFonts w:ascii="Courier New" w:cs="Courier New" w:eastAsia="Courier New" w:hAnsi="Courier New"/>
                <w:color w:val="0A0A1A"/>
                <w:sz w:val="19"/>
                <w:szCs w:val="19"/>
              </w:rPr>
              <w:t xml:space="preserve">      - The exact user action that triggers it</w:t>
            </w:r>
          </w:p>
          <w:p>
            <w:pPr>
              <w:spacing w:before="34" w:after="0"/>
            </w:pPr>
            <w:r>
              <w:rPr>
                <w:rFonts w:ascii="Courier New" w:cs="Courier New" w:eastAsia="Courier New" w:hAnsi="Courier New"/>
                <w:color w:val="0A0A1A"/>
                <w:sz w:val="19"/>
                <w:szCs w:val="19"/>
              </w:rPr>
              <w:t xml:space="preserve">      - The copy shown (headline, body, CTA)</w:t>
            </w:r>
          </w:p>
          <w:p>
            <w:pPr>
              <w:spacing w:before="34" w:after="0"/>
            </w:pPr>
            <w:r>
              <w:rPr>
                <w:rFonts w:ascii="Courier New" w:cs="Courier New" w:eastAsia="Courier New" w:hAnsi="Courier New"/>
                <w:color w:val="0A0A1A"/>
                <w:sz w:val="19"/>
                <w:szCs w:val="19"/>
              </w:rPr>
              <w:t xml:space="preserve">      - The options presented (subscription vs credit pack)</w:t>
            </w:r>
          </w:p>
          <w:p>
            <w:pPr>
              <w:spacing w:before="34" w:after="0"/>
            </w:pPr>
            <w:r>
              <w:rPr>
                <w:rFonts w:ascii="Courier New" w:cs="Courier New" w:eastAsia="Courier New" w:hAnsi="Courier New"/>
                <w:color w:val="0A0A1A"/>
                <w:sz w:val="19"/>
                <w:szCs w:val="19"/>
              </w:rPr>
              <w:t xml:space="preserve">      - The behaviour if the user dismisses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6.3 Credit Pack Logic</w:t>
            </w:r>
          </w:p>
          <w:p>
            <w:pPr>
              <w:spacing w:before="34" w:after="0"/>
            </w:pPr>
            <w:r>
              <w:rPr>
                <w:rFonts w:ascii="Courier New" w:cs="Courier New" w:eastAsia="Courier New" w:hAnsi="Courier New"/>
                <w:color w:val="0A0A1A"/>
                <w:sz w:val="19"/>
                <w:szCs w:val="19"/>
              </w:rPr>
              <w:t xml:space="preserve">      How credits are consumed. What happens at zero credits.</w:t>
            </w:r>
          </w:p>
          <w:p>
            <w:pPr>
              <w:spacing w:before="34" w:after="0"/>
            </w:pPr>
            <w:r>
              <w:rPr>
                <w:rFonts w:ascii="Courier New" w:cs="Courier New" w:eastAsia="Courier New" w:hAnsi="Courier New"/>
                <w:color w:val="0A0A1A"/>
                <w:sz w:val="19"/>
                <w:szCs w:val="19"/>
              </w:rPr>
              <w:t xml:space="preserve">      Whether credits and subscription coexist. Credit expiry rules.</w:t>
            </w:r>
          </w:p>
          <w:p>
            <w:pPr>
              <w:spacing w:before="34" w:after="0"/>
            </w:pPr>
            <w:r>
              <w:rPr>
                <w:rFonts w:ascii="Courier New" w:cs="Courier New" w:eastAsia="Courier New" w:hAnsi="Courier New"/>
                <w:color w:val="0A0A1A"/>
                <w:sz w:val="19"/>
                <w:szCs w:val="19"/>
              </w:rPr>
              <w:t xml:space="preserve">      How the credit balance is displayed in the UI.</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6.4 Promo Code Logic</w:t>
            </w:r>
          </w:p>
          <w:p>
            <w:pPr>
              <w:spacing w:before="34" w:after="0"/>
            </w:pPr>
            <w:r>
              <w:rPr>
                <w:rFonts w:ascii="Courier New" w:cs="Courier New" w:eastAsia="Courier New" w:hAnsi="Courier New"/>
                <w:color w:val="0A0A1A"/>
                <w:sz w:val="19"/>
                <w:szCs w:val="19"/>
              </w:rPr>
              <w:t xml:space="preserve">      GHOST34 code mechanics: which SKU it applies to, discount amount,</w:t>
            </w:r>
          </w:p>
          <w:p>
            <w:pPr>
              <w:spacing w:before="34" w:after="0"/>
            </w:pPr>
            <w:r>
              <w:rPr>
                <w:rFonts w:ascii="Courier New" w:cs="Courier New" w:eastAsia="Courier New" w:hAnsi="Courier New"/>
                <w:color w:val="0A0A1A"/>
                <w:sz w:val="19"/>
                <w:szCs w:val="19"/>
              </w:rPr>
              <w:t xml:space="preserve">      eligible users (new accounts only), expiry trigger (72hrs from</w:t>
            </w:r>
          </w:p>
          <w:p>
            <w:pPr>
              <w:spacing w:before="34" w:after="0"/>
            </w:pPr>
            <w:r>
              <w:rPr>
                <w:rFonts w:ascii="Courier New" w:cs="Courier New" w:eastAsia="Courier New" w:hAnsi="Courier New"/>
                <w:color w:val="0A0A1A"/>
                <w:sz w:val="19"/>
                <w:szCs w:val="19"/>
              </w:rPr>
              <w:t xml:space="preserve">      account creation), what happens if the code is used after expiry.</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6.5 Stripe Integration Points</w:t>
            </w:r>
          </w:p>
          <w:p>
            <w:pPr>
              <w:spacing w:before="34" w:after="0"/>
            </w:pPr>
            <w:r>
              <w:rPr>
                <w:rFonts w:ascii="Courier New" w:cs="Courier New" w:eastAsia="Courier New" w:hAnsi="Courier New"/>
                <w:color w:val="0A0A1A"/>
                <w:sz w:val="19"/>
                <w:szCs w:val="19"/>
              </w:rPr>
              <w:t xml:space="preserve">      Which Stripe products/prices are created. Webhook events handled.</w:t>
            </w:r>
          </w:p>
          <w:p>
            <w:pPr>
              <w:spacing w:before="34" w:after="0"/>
            </w:pPr>
            <w:r>
              <w:rPr>
                <w:rFonts w:ascii="Courier New" w:cs="Courier New" w:eastAsia="Courier New" w:hAnsi="Courier New"/>
                <w:color w:val="0A0A1A"/>
                <w:sz w:val="19"/>
                <w:szCs w:val="19"/>
              </w:rPr>
              <w:t xml:space="preserve">      What happens on payment failure. Dunning behaviour.</w:t>
            </w:r>
          </w:p>
          <w:p>
            <w:pPr>
              <w:spacing w:before="34" w:after="0"/>
            </w:pPr>
            <w:r>
              <w:rPr>
                <w:rFonts w:ascii="Courier New" w:cs="Courier New" w:eastAsia="Courier New" w:hAnsi="Courier New"/>
                <w:color w:val="0A0A1A"/>
                <w:sz w:val="19"/>
                <w:szCs w:val="19"/>
              </w:rPr>
              <w:t xml:space="preserve">      How subscription status is synced to the Ghoast database.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SECTION 7: RELEASE PHASING</w:t>
            </w:r>
          </w:p>
          <w:p>
            <w:pPr>
              <w:spacing w:before="34" w:after="0"/>
            </w:pPr>
            <w:r>
              <w:rPr>
                <w:rFonts w:ascii="Courier New" w:cs="Courier New" w:eastAsia="Courier New" w:hAnsi="Courier New"/>
                <w:color w:val="0A0A1A"/>
                <w:sz w:val="19"/>
                <w:szCs w:val="19"/>
              </w:rPr>
              <w:t xml:space="preserve">Write the three-phase release plan.</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7.1 Phase 1 — MVP (Weeks 1-3)</w:t>
            </w:r>
          </w:p>
          <w:p>
            <w:pPr>
              <w:spacing w:before="34" w:after="0"/>
            </w:pPr>
            <w:r>
              <w:rPr>
                <w:rFonts w:ascii="Courier New" w:cs="Courier New" w:eastAsia="Courier New" w:hAnsi="Courier New"/>
                <w:color w:val="0A0A1A"/>
                <w:sz w:val="19"/>
                <w:szCs w:val="19"/>
              </w:rPr>
              <w:t xml:space="preserve">      Everything required to go live with a paying product.</w:t>
            </w:r>
          </w:p>
          <w:p>
            <w:pPr>
              <w:spacing w:before="34" w:after="0"/>
            </w:pPr>
            <w:r>
              <w:rPr>
                <w:rFonts w:ascii="Courier New" w:cs="Courier New" w:eastAsia="Courier New" w:hAnsi="Courier New"/>
                <w:color w:val="0A0A1A"/>
                <w:sz w:val="19"/>
                <w:szCs w:val="19"/>
              </w:rPr>
              <w:t xml:space="preserve">      List every task. Be specific: name the implementation, not the</w:t>
            </w:r>
          </w:p>
          <w:p>
            <w:pPr>
              <w:spacing w:before="34" w:after="0"/>
            </w:pPr>
            <w:r>
              <w:rPr>
                <w:rFonts w:ascii="Courier New" w:cs="Courier New" w:eastAsia="Courier New" w:hAnsi="Courier New"/>
                <w:color w:val="0A0A1A"/>
                <w:sz w:val="19"/>
                <w:szCs w:val="19"/>
              </w:rPr>
              <w:t xml:space="preserve">      category. Include: feature builds, infra setup, payment wiring,</w:t>
            </w:r>
          </w:p>
          <w:p>
            <w:pPr>
              <w:spacing w:before="34" w:after="0"/>
            </w:pPr>
            <w:r>
              <w:rPr>
                <w:rFonts w:ascii="Courier New" w:cs="Courier New" w:eastAsia="Courier New" w:hAnsi="Courier New"/>
                <w:color w:val="0A0A1A"/>
                <w:sz w:val="19"/>
                <w:szCs w:val="19"/>
              </w:rPr>
              <w:t xml:space="preserve">      onboarding flow, legal pages (ToS, Privacy Policy), monitoring.</w:t>
            </w:r>
          </w:p>
          <w:p>
            <w:pPr>
              <w:spacing w:before="34" w:after="0"/>
            </w:pPr>
            <w:r>
              <w:rPr>
                <w:rFonts w:ascii="Courier New" w:cs="Courier New" w:eastAsia="Courier New" w:hAnsi="Courier New"/>
                <w:color w:val="0A0A1A"/>
                <w:sz w:val="19"/>
                <w:szCs w:val="19"/>
              </w:rPr>
              <w:t xml:space="preserve">      Define the launch-readiness checklist: what must be true before</w:t>
            </w:r>
          </w:p>
          <w:p>
            <w:pPr>
              <w:spacing w:before="34" w:after="0"/>
            </w:pPr>
            <w:r>
              <w:rPr>
                <w:rFonts w:ascii="Courier New" w:cs="Courier New" w:eastAsia="Courier New" w:hAnsi="Courier New"/>
                <w:color w:val="0A0A1A"/>
                <w:sz w:val="19"/>
                <w:szCs w:val="19"/>
              </w:rPr>
              <w:t xml:space="preserve">      the product can accept its first paying user.</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7.2 Phase 2 — Post-Launch (Weeks 4-6)</w:t>
            </w:r>
          </w:p>
          <w:p>
            <w:pPr>
              <w:spacing w:before="34" w:after="0"/>
            </w:pPr>
            <w:r>
              <w:rPr>
                <w:rFonts w:ascii="Courier New" w:cs="Courier New" w:eastAsia="Courier New" w:hAnsi="Courier New"/>
                <w:color w:val="0A0A1A"/>
                <w:sz w:val="19"/>
                <w:szCs w:val="19"/>
              </w:rPr>
              <w:t xml:space="preserve">      Features and fixes that turn the MVP into a mature V1.</w:t>
            </w:r>
          </w:p>
          <w:p>
            <w:pPr>
              <w:spacing w:before="34" w:after="0"/>
            </w:pPr>
            <w:r>
              <w:rPr>
                <w:rFonts w:ascii="Courier New" w:cs="Courier New" w:eastAsia="Courier New" w:hAnsi="Courier New"/>
                <w:color w:val="0A0A1A"/>
                <w:sz w:val="19"/>
                <w:szCs w:val="19"/>
              </w:rPr>
              <w:t xml:space="preserve">      Include: daily sync automation, email onboarding sequence,</w:t>
            </w:r>
          </w:p>
          <w:p>
            <w:pPr>
              <w:spacing w:before="34" w:after="0"/>
            </w:pPr>
            <w:r>
              <w:rPr>
                <w:rFonts w:ascii="Courier New" w:cs="Courier New" w:eastAsia="Courier New" w:hAnsi="Courier New"/>
                <w:color w:val="0A0A1A"/>
                <w:sz w:val="19"/>
                <w:szCs w:val="19"/>
              </w:rPr>
              <w:t xml:space="preserve">      push notifications, ghost follower detector (Pro+ feature),</w:t>
            </w:r>
          </w:p>
          <w:p>
            <w:pPr>
              <w:spacing w:before="34" w:after="0"/>
            </w:pPr>
            <w:r>
              <w:rPr>
                <w:rFonts w:ascii="Courier New" w:cs="Courier New" w:eastAsia="Courier New" w:hAnsi="Courier New"/>
                <w:color w:val="0A0A1A"/>
                <w:sz w:val="19"/>
                <w:szCs w:val="19"/>
              </w:rPr>
              <w:t xml:space="preserve">      performance optimisation, first bug-fix sprint.</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7.3 Phase 3 — Growth (Weeks 7-12)</w:t>
            </w:r>
          </w:p>
          <w:p>
            <w:pPr>
              <w:spacing w:before="34" w:after="0"/>
            </w:pPr>
            <w:r>
              <w:rPr>
                <w:rFonts w:ascii="Courier New" w:cs="Courier New" w:eastAsia="Courier New" w:hAnsi="Courier New"/>
                <w:color w:val="0A0A1A"/>
                <w:sz w:val="19"/>
                <w:szCs w:val="19"/>
              </w:rPr>
              <w:t xml:space="preserve">      Automation, retention, and expansion features.</w:t>
            </w:r>
          </w:p>
          <w:p>
            <w:pPr>
              <w:spacing w:before="34" w:after="0"/>
            </w:pPr>
            <w:r>
              <w:rPr>
                <w:rFonts w:ascii="Courier New" w:cs="Courier New" w:eastAsia="Courier New" w:hAnsi="Courier New"/>
                <w:color w:val="0A0A1A"/>
                <w:sz w:val="19"/>
                <w:szCs w:val="19"/>
              </w:rPr>
              <w:t xml:space="preserve">      Include: browser extension (ToS-safe fallback connection method),</w:t>
            </w:r>
          </w:p>
          <w:p>
            <w:pPr>
              <w:spacing w:before="34" w:after="0"/>
            </w:pPr>
            <w:r>
              <w:rPr>
                <w:rFonts w:ascii="Courier New" w:cs="Courier New" w:eastAsia="Courier New" w:hAnsi="Courier New"/>
                <w:color w:val="0A0A1A"/>
                <w:sz w:val="19"/>
                <w:szCs w:val="19"/>
              </w:rPr>
              <w:t xml:space="preserve">      multi-account support (Pro+), referral program, Twitter/X expansion</w:t>
            </w:r>
          </w:p>
          <w:p>
            <w:pPr>
              <w:spacing w:before="34" w:after="0"/>
            </w:pPr>
            <w:r>
              <w:rPr>
                <w:rFonts w:ascii="Courier New" w:cs="Courier New" w:eastAsia="Courier New" w:hAnsi="Courier New"/>
                <w:color w:val="0A0A1A"/>
                <w:sz w:val="19"/>
                <w:szCs w:val="19"/>
              </w:rPr>
              <w:t xml:space="preserve">      assessment, analytics dashboard upgrade.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For each phase:</w:t>
            </w:r>
          </w:p>
          <w:p>
            <w:pPr>
              <w:spacing w:before="34" w:after="0"/>
            </w:pPr>
            <w:r>
              <w:rPr>
                <w:rFonts w:ascii="Courier New" w:cs="Courier New" w:eastAsia="Courier New" w:hAnsi="Courier New"/>
                <w:color w:val="0A0A1A"/>
                <w:sz w:val="19"/>
                <w:szCs w:val="19"/>
              </w:rPr>
              <w:t xml:space="preserve">  - The single most important milestone (one sentence)</w:t>
            </w:r>
          </w:p>
          <w:p>
            <w:pPr>
              <w:spacing w:before="34" w:after="0"/>
            </w:pPr>
            <w:r>
              <w:rPr>
                <w:rFonts w:ascii="Courier New" w:cs="Courier New" w:eastAsia="Courier New" w:hAnsi="Courier New"/>
                <w:color w:val="0A0A1A"/>
                <w:sz w:val="19"/>
                <w:szCs w:val="19"/>
              </w:rPr>
              <w:t xml:space="preserve">  - The most likely delay risk and its mitigation</w:t>
            </w:r>
          </w:p>
          <w:p>
            <w:pPr>
              <w:spacing w:before="34" w:after="0"/>
            </w:pPr>
            <w:r>
              <w:rPr>
                <w:rFonts w:ascii="Courier New" w:cs="Courier New" w:eastAsia="Courier New" w:hAnsi="Courier New"/>
                <w:color w:val="0A0A1A"/>
                <w:sz w:val="19"/>
                <w:szCs w:val="19"/>
              </w:rPr>
              <w:t xml:space="preserve">  - The definition of done for the phase</w:t>
            </w:r>
          </w:p>
          <w:p>
            <w:pPr>
              <w:spacing w:before="34" w:after="0"/>
            </w:pPr>
            <w:r>
              <w:rPr>
                <w:rFonts w:ascii="Courier New" w:cs="Courier New" w:eastAsia="Courier New" w:hAnsi="Courier New"/>
                <w:color w:val="0A0A1A"/>
                <w:sz w:val="19"/>
                <w:szCs w:val="19"/>
              </w:rPr>
              <w:t xml:space="preserve">  - The go/no-go decision criteria for proceeding to the next phase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SECTION 8: NON-FUNCTIONAL REQUIREMENTS</w:t>
            </w:r>
          </w:p>
          <w:p>
            <w:pPr>
              <w:spacing w:before="34" w:after="0"/>
            </w:pPr>
            <w:r>
              <w:rPr>
                <w:rFonts w:ascii="Courier New" w:cs="Courier New" w:eastAsia="Courier New" w:hAnsi="Courier New"/>
                <w:color w:val="0A0A1A"/>
                <w:sz w:val="19"/>
                <w:szCs w:val="19"/>
              </w:rPr>
              <w:t xml:space="preserve">Write specific, measurable non-functional requirements.</w:t>
            </w:r>
          </w:p>
          <w:p>
            <w:pPr>
              <w:spacing w:before="34" w:after="0"/>
            </w:pPr>
            <w:r>
              <w:rPr>
                <w:rFonts w:ascii="Courier New" w:cs="Courier New" w:eastAsia="Courier New" w:hAnsi="Courier New"/>
                <w:color w:val="0A0A1A"/>
                <w:sz w:val="19"/>
                <w:szCs w:val="19"/>
              </w:rPr>
              <w:t xml:space="preserve">Do not write aspirational statements. Write testable targets.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8.1 Performance</w:t>
            </w:r>
          </w:p>
          <w:p>
            <w:pPr>
              <w:spacing w:before="34" w:after="0"/>
            </w:pPr>
            <w:r>
              <w:rPr>
                <w:rFonts w:ascii="Courier New" w:cs="Courier New" w:eastAsia="Courier New" w:hAnsi="Courier New"/>
                <w:color w:val="0A0A1A"/>
                <w:sz w:val="19"/>
                <w:szCs w:val="19"/>
              </w:rPr>
              <w:t xml:space="preserve">      - Ghost scan completion time (target: under X seconds for Y accounts)</w:t>
            </w:r>
          </w:p>
          <w:p>
            <w:pPr>
              <w:spacing w:before="34" w:after="0"/>
            </w:pPr>
            <w:r>
              <w:rPr>
                <w:rFonts w:ascii="Courier New" w:cs="Courier New" w:eastAsia="Courier New" w:hAnsi="Courier New"/>
                <w:color w:val="0A0A1A"/>
                <w:sz w:val="19"/>
                <w:szCs w:val="19"/>
              </w:rPr>
              <w:t xml:space="preserve">      - Ghost list initial load time (target: under X ms)</w:t>
            </w:r>
          </w:p>
          <w:p>
            <w:pPr>
              <w:spacing w:before="34" w:after="0"/>
            </w:pPr>
            <w:r>
              <w:rPr>
                <w:rFonts w:ascii="Courier New" w:cs="Courier New" w:eastAsia="Courier New" w:hAnsi="Courier New"/>
                <w:color w:val="0A0A1A"/>
                <w:sz w:val="19"/>
                <w:szCs w:val="19"/>
              </w:rPr>
              <w:t xml:space="preserve">      - Queue job pickup latency (target: under X seconds)</w:t>
            </w:r>
          </w:p>
          <w:p>
            <w:pPr>
              <w:spacing w:before="34" w:after="0"/>
            </w:pPr>
            <w:r>
              <w:rPr>
                <w:rFonts w:ascii="Courier New" w:cs="Courier New" w:eastAsia="Courier New" w:hAnsi="Courier New"/>
                <w:color w:val="0A0A1A"/>
                <w:sz w:val="19"/>
                <w:szCs w:val="19"/>
              </w:rPr>
              <w:t xml:space="preserve">      - API response time p95 target</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8.2 Reliability</w:t>
            </w:r>
          </w:p>
          <w:p>
            <w:pPr>
              <w:spacing w:before="34" w:after="0"/>
            </w:pPr>
            <w:r>
              <w:rPr>
                <w:rFonts w:ascii="Courier New" w:cs="Courier New" w:eastAsia="Courier New" w:hAnsi="Courier New"/>
                <w:color w:val="0A0A1A"/>
                <w:sz w:val="19"/>
                <w:szCs w:val="19"/>
              </w:rPr>
              <w:t xml:space="preserve">      - Uptime target</w:t>
            </w:r>
          </w:p>
          <w:p>
            <w:pPr>
              <w:spacing w:before="34" w:after="0"/>
            </w:pPr>
            <w:r>
              <w:rPr>
                <w:rFonts w:ascii="Courier New" w:cs="Courier New" w:eastAsia="Courier New" w:hAnsi="Courier New"/>
                <w:color w:val="0A0A1A"/>
                <w:sz w:val="19"/>
                <w:szCs w:val="19"/>
              </w:rPr>
              <w:t xml:space="preserve">      - Queue job failure handling and retry policy</w:t>
            </w:r>
          </w:p>
          <w:p>
            <w:pPr>
              <w:spacing w:before="34" w:after="0"/>
            </w:pPr>
            <w:r>
              <w:rPr>
                <w:rFonts w:ascii="Courier New" w:cs="Courier New" w:eastAsia="Courier New" w:hAnsi="Courier New"/>
                <w:color w:val="0A0A1A"/>
                <w:sz w:val="19"/>
                <w:szCs w:val="19"/>
              </w:rPr>
              <w:t xml:space="preserve">      - Instagram API failure handling</w:t>
            </w:r>
          </w:p>
          <w:p>
            <w:pPr>
              <w:spacing w:before="34" w:after="0"/>
            </w:pPr>
            <w:r>
              <w:rPr>
                <w:rFonts w:ascii="Courier New" w:cs="Courier New" w:eastAsia="Courier New" w:hAnsi="Courier New"/>
                <w:color w:val="0A0A1A"/>
                <w:sz w:val="19"/>
                <w:szCs w:val="19"/>
              </w:rPr>
              <w:t xml:space="preserve">      - Data consistency requirements for follow snapshots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8.3 Security</w:t>
            </w:r>
          </w:p>
          <w:p>
            <w:pPr>
              <w:spacing w:before="34" w:after="0"/>
            </w:pPr>
            <w:r>
              <w:rPr>
                <w:rFonts w:ascii="Courier New" w:cs="Courier New" w:eastAsia="Courier New" w:hAnsi="Courier New"/>
                <w:color w:val="0A0A1A"/>
                <w:sz w:val="19"/>
                <w:szCs w:val="19"/>
              </w:rPr>
              <w:t xml:space="preserve">      - Session token encryption standard (AES-256 at rest, TLS in transit)</w:t>
            </w:r>
          </w:p>
          <w:p>
            <w:pPr>
              <w:spacing w:before="34" w:after="0"/>
            </w:pPr>
            <w:r>
              <w:rPr>
                <w:rFonts w:ascii="Courier New" w:cs="Courier New" w:eastAsia="Courier New" w:hAnsi="Courier New"/>
                <w:color w:val="0A0A1A"/>
                <w:sz w:val="19"/>
                <w:szCs w:val="19"/>
              </w:rPr>
              <w:t xml:space="preserve">      - Supabase RLS policies: which tables require row-level security</w:t>
            </w:r>
          </w:p>
          <w:p>
            <w:pPr>
              <w:spacing w:before="34" w:after="0"/>
            </w:pPr>
            <w:r>
              <w:rPr>
                <w:rFonts w:ascii="Courier New" w:cs="Courier New" w:eastAsia="Courier New" w:hAnsi="Courier New"/>
                <w:color w:val="0A0A1A"/>
                <w:sz w:val="19"/>
                <w:szCs w:val="19"/>
              </w:rPr>
              <w:t xml:space="preserve">      - Rate limiting on Ghoast API endpoints (not just Instagram)</w:t>
            </w:r>
          </w:p>
          <w:p>
            <w:pPr>
              <w:spacing w:before="34" w:after="0"/>
            </w:pPr>
            <w:r>
              <w:rPr>
                <w:rFonts w:ascii="Courier New" w:cs="Courier New" w:eastAsia="Courier New" w:hAnsi="Courier New"/>
                <w:color w:val="0A0A1A"/>
                <w:sz w:val="19"/>
                <w:szCs w:val="19"/>
              </w:rPr>
              <w:t xml:space="preserve">      - What happens if a session token is compromised</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8.4 Scalability</w:t>
            </w:r>
          </w:p>
          <w:p>
            <w:pPr>
              <w:spacing w:before="34" w:after="0"/>
            </w:pPr>
            <w:r>
              <w:rPr>
                <w:rFonts w:ascii="Courier New" w:cs="Courier New" w:eastAsia="Courier New" w:hAnsi="Courier New"/>
                <w:color w:val="0A0A1A"/>
                <w:sz w:val="19"/>
                <w:szCs w:val="19"/>
              </w:rPr>
              <w:t xml:space="preserve">      - Max concurrent queue workers at launch</w:t>
            </w:r>
          </w:p>
          <w:p>
            <w:pPr>
              <w:spacing w:before="34" w:after="0"/>
            </w:pPr>
            <w:r>
              <w:rPr>
                <w:rFonts w:ascii="Courier New" w:cs="Courier New" w:eastAsia="Courier New" w:hAnsi="Courier New"/>
                <w:color w:val="0A0A1A"/>
                <w:sz w:val="19"/>
                <w:szCs w:val="19"/>
              </w:rPr>
              <w:t xml:space="preserve">      - Database connection pooling approach</w:t>
            </w:r>
          </w:p>
          <w:p>
            <w:pPr>
              <w:spacing w:before="34" w:after="0"/>
            </w:pPr>
            <w:r>
              <w:rPr>
                <w:rFonts w:ascii="Courier New" w:cs="Courier New" w:eastAsia="Courier New" w:hAnsi="Courier New"/>
                <w:color w:val="0A0A1A"/>
                <w:sz w:val="19"/>
                <w:szCs w:val="19"/>
              </w:rPr>
              <w:t xml:space="preserve">      - Redis memory limits and eviction policy</w:t>
            </w:r>
          </w:p>
          <w:p>
            <w:pPr>
              <w:spacing w:before="34" w:after="0"/>
            </w:pPr>
            <w:r>
              <w:rPr>
                <w:rFonts w:ascii="Courier New" w:cs="Courier New" w:eastAsia="Courier New" w:hAnsi="Courier New"/>
                <w:color w:val="0A0A1A"/>
                <w:sz w:val="19"/>
                <w:szCs w:val="19"/>
              </w:rPr>
              <w:t xml:space="preserve">      - Infrastructure cost at 500 and 5,000 active users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8.5 Compliance</w:t>
            </w:r>
          </w:p>
          <w:p>
            <w:pPr>
              <w:spacing w:before="34" w:after="0"/>
            </w:pPr>
            <w:r>
              <w:rPr>
                <w:rFonts w:ascii="Courier New" w:cs="Courier New" w:eastAsia="Courier New" w:hAnsi="Courier New"/>
                <w:color w:val="0A0A1A"/>
                <w:sz w:val="19"/>
                <w:szCs w:val="19"/>
              </w:rPr>
              <w:t xml:space="preserve">      - GDPR: data subject rights implementation (access, deletion, export)</w:t>
            </w:r>
          </w:p>
          <w:p>
            <w:pPr>
              <w:spacing w:before="34" w:after="0"/>
            </w:pPr>
            <w:r>
              <w:rPr>
                <w:rFonts w:ascii="Courier New" w:cs="Courier New" w:eastAsia="Courier New" w:hAnsi="Courier New"/>
                <w:color w:val="0A0A1A"/>
                <w:sz w:val="19"/>
                <w:szCs w:val="19"/>
              </w:rPr>
              <w:t xml:space="preserve">      - Data residency</w:t>
            </w:r>
          </w:p>
          <w:p>
            <w:pPr>
              <w:spacing w:before="34" w:after="0"/>
            </w:pPr>
            <w:r>
              <w:rPr>
                <w:rFonts w:ascii="Courier New" w:cs="Courier New" w:eastAsia="Courier New" w:hAnsi="Courier New"/>
                <w:color w:val="0A0A1A"/>
                <w:sz w:val="19"/>
                <w:szCs w:val="19"/>
              </w:rPr>
              <w:t xml:space="preserve">      - ToS and Privacy Policy requirements</w:t>
            </w:r>
          </w:p>
          <w:p>
            <w:pPr>
              <w:spacing w:before="34" w:after="0"/>
            </w:pPr>
            <w:r>
              <w:rPr>
                <w:rFonts w:ascii="Courier New" w:cs="Courier New" w:eastAsia="Courier New" w:hAnsi="Courier New"/>
                <w:color w:val="0A0A1A"/>
                <w:sz w:val="19"/>
                <w:szCs w:val="19"/>
              </w:rPr>
              <w:t xml:space="preserve">      - App store compliance if a native app is planned</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SECTION 9: OPEN QUESTIONS AND DECISIONS LOG</w:t>
            </w:r>
          </w:p>
          <w:p>
            <w:pPr>
              <w:spacing w:before="34" w:after="0"/>
            </w:pPr>
            <w:r>
              <w:rPr>
                <w:rFonts w:ascii="Courier New" w:cs="Courier New" w:eastAsia="Courier New" w:hAnsi="Courier New"/>
                <w:color w:val="0A0A1A"/>
                <w:sz w:val="19"/>
                <w:szCs w:val="19"/>
              </w:rPr>
              <w:t xml:space="preserve">Document everything that has not been decided yet.</w:t>
            </w:r>
          </w:p>
          <w:p>
            <w:pPr>
              <w:spacing w:before="34" w:after="0"/>
            </w:pPr>
            <w:r>
              <w:rPr>
                <w:rFonts w:ascii="Courier New" w:cs="Courier New" w:eastAsia="Courier New" w:hAnsi="Courier New"/>
                <w:color w:val="0A0A1A"/>
                <w:sz w:val="19"/>
                <w:szCs w:val="19"/>
              </w:rPr>
              <w:t xml:space="preserve">Organise into three categories: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9.1 Blocking Questions (must be answered before Phase 1 launch)</w:t>
            </w:r>
          </w:p>
          <w:p>
            <w:pPr>
              <w:spacing w:before="34" w:after="0"/>
            </w:pPr>
            <w:r>
              <w:rPr>
                <w:rFonts w:ascii="Courier New" w:cs="Courier New" w:eastAsia="Courier New" w:hAnsi="Courier New"/>
                <w:color w:val="0A0A1A"/>
                <w:sz w:val="19"/>
                <w:szCs w:val="19"/>
              </w:rPr>
              <w:t xml:space="preserve">      Questions whose answers will change what gets built in the MVP.</w:t>
            </w:r>
          </w:p>
          <w:p>
            <w:pPr>
              <w:spacing w:before="34" w:after="0"/>
            </w:pPr>
            <w:r>
              <w:rPr>
                <w:rFonts w:ascii="Courier New" w:cs="Courier New" w:eastAsia="Courier New" w:hAnsi="Courier New"/>
                <w:color w:val="0A0A1A"/>
                <w:sz w:val="19"/>
                <w:szCs w:val="19"/>
              </w:rPr>
              <w:t xml:space="preserve">      For each: the question, why it is blocking, who owns the decision,</w:t>
            </w:r>
          </w:p>
          <w:p>
            <w:pPr>
              <w:spacing w:before="34" w:after="0"/>
            </w:pPr>
            <w:r>
              <w:rPr>
                <w:rFonts w:ascii="Courier New" w:cs="Courier New" w:eastAsia="Courier New" w:hAnsi="Courier New"/>
                <w:color w:val="0A0A1A"/>
                <w:sz w:val="19"/>
                <w:szCs w:val="19"/>
              </w:rPr>
              <w:t xml:space="preserve">      and the default assumption if no decision is made.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9.2 Non-Blocking Questions (can be decided post-launch)</w:t>
            </w:r>
          </w:p>
          <w:p>
            <w:pPr>
              <w:spacing w:before="34" w:after="0"/>
            </w:pPr>
            <w:r>
              <w:rPr>
                <w:rFonts w:ascii="Courier New" w:cs="Courier New" w:eastAsia="Courier New" w:hAnsi="Courier New"/>
                <w:color w:val="0A0A1A"/>
                <w:sz w:val="19"/>
                <w:szCs w:val="19"/>
              </w:rPr>
              <w:t xml:space="preserve">      Questions that affect Phase 2 or 3 but not the MVP.</w:t>
            </w:r>
          </w:p>
          <w:p>
            <w:pPr>
              <w:spacing w:before="34" w:after="0"/>
            </w:pPr>
            <w:r>
              <w:rPr>
                <w:rFonts w:ascii="Courier New" w:cs="Courier New" w:eastAsia="Courier New" w:hAnsi="Courier New"/>
                <w:color w:val="0A0A1A"/>
                <w:sz w:val="19"/>
                <w:szCs w:val="19"/>
              </w:rPr>
              <w:t xml:space="preserve">      For each: the question and the implications of each possible answer.</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  9.3 Assumptions Log</w:t>
            </w:r>
          </w:p>
          <w:p>
            <w:pPr>
              <w:spacing w:before="34" w:after="0"/>
            </w:pPr>
            <w:r>
              <w:rPr>
                <w:rFonts w:ascii="Courier New" w:cs="Courier New" w:eastAsia="Courier New" w:hAnsi="Courier New"/>
                <w:color w:val="0A0A1A"/>
                <w:sz w:val="19"/>
                <w:szCs w:val="19"/>
              </w:rPr>
              <w:t xml:space="preserve">      Every assumption built into this PRD that has not been validated.</w:t>
            </w:r>
          </w:p>
          <w:p>
            <w:pPr>
              <w:spacing w:before="34" w:after="0"/>
            </w:pPr>
            <w:r>
              <w:rPr>
                <w:rFonts w:ascii="Courier New" w:cs="Courier New" w:eastAsia="Courier New" w:hAnsi="Courier New"/>
                <w:color w:val="0A0A1A"/>
                <w:sz w:val="19"/>
                <w:szCs w:val="19"/>
              </w:rPr>
              <w:t xml:space="preserve">      For each: the assumption, the risk if it is wrong, and how it</w:t>
            </w:r>
          </w:p>
          <w:p>
            <w:pPr>
              <w:spacing w:before="34" w:after="0"/>
            </w:pPr>
            <w:r>
              <w:rPr>
                <w:rFonts w:ascii="Courier New" w:cs="Courier New" w:eastAsia="Courier New" w:hAnsi="Courier New"/>
                <w:color w:val="0A0A1A"/>
                <w:sz w:val="19"/>
                <w:szCs w:val="19"/>
              </w:rPr>
              <w:t xml:space="preserve">      would be validated (experiment, user research, or market signal).</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OUTPUT INSTRUCTIONS</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1. Write one section at a time. After completing a section, stop.</w:t>
            </w:r>
          </w:p>
          <w:p>
            <w:pPr>
              <w:spacing w:before="34" w:after="0"/>
            </w:pPr>
            <w:r>
              <w:rPr>
                <w:rFonts w:ascii="Courier New" w:cs="Courier New" w:eastAsia="Courier New" w:hAnsi="Courier New"/>
                <w:color w:val="0A0A1A"/>
                <w:sz w:val="19"/>
                <w:szCs w:val="19"/>
              </w:rPr>
              <w:t xml:space="preserve">   Do not proceed to the next section without instruction.</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2. Every requirement must be specific and testable.</w:t>
            </w:r>
          </w:p>
          <w:p>
            <w:pPr>
              <w:spacing w:before="34" w:after="0"/>
            </w:pPr>
            <w:r>
              <w:rPr>
                <w:rFonts w:ascii="Courier New" w:cs="Courier New" w:eastAsia="Courier New" w:hAnsi="Courier New"/>
                <w:color w:val="0A0A1A"/>
                <w:sz w:val="19"/>
                <w:szCs w:val="19"/>
              </w:rPr>
              <w:t xml:space="preserve">   'The system should be fast' is not a requirement.</w:t>
            </w:r>
          </w:p>
          <w:p>
            <w:pPr>
              <w:spacing w:before="34" w:after="0"/>
            </w:pPr>
            <w:r>
              <w:rPr>
                <w:rFonts w:ascii="Courier New" w:cs="Courier New" w:eastAsia="Courier New" w:hAnsi="Courier New"/>
                <w:color w:val="0A0A1A"/>
                <w:sz w:val="19"/>
                <w:szCs w:val="19"/>
              </w:rPr>
              <w:t xml:space="preserve">   'The ghost list must render within 300ms for lists up to 5,000 accounts'</w:t>
            </w:r>
          </w:p>
          <w:p>
            <w:pPr>
              <w:spacing w:before="34" w:after="0"/>
            </w:pPr>
            <w:r>
              <w:rPr>
                <w:rFonts w:ascii="Courier New" w:cs="Courier New" w:eastAsia="Courier New" w:hAnsi="Courier New"/>
                <w:color w:val="0A0A1A"/>
                <w:sz w:val="19"/>
                <w:szCs w:val="19"/>
              </w:rPr>
              <w:t xml:space="preserve">   is a requirement.</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3. Every feature spec must include edge cases.</w:t>
            </w:r>
          </w:p>
          <w:p>
            <w:pPr>
              <w:spacing w:before="34" w:after="0"/>
            </w:pPr>
            <w:r>
              <w:rPr>
                <w:rFonts w:ascii="Courier New" w:cs="Courier New" w:eastAsia="Courier New" w:hAnsi="Courier New"/>
                <w:color w:val="0A0A1A"/>
                <w:sz w:val="19"/>
                <w:szCs w:val="19"/>
              </w:rPr>
              <w:t xml:space="preserve">   If you cannot think of three edge cases for a feature, you have not</w:t>
            </w:r>
          </w:p>
          <w:p>
            <w:pPr>
              <w:spacing w:before="34" w:after="0"/>
            </w:pPr>
            <w:r>
              <w:rPr>
                <w:rFonts w:ascii="Courier New" w:cs="Courier New" w:eastAsia="Courier New" w:hAnsi="Courier New"/>
                <w:color w:val="0A0A1A"/>
                <w:sz w:val="19"/>
                <w:szCs w:val="19"/>
              </w:rPr>
              <w:t xml:space="preserve">   thought about it deeply enough.</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4. Use Ghoast brand vocabulary throughout:</w:t>
            </w:r>
          </w:p>
          <w:p>
            <w:pPr>
              <w:spacing w:before="34" w:after="0"/>
            </w:pPr>
            <w:r>
              <w:rPr>
                <w:rFonts w:ascii="Courier New" w:cs="Courier New" w:eastAsia="Courier New" w:hAnsi="Courier New"/>
                <w:color w:val="0A0A1A"/>
                <w:sz w:val="19"/>
                <w:szCs w:val="19"/>
              </w:rPr>
              <w:t xml:space="preserve">   - Non-followers = ghosts</w:t>
            </w:r>
          </w:p>
          <w:p>
            <w:pPr>
              <w:spacing w:before="34" w:after="0"/>
            </w:pPr>
            <w:r>
              <w:rPr>
                <w:rFonts w:ascii="Courier New" w:cs="Courier New" w:eastAsia="Courier New" w:hAnsi="Courier New"/>
                <w:color w:val="0A0A1A"/>
                <w:sz w:val="19"/>
                <w:szCs w:val="19"/>
              </w:rPr>
              <w:t xml:space="preserve">   - The ranked list = ghost list</w:t>
            </w:r>
          </w:p>
          <w:p>
            <w:pPr>
              <w:spacing w:before="34" w:after="0"/>
            </w:pPr>
            <w:r>
              <w:rPr>
                <w:rFonts w:ascii="Courier New" w:cs="Courier New" w:eastAsia="Courier New" w:hAnsi="Courier New"/>
                <w:color w:val="0A0A1A"/>
                <w:sz w:val="19"/>
                <w:szCs w:val="19"/>
              </w:rPr>
              <w:t xml:space="preserve">   - The unfollow action = ghosting</w:t>
            </w:r>
          </w:p>
          <w:p>
            <w:pPr>
              <w:spacing w:before="34" w:after="0"/>
            </w:pPr>
            <w:r>
              <w:rPr>
                <w:rFonts w:ascii="Courier New" w:cs="Courier New" w:eastAsia="Courier New" w:hAnsi="Courier New"/>
                <w:color w:val="0A0A1A"/>
                <w:sz w:val="19"/>
                <w:szCs w:val="19"/>
              </w:rPr>
              <w:t xml:space="preserve">   - The bulk unfollow session = the queue</w:t>
            </w:r>
          </w:p>
          <w:p>
            <w:pPr>
              <w:spacing w:before="34" w:after="0"/>
            </w:pPr>
            <w:r>
              <w:rPr>
                <w:rFonts w:ascii="Courier New" w:cs="Courier New" w:eastAsia="Courier New" w:hAnsi="Courier New"/>
                <w:color w:val="0A0A1A"/>
                <w:sz w:val="19"/>
                <w:szCs w:val="19"/>
              </w:rPr>
              <w:t xml:space="preserve">   - Tier 1 accounts = Tier 1 ghosts / safe-to-cut ghosts</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5. Flag any decision point you encounter that is not resolved by the</w:t>
            </w:r>
          </w:p>
          <w:p>
            <w:pPr>
              <w:spacing w:before="34" w:after="0"/>
            </w:pPr>
            <w:r>
              <w:rPr>
                <w:rFonts w:ascii="Courier New" w:cs="Courier New" w:eastAsia="Courier New" w:hAnsi="Courier New"/>
                <w:color w:val="0A0A1A"/>
                <w:sz w:val="19"/>
                <w:szCs w:val="19"/>
              </w:rPr>
              <w:t xml:space="preserve">   context above. Do not assume. Add it to Section 9 when you reach it,</w:t>
            </w:r>
          </w:p>
          <w:p>
            <w:pPr>
              <w:spacing w:before="34" w:after="0"/>
            </w:pPr>
            <w:r>
              <w:rPr>
                <w:rFonts w:ascii="Courier New" w:cs="Courier New" w:eastAsia="Courier New" w:hAnsi="Courier New"/>
                <w:color w:val="0A0A1A"/>
                <w:sz w:val="19"/>
                <w:szCs w:val="19"/>
              </w:rPr>
              <w:t xml:space="preserve">   or flag it inline as [OPEN QUESTION: description].</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6. The UI notes in Section 4 are binding. The live queue counter component</w:t>
            </w:r>
          </w:p>
          <w:p>
            <w:pPr>
              <w:spacing w:before="34" w:after="0"/>
            </w:pPr>
            <w:r>
              <w:rPr>
                <w:rFonts w:ascii="Courier New" w:cs="Courier New" w:eastAsia="Courier New" w:hAnsi="Courier New"/>
                <w:color w:val="0A0A1A"/>
                <w:sz w:val="19"/>
                <w:szCs w:val="19"/>
              </w:rPr>
              <w:t xml:space="preserve">   (pulsing cyan dot, countdown timer, gradient progress bar, DM Mono</w:t>
            </w:r>
          </w:p>
          <w:p>
            <w:pPr>
              <w:spacing w:before="34" w:after="0"/>
            </w:pPr>
            <w:r>
              <w:rPr>
                <w:rFonts w:ascii="Courier New" w:cs="Courier New" w:eastAsia="Courier New" w:hAnsi="Courier New"/>
                <w:color w:val="0A0A1A"/>
                <w:sz w:val="19"/>
                <w:szCs w:val="19"/>
              </w:rPr>
              <w:t xml:space="preserve">   numbers) must be specified exactly as designed — it is the most</w:t>
            </w:r>
          </w:p>
          <w:p>
            <w:pPr>
              <w:spacing w:before="34" w:after="0"/>
            </w:pPr>
            <w:r>
              <w:rPr>
                <w:rFonts w:ascii="Courier New" w:cs="Courier New" w:eastAsia="Courier New" w:hAnsi="Courier New"/>
                <w:color w:val="0A0A1A"/>
                <w:sz w:val="19"/>
                <w:szCs w:val="19"/>
              </w:rPr>
              <w:t xml:space="preserve">   screenshot-worthy moment in the product and a key viral driver.</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BEGIN</w:t>
            </w:r>
          </w:p>
          <w:p>
            <w:pPr>
              <w:spacing w:before="34" w:after="0"/>
            </w:pPr>
            <w:r>
              <w:rPr>
                <w:rFonts w:ascii="Courier New" w:cs="Courier New" w:eastAsia="Courier New" w:hAnsi="Courier New"/>
                <w:color w:val="0A0A1A"/>
                <w:sz w:val="19"/>
                <w:szCs w:val="19"/>
              </w:rPr>
              <w:t xml:space="preserve">=================================================================</w:t>
            </w:r>
          </w:p>
          <w:p>
            <w:pPr>
              <w:spacing w:before="34" w:after="0"/>
            </w:pPr>
            <w:r>
              <w:rPr>
                <w:rFonts w:ascii="Courier New" w:cs="Courier New" w:eastAsia="Courier New" w:hAnsi="Courier New"/>
                <w:color w:val="0A0A1A"/>
                <w:sz w:val="19"/>
                <w:szCs w:val="19"/>
              </w:rPr>
              <w:t xml:space="preserve"> </w:t>
            </w:r>
          </w:p>
          <w:p>
            <w:pPr>
              <w:spacing w:before="34" w:after="0"/>
            </w:pPr>
            <w:r>
              <w:rPr>
                <w:rFonts w:ascii="Courier New" w:cs="Courier New" w:eastAsia="Courier New" w:hAnsi="Courier New"/>
                <w:color w:val="0A0A1A"/>
                <w:sz w:val="19"/>
                <w:szCs w:val="19"/>
              </w:rPr>
              <w:t xml:space="preserve">Confirm you have read the full product context above.</w:t>
            </w:r>
          </w:p>
          <w:p>
            <w:pPr>
              <w:spacing w:before="34" w:after="0"/>
            </w:pPr>
            <w:r>
              <w:rPr>
                <w:rFonts w:ascii="Courier New" w:cs="Courier New" w:eastAsia="Courier New" w:hAnsi="Courier New"/>
                <w:color w:val="0A0A1A"/>
                <w:sz w:val="19"/>
                <w:szCs w:val="19"/>
              </w:rPr>
              <w:t xml:space="preserve">Then ask me: which section would you like to begin with,</w:t>
            </w:r>
          </w:p>
          <w:p>
            <w:pPr>
              <w:spacing w:before="34" w:after="0"/>
            </w:pPr>
            <w:r>
              <w:rPr>
                <w:rFonts w:ascii="Courier New" w:cs="Courier New" w:eastAsia="Courier New" w:hAnsi="Courier New"/>
                <w:color w:val="0A0A1A"/>
                <w:sz w:val="19"/>
                <w:szCs w:val="19"/>
              </w:rPr>
              <w:t xml:space="preserve">or shall I start with Section 1?</w:t>
            </w:r>
          </w:p>
        </w:tc>
      </w:tr>
    </w:tbl>
    <w:p>
      <w:r>
        <w:br w:type="page"/>
      </w:r>
    </w:p>
    <w:p>
      <w:pPr>
        <w:pBdr>
          <w:bottom w:val="single" w:color="5B2FCC" w:sz="10" w:space="6"/>
        </w:pBdr>
        <w:spacing w:before="400" w:after="180"/>
      </w:pPr>
      <w:r>
        <w:rPr>
          <w:rFonts w:ascii="Arial" w:cs="Arial" w:eastAsia="Arial" w:hAnsi="Arial"/>
          <w:b/>
          <w:bCs/>
          <w:color w:val="0A0A1A"/>
          <w:sz w:val="40"/>
          <w:szCs w:val="40"/>
        </w:rPr>
        <w:t xml:space="preserve">02 — PRD Depth Triggers</w:t>
      </w:r>
    </w:p>
    <w:p>
      <w:pPr>
        <w:spacing w:before="70" w:after="90"/>
      </w:pPr>
      <w:r>
        <w:rPr>
          <w:rFonts w:ascii="Arial" w:cs="Arial" w:eastAsia="Arial" w:hAnsi="Arial"/>
          <w:b w:val="false"/>
          <w:bCs w:val="false"/>
          <w:i w:val="false"/>
          <w:iCs w:val="false"/>
          <w:color w:val="0A0A1A"/>
          <w:sz w:val="22"/>
          <w:szCs w:val="22"/>
        </w:rPr>
        <w:t xml:space="preserve">Use these after each section is produced. The PRD prompt is pre-loaded with enough context that Claude should rarely produce generic output — but these triggers handle the cases where it does.</w:t>
      </w:r>
    </w:p>
    <w:p>
      <w:pPr>
        <w:spacing w:before="100" w:after="0"/>
      </w:pPr>
      <w:r>
        <w:t xml:space="preserve"/>
      </w:r>
    </w:p>
    <w:p>
      <w:pPr>
        <w:spacing w:before="300" w:after="120"/>
      </w:pPr>
      <w:r>
        <w:rPr>
          <w:rFonts w:ascii="Arial" w:cs="Arial" w:eastAsia="Arial" w:hAnsi="Arial"/>
          <w:b/>
          <w:bCs/>
          <w:color w:val="5B2FCC"/>
          <w:sz w:val="28"/>
          <w:szCs w:val="28"/>
        </w:rPr>
        <w:t xml:space="preserve">Universal PRD Triggers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"That acceptance criterion is not testable. Rewrite it as: given [state], when [action], then [specific measurable outcome]."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"You wrote [X]. In the context of Ghoast specifically, what does that mean for the Instagram session token architecture and the BullMQ queue? Make it concrete."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"List the three edge cases you haven’t covered for [feature]. I know there are more than you’ve written."</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"That’s a generic PRD statement. Rewrite it for Ghoast specifically. Mention the ghost tier system, the scoring algorithm, or the queue engine — whichever is relevant."</w:t>
            </w:r>
          </w:p>
        </w:tc>
      </w:tr>
    </w:tbl>
    <w:p>
      <w:pPr>
        <w:spacing w:before="100" w:after="0"/>
      </w:pPr>
      <w:r>
        <w:t xml:space="preserve"/>
      </w:r>
    </w:p>
    <w:p>
      <w:pPr>
        <w:spacing w:before="300" w:after="120"/>
      </w:pPr>
      <w:r>
        <w:rPr>
          <w:rFonts w:ascii="Arial" w:cs="Arial" w:eastAsia="Arial" w:hAnsi="Arial"/>
          <w:b/>
          <w:bCs/>
          <w:color w:val="5B2FCC"/>
          <w:sz w:val="28"/>
          <w:szCs w:val="28"/>
        </w:rPr>
        <w:t xml:space="preserve">Section-Specific Triggers</w:t>
      </w:r>
    </w:p>
    <w:p>
      <w:pPr>
        <w:spacing w:before="60" w:after="0"/>
      </w:pPr>
      <w:r>
        <w:t xml:space="preserve"/>
      </w:r>
    </w:p>
    <w:p>
      <w:pPr>
        <w:spacing w:before="220" w:after="90"/>
      </w:pPr>
      <w:r>
        <w:rPr>
          <w:rFonts w:ascii="Arial" w:cs="Arial" w:eastAsia="Arial" w:hAnsi="Arial"/>
          <w:b/>
          <w:bCs/>
          <w:color w:val="0A0A1A"/>
          <w:sz w:val="24"/>
          <w:szCs w:val="24"/>
        </w:rPr>
        <w:t xml:space="preserve">After Section 1 — Overview and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800" w:sz="3"/>
              <w:left w:val="single" w:color="8C6800" w:sz="22"/>
              <w:bottom w:val="single" w:color="DDDAF5" w:sz="1"/>
              <w:right w:val="single" w:color="DDDAF5" w:sz="1"/>
            </w:tcBorders>
            <w:shd w:fill="FEFDF0" w:val="clear"/>
            <w:tcMar>
              <w:top w:type="dxa" w:w="120"/>
              <w:left w:type="dxa" w:w="210"/>
              <w:bottom w:type="dxa" w:w="120"/>
              <w:right w:type="dxa" w:w="120"/>
            </w:tcMar>
          </w:tcPr>
          <w:p>
            <w:r>
              <w:rPr>
                <w:rFonts w:ascii="Arial" w:cs="Arial" w:eastAsia="Arial" w:hAnsi="Arial"/>
                <w:i/>
                <w:iCs/>
                <w:color w:val="0A0A1A"/>
                <w:sz w:val="22"/>
                <w:szCs w:val="22"/>
              </w:rPr>
              <w:t xml:space="preserve">"The success metrics you wrote — which of these can I actually measure on day 30 with the data the app collects? Flag any metric that requires a system that doesn’t exist yet in the Phase 1 spec."</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"The scope statement: for each item in the OUT OF SCOPE list, tell me which phase it belongs to and what the dependency is that keeps it out of Phase 1."</w:t>
            </w:r>
          </w:p>
        </w:tc>
      </w:tr>
    </w:tbl>
    <w:p>
      <w:pPr>
        <w:spacing w:before="80" w:after="0"/>
      </w:pPr>
      <w:r>
        <w:t xml:space="preserve"/>
      </w:r>
    </w:p>
    <w:p>
      <w:pPr>
        <w:spacing w:before="220" w:after="90"/>
      </w:pPr>
      <w:r>
        <w:rPr>
          <w:rFonts w:ascii="Arial" w:cs="Arial" w:eastAsia="Arial" w:hAnsi="Arial"/>
          <w:b/>
          <w:bCs/>
          <w:color w:val="0A0A1A"/>
          <w:sz w:val="24"/>
          <w:szCs w:val="24"/>
        </w:rPr>
        <w:t xml:space="preserve">After Section 2 —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99" w:sz="3"/>
              <w:left w:val="single" w:color="007A99" w:sz="22"/>
              <w:bottom w:val="single" w:color="DDDAF5" w:sz="1"/>
              <w:right w:val="single" w:color="DDDAF5" w:sz="1"/>
            </w:tcBorders>
            <w:shd w:fill="F0FBFF" w:val="clear"/>
            <w:tcMar>
              <w:top w:type="dxa" w:w="120"/>
              <w:left w:type="dxa" w:w="210"/>
              <w:bottom w:type="dxa" w:w="120"/>
              <w:right w:type="dxa" w:w="120"/>
            </w:tcMar>
          </w:tcPr>
          <w:p>
            <w:r>
              <w:rPr>
                <w:rFonts w:ascii="Arial" w:cs="Arial" w:eastAsia="Arial" w:hAnsi="Arial"/>
                <w:i/>
                <w:iCs/>
                <w:color w:val="0A0A1A"/>
                <w:sz w:val="22"/>
                <w:szCs w:val="22"/>
              </w:rPr>
              <w:t xml:space="preserve">"The Casual Cleaner persona — what is the specific moment they see the ghost count and decide to buy a credit pack instead of subscribing? Walk me through that decision second by second."</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"The verbatim quote you wrote for each persona: is this something a real person would say, or does it sound like marketing copy? Rewrite it to sound like a Google Play Store review."</w:t>
            </w:r>
          </w:p>
        </w:tc>
      </w:tr>
    </w:tbl>
    <w:p>
      <w:pPr>
        <w:spacing w:before="80" w:after="0"/>
      </w:pPr>
      <w:r>
        <w:t xml:space="preserve"/>
      </w:r>
    </w:p>
    <w:p>
      <w:pPr>
        <w:spacing w:before="220" w:after="90"/>
      </w:pPr>
      <w:r>
        <w:rPr>
          <w:rFonts w:ascii="Arial" w:cs="Arial" w:eastAsia="Arial" w:hAnsi="Arial"/>
          <w:b/>
          <w:bCs/>
          <w:color w:val="0A0A1A"/>
          <w:sz w:val="24"/>
          <w:szCs w:val="24"/>
        </w:rPr>
        <w:t xml:space="preserve">After Section 3 —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"Every P0 story: confirm that the acceptance criteria you wrote can be tested by a QA engineer without access to the codebase. If any criterion requires code-level verification, flag it and add a UI-testable version."</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111" w:sz="3"/>
              <w:left w:val="single" w:color="991111" w:sz="22"/>
              <w:bottom w:val="single" w:color="DDDAF5" w:sz="1"/>
              <w:right w:val="single" w:color="DDDAF5" w:sz="1"/>
            </w:tcBorders>
            <w:shd w:fill="FFF0F0" w:val="clear"/>
            <w:tcMar>
              <w:top w:type="dxa" w:w="120"/>
              <w:left w:type="dxa" w:w="210"/>
              <w:bottom w:type="dxa" w:w="120"/>
              <w:right w:type="dxa" w:w="120"/>
            </w:tcMar>
          </w:tcPr>
          <w:p>
            <w:r>
              <w:rPr>
                <w:rFonts w:ascii="Arial" w:cs="Arial" w:eastAsia="Arial" w:hAnsi="Arial"/>
                <w:i/>
                <w:iCs/>
                <w:color w:val="0A0A1A"/>
                <w:sz w:val="22"/>
                <w:szCs w:val="22"/>
              </w:rPr>
              <w:t xml:space="preserve">"The queue flow user stories: you’ve covered the happy path. Write the stories for the failure paths: CAPTCHA trigger, rate limit hit, Instagram session expired mid-queue, user loses internet mid-queue."</w:t>
            </w:r>
          </w:p>
        </w:tc>
      </w:tr>
    </w:tbl>
    <w:p>
      <w:pPr>
        <w:spacing w:before="80" w:after="0"/>
      </w:pPr>
      <w:r>
        <w:t xml:space="preserve"/>
      </w:r>
    </w:p>
    <w:p>
      <w:pPr>
        <w:spacing w:before="220" w:after="90"/>
      </w:pPr>
      <w:r>
        <w:rPr>
          <w:rFonts w:ascii="Arial" w:cs="Arial" w:eastAsia="Arial" w:hAnsi="Arial"/>
          <w:b/>
          <w:bCs/>
          <w:color w:val="0A0A1A"/>
          <w:sz w:val="24"/>
          <w:szCs w:val="24"/>
        </w:rPr>
        <w:t xml:space="preserve">After Section 4 — Feature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800" w:sz="3"/>
              <w:left w:val="single" w:color="8C6800" w:sz="22"/>
              <w:bottom w:val="single" w:color="DDDAF5" w:sz="1"/>
              <w:right w:val="single" w:color="DDDAF5" w:sz="1"/>
            </w:tcBorders>
            <w:shd w:fill="FEFDF0" w:val="clear"/>
            <w:tcMar>
              <w:top w:type="dxa" w:w="120"/>
              <w:left w:type="dxa" w:w="210"/>
              <w:bottom w:type="dxa" w:w="120"/>
              <w:right w:type="dxa" w:w="120"/>
            </w:tcMar>
          </w:tcPr>
          <w:p>
            <w:r>
              <w:rPr>
                <w:rFonts w:ascii="Arial" w:cs="Arial" w:eastAsia="Arial" w:hAnsi="Arial"/>
                <w:i/>
                <w:iCs/>
                <w:color w:val="0A0A1A"/>
                <w:sz w:val="22"/>
                <w:szCs w:val="22"/>
              </w:rPr>
              <w:t xml:space="preserve">"The ghost scoring algorithm spec (4.3): a developer must be able to implement this exactly from what you’ve written. What is the weighting of each of the five dimensions? If you haven’t specified weights, specify them now or flag as an open question."</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"The live queue progress component (4.12): this is the most screenshot-worthy moment in the product. Describe the component in enough detail that a React developer could build it without a design file. Include: the pulsing dot animation spec, the countdown timer behaviour, the progress bar fill logic, and what the DM Mono number counter displays at each stage."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99" w:sz="3"/>
              <w:left w:val="single" w:color="007A99" w:sz="22"/>
              <w:bottom w:val="single" w:color="DDDAF5" w:sz="1"/>
              <w:right w:val="single" w:color="DDDAF5" w:sz="1"/>
            </w:tcBorders>
            <w:shd w:fill="F0FBFF" w:val="clear"/>
            <w:tcMar>
              <w:top w:type="dxa" w:w="120"/>
              <w:left w:type="dxa" w:w="210"/>
              <w:bottom w:type="dxa" w:w="120"/>
              <w:right w:type="dxa" w:w="120"/>
            </w:tcMar>
          </w:tcPr>
          <w:p>
            <w:r>
              <w:rPr>
                <w:rFonts w:ascii="Arial" w:cs="Arial" w:eastAsia="Arial" w:hAnsi="Arial"/>
                <w:i/>
                <w:iCs/>
                <w:color w:val="0A0A1A"/>
                <w:sz w:val="22"/>
                <w:szCs w:val="22"/>
              </w:rPr>
              <w:t xml:space="preserve">"The freemium upgrade prompt (4.9): you’ve described what triggers it. Write the exact copy for three different trigger contexts: (a) the user hits the 10/day manual limit, (b) the user selects accounts for bulk unfollow before upgrading, (c) the user tries to add a second Instagram account on Free."</w:t>
            </w:r>
          </w:p>
        </w:tc>
      </w:tr>
    </w:tbl>
    <w:p>
      <w:pPr>
        <w:spacing w:before="80" w:after="0"/>
      </w:pPr>
      <w:r>
        <w:t xml:space="preserve"/>
      </w:r>
    </w:p>
    <w:p>
      <w:pPr>
        <w:spacing w:before="220" w:after="90"/>
      </w:pPr>
      <w:r>
        <w:rPr>
          <w:rFonts w:ascii="Arial" w:cs="Arial" w:eastAsia="Arial" w:hAnsi="Arial"/>
          <w:b/>
          <w:bCs/>
          <w:color w:val="0A0A1A"/>
          <w:sz w:val="24"/>
          <w:szCs w:val="24"/>
        </w:rPr>
        <w:t xml:space="preserve">After Section 5 —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"The GhostRecord entity: how does it handle the case where an account that was a ghost at the last scan is now following the user? Does the record update, get deleted, or get flagged? Define the state machine."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111" w:sz="3"/>
              <w:left w:val="single" w:color="991111" w:sz="22"/>
              <w:bottom w:val="single" w:color="DDDAF5" w:sz="1"/>
              <w:right w:val="single" w:color="DDDAF5" w:sz="1"/>
            </w:tcBorders>
            <w:shd w:fill="FFF0F0" w:val="clear"/>
            <w:tcMar>
              <w:top w:type="dxa" w:w="120"/>
              <w:left w:type="dxa" w:w="210"/>
              <w:bottom w:type="dxa" w:w="120"/>
              <w:right w:type="dxa" w:w="120"/>
            </w:tcMar>
          </w:tcPr>
          <w:p>
            <w:r>
              <w:rPr>
                <w:rFonts w:ascii="Arial" w:cs="Arial" w:eastAsia="Arial" w:hAnsi="Arial"/>
                <w:i/>
                <w:iCs/>
                <w:color w:val="0A0A1A"/>
                <w:sz w:val="22"/>
                <w:szCs w:val="22"/>
              </w:rPr>
              <w:t xml:space="preserve">"The Instagram private API calls: for each one, what is the specific HTTP response code or response body pattern that tells Ghoast it has been rate-limited? How does the system distinguish a rate limit from a session expiry from a network error?"</w:t>
            </w:r>
          </w:p>
        </w:tc>
      </w:tr>
    </w:tbl>
    <w:p>
      <w:pPr>
        <w:spacing w:before="80" w:after="0"/>
      </w:pPr>
      <w:r>
        <w:t xml:space="preserve"/>
      </w:r>
    </w:p>
    <w:p>
      <w:pPr>
        <w:spacing w:before="220" w:after="90"/>
      </w:pPr>
      <w:r>
        <w:rPr>
          <w:rFonts w:ascii="Arial" w:cs="Arial" w:eastAsia="Arial" w:hAnsi="Arial"/>
          <w:b/>
          <w:bCs/>
          <w:color w:val="0A0A1A"/>
          <w:sz w:val="24"/>
          <w:szCs w:val="24"/>
        </w:rPr>
        <w:t xml:space="preserve">After Section 6 — Monetisation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"The paywall trigger at the daily unfollow limit: describe the exact state the UI enters. What changes visually? What is the copy on the modal? What are the two CTAs and exactly where do they go? What happens when the user dismisses without paying — can they still use the manual unfollow button tomorrow, or is it locked?"</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800" w:sz="3"/>
              <w:left w:val="single" w:color="8C6800" w:sz="22"/>
              <w:bottom w:val="single" w:color="DDDAF5" w:sz="1"/>
              <w:right w:val="single" w:color="DDDAF5" w:sz="1"/>
            </w:tcBorders>
            <w:shd w:fill="FEFDF0" w:val="clear"/>
            <w:tcMar>
              <w:top w:type="dxa" w:w="120"/>
              <w:left w:type="dxa" w:w="210"/>
              <w:bottom w:type="dxa" w:w="120"/>
              <w:right w:type="dxa" w:w="120"/>
            </w:tcMar>
          </w:tcPr>
          <w:p>
            <w:r>
              <w:rPr>
                <w:rFonts w:ascii="Arial" w:cs="Arial" w:eastAsia="Arial" w:hAnsi="Arial"/>
                <w:i/>
                <w:iCs/>
                <w:color w:val="0A0A1A"/>
                <w:sz w:val="22"/>
                <w:szCs w:val="22"/>
              </w:rPr>
              <w:t xml:space="preserve">"Credits and subscription: can a Pro subscriber use credit packs to exceed the 150/day queue limit? If yes, how does the system decide which to consume first? If no, what does the UI show when a Pro user tries to apply credits?"</w:t>
            </w:r>
          </w:p>
        </w:tc>
      </w:tr>
    </w:tbl>
    <w:p>
      <w:pPr>
        <w:spacing w:before="80" w:after="0"/>
      </w:pPr>
      <w:r>
        <w:t xml:space="preserve"/>
      </w:r>
    </w:p>
    <w:p>
      <w:pPr>
        <w:spacing w:before="220" w:after="90"/>
      </w:pPr>
      <w:r>
        <w:rPr>
          <w:rFonts w:ascii="Arial" w:cs="Arial" w:eastAsia="Arial" w:hAnsi="Arial"/>
          <w:b/>
          <w:bCs/>
          <w:color w:val="0A0A1A"/>
          <w:sz w:val="24"/>
          <w:szCs w:val="24"/>
        </w:rPr>
        <w:t xml:space="preserve">After Section 7 — Release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111" w:sz="3"/>
              <w:left w:val="single" w:color="991111" w:sz="22"/>
              <w:bottom w:val="single" w:color="DDDAF5" w:sz="1"/>
              <w:right w:val="single" w:color="DDDAF5" w:sz="1"/>
            </w:tcBorders>
            <w:shd w:fill="FFF0F0" w:val="clear"/>
            <w:tcMar>
              <w:top w:type="dxa" w:w="120"/>
              <w:left w:type="dxa" w:w="210"/>
              <w:bottom w:type="dxa" w:w="120"/>
              <w:right w:type="dxa" w:w="120"/>
            </w:tcMar>
          </w:tcPr>
          <w:p>
            <w:r>
              <w:rPr>
                <w:rFonts w:ascii="Arial" w:cs="Arial" w:eastAsia="Arial" w:hAnsi="Arial"/>
                <w:i/>
                <w:iCs/>
                <w:color w:val="0A0A1A"/>
                <w:sz w:val="22"/>
                <w:szCs w:val="22"/>
              </w:rPr>
              <w:t xml:space="preserve">"The Phase 1 launch-readiness checklist: go through it item by item and tell me which ones a solo developer could complete in 3 weeks and which ones are at risk. What is the single most likely item to push the launch date?"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"The browser extension in Phase 3: is this a fallback for the session cookie method or an additional connection option? If Instagram breaks the session method in month 2, what is the minimum viable extension that could ship as an emergency patch?"</w:t>
            </w:r>
          </w:p>
        </w:tc>
      </w:tr>
    </w:tbl>
    <w:p>
      <w:pPr>
        <w:spacing w:before="80" w:after="0"/>
      </w:pPr>
      <w:r>
        <w:t xml:space="preserve"/>
      </w:r>
    </w:p>
    <w:p>
      <w:pPr>
        <w:spacing w:before="220" w:after="90"/>
      </w:pPr>
      <w:r>
        <w:rPr>
          <w:rFonts w:ascii="Arial" w:cs="Arial" w:eastAsia="Arial" w:hAnsi="Arial"/>
          <w:b/>
          <w:bCs/>
          <w:color w:val="0A0A1A"/>
          <w:sz w:val="24"/>
          <w:szCs w:val="24"/>
        </w:rPr>
        <w:t xml:space="preserve">After Section 8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99" w:sz="3"/>
              <w:left w:val="single" w:color="007A99" w:sz="22"/>
              <w:bottom w:val="single" w:color="DDDAF5" w:sz="1"/>
              <w:right w:val="single" w:color="DDDAF5" w:sz="1"/>
            </w:tcBorders>
            <w:shd w:fill="F0FBFF" w:val="clear"/>
            <w:tcMar>
              <w:top w:type="dxa" w:w="120"/>
              <w:left w:type="dxa" w:w="210"/>
              <w:bottom w:type="dxa" w:w="120"/>
              <w:right w:type="dxa" w:w="120"/>
            </w:tcMar>
          </w:tcPr>
          <w:p>
            <w:r>
              <w:rPr>
                <w:rFonts w:ascii="Arial" w:cs="Arial" w:eastAsia="Arial" w:hAnsi="Arial"/>
                <w:i/>
                <w:iCs/>
                <w:color w:val="0A0A1A"/>
                <w:sz w:val="22"/>
                <w:szCs w:val="22"/>
              </w:rPr>
              <w:t xml:space="preserve">"The ghost scan performance target: what is a realistic benchmark for scanning a following list of 1,500 accounts using the Instagram private API? Give me a number based on the rate limits, not an aspirational target."</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"The Supabase RLS policies: list every table in the data model and state whether it needs row-level security and what the policy condition is. Do not leave any table unaddressed."</w:t>
            </w:r>
          </w:p>
        </w:tc>
      </w:tr>
    </w:tbl>
    <w:p>
      <w:pPr>
        <w:spacing w:before="80" w:after="0"/>
      </w:pPr>
      <w:r>
        <w:t xml:space="preserve"/>
      </w:r>
    </w:p>
    <w:p>
      <w:pPr>
        <w:spacing w:before="220" w:after="90"/>
      </w:pPr>
      <w:r>
        <w:rPr>
          <w:rFonts w:ascii="Arial" w:cs="Arial" w:eastAsia="Arial" w:hAnsi="Arial"/>
          <w:b/>
          <w:bCs/>
          <w:color w:val="0A0A1A"/>
          <w:sz w:val="24"/>
          <w:szCs w:val="24"/>
        </w:rPr>
        <w:t xml:space="preserve">After Section 9 — Open Questions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E" w:sz="3"/>
              <w:left w:val="single" w:color="0A5C2E" w:sz="22"/>
              <w:bottom w:val="single" w:color="DDDAF5" w:sz="1"/>
              <w:right w:val="single" w:color="DDDAF5" w:sz="1"/>
            </w:tcBorders>
            <w:shd w:fill="F0FFF4" w:val="clear"/>
            <w:tcMar>
              <w:top w:type="dxa" w:w="120"/>
              <w:left w:type="dxa" w:w="210"/>
              <w:bottom w:type="dxa" w:w="120"/>
              <w:right w:type="dxa" w:w="120"/>
            </w:tcMar>
          </w:tcPr>
          <w:p>
            <w:r>
              <w:rPr>
                <w:rFonts w:ascii="Arial" w:cs="Arial" w:eastAsia="Arial" w:hAnsi="Arial"/>
                <w:i/>
                <w:iCs/>
                <w:color w:val="0A0A1A"/>
                <w:sz w:val="22"/>
                <w:szCs w:val="22"/>
              </w:rPr>
              <w:t xml:space="preserve">"For each blocking question you’ve listed: give me the default assumption you’d use if we had to ship in 3 weeks without answering it. What would we build, and what would we need to change if the answer turns out differently?"</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FCC" w:sz="3"/>
              <w:left w:val="single" w:color="5B2FCC" w:sz="22"/>
              <w:bottom w:val="single" w:color="DDDAF5" w:sz="1"/>
              <w:right w:val="single" w:color="DDDAF5" w:sz="1"/>
            </w:tcBorders>
            <w:shd w:fill="F2F0FF" w:val="clear"/>
            <w:tcMar>
              <w:top w:type="dxa" w:w="120"/>
              <w:left w:type="dxa" w:w="210"/>
              <w:bottom w:type="dxa" w:w="120"/>
              <w:right w:type="dxa" w:w="120"/>
            </w:tcMar>
          </w:tcPr>
          <w:p>
            <w:r>
              <w:rPr>
                <w:rFonts w:ascii="Arial" w:cs="Arial" w:eastAsia="Arial" w:hAnsi="Arial"/>
                <w:i/>
                <w:iCs/>
                <w:color w:val="0A0A1A"/>
                <w:sz w:val="22"/>
                <w:szCs w:val="22"/>
              </w:rPr>
              <w:t xml:space="preserve">"The assumptions log: rank these by risk. Which assumption, if wrong, causes the most expensive rework? That one goes to the top and gets validated first."</w:t>
            </w:r>
          </w:p>
        </w:tc>
      </w:tr>
    </w:tbl>
    <w:p>
      <w:r>
        <w:br w:type="page"/>
      </w:r>
    </w:p>
    <w:p>
      <w:pPr>
        <w:pBdr>
          <w:bottom w:val="single" w:color="5B2FCC" w:sz="10" w:space="6"/>
        </w:pBdr>
        <w:spacing w:before="400" w:after="180"/>
      </w:pPr>
      <w:r>
        <w:rPr>
          <w:rFonts w:ascii="Arial" w:cs="Arial" w:eastAsia="Arial" w:hAnsi="Arial"/>
          <w:b/>
          <w:bCs/>
          <w:color w:val="0A0A1A"/>
          <w:sz w:val="40"/>
          <w:szCs w:val="40"/>
        </w:rPr>
        <w:t xml:space="preserve">03 — PRD Structure Reference</w:t>
      </w:r>
    </w:p>
    <w:p>
      <w:pPr>
        <w:spacing w:before="70" w:after="90"/>
      </w:pPr>
      <w:r>
        <w:rPr>
          <w:rFonts w:ascii="Arial" w:cs="Arial" w:eastAsia="Arial" w:hAnsi="Arial"/>
          <w:b w:val="false"/>
          <w:bCs w:val="false"/>
          <w:i w:val="false"/>
          <w:iCs w:val="false"/>
          <w:color w:val="0A0A1A"/>
          <w:sz w:val="22"/>
          <w:szCs w:val="22"/>
        </w:rPr>
        <w:t xml:space="preserve">A quick-reference summary of what each section contains and the standard each section must meet before you proceed to the next.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FCC" w:val="clear"/>
            <w:tcMar>
              <w:top w:type="dxa" w:w="110"/>
              <w:left w:type="dxa" w:w="190"/>
              <w:bottom w:type="dxa" w:w="110"/>
              <w:right w:type="dxa" w:w="190"/>
            </w:tcMar>
          </w:tcPr>
          <w:p>
            <w:r>
              <w:rPr>
                <w:rFonts w:ascii="Arial" w:cs="Arial" w:eastAsia="Arial" w:hAnsi="Arial"/>
                <w:b/>
                <w:bCs/>
                <w:color w:val="FFFFFF"/>
                <w:sz w:val="24"/>
                <w:szCs w:val="24"/>
              </w:rPr>
              <w:t xml:space="preserve">SECTION-BY-SECTION QUALITY STANDARD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AF5" w:sz="1"/>
              <w:left w:val="single" w:color="DDDAF5" w:sz="1"/>
              <w:bottom w:val="single" w:color="DDDAF5" w:sz="1"/>
              <w:right w:val="single" w:color="DDDAF5" w:sz="1"/>
            </w:tcBorders>
            <w:shd w:fill="FFFFFF" w:val="clear"/>
            <w:tcMar>
              <w:top w:type="dxa" w:w="75"/>
              <w:left w:type="dxa" w:w="130"/>
              <w:bottom w:type="dxa" w:w="75"/>
              <w:right w:type="dxa" w:w="130"/>
            </w:tcMar>
          </w:tcPr>
          <w:p>
            <w:r>
              <w:rPr>
                <w:rFonts w:ascii="Arial" w:cs="Arial" w:eastAsia="Arial" w:hAnsi="Arial"/>
                <w:b/>
                <w:bCs/>
                <w:color w:val="5B2FCC"/>
                <w:sz w:val="20"/>
                <w:szCs w:val="20"/>
              </w:rPr>
              <w:t xml:space="preserve">Section 1
Overview</w:t>
            </w:r>
          </w:p>
        </w:tc>
        <w:tc>
          <w:tcPr>
            <w:tcW w:type="dxa" w:w="6360"/>
            <w:tcBorders>
              <w:top w:val="single" w:color="DDDAF5" w:sz="1"/>
              <w:left w:val="single" w:color="DDDAF5" w:sz="1"/>
              <w:bottom w:val="single" w:color="DDDAF5" w:sz="1"/>
              <w:right w:val="single" w:color="DDDAF5" w:sz="1"/>
            </w:tcBorders>
            <w:shd w:fill="FFFFFF" w:val="clear"/>
            <w:tcMar>
              <w:top w:type="dxa" w:w="75"/>
              <w:left w:type="dxa" w:w="130"/>
              <w:bottom w:type="dxa" w:w="75"/>
              <w:right w:type="dxa" w:w="130"/>
            </w:tcMar>
          </w:tcPr>
          <w:p>
            <w:r>
              <w:rPr>
                <w:rFonts w:ascii="Arial" w:cs="Arial" w:eastAsia="Arial" w:hAnsi="Arial"/>
                <w:color w:val="0A0A1A"/>
                <w:sz w:val="22"/>
                <w:szCs w:val="22"/>
              </w:rPr>
              <w:t xml:space="preserve">Vision statement uses Ghoast vocabulary. Success metrics have specific numbers. Scope statement has two explicit lists with no ambiguous entries.</w:t>
            </w:r>
          </w:p>
        </w:tc>
      </w:tr>
      <w:tr>
        <w:tc>
          <w:tcPr>
            <w:tcW w:type="dxa" w:w="3000"/>
            <w:tcBorders>
              <w:top w:val="single" w:color="DDDAF5" w:sz="1"/>
              <w:left w:val="single" w:color="DDDAF5" w:sz="1"/>
              <w:bottom w:val="single" w:color="DDDAF5" w:sz="1"/>
              <w:right w:val="single" w:color="DDDAF5" w:sz="1"/>
            </w:tcBorders>
            <w:shd w:fill="F2F0FF" w:val="clear"/>
            <w:tcMar>
              <w:top w:type="dxa" w:w="75"/>
              <w:left w:type="dxa" w:w="130"/>
              <w:bottom w:type="dxa" w:w="75"/>
              <w:right w:type="dxa" w:w="130"/>
            </w:tcMar>
          </w:tcPr>
          <w:p>
            <w:r>
              <w:rPr>
                <w:rFonts w:ascii="Arial" w:cs="Arial" w:eastAsia="Arial" w:hAnsi="Arial"/>
                <w:b/>
                <w:bCs/>
                <w:color w:val="5B2FCC"/>
                <w:sz w:val="20"/>
                <w:szCs w:val="20"/>
              </w:rPr>
              <w:t xml:space="preserve">Section 2
Personas</w:t>
            </w:r>
          </w:p>
        </w:tc>
        <w:tc>
          <w:tcPr>
            <w:tcW w:type="dxa" w:w="6360"/>
            <w:tcBorders>
              <w:top w:val="single" w:color="DDDAF5" w:sz="1"/>
              <w:left w:val="single" w:color="DDDAF5" w:sz="1"/>
              <w:bottom w:val="single" w:color="DDDAF5" w:sz="1"/>
              <w:right w:val="single" w:color="DDDAF5" w:sz="1"/>
            </w:tcBorders>
            <w:shd w:fill="F2F0FF" w:val="clear"/>
            <w:tcMar>
              <w:top w:type="dxa" w:w="75"/>
              <w:left w:type="dxa" w:w="130"/>
              <w:bottom w:type="dxa" w:w="75"/>
              <w:right w:type="dxa" w:w="130"/>
            </w:tcMar>
          </w:tcPr>
          <w:p>
            <w:r>
              <w:rPr>
                <w:rFonts w:ascii="Arial" w:cs="Arial" w:eastAsia="Arial" w:hAnsi="Arial"/>
                <w:color w:val="0A0A1A"/>
                <w:sz w:val="22"/>
                <w:szCs w:val="22"/>
              </w:rPr>
              <w:t xml:space="preserve">Each persona includes the specific aha moment, the upgrade path, and a verbatim user quote. No demographic summaries — a person.</w:t>
            </w:r>
          </w:p>
        </w:tc>
      </w:tr>
      <w:tr>
        <w:tc>
          <w:tcPr>
            <w:tcW w:type="dxa" w:w="3000"/>
            <w:tcBorders>
              <w:top w:val="single" w:color="DDDAF5" w:sz="1"/>
              <w:left w:val="single" w:color="DDDAF5" w:sz="1"/>
              <w:bottom w:val="single" w:color="DDDAF5" w:sz="1"/>
              <w:right w:val="single" w:color="DDDAF5" w:sz="1"/>
            </w:tcBorders>
            <w:shd w:fill="FFFFFF" w:val="clear"/>
            <w:tcMar>
              <w:top w:type="dxa" w:w="75"/>
              <w:left w:type="dxa" w:w="130"/>
              <w:bottom w:type="dxa" w:w="75"/>
              <w:right w:type="dxa" w:w="130"/>
            </w:tcMar>
          </w:tcPr>
          <w:p>
            <w:r>
              <w:rPr>
                <w:rFonts w:ascii="Arial" w:cs="Arial" w:eastAsia="Arial" w:hAnsi="Arial"/>
                <w:b/>
                <w:bCs/>
                <w:color w:val="5B2FCC"/>
                <w:sz w:val="20"/>
                <w:szCs w:val="20"/>
              </w:rPr>
              <w:t xml:space="preserve">Section 3
User Stories</w:t>
            </w:r>
          </w:p>
        </w:tc>
        <w:tc>
          <w:tcPr>
            <w:tcW w:type="dxa" w:w="6360"/>
            <w:tcBorders>
              <w:top w:val="single" w:color="DDDAF5" w:sz="1"/>
              <w:left w:val="single" w:color="DDDAF5" w:sz="1"/>
              <w:bottom w:val="single" w:color="DDDAF5" w:sz="1"/>
              <w:right w:val="single" w:color="DDDAF5" w:sz="1"/>
            </w:tcBorders>
            <w:shd w:fill="FFFFFF" w:val="clear"/>
            <w:tcMar>
              <w:top w:type="dxa" w:w="75"/>
              <w:left w:type="dxa" w:w="130"/>
              <w:bottom w:type="dxa" w:w="75"/>
              <w:right w:type="dxa" w:w="130"/>
            </w:tcMar>
          </w:tcPr>
          <w:p>
            <w:r>
              <w:rPr>
                <w:rFonts w:ascii="Arial" w:cs="Arial" w:eastAsia="Arial" w:hAnsi="Arial"/>
                <w:color w:val="0A0A1A"/>
                <w:sz w:val="22"/>
                <w:szCs w:val="22"/>
              </w:rPr>
              <w:t xml:space="preserve">Every P0 story has 2-4 testable acceptance criteria. Failure path stories exist for the queue flow. Priority labels on every story.</w:t>
            </w:r>
          </w:p>
        </w:tc>
      </w:tr>
      <w:tr>
        <w:tc>
          <w:tcPr>
            <w:tcW w:type="dxa" w:w="3000"/>
            <w:tcBorders>
              <w:top w:val="single" w:color="DDDAF5" w:sz="1"/>
              <w:left w:val="single" w:color="DDDAF5" w:sz="1"/>
              <w:bottom w:val="single" w:color="DDDAF5" w:sz="1"/>
              <w:right w:val="single" w:color="DDDAF5" w:sz="1"/>
            </w:tcBorders>
            <w:shd w:fill="F2F0FF" w:val="clear"/>
            <w:tcMar>
              <w:top w:type="dxa" w:w="75"/>
              <w:left w:type="dxa" w:w="130"/>
              <w:bottom w:type="dxa" w:w="75"/>
              <w:right w:type="dxa" w:w="130"/>
            </w:tcMar>
          </w:tcPr>
          <w:p>
            <w:r>
              <w:rPr>
                <w:rFonts w:ascii="Arial" w:cs="Arial" w:eastAsia="Arial" w:hAnsi="Arial"/>
                <w:b/>
                <w:bCs/>
                <w:color w:val="5B2FCC"/>
                <w:sz w:val="20"/>
                <w:szCs w:val="20"/>
              </w:rPr>
              <w:t xml:space="preserve">Section 4
Feature Specs</w:t>
            </w:r>
          </w:p>
        </w:tc>
        <w:tc>
          <w:tcPr>
            <w:tcW w:type="dxa" w:w="6360"/>
            <w:tcBorders>
              <w:top w:val="single" w:color="DDDAF5" w:sz="1"/>
              <w:left w:val="single" w:color="DDDAF5" w:sz="1"/>
              <w:bottom w:val="single" w:color="DDDAF5" w:sz="1"/>
              <w:right w:val="single" w:color="DDDAF5" w:sz="1"/>
            </w:tcBorders>
            <w:shd w:fill="F2F0FF" w:val="clear"/>
            <w:tcMar>
              <w:top w:type="dxa" w:w="75"/>
              <w:left w:type="dxa" w:w="130"/>
              <w:bottom w:type="dxa" w:w="75"/>
              <w:right w:type="dxa" w:w="130"/>
            </w:tcMar>
          </w:tcPr>
          <w:p>
            <w:r>
              <w:rPr>
                <w:rFonts w:ascii="Arial" w:cs="Arial" w:eastAsia="Arial" w:hAnsi="Arial"/>
                <w:color w:val="0A0A1A"/>
                <w:sz w:val="22"/>
                <w:szCs w:val="22"/>
              </w:rPr>
              <w:t xml:space="preserve">Every feature has edge cases (minimum 3). Acceptance criteria are QA-testable without code access. Live queue component fully described.</w:t>
            </w:r>
          </w:p>
        </w:tc>
      </w:tr>
      <w:tr>
        <w:tc>
          <w:tcPr>
            <w:tcW w:type="dxa" w:w="3000"/>
            <w:tcBorders>
              <w:top w:val="single" w:color="DDDAF5" w:sz="1"/>
              <w:left w:val="single" w:color="DDDAF5" w:sz="1"/>
              <w:bottom w:val="single" w:color="DDDAF5" w:sz="1"/>
              <w:right w:val="single" w:color="DDDAF5" w:sz="1"/>
            </w:tcBorders>
            <w:shd w:fill="FFFFFF" w:val="clear"/>
            <w:tcMar>
              <w:top w:type="dxa" w:w="75"/>
              <w:left w:type="dxa" w:w="130"/>
              <w:bottom w:type="dxa" w:w="75"/>
              <w:right w:type="dxa" w:w="130"/>
            </w:tcMar>
          </w:tcPr>
          <w:p>
            <w:r>
              <w:rPr>
                <w:rFonts w:ascii="Arial" w:cs="Arial" w:eastAsia="Arial" w:hAnsi="Arial"/>
                <w:b/>
                <w:bCs/>
                <w:color w:val="5B2FCC"/>
                <w:sz w:val="20"/>
                <w:szCs w:val="20"/>
              </w:rPr>
              <w:t xml:space="preserve">Section 5
Architecture</w:t>
            </w:r>
          </w:p>
        </w:tc>
        <w:tc>
          <w:tcPr>
            <w:tcW w:type="dxa" w:w="6360"/>
            <w:tcBorders>
              <w:top w:val="single" w:color="DDDAF5" w:sz="1"/>
              <w:left w:val="single" w:color="DDDAF5" w:sz="1"/>
              <w:bottom w:val="single" w:color="DDDAF5" w:sz="1"/>
              <w:right w:val="single" w:color="DDDAF5" w:sz="1"/>
            </w:tcBorders>
            <w:shd w:fill="FFFFFF" w:val="clear"/>
            <w:tcMar>
              <w:top w:type="dxa" w:w="75"/>
              <w:left w:type="dxa" w:w="130"/>
              <w:bottom w:type="dxa" w:w="75"/>
              <w:right w:type="dxa" w:w="130"/>
            </w:tcMar>
          </w:tcPr>
          <w:p>
            <w:r>
              <w:rPr>
                <w:rFonts w:ascii="Arial" w:cs="Arial" w:eastAsia="Arial" w:hAnsi="Arial"/>
                <w:color w:val="0A0A1A"/>
                <w:sz w:val="22"/>
                <w:szCs w:val="22"/>
              </w:rPr>
              <w:t xml:space="preserve">Every entity has fields, types, and indexes. Every API endpoint has method, auth, params, response, and errors. Instagram API calls have rate-limit handling.</w:t>
            </w:r>
          </w:p>
        </w:tc>
      </w:tr>
      <w:tr>
        <w:tc>
          <w:tcPr>
            <w:tcW w:type="dxa" w:w="3000"/>
            <w:tcBorders>
              <w:top w:val="single" w:color="DDDAF5" w:sz="1"/>
              <w:left w:val="single" w:color="DDDAF5" w:sz="1"/>
              <w:bottom w:val="single" w:color="DDDAF5" w:sz="1"/>
              <w:right w:val="single" w:color="DDDAF5" w:sz="1"/>
            </w:tcBorders>
            <w:shd w:fill="F2F0FF" w:val="clear"/>
            <w:tcMar>
              <w:top w:type="dxa" w:w="75"/>
              <w:left w:type="dxa" w:w="130"/>
              <w:bottom w:type="dxa" w:w="75"/>
              <w:right w:type="dxa" w:w="130"/>
            </w:tcMar>
          </w:tcPr>
          <w:p>
            <w:r>
              <w:rPr>
                <w:rFonts w:ascii="Arial" w:cs="Arial" w:eastAsia="Arial" w:hAnsi="Arial"/>
                <w:b/>
                <w:bCs/>
                <w:color w:val="5B2FCC"/>
                <w:sz w:val="20"/>
                <w:szCs w:val="20"/>
              </w:rPr>
              <w:t xml:space="preserve">Section 6
Monetisation</w:t>
            </w:r>
          </w:p>
        </w:tc>
        <w:tc>
          <w:tcPr>
            <w:tcW w:type="dxa" w:w="6360"/>
            <w:tcBorders>
              <w:top w:val="single" w:color="DDDAF5" w:sz="1"/>
              <w:left w:val="single" w:color="DDDAF5" w:sz="1"/>
              <w:bottom w:val="single" w:color="DDDAF5" w:sz="1"/>
              <w:right w:val="single" w:color="DDDAF5" w:sz="1"/>
            </w:tcBorders>
            <w:shd w:fill="F2F0FF" w:val="clear"/>
            <w:tcMar>
              <w:top w:type="dxa" w:w="75"/>
              <w:left w:type="dxa" w:w="130"/>
              <w:bottom w:type="dxa" w:w="75"/>
              <w:right w:type="dxa" w:w="130"/>
            </w:tcMar>
          </w:tcPr>
          <w:p>
            <w:r>
              <w:rPr>
                <w:rFonts w:ascii="Arial" w:cs="Arial" w:eastAsia="Arial" w:hAnsi="Arial"/>
                <w:color w:val="0A0A1A"/>
                <w:sz w:val="22"/>
                <w:szCs w:val="22"/>
              </w:rPr>
              <w:t xml:space="preserve">Complete feature matrix with no ambiguous rows. Every paywall trigger has exact copy. Credit/subscription coexistence is unambiguous.</w:t>
            </w:r>
          </w:p>
        </w:tc>
      </w:tr>
      <w:tr>
        <w:tc>
          <w:tcPr>
            <w:tcW w:type="dxa" w:w="3000"/>
            <w:tcBorders>
              <w:top w:val="single" w:color="DDDAF5" w:sz="1"/>
              <w:left w:val="single" w:color="DDDAF5" w:sz="1"/>
              <w:bottom w:val="single" w:color="DDDAF5" w:sz="1"/>
              <w:right w:val="single" w:color="DDDAF5" w:sz="1"/>
            </w:tcBorders>
            <w:shd w:fill="FFFFFF" w:val="clear"/>
            <w:tcMar>
              <w:top w:type="dxa" w:w="75"/>
              <w:left w:type="dxa" w:w="130"/>
              <w:bottom w:type="dxa" w:w="75"/>
              <w:right w:type="dxa" w:w="130"/>
            </w:tcMar>
          </w:tcPr>
          <w:p>
            <w:r>
              <w:rPr>
                <w:rFonts w:ascii="Arial" w:cs="Arial" w:eastAsia="Arial" w:hAnsi="Arial"/>
                <w:b/>
                <w:bCs/>
                <w:color w:val="5B2FCC"/>
                <w:sz w:val="20"/>
                <w:szCs w:val="20"/>
              </w:rPr>
              <w:t xml:space="preserve">Section 7
Phasing</w:t>
            </w:r>
          </w:p>
        </w:tc>
        <w:tc>
          <w:tcPr>
            <w:tcW w:type="dxa" w:w="6360"/>
            <w:tcBorders>
              <w:top w:val="single" w:color="DDDAF5" w:sz="1"/>
              <w:left w:val="single" w:color="DDDAF5" w:sz="1"/>
              <w:bottom w:val="single" w:color="DDDAF5" w:sz="1"/>
              <w:right w:val="single" w:color="DDDAF5" w:sz="1"/>
            </w:tcBorders>
            <w:shd w:fill="FFFFFF" w:val="clear"/>
            <w:tcMar>
              <w:top w:type="dxa" w:w="75"/>
              <w:left w:type="dxa" w:w="130"/>
              <w:bottom w:type="dxa" w:w="75"/>
              <w:right w:type="dxa" w:w="130"/>
            </w:tcMar>
          </w:tcPr>
          <w:p>
            <w:r>
              <w:rPr>
                <w:rFonts w:ascii="Arial" w:cs="Arial" w:eastAsia="Arial" w:hAnsi="Arial"/>
                <w:color w:val="0A0A1A"/>
                <w:sz w:val="22"/>
                <w:szCs w:val="22"/>
              </w:rPr>
              <w:t xml:space="preserve">Every Phase 1 task is specific enough to assign. Go/no-go criteria for each phase transition. Launch-readiness checklist present.</w:t>
            </w:r>
          </w:p>
        </w:tc>
      </w:tr>
      <w:tr>
        <w:tc>
          <w:tcPr>
            <w:tcW w:type="dxa" w:w="3000"/>
            <w:tcBorders>
              <w:top w:val="single" w:color="DDDAF5" w:sz="1"/>
              <w:left w:val="single" w:color="DDDAF5" w:sz="1"/>
              <w:bottom w:val="single" w:color="DDDAF5" w:sz="1"/>
              <w:right w:val="single" w:color="DDDAF5" w:sz="1"/>
            </w:tcBorders>
            <w:shd w:fill="F2F0FF" w:val="clear"/>
            <w:tcMar>
              <w:top w:type="dxa" w:w="75"/>
              <w:left w:type="dxa" w:w="130"/>
              <w:bottom w:type="dxa" w:w="75"/>
              <w:right w:type="dxa" w:w="130"/>
            </w:tcMar>
          </w:tcPr>
          <w:p>
            <w:r>
              <w:rPr>
                <w:rFonts w:ascii="Arial" w:cs="Arial" w:eastAsia="Arial" w:hAnsi="Arial"/>
                <w:b/>
                <w:bCs/>
                <w:color w:val="5B2FCC"/>
                <w:sz w:val="20"/>
                <w:szCs w:val="20"/>
              </w:rPr>
              <w:t xml:space="preserve">Section 8
NFRs</w:t>
            </w:r>
          </w:p>
        </w:tc>
        <w:tc>
          <w:tcPr>
            <w:tcW w:type="dxa" w:w="6360"/>
            <w:tcBorders>
              <w:top w:val="single" w:color="DDDAF5" w:sz="1"/>
              <w:left w:val="single" w:color="DDDAF5" w:sz="1"/>
              <w:bottom w:val="single" w:color="DDDAF5" w:sz="1"/>
              <w:right w:val="single" w:color="DDDAF5" w:sz="1"/>
            </w:tcBorders>
            <w:shd w:fill="F2F0FF" w:val="clear"/>
            <w:tcMar>
              <w:top w:type="dxa" w:w="75"/>
              <w:left w:type="dxa" w:w="130"/>
              <w:bottom w:type="dxa" w:w="75"/>
              <w:right w:type="dxa" w:w="130"/>
            </w:tcMar>
          </w:tcPr>
          <w:p>
            <w:r>
              <w:rPr>
                <w:rFonts w:ascii="Arial" w:cs="Arial" w:eastAsia="Arial" w:hAnsi="Arial"/>
                <w:color w:val="0A0A1A"/>
                <w:sz w:val="22"/>
                <w:szCs w:val="22"/>
              </w:rPr>
              <w:t xml:space="preserve">Every requirement is measurable. Performance targets have specific numbers. Security spec addresses every data layer.</w:t>
            </w:r>
          </w:p>
        </w:tc>
      </w:tr>
      <w:tr>
        <w:tc>
          <w:tcPr>
            <w:tcW w:type="dxa" w:w="3000"/>
            <w:tcBorders>
              <w:top w:val="single" w:color="DDDAF5" w:sz="1"/>
              <w:left w:val="single" w:color="DDDAF5" w:sz="1"/>
              <w:bottom w:val="single" w:color="DDDAF5" w:sz="1"/>
              <w:right w:val="single" w:color="DDDAF5" w:sz="1"/>
            </w:tcBorders>
            <w:shd w:fill="FFFFFF" w:val="clear"/>
            <w:tcMar>
              <w:top w:type="dxa" w:w="75"/>
              <w:left w:type="dxa" w:w="130"/>
              <w:bottom w:type="dxa" w:w="75"/>
              <w:right w:type="dxa" w:w="130"/>
            </w:tcMar>
          </w:tcPr>
          <w:p>
            <w:r>
              <w:rPr>
                <w:rFonts w:ascii="Arial" w:cs="Arial" w:eastAsia="Arial" w:hAnsi="Arial"/>
                <w:b/>
                <w:bCs/>
                <w:color w:val="5B2FCC"/>
                <w:sz w:val="20"/>
                <w:szCs w:val="20"/>
              </w:rPr>
              <w:t xml:space="preserve">Section 9
Open Questions</w:t>
            </w:r>
          </w:p>
        </w:tc>
        <w:tc>
          <w:tcPr>
            <w:tcW w:type="dxa" w:w="6360"/>
            <w:tcBorders>
              <w:top w:val="single" w:color="DDDAF5" w:sz="1"/>
              <w:left w:val="single" w:color="DDDAF5" w:sz="1"/>
              <w:bottom w:val="single" w:color="DDDAF5" w:sz="1"/>
              <w:right w:val="single" w:color="DDDAF5" w:sz="1"/>
            </w:tcBorders>
            <w:shd w:fill="FFFFFF" w:val="clear"/>
            <w:tcMar>
              <w:top w:type="dxa" w:w="75"/>
              <w:left w:type="dxa" w:w="130"/>
              <w:bottom w:type="dxa" w:w="75"/>
              <w:right w:type="dxa" w:w="130"/>
            </w:tcMar>
          </w:tcPr>
          <w:p>
            <w:r>
              <w:rPr>
                <w:rFonts w:ascii="Arial" w:cs="Arial" w:eastAsia="Arial" w:hAnsi="Arial"/>
                <w:color w:val="0A0A1A"/>
                <w:sz w:val="22"/>
                <w:szCs w:val="22"/>
              </w:rPr>
              <w:t xml:space="preserve">Blocking vs non-blocking clearly separated. Every open question has a default assumption. Assumptions ranked by risk.</w:t>
            </w:r>
          </w:p>
        </w:tc>
      </w:tr>
    </w:tbl>
    <w:p>
      <w:pPr>
        <w:spacing w:before="120" w:after="0"/>
      </w:pPr>
      <w:r>
        <w:t xml:space="preserve"/>
      </w:r>
    </w:p>
    <w:p>
      <w:pPr>
        <w:spacing w:before="300" w:after="120"/>
      </w:pPr>
      <w:r>
        <w:rPr>
          <w:rFonts w:ascii="Arial" w:cs="Arial" w:eastAsia="Arial" w:hAnsi="Arial"/>
          <w:b/>
          <w:bCs/>
          <w:color w:val="5B2FCC"/>
          <w:sz w:val="28"/>
          <w:szCs w:val="28"/>
        </w:rPr>
        <w:t xml:space="preserve">The Ghoast PRD Contract</w:t>
      </w:r>
    </w:p>
    <w:p>
      <w:pPr>
        <w:spacing w:before="70" w:after="90"/>
      </w:pPr>
      <w:r>
        <w:rPr>
          <w:rFonts w:ascii="Arial" w:cs="Arial" w:eastAsia="Arial" w:hAnsi="Arial"/>
          <w:b w:val="false"/>
          <w:bCs w:val="false"/>
          <w:i w:val="false"/>
          <w:iCs w:val="false"/>
          <w:color w:val="0A0A1A"/>
          <w:sz w:val="22"/>
          <w:szCs w:val="22"/>
        </w:rPr>
        <w:t xml:space="preserve">When the PRD is complete, a developer reading it should be able to answer yes to all of these:</w:t>
      </w:r>
    </w:p>
    <w:p>
      <w:pPr>
        <w:spacing w:before="60" w:after="0"/>
      </w:pPr>
      <w:r>
        <w:t xml:space="preserve"/>
      </w:r>
    </w:p>
    <w:p>
      <w:pPr>
        <w:pStyle w:val="ListParagraph"/>
        <w:numPr>
          <w:ilvl w:val="0"/>
          <w:numId w:val="2"/>
        </w:numPr>
        <w:spacing w:before="55" w:after="55"/>
      </w:pPr>
      <w:r>
        <w:rPr>
          <w:rFonts w:ascii="Arial" w:cs="Arial" w:eastAsia="Arial" w:hAnsi="Arial"/>
          <w:color w:val="0A0A1A"/>
          <w:sz w:val="22"/>
          <w:szCs w:val="22"/>
        </w:rPr>
        <w:t xml:space="preserve">I know exactly which features ship in Phase 1 and which do not</w:t>
      </w:r>
    </w:p>
    <w:p>
      <w:pPr>
        <w:pStyle w:val="ListParagraph"/>
        <w:numPr>
          <w:ilvl w:val="0"/>
          <w:numId w:val="2"/>
        </w:numPr>
        <w:spacing w:before="55" w:after="55"/>
      </w:pPr>
      <w:r>
        <w:rPr>
          <w:rFonts w:ascii="Arial" w:cs="Arial" w:eastAsia="Arial" w:hAnsi="Arial"/>
          <w:color w:val="0A0A1A"/>
          <w:sz w:val="22"/>
          <w:szCs w:val="22"/>
        </w:rPr>
        <w:t xml:space="preserve">I know the exact data model including field types, relationships, and indexes</w:t>
      </w:r>
    </w:p>
    <w:p>
      <w:pPr>
        <w:pStyle w:val="ListParagraph"/>
        <w:numPr>
          <w:ilvl w:val="0"/>
          <w:numId w:val="2"/>
        </w:numPr>
        <w:spacing w:before="55" w:after="55"/>
      </w:pPr>
      <w:r>
        <w:rPr>
          <w:rFonts w:ascii="Arial" w:cs="Arial" w:eastAsia="Arial" w:hAnsi="Arial"/>
          <w:color w:val="0A0A1A"/>
          <w:sz w:val="22"/>
          <w:szCs w:val="22"/>
        </w:rPr>
        <w:t xml:space="preserve">I know the exact behaviour of the queue engine including delays, caps, and failure handling</w:t>
      </w:r>
    </w:p>
    <w:p>
      <w:pPr>
        <w:pStyle w:val="ListParagraph"/>
        <w:numPr>
          <w:ilvl w:val="0"/>
          <w:numId w:val="2"/>
        </w:numPr>
        <w:spacing w:before="55" w:after="55"/>
      </w:pPr>
      <w:r>
        <w:rPr>
          <w:rFonts w:ascii="Arial" w:cs="Arial" w:eastAsia="Arial" w:hAnsi="Arial"/>
          <w:color w:val="0A0A1A"/>
          <w:sz w:val="22"/>
          <w:szCs w:val="22"/>
        </w:rPr>
        <w:t xml:space="preserve">I know what happens at every paywall trigger point including the exact copy shown</w:t>
      </w:r>
    </w:p>
    <w:p>
      <w:pPr>
        <w:pStyle w:val="ListParagraph"/>
        <w:numPr>
          <w:ilvl w:val="0"/>
          <w:numId w:val="2"/>
        </w:numPr>
        <w:spacing w:before="55" w:after="55"/>
      </w:pPr>
      <w:r>
        <w:rPr>
          <w:rFonts w:ascii="Arial" w:cs="Arial" w:eastAsia="Arial" w:hAnsi="Arial"/>
          <w:color w:val="0A0A1A"/>
          <w:sz w:val="22"/>
          <w:szCs w:val="22"/>
        </w:rPr>
        <w:t xml:space="preserve">I know the acceptance criteria for every P0 feature in testable terms</w:t>
      </w:r>
    </w:p>
    <w:p>
      <w:pPr>
        <w:pStyle w:val="ListParagraph"/>
        <w:numPr>
          <w:ilvl w:val="0"/>
          <w:numId w:val="2"/>
        </w:numPr>
        <w:spacing w:before="55" w:after="55"/>
      </w:pPr>
      <w:r>
        <w:rPr>
          <w:rFonts w:ascii="Arial" w:cs="Arial" w:eastAsia="Arial" w:hAnsi="Arial"/>
          <w:color w:val="0A0A1A"/>
          <w:sz w:val="22"/>
          <w:szCs w:val="22"/>
        </w:rPr>
        <w:t xml:space="preserve">I know where every open architectural decision is and what the default assumption is</w:t>
      </w:r>
    </w:p>
    <w:p>
      <w:pPr>
        <w:pStyle w:val="ListParagraph"/>
        <w:numPr>
          <w:ilvl w:val="0"/>
          <w:numId w:val="2"/>
        </w:numPr>
        <w:spacing w:before="55" w:after="55"/>
      </w:pPr>
      <w:r>
        <w:rPr>
          <w:rFonts w:ascii="Arial" w:cs="Arial" w:eastAsia="Arial" w:hAnsi="Arial"/>
          <w:color w:val="0A0A1A"/>
          <w:sz w:val="22"/>
          <w:szCs w:val="22"/>
        </w:rPr>
        <w:t xml:space="preserve">I know the performance targets I am building to</w:t>
      </w:r>
    </w:p>
    <w:p>
      <w:pPr>
        <w:pStyle w:val="ListParagraph"/>
        <w:numPr>
          <w:ilvl w:val="0"/>
          <w:numId w:val="2"/>
        </w:numPr>
        <w:spacing w:before="55" w:after="55"/>
      </w:pPr>
      <w:r>
        <w:rPr>
          <w:rFonts w:ascii="Arial" w:cs="Arial" w:eastAsia="Arial" w:hAnsi="Arial"/>
          <w:color w:val="0A0A1A"/>
          <w:sz w:val="22"/>
          <w:szCs w:val="22"/>
        </w:rPr>
        <w:t xml:space="preserve">I know the security requirements for session token handling</w:t>
      </w:r>
    </w:p>
    <w:p>
      <w:pPr>
        <w:pStyle w:val="ListParagraph"/>
        <w:numPr>
          <w:ilvl w:val="0"/>
          <w:numId w:val="2"/>
        </w:numPr>
        <w:spacing w:before="55" w:after="55"/>
      </w:pPr>
      <w:r>
        <w:rPr>
          <w:rFonts w:ascii="Arial" w:cs="Arial" w:eastAsia="Arial" w:hAnsi="Arial"/>
          <w:color w:val="0A0A1A"/>
          <w:sz w:val="22"/>
          <w:szCs w:val="22"/>
        </w:rPr>
        <w:t xml:space="preserve">I know the ghost scoring algorithm weights well enough to implement it</w:t>
      </w:r>
    </w:p>
    <w:p>
      <w:pPr>
        <w:pStyle w:val="ListParagraph"/>
        <w:numPr>
          <w:ilvl w:val="0"/>
          <w:numId w:val="2"/>
        </w:numPr>
        <w:spacing w:before="55" w:after="55"/>
      </w:pPr>
      <w:r>
        <w:rPr>
          <w:rFonts w:ascii="Arial" w:cs="Arial" w:eastAsia="Arial" w:hAnsi="Arial"/>
          <w:color w:val="0A0A1A"/>
          <w:sz w:val="22"/>
          <w:szCs w:val="22"/>
        </w:rPr>
        <w:t xml:space="preserve">I know the live queue component design well enough to build it without a Figma file</w:t>
      </w:r>
    </w:p>
    <w:p>
      <w:pPr>
        <w:spacing w:before="120" w:after="0"/>
      </w:pPr>
      <w:r>
        <w:t xml:space="preserve"/>
      </w:r>
    </w:p>
    <w:p>
      <w:pPr>
        <w:pBdr>
          <w:bottom w:val="single" w:color="DDDAF5" w:sz="3" w:space="1"/>
        </w:pBdr>
        <w:spacing w:before="180" w:after="180"/>
      </w:pPr>
      <w:r>
        <w:t xml:space="preserve"/>
      </w:r>
    </w:p>
    <w:p>
      <w:pPr>
        <w:spacing w:before="80" w:after="0"/>
      </w:pPr>
      <w:r>
        <w:t xml:space="preserve"/>
      </w:r>
    </w:p>
    <w:p>
      <w:pPr>
        <w:jc w:val="center"/>
      </w:pPr>
      <w:r>
        <w:rPr>
          <w:rFonts w:ascii="Arial" w:cs="Arial" w:eastAsia="Arial" w:hAnsi="Arial"/>
          <w:b/>
          <w:bCs/>
          <w:color w:val="0A0A1A"/>
          <w:sz w:val="22"/>
          <w:szCs w:val="22"/>
        </w:rPr>
        <w:t xml:space="preserve">Gh</w:t>
      </w:r>
      <w:r>
        <w:rPr>
          <w:rFonts w:ascii="Arial" w:cs="Arial" w:eastAsia="Arial" w:hAnsi="Arial"/>
          <w:b/>
          <w:bCs/>
          <w:color w:val="5B2FCC"/>
          <w:sz w:val="22"/>
          <w:szCs w:val="22"/>
        </w:rPr>
        <w:t xml:space="preserve">oa</w:t>
      </w:r>
      <w:r>
        <w:rPr>
          <w:rFonts w:ascii="Arial" w:cs="Arial" w:eastAsia="Arial" w:hAnsi="Arial"/>
          <w:i/>
          <w:iCs/>
          <w:color w:val="6868A0"/>
          <w:sz w:val="18"/>
          <w:szCs w:val="18"/>
        </w:rPr>
        <w:t xml:space="preserve">st PRD Planning Prompt  ·  ghoast.app  ·  See who ghosted your count.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2026-02-23T23:46:12.423Z</dcterms:created>
  <dcterms:modified xsi:type="dcterms:W3CDTF">2026-02-23T23:46:12.425Z</dcterms:modified>
</cp:coreProperties>
</file>

<file path=docProps/custom.xml><?xml version="1.0" encoding="utf-8"?>
<Properties xmlns="http://schemas.openxmlformats.org/officeDocument/2006/custom-properties" xmlns:vt="http://schemas.openxmlformats.org/officeDocument/2006/docPropsVTypes"/>
</file>