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Braeden Hall</w:t>
      </w:r>
      <w:r>
        <w:rPr>
          <w:vertAlign w:val="superscript"/>
        </w:rPr>
        <w:t xml:space="preserve">1</w:t>
      </w:r>
      <w:r>
        <w:t xml:space="preserve">, Kathleen Schmidt</w:t>
      </w:r>
      <w:r>
        <w:rPr>
          <w:vertAlign w:val="superscript"/>
        </w:rPr>
        <w:t xml:space="preserve">2</w:t>
      </w:r>
      <w:r>
        <w:t xml:space="preserve">, Jordan Wagge</w:t>
      </w:r>
      <w:r>
        <w:rPr>
          <w:vertAlign w:val="superscript"/>
        </w:rPr>
        <w:t xml:space="preserve">3</w:t>
      </w:r>
      <w:r>
        <w:t xml:space="preserve">, Savannah C. Lewis</w:t>
      </w:r>
      <w:r>
        <w:rPr>
          <w:vertAlign w:val="superscript"/>
        </w:rPr>
        <w:t xml:space="preserve">2,70</w:t>
      </w:r>
      <w:r>
        <w:t xml:space="preserve">, Sophia Weissgerber</w:t>
      </w:r>
      <w:r>
        <w:rPr>
          <w:vertAlign w:val="superscript"/>
        </w:rPr>
        <w:t xml:space="preserve">4</w:t>
      </w:r>
      <w:r>
        <w:t xml:space="preserve">, Felix Kiunke</w:t>
      </w:r>
      <w:r>
        <w:rPr>
          <w:vertAlign w:val="superscript"/>
        </w:rPr>
        <w:t xml:space="preserve">4</w:t>
      </w:r>
      <w:r>
        <w:t xml:space="preserve">, Gerit Pfuhl</w:t>
      </w:r>
      <w:r>
        <w:rPr>
          <w:vertAlign w:val="superscript"/>
        </w:rPr>
        <w:t xml:space="preserve">5</w:t>
      </w:r>
      <w:r>
        <w:t xml:space="preserve">, Ulrich S. Tran</w:t>
      </w:r>
      <w:r>
        <w:rPr>
          <w:vertAlign w:val="superscript"/>
        </w:rPr>
        <w:t xml:space="preserve">6</w:t>
      </w:r>
      <w:r>
        <w:t xml:space="preserve">, Patrícia Arriaga</w:t>
      </w:r>
      <w:r>
        <w:rPr>
          <w:vertAlign w:val="superscript"/>
        </w:rPr>
        <w:t xml:space="preserve">7</w:t>
      </w:r>
      <w:r>
        <w:t xml:space="preserve">, Krystian Barzykowski</w:t>
      </w:r>
      <w:r>
        <w:rPr>
          <w:vertAlign w:val="superscript"/>
        </w:rPr>
        <w:t xml:space="preserve">8</w:t>
      </w:r>
      <w:r>
        <w:t xml:space="preserve">, Marta Kowal</w:t>
      </w:r>
      <w:r>
        <w:rPr>
          <w:vertAlign w:val="superscript"/>
        </w:rPr>
        <w:t xml:space="preserve">9</w:t>
      </w:r>
      <w:r>
        <w:t xml:space="preserve">, Karlijin Massar</w:t>
      </w:r>
      <w:r>
        <w:rPr>
          <w:vertAlign w:val="superscript"/>
        </w:rPr>
        <w:t xml:space="preserve">10</w:t>
      </w:r>
      <w:r>
        <w:t xml:space="preserve">, Felizitas Pernerstofer</w:t>
      </w:r>
      <w:r>
        <w:rPr>
          <w:vertAlign w:val="superscript"/>
        </w:rPr>
        <w:t xml:space="preserve">11</w:t>
      </w:r>
      <w:r>
        <w:t xml:space="preserve">, Piotr Sorokowski</w:t>
      </w:r>
      <w:r>
        <w:rPr>
          <w:vertAlign w:val="superscript"/>
        </w:rPr>
        <w:t xml:space="preserve">12</w:t>
      </w:r>
      <w:r>
        <w:t xml:space="preserve">, Martin Voracek</w:t>
      </w:r>
      <w:r>
        <w:rPr>
          <w:vertAlign w:val="superscript"/>
        </w:rPr>
        <w:t xml:space="preserve">6</w:t>
      </w:r>
      <w:r>
        <w:t xml:space="preserve">, Christopher R. Chartier</w:t>
      </w:r>
      <w:r>
        <w:rPr>
          <w:vertAlign w:val="superscript"/>
        </w:rPr>
        <w:t xml:space="preserve">2</w:t>
      </w:r>
      <w:r>
        <w:t xml:space="preserve">, Mark J. Brandt</w:t>
      </w:r>
      <w:r>
        <w:rPr>
          <w:vertAlign w:val="superscript"/>
        </w:rPr>
        <w:t xml:space="preserve">13</w:t>
      </w:r>
      <w:r>
        <w:t xml:space="preserve">, Jon E. Grahe</w:t>
      </w:r>
      <w:r>
        <w:rPr>
          <w:vertAlign w:val="superscript"/>
        </w:rPr>
        <w:t xml:space="preserve">14</w:t>
      </w:r>
      <w:r>
        <w:t xml:space="preserve">, Asil A. Özdoğru</w:t>
      </w:r>
      <w:r>
        <w:rPr>
          <w:vertAlign w:val="superscript"/>
        </w:rPr>
        <w:t xml:space="preserve">15</w:t>
      </w:r>
      <w:r>
        <w:t xml:space="preserve">, Michael R. Andreychik</w:t>
      </w:r>
      <w:r>
        <w:rPr>
          <w:vertAlign w:val="superscript"/>
        </w:rPr>
        <w:t xml:space="preserve">16</w:t>
      </w:r>
      <w:r>
        <w:t xml:space="preserve">, Sau-Chin Chen</w:t>
      </w:r>
      <w:r>
        <w:rPr>
          <w:vertAlign w:val="superscript"/>
        </w:rPr>
        <w:t xml:space="preserve">17</w:t>
      </w:r>
      <w:r>
        <w:t xml:space="preserve">, Thomas R. Evans</w:t>
      </w:r>
      <w:r>
        <w:rPr>
          <w:vertAlign w:val="superscript"/>
        </w:rPr>
        <w:t xml:space="preserve">18</w:t>
      </w:r>
      <w:r>
        <w:t xml:space="preserve">, Caro Hautekiet</w:t>
      </w:r>
      <w:r>
        <w:rPr>
          <w:vertAlign w:val="superscript"/>
        </w:rPr>
        <w:t xml:space="preserve">19</w:t>
      </w:r>
      <w:r>
        <w:t xml:space="preserve">, Hans IJzerman</w:t>
      </w:r>
      <w:r>
        <w:rPr>
          <w:vertAlign w:val="superscript"/>
        </w:rPr>
        <w:t xml:space="preserve">20,71</w:t>
      </w:r>
      <w:r>
        <w:t xml:space="preserve">, Pavol Kačmár</w:t>
      </w:r>
      <w:r>
        <w:rPr>
          <w:vertAlign w:val="superscript"/>
        </w:rPr>
        <w:t xml:space="preserve">21</w:t>
      </w:r>
      <w:r>
        <w:t xml:space="preserve">, Anthony J. Krafnick</w:t>
      </w:r>
      <w:r>
        <w:rPr>
          <w:vertAlign w:val="superscript"/>
        </w:rPr>
        <w:t xml:space="preserve">22</w:t>
      </w:r>
      <w:r>
        <w:t xml:space="preserve">, Erica D. Musser</w:t>
      </w:r>
      <w:r>
        <w:rPr>
          <w:vertAlign w:val="superscript"/>
        </w:rPr>
        <w:t xml:space="preserve">23</w:t>
      </w:r>
      <w:r>
        <w:t xml:space="preserve">, Stefan Stieger</w:t>
      </w:r>
      <w:r>
        <w:rPr>
          <w:vertAlign w:val="superscript"/>
        </w:rPr>
        <w:t xml:space="preserve">11</w:t>
      </w:r>
      <w:r>
        <w:t xml:space="preserve">, Evie Vergauwe</w:t>
      </w:r>
      <w:r>
        <w:rPr>
          <w:vertAlign w:val="superscript"/>
        </w:rPr>
        <w:t xml:space="preserve">19</w:t>
      </w:r>
      <w:r>
        <w:t xml:space="preserve">, Kaitlyn M. Werner</w:t>
      </w:r>
      <w:r>
        <w:rPr>
          <w:vertAlign w:val="superscript"/>
        </w:rPr>
        <w:t xml:space="preserve">24</w:t>
      </w:r>
      <w:r>
        <w:t xml:space="preserve">, Balazs Aczel</w:t>
      </w:r>
      <w:r>
        <w:rPr>
          <w:vertAlign w:val="superscript"/>
        </w:rPr>
        <w:t xml:space="preserve">25</w:t>
      </w:r>
      <w:r>
        <w:t xml:space="preserve">, Carlota Batres</w:t>
      </w:r>
      <w:r>
        <w:rPr>
          <w:vertAlign w:val="superscript"/>
        </w:rPr>
        <w:t xml:space="preserve">26</w:t>
      </w:r>
      <w:r>
        <w:t xml:space="preserve">, Jennifer L. Beaudry</w:t>
      </w:r>
      <w:r>
        <w:rPr>
          <w:vertAlign w:val="superscript"/>
        </w:rPr>
        <w:t xml:space="preserve">27,72</w:t>
      </w:r>
      <w:r>
        <w:t xml:space="preserve">, Florian Cova</w:t>
      </w:r>
      <w:r>
        <w:rPr>
          <w:vertAlign w:val="superscript"/>
        </w:rPr>
        <w:t xml:space="preserve">19</w:t>
      </w:r>
      <w:r>
        <w:t xml:space="preserve">, Leslie D. Cramblet Alvarez</w:t>
      </w:r>
      <w:r>
        <w:rPr>
          <w:vertAlign w:val="superscript"/>
        </w:rPr>
        <w:t xml:space="preserve">28</w:t>
      </w:r>
      <w:r>
        <w:t xml:space="preserve">, Simona Ďurbisová</w:t>
      </w:r>
      <w:r>
        <w:rPr>
          <w:vertAlign w:val="superscript"/>
        </w:rPr>
        <w:t xml:space="preserve">21</w:t>
      </w:r>
      <w:r>
        <w:t xml:space="preserve">, Gilad Feldman</w:t>
      </w:r>
      <w:r>
        <w:rPr>
          <w:vertAlign w:val="superscript"/>
        </w:rPr>
        <w:t xml:space="preserve">29</w:t>
      </w:r>
      <w:r>
        <w:t xml:space="preserve">, Hendrik Godbersen</w:t>
      </w:r>
      <w:r>
        <w:rPr>
          <w:vertAlign w:val="superscript"/>
        </w:rPr>
        <w:t xml:space="preserve">30</w:t>
      </w:r>
      <w:r>
        <w:t xml:space="preserve">, Jaroslav Gottfried</w:t>
      </w:r>
      <w:r>
        <w:rPr>
          <w:vertAlign w:val="superscript"/>
        </w:rPr>
        <w:t xml:space="preserve">31</w:t>
      </w:r>
      <w:r>
        <w:t xml:space="preserve">, Gerald J. Haeffel</w:t>
      </w:r>
      <w:r>
        <w:rPr>
          <w:vertAlign w:val="superscript"/>
        </w:rPr>
        <w:t xml:space="preserve">32</w:t>
      </w:r>
      <w:r>
        <w:t xml:space="preserve">, Andree Hartanto</w:t>
      </w:r>
      <w:r>
        <w:rPr>
          <w:vertAlign w:val="superscript"/>
        </w:rPr>
        <w:t xml:space="preserve">33</w:t>
      </w:r>
      <w:r>
        <w:t xml:space="preserve">, Chris Isloi</w:t>
      </w:r>
      <w:r>
        <w:rPr>
          <w:vertAlign w:val="superscript"/>
        </w:rPr>
        <w:t xml:space="preserve">34</w:t>
      </w:r>
      <w:r>
        <w:t xml:space="preserve">, Marine Milyavskaya</w:t>
      </w:r>
      <w:r>
        <w:rPr>
          <w:vertAlign w:val="superscript"/>
        </w:rPr>
        <w:t xml:space="preserve">35</w:t>
      </w:r>
      <w:r>
        <w:t xml:space="preserve">, David Moreau</w:t>
      </w:r>
      <w:r>
        <w:rPr>
          <w:vertAlign w:val="superscript"/>
        </w:rPr>
        <w:t xml:space="preserve">36</w:t>
      </w:r>
      <w:r>
        <w:t xml:space="preserve">, Ester Nosáľová</w:t>
      </w:r>
      <w:r>
        <w:rPr>
          <w:vertAlign w:val="superscript"/>
        </w:rPr>
        <w:t xml:space="preserve">21</w:t>
      </w:r>
      <w:r>
        <w:t xml:space="preserve">, Kostas Papaioannou</w:t>
      </w:r>
      <w:r>
        <w:rPr>
          <w:vertAlign w:val="superscript"/>
        </w:rPr>
        <w:t xml:space="preserve">37</w:t>
      </w:r>
      <w:r>
        <w:t xml:space="preserve">, Susana Ruiz-Fernandez</w:t>
      </w:r>
      <w:r>
        <w:rPr>
          <w:vertAlign w:val="superscript"/>
        </w:rPr>
        <w:t xml:space="preserve">30</w:t>
      </w:r>
      <w:r>
        <w:t xml:space="preserve">, Jana Schrötter</w:t>
      </w:r>
      <w:r>
        <w:rPr>
          <w:vertAlign w:val="superscript"/>
        </w:rPr>
        <w:t xml:space="preserve">21</w:t>
      </w:r>
      <w:r>
        <w:t xml:space="preserve">, Daniel Storage</w:t>
      </w:r>
      <w:r>
        <w:rPr>
          <w:vertAlign w:val="superscript"/>
        </w:rPr>
        <w:t xml:space="preserve">28</w:t>
      </w:r>
      <w:r>
        <w:t xml:space="preserve">, Kevin Vezirian</w:t>
      </w:r>
      <w:r>
        <w:rPr>
          <w:vertAlign w:val="superscript"/>
        </w:rPr>
        <w:t xml:space="preserve">38</w:t>
      </w:r>
      <w:r>
        <w:t xml:space="preserve">, Yanna J. Weisberg</w:t>
      </w:r>
      <w:r>
        <w:rPr>
          <w:vertAlign w:val="superscript"/>
        </w:rPr>
        <w:t xml:space="preserve">39</w:t>
      </w:r>
      <w:r>
        <w:t xml:space="preserve">, Qinyu Xiao Xiao</w:t>
      </w:r>
      <w:r>
        <w:rPr>
          <w:vertAlign w:val="superscript"/>
        </w:rPr>
        <w:t xml:space="preserve">29</w:t>
      </w:r>
      <w:r>
        <w:t xml:space="preserve">, Dana Awlia</w:t>
      </w:r>
      <w:r>
        <w:rPr>
          <w:vertAlign w:val="superscript"/>
        </w:rPr>
        <w:t xml:space="preserve">2</w:t>
      </w:r>
      <w:r>
        <w:t xml:space="preserve">, Megan R. Dunn</w:t>
      </w:r>
      <w:r>
        <w:rPr>
          <w:vertAlign w:val="superscript"/>
        </w:rPr>
        <w:t xml:space="preserve">40</w:t>
      </w:r>
      <w:r>
        <w:t xml:space="preserve">, Agata Groyecka-Bernard</w:t>
      </w:r>
      <w:r>
        <w:rPr>
          <w:vertAlign w:val="superscript"/>
        </w:rPr>
        <w:t xml:space="preserve">12</w:t>
      </w:r>
      <w:r>
        <w:t xml:space="preserve">, Ricky Haneda</w:t>
      </w:r>
      <w:r>
        <w:rPr>
          <w:vertAlign w:val="superscript"/>
        </w:rPr>
        <w:t xml:space="preserve">14</w:t>
      </w:r>
      <w:r>
        <w:t xml:space="preserve">, Gabriela Kalistová</w:t>
      </w:r>
      <w:r>
        <w:rPr>
          <w:vertAlign w:val="superscript"/>
        </w:rPr>
        <w:t xml:space="preserve">31</w:t>
      </w:r>
      <w:r>
        <w:t xml:space="preserve">, Carloline Kolle</w:t>
      </w:r>
      <w:r>
        <w:rPr>
          <w:vertAlign w:val="superscript"/>
        </w:rPr>
        <w:t xml:space="preserve">4</w:t>
      </w:r>
      <w:r>
        <w:t xml:space="preserve">, Alexys M. Miller</w:t>
      </w:r>
      <w:r>
        <w:rPr>
          <w:vertAlign w:val="superscript"/>
        </w:rPr>
        <w:t xml:space="preserve">41</w:t>
      </w:r>
      <w:r>
        <w:t xml:space="preserve">, Martin Mækelæ</w:t>
      </w:r>
      <w:r>
        <w:rPr>
          <w:vertAlign w:val="superscript"/>
        </w:rPr>
        <w:t xml:space="preserve">5</w:t>
      </w:r>
      <w:r>
        <w:t xml:space="preserve">, Mytro Pantazi</w:t>
      </w:r>
      <w:r>
        <w:rPr>
          <w:vertAlign w:val="superscript"/>
        </w:rPr>
        <w:t xml:space="preserve">42</w:t>
      </w:r>
      <w:r>
        <w:t xml:space="preserve">, Rafael R. Ribeiro</w:t>
      </w:r>
      <w:r>
        <w:rPr>
          <w:vertAlign w:val="superscript"/>
        </w:rPr>
        <w:t xml:space="preserve">7</w:t>
      </w:r>
      <w:r>
        <w:t xml:space="preserve">, Rob M. Ross</w:t>
      </w:r>
      <w:r>
        <w:rPr>
          <w:vertAlign w:val="superscript"/>
        </w:rPr>
        <w:t xml:space="preserve">43</w:t>
      </w:r>
      <w:r>
        <w:t xml:space="preserve">, Agnieszka Sorokowska</w:t>
      </w:r>
      <w:r>
        <w:rPr>
          <w:vertAlign w:val="superscript"/>
        </w:rPr>
        <w:t xml:space="preserve">12</w:t>
      </w:r>
      <w:r>
        <w:t xml:space="preserve">, Christopher L. Aberson</w:t>
      </w:r>
      <w:r>
        <w:rPr>
          <w:vertAlign w:val="superscript"/>
        </w:rPr>
        <w:t xml:space="preserve">44</w:t>
      </w:r>
      <w:r>
        <w:t xml:space="preserve">, Xanthippi Alexi Vassiliou</w:t>
      </w:r>
      <w:r>
        <w:rPr>
          <w:vertAlign w:val="superscript"/>
        </w:rPr>
        <w:t xml:space="preserve">45</w:t>
      </w:r>
      <w:r>
        <w:t xml:space="preserve">, Bradley J. Baker</w:t>
      </w:r>
      <w:r>
        <w:rPr>
          <w:vertAlign w:val="superscript"/>
        </w:rPr>
        <w:t xml:space="preserve">46</w:t>
      </w:r>
      <w:r>
        <w:t xml:space="preserve">, Wen Cong</w:t>
      </w:r>
      <w:r>
        <w:rPr>
          <w:vertAlign w:val="superscript"/>
        </w:rPr>
        <w:t xml:space="preserve">47</w:t>
      </w:r>
      <w:r>
        <w:t xml:space="preserve">, William E. Davis</w:t>
      </w:r>
      <w:r>
        <w:rPr>
          <w:vertAlign w:val="superscript"/>
        </w:rPr>
        <w:t xml:space="preserve">48</w:t>
      </w:r>
      <w:r>
        <w:t xml:space="preserve">, Vilius Dranseika</w:t>
      </w:r>
      <w:r>
        <w:rPr>
          <w:vertAlign w:val="superscript"/>
        </w:rPr>
        <w:t xml:space="preserve">8</w:t>
      </w:r>
      <w:r>
        <w:t xml:space="preserve">, Andrei Dumbravă</w:t>
      </w:r>
      <w:r>
        <w:rPr>
          <w:vertAlign w:val="superscript"/>
        </w:rPr>
        <w:t xml:space="preserve">49</w:t>
      </w:r>
      <w:r>
        <w:t xml:space="preserve">, Harry Farmer</w:t>
      </w:r>
      <w:r>
        <w:rPr>
          <w:vertAlign w:val="superscript"/>
        </w:rPr>
        <w:t xml:space="preserve">18</w:t>
      </w:r>
      <w:r>
        <w:t xml:space="preserve">, Andy P. Field</w:t>
      </w:r>
      <w:r>
        <w:rPr>
          <w:vertAlign w:val="superscript"/>
        </w:rPr>
        <w:t xml:space="preserve">50</w:t>
      </w:r>
      <w:r>
        <w:t xml:space="preserve">, Patrick S. Forscher</w:t>
      </w:r>
      <w:r>
        <w:rPr>
          <w:vertAlign w:val="superscript"/>
        </w:rPr>
        <w:t xml:space="preserve">51</w:t>
      </w:r>
      <w:r>
        <w:t xml:space="preserve">, Aurélien Graton</w:t>
      </w:r>
      <w:r>
        <w:rPr>
          <w:vertAlign w:val="superscript"/>
        </w:rPr>
        <w:t xml:space="preserve">52</w:t>
      </w:r>
      <w:r>
        <w:t xml:space="preserve">, Nandor Hajdu</w:t>
      </w:r>
      <w:r>
        <w:rPr>
          <w:vertAlign w:val="superscript"/>
        </w:rPr>
        <w:t xml:space="preserve">25</w:t>
      </w:r>
      <w:r>
        <w:t xml:space="preserve">, Peter Howlett</w:t>
      </w:r>
      <w:r>
        <w:rPr>
          <w:vertAlign w:val="superscript"/>
        </w:rPr>
        <w:t xml:space="preserve">53</w:t>
      </w:r>
      <w:r>
        <w:t xml:space="preserve">, Emmett M. Larsen</w:t>
      </w:r>
      <w:r>
        <w:rPr>
          <w:vertAlign w:val="superscript"/>
        </w:rPr>
        <w:t xml:space="preserve">54</w:t>
      </w:r>
      <w:r>
        <w:t xml:space="preserve">, Sean T. H. Lee</w:t>
      </w:r>
      <w:r>
        <w:rPr>
          <w:vertAlign w:val="superscript"/>
        </w:rPr>
        <w:t xml:space="preserve">55</w:t>
      </w:r>
      <w:r>
        <w:t xml:space="preserve">, Nicole Legate</w:t>
      </w:r>
      <w:r>
        <w:rPr>
          <w:vertAlign w:val="superscript"/>
        </w:rPr>
        <w:t xml:space="preserve">40</w:t>
      </w:r>
      <w:r>
        <w:t xml:space="preserve">, Carmel A. Levitan</w:t>
      </w:r>
      <w:r>
        <w:rPr>
          <w:vertAlign w:val="superscript"/>
        </w:rPr>
        <w:t xml:space="preserve">56</w:t>
      </w:r>
      <w:r>
        <w:t xml:space="preserve">, Neil Levy</w:t>
      </w:r>
      <w:r>
        <w:rPr>
          <w:vertAlign w:val="superscript"/>
        </w:rPr>
        <w:t xml:space="preserve">43,73</w:t>
      </w:r>
      <w:r>
        <w:t xml:space="preserve">, Jackson G. Lu</w:t>
      </w:r>
      <w:r>
        <w:rPr>
          <w:vertAlign w:val="superscript"/>
        </w:rPr>
        <w:t xml:space="preserve">57</w:t>
      </w:r>
      <w:r>
        <w:t xml:space="preserve">, Jared J. Metz</w:t>
      </w:r>
      <w:r>
        <w:rPr>
          <w:vertAlign w:val="superscript"/>
        </w:rPr>
        <w:t xml:space="preserve">2</w:t>
      </w:r>
      <w:r>
        <w:t xml:space="preserve">, Michael Misiak</w:t>
      </w:r>
      <w:r>
        <w:rPr>
          <w:vertAlign w:val="superscript"/>
        </w:rPr>
        <w:t xml:space="preserve">12,73</w:t>
      </w:r>
      <w:r>
        <w:t xml:space="preserve">, Roxana E. Morariu</w:t>
      </w:r>
      <w:r>
        <w:rPr>
          <w:vertAlign w:val="superscript"/>
        </w:rPr>
        <w:t xml:space="preserve">58</w:t>
      </w:r>
      <w:r>
        <w:t xml:space="preserve">, Jennifer Novak</w:t>
      </w:r>
      <w:r>
        <w:rPr>
          <w:vertAlign w:val="superscript"/>
        </w:rPr>
        <w:t xml:space="preserve">4</w:t>
      </w:r>
      <w:r>
        <w:t xml:space="preserve">, Ekaterina Pronizius</w:t>
      </w:r>
      <w:r>
        <w:rPr>
          <w:vertAlign w:val="superscript"/>
        </w:rPr>
        <w:t xml:space="preserve">6</w:t>
      </w:r>
      <w:r>
        <w:t xml:space="preserve">, Athulya S. Rathnayake</w:t>
      </w:r>
      <w:r>
        <w:rPr>
          <w:vertAlign w:val="superscript"/>
        </w:rPr>
        <w:t xml:space="preserve">36</w:t>
      </w:r>
      <w:r>
        <w:t xml:space="preserve">, Jan P. Röer</w:t>
      </w:r>
      <w:r>
        <w:rPr>
          <w:vertAlign w:val="superscript"/>
        </w:rPr>
        <w:t xml:space="preserve">59</w:t>
      </w:r>
      <w:r>
        <w:t xml:space="preserve">, Waldir M. Sampaio</w:t>
      </w:r>
      <w:r>
        <w:rPr>
          <w:vertAlign w:val="superscript"/>
        </w:rPr>
        <w:t xml:space="preserve">60</w:t>
      </w:r>
      <w:r>
        <w:t xml:space="preserve">, Christoph Schild</w:t>
      </w:r>
      <w:r>
        <w:rPr>
          <w:vertAlign w:val="superscript"/>
        </w:rPr>
        <w:t xml:space="preserve">61</w:t>
      </w:r>
      <w:r>
        <w:t xml:space="preserve">, Michael Schulte-Mecklenbeck</w:t>
      </w:r>
      <w:r>
        <w:rPr>
          <w:vertAlign w:val="superscript"/>
        </w:rPr>
        <w:t xml:space="preserve">62</w:t>
      </w:r>
      <w:r>
        <w:t xml:space="preserve">, Sara Á. Solas</w:t>
      </w:r>
      <w:r>
        <w:rPr>
          <w:vertAlign w:val="superscript"/>
        </w:rPr>
        <w:t xml:space="preserve">63</w:t>
      </w:r>
      <w:r>
        <w:t xml:space="preserve">, Ian D. Stephen</w:t>
      </w:r>
      <w:r>
        <w:rPr>
          <w:vertAlign w:val="superscript"/>
        </w:rPr>
        <w:t xml:space="preserve">64</w:t>
      </w:r>
      <w:r>
        <w:t xml:space="preserve">, Peter Szecsi</w:t>
      </w:r>
      <w:r>
        <w:rPr>
          <w:vertAlign w:val="superscript"/>
        </w:rPr>
        <w:t xml:space="preserve">25</w:t>
      </w:r>
      <w:r>
        <w:t xml:space="preserve">, Elizabeth Takacs</w:t>
      </w:r>
      <w:r>
        <w:rPr>
          <w:vertAlign w:val="superscript"/>
        </w:rPr>
        <w:t xml:space="preserve">2</w:t>
      </w:r>
      <w:r>
        <w:t xml:space="preserve">, Julia N. Teeter</w:t>
      </w:r>
      <w:r>
        <w:rPr>
          <w:vertAlign w:val="superscript"/>
        </w:rPr>
        <w:t xml:space="preserve">32</w:t>
      </w:r>
      <w:r>
        <w:t xml:space="preserve">, Elian H. Thiele-Evans</w:t>
      </w:r>
      <w:r>
        <w:rPr>
          <w:vertAlign w:val="superscript"/>
        </w:rPr>
        <w:t xml:space="preserve">27</w:t>
      </w:r>
      <w:r>
        <w:t xml:space="preserve">, Julia Valeiro-Paterlini</w:t>
      </w:r>
      <w:r>
        <w:rPr>
          <w:vertAlign w:val="superscript"/>
        </w:rPr>
        <w:t xml:space="preserve">2</w:t>
      </w:r>
      <w:r>
        <w:t xml:space="preserve">, Iris D. Vilares</w:t>
      </w:r>
      <w:r>
        <w:rPr>
          <w:vertAlign w:val="superscript"/>
        </w:rPr>
        <w:t xml:space="preserve">65</w:t>
      </w:r>
      <w:r>
        <w:t xml:space="preserve">, Louise Villafana</w:t>
      </w:r>
      <w:r>
        <w:rPr>
          <w:vertAlign w:val="superscript"/>
        </w:rPr>
        <w:t xml:space="preserve">4</w:t>
      </w:r>
      <w:r>
        <w:t xml:space="preserve">, Ke Wang</w:t>
      </w:r>
      <w:r>
        <w:rPr>
          <w:vertAlign w:val="superscript"/>
        </w:rPr>
        <w:t xml:space="preserve">66</w:t>
      </w:r>
      <w:r>
        <w:t xml:space="preserve">, Raymond Wu</w:t>
      </w:r>
      <w:r>
        <w:rPr>
          <w:vertAlign w:val="superscript"/>
        </w:rPr>
        <w:t xml:space="preserve">67</w:t>
      </w:r>
      <w:r>
        <w:t xml:space="preserve">, Hannah Moshontz</w:t>
      </w:r>
      <w:r>
        <w:rPr>
          <w:vertAlign w:val="superscript"/>
        </w:rPr>
        <w:t xml:space="preserve">68</w:t>
      </w:r>
      <w:r>
        <w:t xml:space="preserve">, &amp; Erin M. Buchanan</w:t>
      </w:r>
      <w:r>
        <w:rPr>
          <w:vertAlign w:val="superscript"/>
        </w:rPr>
        <w:t xml:space="preserve">69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Southern Illinois University Carbondale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Ashland University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Avila University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 </w:t>
      </w:r>
      <w:r>
        <w:t xml:space="preserve">University of Kassel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 </w:t>
      </w:r>
      <w:r>
        <w:t xml:space="preserve">UiT The Arctic University of Norway</w:t>
      </w:r>
    </w:p>
    <w:p>
      <w:pPr>
        <w:pStyle w:val="Author"/>
      </w:pPr>
      <w:r>
        <w:rPr>
          <w:vertAlign w:val="superscript"/>
        </w:rPr>
        <w:t xml:space="preserve">6</w:t>
      </w:r>
      <w:r>
        <w:t xml:space="preserve"> </w:t>
      </w:r>
      <w:r>
        <w:t xml:space="preserve">University of Vienna</w:t>
      </w:r>
    </w:p>
    <w:p>
      <w:pPr>
        <w:pStyle w:val="Author"/>
      </w:pPr>
      <w:r>
        <w:rPr>
          <w:vertAlign w:val="superscript"/>
        </w:rPr>
        <w:t xml:space="preserve">7</w:t>
      </w:r>
      <w:r>
        <w:t xml:space="preserve"> </w:t>
      </w:r>
      <w:r>
        <w:t xml:space="preserve">ISCTE - University Institute of Lisbon</w:t>
      </w:r>
    </w:p>
    <w:p>
      <w:pPr>
        <w:pStyle w:val="Author"/>
      </w:pPr>
      <w:r>
        <w:rPr>
          <w:vertAlign w:val="superscript"/>
        </w:rPr>
        <w:t xml:space="preserve">8</w:t>
      </w:r>
      <w:r>
        <w:t xml:space="preserve"> </w:t>
      </w:r>
      <w:r>
        <w:t xml:space="preserve">Jagiellonian University</w:t>
      </w:r>
    </w:p>
    <w:p>
      <w:pPr>
        <w:pStyle w:val="Author"/>
      </w:pPr>
      <w:r>
        <w:rPr>
          <w:vertAlign w:val="superscript"/>
        </w:rPr>
        <w:t xml:space="preserve">9</w:t>
      </w:r>
      <w:r>
        <w:t xml:space="preserve"> </w:t>
      </w:r>
      <w:r>
        <w:t xml:space="preserve">University of Warsaw</w:t>
      </w:r>
    </w:p>
    <w:p>
      <w:pPr>
        <w:pStyle w:val="Author"/>
      </w:pPr>
      <w:r>
        <w:rPr>
          <w:vertAlign w:val="superscript"/>
        </w:rPr>
        <w:t xml:space="preserve">10</w:t>
      </w:r>
      <w:r>
        <w:t xml:space="preserve"> </w:t>
      </w:r>
      <w:r>
        <w:t xml:space="preserve">Maastricht University</w:t>
      </w:r>
    </w:p>
    <w:p>
      <w:pPr>
        <w:pStyle w:val="Author"/>
      </w:pPr>
      <w:r>
        <w:rPr>
          <w:vertAlign w:val="superscript"/>
        </w:rPr>
        <w:t xml:space="preserve">11</w:t>
      </w:r>
      <w:r>
        <w:t xml:space="preserve"> </w:t>
      </w:r>
      <w:r>
        <w:t xml:space="preserve">Karl Landsteiner University of Health Sciences</w:t>
      </w:r>
    </w:p>
    <w:p>
      <w:pPr>
        <w:pStyle w:val="Author"/>
      </w:pPr>
      <w:r>
        <w:rPr>
          <w:vertAlign w:val="superscript"/>
        </w:rPr>
        <w:t xml:space="preserve">12</w:t>
      </w:r>
      <w:r>
        <w:t xml:space="preserve"> </w:t>
      </w:r>
      <w:r>
        <w:t xml:space="preserve">University of Wrocław</w:t>
      </w:r>
    </w:p>
    <w:p>
      <w:pPr>
        <w:pStyle w:val="Author"/>
      </w:pPr>
      <w:r>
        <w:rPr>
          <w:vertAlign w:val="superscript"/>
        </w:rPr>
        <w:t xml:space="preserve">13</w:t>
      </w:r>
      <w:r>
        <w:t xml:space="preserve"> </w:t>
      </w:r>
      <w:r>
        <w:t xml:space="preserve">Michigan State University</w:t>
      </w:r>
    </w:p>
    <w:p>
      <w:pPr>
        <w:pStyle w:val="Author"/>
      </w:pPr>
      <w:r>
        <w:rPr>
          <w:vertAlign w:val="superscript"/>
        </w:rPr>
        <w:t xml:space="preserve">14</w:t>
      </w:r>
      <w:r>
        <w:t xml:space="preserve"> </w:t>
      </w:r>
      <w:r>
        <w:t xml:space="preserve">Pacific Lutheran University</w:t>
      </w:r>
    </w:p>
    <w:p>
      <w:pPr>
        <w:pStyle w:val="Author"/>
      </w:pPr>
      <w:r>
        <w:rPr>
          <w:vertAlign w:val="superscript"/>
        </w:rPr>
        <w:t xml:space="preserve">15</w:t>
      </w:r>
      <w:r>
        <w:t xml:space="preserve"> </w:t>
      </w:r>
      <w:r>
        <w:t xml:space="preserve">T C Üsküdar Üniversitesi</w:t>
      </w:r>
    </w:p>
    <w:p>
      <w:pPr>
        <w:pStyle w:val="Author"/>
      </w:pPr>
      <w:r>
        <w:rPr>
          <w:vertAlign w:val="superscript"/>
        </w:rPr>
        <w:t xml:space="preserve">16</w:t>
      </w:r>
      <w:r>
        <w:t xml:space="preserve"> </w:t>
      </w:r>
      <w:r>
        <w:t xml:space="preserve">Fairfield University</w:t>
      </w:r>
    </w:p>
    <w:p>
      <w:pPr>
        <w:pStyle w:val="Author"/>
      </w:pPr>
      <w:r>
        <w:rPr>
          <w:vertAlign w:val="superscript"/>
        </w:rPr>
        <w:t xml:space="preserve">17</w:t>
      </w:r>
      <w:r>
        <w:t xml:space="preserve"> </w:t>
      </w:r>
      <w:r>
        <w:t xml:space="preserve">Tzu-Chi University</w:t>
      </w:r>
    </w:p>
    <w:p>
      <w:pPr>
        <w:pStyle w:val="Author"/>
      </w:pPr>
      <w:r>
        <w:rPr>
          <w:vertAlign w:val="superscript"/>
        </w:rPr>
        <w:t xml:space="preserve">18</w:t>
      </w:r>
      <w:r>
        <w:t xml:space="preserve"> </w:t>
      </w:r>
      <w:r>
        <w:t xml:space="preserve">University of Greenwich</w:t>
      </w:r>
    </w:p>
    <w:p>
      <w:pPr>
        <w:pStyle w:val="Author"/>
      </w:pPr>
      <w:r>
        <w:rPr>
          <w:vertAlign w:val="superscript"/>
        </w:rPr>
        <w:t xml:space="preserve">19</w:t>
      </w:r>
      <w:r>
        <w:t xml:space="preserve"> </w:t>
      </w:r>
      <w:r>
        <w:t xml:space="preserve">University of Geneva</w:t>
      </w:r>
    </w:p>
    <w:p>
      <w:pPr>
        <w:pStyle w:val="Author"/>
      </w:pPr>
      <w:r>
        <w:rPr>
          <w:vertAlign w:val="superscript"/>
        </w:rPr>
        <w:t xml:space="preserve">20</w:t>
      </w:r>
      <w:r>
        <w:t xml:space="preserve"> </w:t>
      </w:r>
      <w:r>
        <w:t xml:space="preserve">Université Grenoble Alpes</w:t>
      </w:r>
    </w:p>
    <w:p>
      <w:pPr>
        <w:pStyle w:val="Author"/>
      </w:pPr>
      <w:r>
        <w:rPr>
          <w:vertAlign w:val="superscript"/>
        </w:rPr>
        <w:t xml:space="preserve">21</w:t>
      </w:r>
      <w:r>
        <w:t xml:space="preserve"> </w:t>
      </w:r>
      <w:r>
        <w:t xml:space="preserve">Pavol Jozef Šafárik University in Košice</w:t>
      </w:r>
    </w:p>
    <w:p>
      <w:pPr>
        <w:pStyle w:val="Author"/>
      </w:pPr>
      <w:r>
        <w:rPr>
          <w:vertAlign w:val="superscript"/>
        </w:rPr>
        <w:t xml:space="preserve">22</w:t>
      </w:r>
      <w:r>
        <w:t xml:space="preserve"> </w:t>
      </w:r>
      <w:r>
        <w:t xml:space="preserve">Dominican University</w:t>
      </w:r>
    </w:p>
    <w:p>
      <w:pPr>
        <w:pStyle w:val="Author"/>
      </w:pPr>
      <w:r>
        <w:rPr>
          <w:vertAlign w:val="superscript"/>
        </w:rPr>
        <w:t xml:space="preserve">23</w:t>
      </w:r>
      <w:r>
        <w:t xml:space="preserve"> </w:t>
      </w:r>
      <w:r>
        <w:t xml:space="preserve">Florida International University</w:t>
      </w:r>
    </w:p>
    <w:p>
      <w:pPr>
        <w:pStyle w:val="Author"/>
      </w:pPr>
      <w:r>
        <w:rPr>
          <w:vertAlign w:val="superscript"/>
        </w:rPr>
        <w:t xml:space="preserve">24</w:t>
      </w:r>
      <w:r>
        <w:t xml:space="preserve"> </w:t>
      </w:r>
      <w:r>
        <w:t xml:space="preserve">University of Toronto</w:t>
      </w:r>
    </w:p>
    <w:p>
      <w:pPr>
        <w:pStyle w:val="Author"/>
      </w:pPr>
      <w:r>
        <w:rPr>
          <w:vertAlign w:val="superscript"/>
        </w:rPr>
        <w:t xml:space="preserve">25</w:t>
      </w:r>
      <w:r>
        <w:t xml:space="preserve"> </w:t>
      </w:r>
      <w:r>
        <w:t xml:space="preserve">Eötvös Loránd University</w:t>
      </w:r>
    </w:p>
    <w:p>
      <w:pPr>
        <w:pStyle w:val="Author"/>
      </w:pPr>
      <w:r>
        <w:rPr>
          <w:vertAlign w:val="superscript"/>
        </w:rPr>
        <w:t xml:space="preserve">26</w:t>
      </w:r>
      <w:r>
        <w:t xml:space="preserve"> </w:t>
      </w:r>
      <w:r>
        <w:t xml:space="preserve">Franklin and Marshall College</w:t>
      </w:r>
    </w:p>
    <w:p>
      <w:pPr>
        <w:pStyle w:val="Author"/>
      </w:pPr>
      <w:r>
        <w:rPr>
          <w:vertAlign w:val="superscript"/>
        </w:rPr>
        <w:t xml:space="preserve">27</w:t>
      </w:r>
      <w:r>
        <w:t xml:space="preserve"> </w:t>
      </w:r>
      <w:r>
        <w:t xml:space="preserve">Swinburne University of Technology</w:t>
      </w:r>
    </w:p>
    <w:p>
      <w:pPr>
        <w:pStyle w:val="Author"/>
      </w:pPr>
      <w:r>
        <w:rPr>
          <w:vertAlign w:val="superscript"/>
        </w:rPr>
        <w:t xml:space="preserve">28</w:t>
      </w:r>
      <w:r>
        <w:t xml:space="preserve"> </w:t>
      </w:r>
      <w:r>
        <w:t xml:space="preserve">University of Denver</w:t>
      </w:r>
    </w:p>
    <w:p>
      <w:pPr>
        <w:pStyle w:val="Author"/>
      </w:pPr>
      <w:r>
        <w:rPr>
          <w:vertAlign w:val="superscript"/>
        </w:rPr>
        <w:t xml:space="preserve">29</w:t>
      </w:r>
      <w:r>
        <w:t xml:space="preserve"> </w:t>
      </w:r>
      <w:r>
        <w:t xml:space="preserve">University of Hong Kong</w:t>
      </w:r>
    </w:p>
    <w:p>
      <w:pPr>
        <w:pStyle w:val="Author"/>
      </w:pPr>
      <w:r>
        <w:rPr>
          <w:vertAlign w:val="superscript"/>
        </w:rPr>
        <w:t xml:space="preserve">30</w:t>
      </w:r>
      <w:r>
        <w:t xml:space="preserve"> </w:t>
      </w:r>
      <w:r>
        <w:t xml:space="preserve">FOM University of Economics and Management</w:t>
      </w:r>
    </w:p>
    <w:p>
      <w:pPr>
        <w:pStyle w:val="Author"/>
      </w:pPr>
      <w:r>
        <w:rPr>
          <w:vertAlign w:val="superscript"/>
        </w:rPr>
        <w:t xml:space="preserve">31</w:t>
      </w:r>
      <w:r>
        <w:t xml:space="preserve"> </w:t>
      </w:r>
      <w:r>
        <w:t xml:space="preserve">Masaryk University</w:t>
      </w:r>
    </w:p>
    <w:p>
      <w:pPr>
        <w:pStyle w:val="Author"/>
      </w:pPr>
      <w:r>
        <w:rPr>
          <w:vertAlign w:val="superscript"/>
        </w:rPr>
        <w:t xml:space="preserve">32</w:t>
      </w:r>
      <w:r>
        <w:t xml:space="preserve"> </w:t>
      </w:r>
      <w:r>
        <w:t xml:space="preserve">University of Notre Dame</w:t>
      </w:r>
    </w:p>
    <w:p>
      <w:pPr>
        <w:pStyle w:val="Author"/>
      </w:pPr>
      <w:r>
        <w:rPr>
          <w:vertAlign w:val="superscript"/>
        </w:rPr>
        <w:t xml:space="preserve">33</w:t>
      </w:r>
      <w:r>
        <w:t xml:space="preserve"> </w:t>
      </w:r>
      <w:r>
        <w:t xml:space="preserve">Singapore Management University</w:t>
      </w:r>
    </w:p>
    <w:p>
      <w:pPr>
        <w:pStyle w:val="Author"/>
      </w:pPr>
      <w:r>
        <w:rPr>
          <w:vertAlign w:val="superscript"/>
        </w:rPr>
        <w:t xml:space="preserve">34</w:t>
      </w:r>
      <w:r>
        <w:t xml:space="preserve"> </w:t>
      </w:r>
      <w:r>
        <w:t xml:space="preserve">Independent researcher</w:t>
      </w:r>
    </w:p>
    <w:p>
      <w:pPr>
        <w:pStyle w:val="Author"/>
      </w:pPr>
      <w:r>
        <w:rPr>
          <w:vertAlign w:val="superscript"/>
        </w:rPr>
        <w:t xml:space="preserve">35</w:t>
      </w:r>
      <w:r>
        <w:t xml:space="preserve"> </w:t>
      </w:r>
      <w:r>
        <w:t xml:space="preserve">Carleton University</w:t>
      </w:r>
    </w:p>
    <w:p>
      <w:pPr>
        <w:pStyle w:val="Author"/>
      </w:pPr>
      <w:r>
        <w:rPr>
          <w:vertAlign w:val="superscript"/>
        </w:rPr>
        <w:t xml:space="preserve">36</w:t>
      </w:r>
      <w:r>
        <w:t xml:space="preserve"> </w:t>
      </w:r>
      <w:r>
        <w:t xml:space="preserve">University of Auckland</w:t>
      </w:r>
    </w:p>
    <w:p>
      <w:pPr>
        <w:pStyle w:val="Author"/>
      </w:pPr>
      <w:r>
        <w:rPr>
          <w:vertAlign w:val="superscript"/>
        </w:rPr>
        <w:t xml:space="preserve">37</w:t>
      </w:r>
      <w:r>
        <w:t xml:space="preserve"> </w:t>
      </w:r>
      <w:r>
        <w:t xml:space="preserve">Aristotle University of Thessaloniki</w:t>
      </w:r>
    </w:p>
    <w:p>
      <w:pPr>
        <w:pStyle w:val="Author"/>
      </w:pPr>
      <w:r>
        <w:rPr>
          <w:vertAlign w:val="superscript"/>
        </w:rPr>
        <w:t xml:space="preserve">38</w:t>
      </w:r>
      <w:r>
        <w:t xml:space="preserve"> </w:t>
      </w:r>
      <w:r>
        <w:t xml:space="preserve">Université Grenoble Alpes</w:t>
      </w:r>
    </w:p>
    <w:p>
      <w:pPr>
        <w:pStyle w:val="Author"/>
      </w:pPr>
      <w:r>
        <w:rPr>
          <w:vertAlign w:val="superscript"/>
        </w:rPr>
        <w:t xml:space="preserve">39</w:t>
      </w:r>
      <w:r>
        <w:t xml:space="preserve"> </w:t>
      </w:r>
      <w:r>
        <w:t xml:space="preserve">Linfield University</w:t>
      </w:r>
    </w:p>
    <w:p>
      <w:pPr>
        <w:pStyle w:val="Author"/>
      </w:pPr>
      <w:r>
        <w:rPr>
          <w:vertAlign w:val="superscript"/>
        </w:rPr>
        <w:t xml:space="preserve">40</w:t>
      </w:r>
      <w:r>
        <w:t xml:space="preserve"> </w:t>
      </w:r>
      <w:r>
        <w:t xml:space="preserve">Illinois Institute of Technology</w:t>
      </w:r>
    </w:p>
    <w:p>
      <w:pPr>
        <w:pStyle w:val="Author"/>
      </w:pPr>
      <w:r>
        <w:rPr>
          <w:vertAlign w:val="superscript"/>
        </w:rPr>
        <w:t xml:space="preserve">41</w:t>
      </w:r>
      <w:r>
        <w:t xml:space="preserve"> </w:t>
      </w:r>
      <w:r>
        <w:t xml:space="preserve">Adams State University</w:t>
      </w:r>
    </w:p>
    <w:p>
      <w:pPr>
        <w:pStyle w:val="Author"/>
      </w:pPr>
      <w:r>
        <w:rPr>
          <w:vertAlign w:val="superscript"/>
        </w:rPr>
        <w:t xml:space="preserve">42</w:t>
      </w:r>
      <w:r>
        <w:t xml:space="preserve"> </w:t>
      </w:r>
      <w:r>
        <w:t xml:space="preserve">Université Libre de Bruxelles</w:t>
      </w:r>
    </w:p>
    <w:p>
      <w:pPr>
        <w:pStyle w:val="Author"/>
      </w:pPr>
      <w:r>
        <w:rPr>
          <w:vertAlign w:val="superscript"/>
        </w:rPr>
        <w:t xml:space="preserve">43</w:t>
      </w:r>
      <w:r>
        <w:t xml:space="preserve"> </w:t>
      </w:r>
      <w:r>
        <w:t xml:space="preserve">Macquarie University</w:t>
      </w:r>
    </w:p>
    <w:p>
      <w:pPr>
        <w:pStyle w:val="Author"/>
      </w:pPr>
      <w:r>
        <w:rPr>
          <w:vertAlign w:val="superscript"/>
        </w:rPr>
        <w:t xml:space="preserve">44</w:t>
      </w:r>
      <w:r>
        <w:t xml:space="preserve"> </w:t>
      </w:r>
      <w:r>
        <w:t xml:space="preserve">Cal Poly Humboldt</w:t>
      </w:r>
    </w:p>
    <w:p>
      <w:pPr>
        <w:pStyle w:val="Author"/>
      </w:pPr>
      <w:r>
        <w:rPr>
          <w:vertAlign w:val="superscript"/>
        </w:rPr>
        <w:t xml:space="preserve">45</w:t>
      </w:r>
      <w:r>
        <w:t xml:space="preserve"> </w:t>
      </w:r>
      <w:r>
        <w:t xml:space="preserve">University of Amsterdam</w:t>
      </w:r>
    </w:p>
    <w:p>
      <w:pPr>
        <w:pStyle w:val="Author"/>
      </w:pPr>
      <w:r>
        <w:rPr>
          <w:vertAlign w:val="superscript"/>
        </w:rPr>
        <w:t xml:space="preserve">46</w:t>
      </w:r>
      <w:r>
        <w:t xml:space="preserve"> </w:t>
      </w:r>
      <w:r>
        <w:t xml:space="preserve">Temple University</w:t>
      </w:r>
    </w:p>
    <w:p>
      <w:pPr>
        <w:pStyle w:val="Author"/>
      </w:pPr>
      <w:r>
        <w:rPr>
          <w:vertAlign w:val="superscript"/>
        </w:rPr>
        <w:t xml:space="preserve">47</w:t>
      </w:r>
      <w:r>
        <w:t xml:space="preserve"> </w:t>
      </w:r>
      <w:r>
        <w:t xml:space="preserve">Universiti Tunku Abdul Rahman</w:t>
      </w:r>
    </w:p>
    <w:p>
      <w:pPr>
        <w:pStyle w:val="Author"/>
      </w:pPr>
      <w:r>
        <w:rPr>
          <w:vertAlign w:val="superscript"/>
        </w:rPr>
        <w:t xml:space="preserve">48</w:t>
      </w:r>
      <w:r>
        <w:t xml:space="preserve"> </w:t>
      </w:r>
      <w:r>
        <w:t xml:space="preserve">Wittenberg University</w:t>
      </w:r>
    </w:p>
    <w:p>
      <w:pPr>
        <w:pStyle w:val="Author"/>
      </w:pPr>
      <w:r>
        <w:rPr>
          <w:vertAlign w:val="superscript"/>
        </w:rPr>
        <w:t xml:space="preserve">49</w:t>
      </w:r>
      <w:r>
        <w:t xml:space="preserve"> </w:t>
      </w:r>
      <w:r>
        <w:t xml:space="preserve">Alexandru Ioan Cuza University</w:t>
      </w:r>
    </w:p>
    <w:p>
      <w:pPr>
        <w:pStyle w:val="Author"/>
      </w:pPr>
      <w:r>
        <w:rPr>
          <w:vertAlign w:val="superscript"/>
        </w:rPr>
        <w:t xml:space="preserve">50</w:t>
      </w:r>
      <w:r>
        <w:t xml:space="preserve"> </w:t>
      </w:r>
      <w:r>
        <w:t xml:space="preserve">University of Sussex</w:t>
      </w:r>
    </w:p>
    <w:p>
      <w:pPr>
        <w:pStyle w:val="Author"/>
      </w:pPr>
      <w:r>
        <w:rPr>
          <w:vertAlign w:val="superscript"/>
        </w:rPr>
        <w:t xml:space="preserve">51</w:t>
      </w:r>
      <w:r>
        <w:t xml:space="preserve"> </w:t>
      </w:r>
      <w:r>
        <w:t xml:space="preserve">Busara Center for Behavioral Economics</w:t>
      </w:r>
    </w:p>
    <w:p>
      <w:pPr>
        <w:pStyle w:val="Author"/>
      </w:pPr>
      <w:r>
        <w:rPr>
          <w:vertAlign w:val="superscript"/>
        </w:rPr>
        <w:t xml:space="preserve">52</w:t>
      </w:r>
      <w:r>
        <w:t xml:space="preserve"> </w:t>
      </w:r>
      <w:r>
        <w:t xml:space="preserve">Université Savoie Mont-Blanc</w:t>
      </w:r>
    </w:p>
    <w:p>
      <w:pPr>
        <w:pStyle w:val="Author"/>
      </w:pPr>
      <w:r>
        <w:rPr>
          <w:vertAlign w:val="superscript"/>
        </w:rPr>
        <w:t xml:space="preserve">53</w:t>
      </w:r>
      <w:r>
        <w:t xml:space="preserve"> </w:t>
      </w:r>
      <w:r>
        <w:t xml:space="preserve">State University of New York at Fredonia</w:t>
      </w:r>
    </w:p>
    <w:p>
      <w:pPr>
        <w:pStyle w:val="Author"/>
      </w:pPr>
      <w:r>
        <w:rPr>
          <w:vertAlign w:val="superscript"/>
        </w:rPr>
        <w:t xml:space="preserve">54</w:t>
      </w:r>
      <w:r>
        <w:t xml:space="preserve"> </w:t>
      </w:r>
      <w:r>
        <w:t xml:space="preserve">Stony Brook University</w:t>
      </w:r>
    </w:p>
    <w:p>
      <w:pPr>
        <w:pStyle w:val="Author"/>
      </w:pPr>
      <w:r>
        <w:rPr>
          <w:vertAlign w:val="superscript"/>
        </w:rPr>
        <w:t xml:space="preserve">55</w:t>
      </w:r>
      <w:r>
        <w:t xml:space="preserve"> </w:t>
      </w:r>
      <w:r>
        <w:t xml:space="preserve">James Cook University</w:t>
      </w:r>
    </w:p>
    <w:p>
      <w:pPr>
        <w:pStyle w:val="Author"/>
      </w:pPr>
      <w:r>
        <w:rPr>
          <w:vertAlign w:val="superscript"/>
        </w:rPr>
        <w:t xml:space="preserve">56</w:t>
      </w:r>
      <w:r>
        <w:t xml:space="preserve"> </w:t>
      </w:r>
      <w:r>
        <w:t xml:space="preserve">Occidental College</w:t>
      </w:r>
    </w:p>
    <w:p>
      <w:pPr>
        <w:pStyle w:val="Author"/>
      </w:pPr>
      <w:r>
        <w:rPr>
          <w:vertAlign w:val="superscript"/>
        </w:rPr>
        <w:t xml:space="preserve">57</w:t>
      </w:r>
      <w:r>
        <w:t xml:space="preserve"> </w:t>
      </w:r>
      <w:r>
        <w:t xml:space="preserve">Massachusetts Institute of Technology</w:t>
      </w:r>
    </w:p>
    <w:p>
      <w:pPr>
        <w:pStyle w:val="Author"/>
      </w:pPr>
      <w:r>
        <w:rPr>
          <w:vertAlign w:val="superscript"/>
        </w:rPr>
        <w:t xml:space="preserve">58</w:t>
      </w:r>
      <w:r>
        <w:t xml:space="preserve"> </w:t>
      </w:r>
      <w:r>
        <w:t xml:space="preserve">Babes-Bolyai University</w:t>
      </w:r>
    </w:p>
    <w:p>
      <w:pPr>
        <w:pStyle w:val="Author"/>
      </w:pPr>
      <w:r>
        <w:rPr>
          <w:vertAlign w:val="superscript"/>
        </w:rPr>
        <w:t xml:space="preserve">59</w:t>
      </w:r>
      <w:r>
        <w:t xml:space="preserve"> </w:t>
      </w:r>
      <w:r>
        <w:t xml:space="preserve">University of Witten/Herdecke</w:t>
      </w:r>
    </w:p>
    <w:p>
      <w:pPr>
        <w:pStyle w:val="Author"/>
      </w:pPr>
      <w:r>
        <w:rPr>
          <w:vertAlign w:val="superscript"/>
        </w:rPr>
        <w:t xml:space="preserve">60</w:t>
      </w:r>
      <w:r>
        <w:t xml:space="preserve"> </w:t>
      </w:r>
      <w:r>
        <w:t xml:space="preserve">Universidade Federal de São Carlos</w:t>
      </w:r>
    </w:p>
    <w:p>
      <w:pPr>
        <w:pStyle w:val="Author"/>
      </w:pPr>
      <w:r>
        <w:rPr>
          <w:vertAlign w:val="superscript"/>
        </w:rPr>
        <w:t xml:space="preserve">61</w:t>
      </w:r>
      <w:r>
        <w:t xml:space="preserve"> </w:t>
      </w:r>
      <w:r>
        <w:t xml:space="preserve">University of Siegen</w:t>
      </w:r>
    </w:p>
    <w:p>
      <w:pPr>
        <w:pStyle w:val="Author"/>
      </w:pPr>
      <w:r>
        <w:rPr>
          <w:vertAlign w:val="superscript"/>
        </w:rPr>
        <w:t xml:space="preserve">62</w:t>
      </w:r>
      <w:r>
        <w:t xml:space="preserve"> </w:t>
      </w:r>
      <w:r>
        <w:t xml:space="preserve">University of Bern</w:t>
      </w:r>
    </w:p>
    <w:p>
      <w:pPr>
        <w:pStyle w:val="Author"/>
      </w:pPr>
      <w:r>
        <w:rPr>
          <w:vertAlign w:val="superscript"/>
        </w:rPr>
        <w:t xml:space="preserve">63</w:t>
      </w:r>
      <w:r>
        <w:t xml:space="preserve"> </w:t>
      </w:r>
      <w:r>
        <w:t xml:space="preserve">Universidad Regional Amazónica Ikiam</w:t>
      </w:r>
    </w:p>
    <w:p>
      <w:pPr>
        <w:pStyle w:val="Author"/>
      </w:pPr>
      <w:r>
        <w:rPr>
          <w:vertAlign w:val="superscript"/>
        </w:rPr>
        <w:t xml:space="preserve">64</w:t>
      </w:r>
      <w:r>
        <w:t xml:space="preserve"> </w:t>
      </w:r>
      <w:r>
        <w:t xml:space="preserve">Nottingham Trent University</w:t>
      </w:r>
    </w:p>
    <w:p>
      <w:pPr>
        <w:pStyle w:val="Author"/>
      </w:pPr>
      <w:r>
        <w:rPr>
          <w:vertAlign w:val="superscript"/>
        </w:rPr>
        <w:t xml:space="preserve">65</w:t>
      </w:r>
      <w:r>
        <w:t xml:space="preserve"> </w:t>
      </w:r>
      <w:r>
        <w:t xml:space="preserve">University of Minnesota</w:t>
      </w:r>
    </w:p>
    <w:p>
      <w:pPr>
        <w:pStyle w:val="Author"/>
      </w:pPr>
      <w:r>
        <w:rPr>
          <w:vertAlign w:val="superscript"/>
        </w:rPr>
        <w:t xml:space="preserve">66</w:t>
      </w:r>
      <w:r>
        <w:t xml:space="preserve"> </w:t>
      </w:r>
      <w:r>
        <w:t xml:space="preserve">Harvard University</w:t>
      </w:r>
    </w:p>
    <w:p>
      <w:pPr>
        <w:pStyle w:val="Author"/>
      </w:pPr>
      <w:r>
        <w:rPr>
          <w:vertAlign w:val="superscript"/>
        </w:rPr>
        <w:t xml:space="preserve">67</w:t>
      </w:r>
      <w:r>
        <w:t xml:space="preserve"> </w:t>
      </w:r>
      <w:r>
        <w:t xml:space="preserve">University of British Columbia</w:t>
      </w:r>
    </w:p>
    <w:p>
      <w:pPr>
        <w:pStyle w:val="Author"/>
      </w:pPr>
      <w:r>
        <w:rPr>
          <w:vertAlign w:val="superscript"/>
        </w:rPr>
        <w:t xml:space="preserve">68</w:t>
      </w:r>
      <w:r>
        <w:t xml:space="preserve"> </w:t>
      </w:r>
      <w:r>
        <w:t xml:space="preserve">University of Wisconsin-Madison</w:t>
      </w:r>
    </w:p>
    <w:p>
      <w:pPr>
        <w:pStyle w:val="Author"/>
      </w:pPr>
      <w:r>
        <w:rPr>
          <w:vertAlign w:val="superscript"/>
        </w:rPr>
        <w:t xml:space="preserve">69</w:t>
      </w:r>
      <w:r>
        <w:t xml:space="preserve"> </w:t>
      </w:r>
      <w:r>
        <w:t xml:space="preserve">Harrisburg University of Science and Technology</w:t>
      </w:r>
    </w:p>
    <w:p>
      <w:pPr>
        <w:pStyle w:val="Author"/>
      </w:pPr>
      <w:r>
        <w:rPr>
          <w:vertAlign w:val="superscript"/>
        </w:rPr>
        <w:t xml:space="preserve">70</w:t>
      </w:r>
      <w:r>
        <w:t xml:space="preserve"> </w:t>
      </w:r>
      <w:r>
        <w:t xml:space="preserve">The University of Alabama System</w:t>
      </w:r>
    </w:p>
    <w:p>
      <w:pPr>
        <w:pStyle w:val="Author"/>
      </w:pPr>
      <w:r>
        <w:rPr>
          <w:vertAlign w:val="superscript"/>
        </w:rPr>
        <w:t xml:space="preserve">71</w:t>
      </w:r>
      <w:r>
        <w:t xml:space="preserve"> </w:t>
      </w:r>
      <w:r>
        <w:t xml:space="preserve">Institut Universitaire de France</w:t>
      </w:r>
    </w:p>
    <w:p>
      <w:pPr>
        <w:pStyle w:val="Author"/>
      </w:pPr>
      <w:r>
        <w:rPr>
          <w:vertAlign w:val="superscript"/>
        </w:rPr>
        <w:t xml:space="preserve">72</w:t>
      </w:r>
      <w:r>
        <w:t xml:space="preserve"> </w:t>
      </w:r>
      <w:r>
        <w:t xml:space="preserve">Flinders University</w:t>
      </w:r>
    </w:p>
    <w:p>
      <w:pPr>
        <w:pStyle w:val="Author"/>
      </w:pPr>
      <w:r>
        <w:rPr>
          <w:vertAlign w:val="superscript"/>
        </w:rPr>
        <w:t xml:space="preserve">73</w:t>
      </w:r>
      <w:r>
        <w:t xml:space="preserve"> </w:t>
      </w:r>
      <w:r>
        <w:t xml:space="preserve">University of Oxford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Braeden Hall: Conceptualization, Data curation, Formal analysis, Investigation, Methodology, Project administration, Supervision, Writing - original draft, Writing - review &amp; editing; Kathleen Schmidt: Formal analysis, Investigation, Project administration, Supervision, Writing - original draft, Writing - review &amp; editing; Jordan Wagge: Conceptualization, Data curation, Investigation, Methodology, Project administration, Resources, Supervision, Writing - original draft, Writing - review &amp; editing; Savannah C. Lewis: Data curation, Investigation, Project administration, Supervision, Writing - review &amp; editing; Sophia Weissgerber: Data curation, Investigation, Methodology, Project administration, Resources, Software, Supervision, Writing - review &amp; editing; Felix Kiunke: Data curation, Formal analysis, Investigation, Project administration, Software, Writing - review &amp; editing; Gerit Pfuhl: Formal analysis, Investigation, Methodology, Resources, Supervision, Visualization, Writing - review &amp; editing; Ulrich S. Tran: Formal analysis, Investigation, Methodology, Writing - review &amp; editing; Patrícia Arriaga: Investigation, Supervision, Writing - review &amp; editing; Krystian Barzykowski: Investigation, Supervision, Writing - review &amp; editing; Marta Kowal: Investigation, Resources, Writing - review &amp; editing; Karlijin Massar: Investigation, Supervision, Writing - review &amp; editing; Felizitas Pernerstofer: Investigation, Resources, Writing - review &amp; editing; Piotr Sorokowski: Investigation, Supervision, Writing - review &amp; editing; Martin Voracek: Formal analysis, Investigation, Writing - review &amp; editing; Christopher R. Chartier: Conceptualization, Investigation, Methodology, Resources, Supervision, Writing - review &amp; editing; Mark J. Brandt: Conceptualization, Formal analysis, Methodology, Supervision, Writing - review &amp; editing; Jon E. Grahe: Conceptualization, Investigation, Methodology, Supervision, Writing - review &amp; editing; Asil A. Özdoğru: Investigation, Methodology, Resources, Supervision, Writing - review &amp; editing; Michael R. Andreychik: Investigation, Methodology, Supervision, Writing - review &amp; editing; Sau-Chin Chen: Investigation, Methodology, Supervision, Writing - review &amp; editing; Thomas R. Evans: Investigation, Resources, Supervision, Writing - review &amp; editing; Caro Hautekiet: Data curation, Investigation, Resources, Writing - review &amp; editing; Hans IJzerman: Conceptualization, Methodology, Supervision, Writing - review &amp; editing; Pavol Kačmár: Investigation, Resources, Supervision, Writing - review &amp; editing; Anthony J. Krafnick: Data curation, Investigation, Supervision, Writing - review &amp; editing; Erica D. Musser: Investigation, Methodology, Supervision, Writing - review &amp; editing; Stefan Stieger: Investigation, Methodology, Supervision, Writing - review &amp; editing; Evie Vergauwe: Investigation, Methodology, Supervision, Writing - review &amp; editing; Kaitlyn M. Werner: Investigation, Methodology, Supervision, Writing - review &amp; editing; Balazs Aczel: Investigation, Supervision, Writing - review &amp; editing; Carlota Batres: Investigation, Supervision, Writing - review &amp; editing; Jennifer L. Beaudry: Investigation, Supervision, Writing - review &amp; editing; Florian Cova: Methodology, Resources, Writing - review &amp; editing; Leslie D. Cramblet Alvarez: Investigation, Supervision, Writing - review &amp; editing; Simona Ďurbisová: Investigation, Resources, Writing - review &amp; editing; Gilad Feldman: Investigation, Supervision, Writing - review &amp; editing; Hendrik Godbersen: Investigation, Resources, Writing - review &amp; editing; Jaroslav Gottfried: Investigation, Supervision, Writing - review &amp; editing; Gerald J. Haeffel: Investigation, Supervision, Writing - review &amp; editing; Andree Hartanto: Investigation, Supervision, Writing - review &amp; editing; Chris Isloi: Investigation, Supervision, Writing - review &amp; editing; Marine Milyavskaya: Investigation, Supervision, Writing - review &amp; editing; David Moreau: Investigation, Supervision, Writing - review &amp; editing; Ester Nosáľová: Investigation, Resources, Writing - review &amp; editing; Kostas Papaioannou: Investigation, Supervision, Writing - review &amp; editing; Susana Ruiz-Fernandez: Investigation, Supervision, Writing - review &amp; editing; Jana Schrötter: Investigation, Resources, Writing - review &amp; editing; Daniel Storage: Investigation, Supervision, Writing - review &amp; editing; Kevin Vezirian: Resources, Supervision, Writing - review &amp; editing; Yanna J. Weisberg: Resources, Supervision, Writing - review &amp; editing; Qinyu Xiao Xiao: Resources, Visualization, Writing - review &amp; editing; Dana Awlia: Investigation, Writing - review &amp; editing; Megan R. Dunn: Investigation, Writing - review &amp; editing; Agata Groyecka-Bernard: Investigation, Writing - review &amp; editing; Ricky Haneda: Investigation, Writing - review &amp; editing; Gabriela Kalistová: Investigation, Writing - review &amp; editing; Carloline Kolle: Investigation, Writing - review &amp; editing; Alexys M. Miller: Investigation, Writing - review &amp; editing; Martin Mækelæ: Resources, Writing - review &amp; editing; Mytro Pantazi: Resources, Writing - review &amp; editing; Rafael R. Ribeiro: Investigation, Writing - review &amp; editing; Rob M. Ross: Investigation, Writing - review &amp; editing; Agnieszka Sorokowska: Investigation, Writing - review &amp; editing; Christopher L. Aberson: Supervision, Writing - review &amp; editing; Xanthippi Alexi Vassiliou: Resources, Writing - review &amp; editing; Bradley J. Baker: Supervision, Writing - review &amp; editing; Wen Cong: Resources, Writing - review &amp; editing; William E. Davis: Investigation, Writing - review &amp; editing; Vilius Dranseika: Methodology, Writing - review &amp; editing; Andrei Dumbravă: Investigation, Writing - review &amp; editing; Harry Farmer: Supervision, Writing - review &amp; editing; Andy P. Field: Methodology, Writing - review &amp; editing; Patrick S. Forscher: Formal analysis, Writing - review &amp; editing; Aurélien Graton: Resources, Writing - review &amp; editing; Nandor Hajdu: Investigation, Writing - review &amp; editing; Peter Howlett: Investigation, Writing - review &amp; editing; Emmett M. Larsen: Resources, Writing - review &amp; editing; Sean T. H. Lee: Investigation, Writing - review &amp; editing; Nicole Legate: Investigation, Writing - review &amp; editing; Carmel A. Levitan: Supervision, Writing - review &amp; editing; Neil Levy: Investigation, Writing - review &amp; editing; Jackson G. Lu: Resources, Writing - review &amp; editing; Jared J. Metz: Investigation, Writing - review &amp; editing; Michael Misiak: Investigation, Writing - review &amp; editing; Roxana E. Morariu: Resources, Writing - review &amp; editing; Jennifer Novak: Investigation, Writing - review &amp; editing; Ekaterina Pronizius: Resources, Writing - review &amp; editing; Athulya S. Rathnayake: Investigation, Writing - review &amp; editing; Jan P. Röer: Resources, Writing - review &amp; editing; Waldir M. Sampaio: Resources, Writing - review &amp; editing; Christoph Schild: Conceptualization, Writing - review &amp; editing; Michael Schulte-Mecklenbeck: Resources, Writing - review &amp; editing; Sara Á. Solas: Investigation, Writing - review &amp; editing; Ian D. Stephen: Investigation, Writing - review &amp; editing; Peter Szecsi: Investigation, Writing - review &amp; editing; Elizabeth Takacs: Investigation, Writing - review &amp; editing; Julia N. Teeter: Investigation, Writing - review &amp; editing; Elian H. Thiele-Evans: Investigation, Writing - review &amp; editing; Julia Valeiro-Paterlini: Resources, Writing - review &amp; editing; Iris D. Vilares: Investigation, Writing - review &amp; editing; Louise Villafana: Investigation, Writing - review &amp; editing; Ke Wang: Resources, Writing - review &amp; editing; Raymond Wu: Investigation, Writing - review &amp; editing; Hannah Moshontz: Data curation, Formal analysis, Methodology, Project administration, Resources, Supervision, Writing - original draft, Writing - review &amp; editing; Erin M. Buchanan: Data curation, Formal analysis, Investigation, Methodology, Project administration, Resources, Software, Supervision, Validation, Visualization, Writing - review &amp; editing.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4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0" w:name="participants"/>
    <w:p>
      <w:pPr>
        <w:pStyle w:val="berschrift2"/>
      </w:pPr>
      <w:r>
        <w:t xml:space="preserve">Participants</w:t>
      </w:r>
    </w:p>
    <w:bookmarkEnd w:id="20"/>
    <w:bookmarkStart w:id="21" w:name="material"/>
    <w:p>
      <w:pPr>
        <w:pStyle w:val="berschrift2"/>
      </w:pPr>
      <w:r>
        <w:t xml:space="preserve">Material</w:t>
      </w:r>
    </w:p>
    <w:bookmarkEnd w:id="21"/>
    <w:bookmarkStart w:id="22" w:name="procedure"/>
    <w:p>
      <w:pPr>
        <w:pStyle w:val="berschrift2"/>
      </w:pPr>
      <w:r>
        <w:t xml:space="preserve">Procedure</w:t>
      </w:r>
    </w:p>
    <w:bookmarkEnd w:id="22"/>
    <w:bookmarkStart w:id="23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4.2.2; R Core Team, 2022)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0.1.1.9001; Aust &amp; Barth, 2022)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23"/>
    <w:bookmarkEnd w:id="24"/>
    <w:bookmarkStart w:id="25" w:name="results"/>
    <w:p>
      <w:pPr>
        <w:pStyle w:val="berschrift1"/>
      </w:pPr>
      <w:r>
        <w:t xml:space="preserve">Results</w:t>
      </w:r>
    </w:p>
    <w:bookmarkEnd w:id="25"/>
    <w:bookmarkStart w:id="26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6"/>
    <w:bookmarkStart w:id="34" w:name="references"/>
    <w:p>
      <w:pPr>
        <w:pStyle w:val="berschrift1"/>
      </w:pPr>
      <w:r>
        <w:t xml:space="preserve">References</w:t>
      </w:r>
    </w:p>
    <w:bookmarkStart w:id="33" w:name="refs"/>
    <w:bookmarkStart w:id="28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7">
        <w:r>
          <w:rPr>
            <w:rStyle w:val="Hyperlink"/>
          </w:rPr>
          <w:t xml:space="preserve">https://github.com/crsh/papaja</w:t>
        </w:r>
      </w:hyperlink>
    </w:p>
    <w:bookmarkEnd w:id="28"/>
    <w:bookmarkStart w:id="30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https://cran.r-project.org/package=tinylabels</w:t>
        </w:r>
      </w:hyperlink>
    </w:p>
    <w:bookmarkEnd w:id="30"/>
    <w:bookmarkStart w:id="32" w:name="ref-R-bas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bookmarkEnd w:id="32"/>
    <w:bookmarkEnd w:id="33"/>
    <w:bookmarkEnd w:id="3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9" Target="https://cran.r-project.org/package=tinylabels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ran.r-project.org/package=tinylabels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2023-04-05T20:06:05Z</dcterms:created>
  <dcterms:modified xsi:type="dcterms:W3CDTF">2023-04-05T20:06:05Z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/Library/Frameworks/R.framework/Versions/4.2-arm64/Resources/library/papaja/rmd/apa6.csl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