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CSE 4113 - Internet Programming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6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1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Team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6"/>
        <w:gridCol w:w="3744"/>
        <w:tblGridChange w:id="0">
          <w:tblGrid>
            <w:gridCol w:w="5616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28th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University of Dhaka</w:t>
      </w:r>
    </w:p>
    <w:p w:rsidR="00000000" w:rsidDel="00000000" w:rsidP="00000000" w:rsidRDefault="00000000" w:rsidRPr="00000000" w14:paraId="00000015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Submitted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lineRule="auto"/>
        <w:rPr/>
      </w:pPr>
      <w:bookmarkStart w:colFirst="0" w:colLast="0" w:name="_fr6g3lfotmt" w:id="0"/>
      <w:bookmarkEnd w:id="0"/>
      <w:r w:rsidDel="00000000" w:rsidR="00000000" w:rsidRPr="00000000">
        <w:rPr>
          <w:rtl w:val="0"/>
        </w:rPr>
        <w:t xml:space="preserve">Project Links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Every link below must be public and live at submission time. The report is evaluated against what these links actually show, not just the write-up.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Deployed Application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Docs (Swagger/Postman) - public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Video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lineRule="auto"/>
        <w:rPr/>
      </w:pPr>
      <w:bookmarkStart w:colFirst="0" w:colLast="0" w:name="_mtq2zzv3l4po" w:id="1"/>
      <w:bookmarkEnd w:id="1"/>
      <w:r w:rsidDel="00000000" w:rsidR="00000000" w:rsidRPr="00000000">
        <w:rPr>
          <w:rtl w:val="0"/>
        </w:rPr>
        <w:t xml:space="preserve">Table of Contents</w:t>
      </w:r>
    </w:p>
    <w:sdt>
      <w:sdtPr>
        <w:id w:val="3481094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fr6g3lfotm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Links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q2zzv3l4p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7w22svjak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79zxqrqfl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Problem Definition &amp; Context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xvba6kr1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Target Users &amp; Use Cases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0qxctpxy3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Core Features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ib9pulcm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Tech Stack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60ak0ubi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pc635r1yg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High-Level Architecture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gaykx5fj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Frontend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9fhmhilc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Backend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cxdtlmyp3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Database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l4ir7j4fv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API Documentation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c7q3yh7t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API Design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leigg7u4c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Endpoint Reference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mvq0ao3a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Swagger / Postman Collection Link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vljbnjfmh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Sample Request &amp; Response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onw8ndspp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Authentication &amp; Security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vrwy8azaw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Authentication Strategy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w8m6c0xm0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Authorization &amp; Role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nvssgf8ok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Security Measures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ludbxf2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Known Vulnerabilities &amp; Mitigations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bjvha24co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Testing &amp; Quality Assurance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v7tl9c4u6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Testing Strategy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ksssnuv6h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Test Coverage Summary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guor46s4x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Bug Tracking &amp; Resolution 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3ai3t4hr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Sample Test Cases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nlqrsdse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CI/CD &amp; Deployment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8ehvga41w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Pipeline Overview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uxru4ke1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Environments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rh0xmnxk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Deployment Steps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l4i7o290v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Hosting Platform &amp; Live URL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g6wh8h90o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Monitoring &amp; Logging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o0ooxzljn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Repository &amp; Documentation Quality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vm33dlsjt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Branching Strategy &amp; Commit Conventions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uqtiy4tt5b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README Completeness Checklist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rc8jyn96o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Code Organization / Folder Structure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3g8s5o7j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Local Setup Instructions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fteemvzpj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Evaluation &amp; Reflection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43yemhtjm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Web Performance &amp; Core Web Vitals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go6g8563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Challenges &amp; Solutions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89dmuw9q3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Limitations &amp; Future Work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58k494mfj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Lessons Learned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nju0tjqc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Individual Responsibility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dbvqmv9hm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- Screenshots / UI Walkthrough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20" w:lineRule="auto"/>
        <w:rPr/>
      </w:pPr>
      <w:bookmarkStart w:colFirst="0" w:colLast="0" w:name="_9y7w22svjaku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k79zxqrqfl9" w:id="3"/>
      <w:bookmarkEnd w:id="3"/>
      <w:r w:rsidDel="00000000" w:rsidR="00000000" w:rsidRPr="00000000">
        <w:rPr>
          <w:rtl w:val="0"/>
        </w:rPr>
        <w:t xml:space="preserve">1.1 Problem Definition &amp; Context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gxvba6kr1gu" w:id="4"/>
      <w:bookmarkEnd w:id="4"/>
      <w:r w:rsidDel="00000000" w:rsidR="00000000" w:rsidRPr="00000000">
        <w:rPr>
          <w:rtl w:val="0"/>
        </w:rPr>
        <w:t xml:space="preserve">1.2 Target Users &amp; Use Cases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ym0qxctpxy3h" w:id="5"/>
      <w:bookmarkEnd w:id="5"/>
      <w:r w:rsidDel="00000000" w:rsidR="00000000" w:rsidRPr="00000000">
        <w:rPr>
          <w:rtl w:val="0"/>
        </w:rPr>
        <w:t xml:space="preserve">1.3 Core Features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rib9pulcmhr" w:id="6"/>
      <w:bookmarkEnd w:id="6"/>
      <w:r w:rsidDel="00000000" w:rsidR="00000000" w:rsidRPr="00000000">
        <w:rPr>
          <w:rtl w:val="0"/>
        </w:rPr>
        <w:t xml:space="preserve">1.4 Tech Stack Overview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List frontend, backend, database, and hosting choices, with a one-line reason for each. Also, clarify State Management Solution (e.g., Redux Toolkit, Context API, Zustand) and Third-Party Services/Cloud Infrastructure (e.g., Firebase Auth/Firestore, Supabase, AWS S3).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120" w:lineRule="auto"/>
        <w:rPr/>
      </w:pPr>
      <w:bookmarkStart w:colFirst="0" w:colLast="0" w:name="_pz60ak0ubi3" w:id="7"/>
      <w:bookmarkEnd w:id="7"/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cpc635r1ygc6" w:id="8"/>
      <w:bookmarkEnd w:id="8"/>
      <w:r w:rsidDel="00000000" w:rsidR="00000000" w:rsidRPr="00000000">
        <w:rPr>
          <w:rtl w:val="0"/>
        </w:rPr>
        <w:t xml:space="preserve">2.1 High-Level Architecture Diagram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Add all relevant diagrams as you see fit, including sequence or flow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e5gaykx5fj3b" w:id="9"/>
      <w:bookmarkEnd w:id="9"/>
      <w:r w:rsidDel="00000000" w:rsidR="00000000" w:rsidRPr="00000000">
        <w:rPr>
          <w:rtl w:val="0"/>
        </w:rPr>
        <w:t xml:space="preserve">2.2 Frontend Architecture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Component structure, routing, state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a29fhmhilck6" w:id="10"/>
      <w:bookmarkEnd w:id="10"/>
      <w:r w:rsidDel="00000000" w:rsidR="00000000" w:rsidRPr="00000000">
        <w:rPr>
          <w:rtl w:val="0"/>
        </w:rPr>
        <w:t xml:space="preserve">2.3 Backend Architecture</w:t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Service/controller structure, design patterns used,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8ecxdtlmyp3g" w:id="11"/>
      <w:bookmarkEnd w:id="11"/>
      <w:r w:rsidDel="00000000" w:rsidR="00000000" w:rsidRPr="00000000">
        <w:rPr>
          <w:rtl w:val="0"/>
        </w:rPr>
        <w:t xml:space="preserve">2.4 Database Design</w:t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ERD and schema. Note normalization decisions and indexes. Include a brief paragraph or sequence diagram showing Data Sync Mechanics - specifically how updates flow from the database server to the UI in real time without manual page refreshes.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20" w:lineRule="auto"/>
        <w:rPr/>
      </w:pPr>
      <w:bookmarkStart w:colFirst="0" w:colLast="0" w:name="_a7l4ir7j4fve" w:id="12"/>
      <w:bookmarkEnd w:id="12"/>
      <w:r w:rsidDel="00000000" w:rsidR="00000000" w:rsidRPr="00000000">
        <w:rPr>
          <w:rtl w:val="0"/>
        </w:rPr>
        <w:t xml:space="preserve">3. API Documentation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5tc7q3yh7tv0" w:id="13"/>
      <w:bookmarkEnd w:id="13"/>
      <w:r w:rsidDel="00000000" w:rsidR="00000000" w:rsidRPr="00000000">
        <w:rPr>
          <w:rtl w:val="0"/>
        </w:rPr>
        <w:t xml:space="preserve">3.1 API Design Overview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REST or GraphQL, versioning scheme, base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y1leigg7u4c3" w:id="14"/>
      <w:bookmarkEnd w:id="14"/>
      <w:r w:rsidDel="00000000" w:rsidR="00000000" w:rsidRPr="00000000">
        <w:rPr>
          <w:rtl w:val="0"/>
        </w:rPr>
        <w:t xml:space="preserve">3.2 Endpoint Reference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2621"/>
        <w:gridCol w:w="4212"/>
        <w:gridCol w:w="1404"/>
        <w:tblGridChange w:id="0">
          <w:tblGrid>
            <w:gridCol w:w="1123"/>
            <w:gridCol w:w="2621"/>
            <w:gridCol w:w="4212"/>
            <w:gridCol w:w="140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i9mvq0ao3aw4" w:id="15"/>
      <w:bookmarkEnd w:id="15"/>
      <w:r w:rsidDel="00000000" w:rsidR="00000000" w:rsidRPr="00000000">
        <w:rPr>
          <w:rtl w:val="0"/>
        </w:rPr>
        <w:t xml:space="preserve">3.3 Swagger / Postman Collection Link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r3vljbnjfmhv" w:id="16"/>
      <w:bookmarkEnd w:id="16"/>
      <w:r w:rsidDel="00000000" w:rsidR="00000000" w:rsidRPr="00000000">
        <w:rPr>
          <w:rtl w:val="0"/>
        </w:rPr>
        <w:t xml:space="preserve">3.4 Sample Request &amp; Response</w:t>
      </w:r>
    </w:p>
    <w:p w:rsidR="00000000" w:rsidDel="00000000" w:rsidP="00000000" w:rsidRDefault="00000000" w:rsidRPr="00000000" w14:paraId="00000079">
      <w:pPr>
        <w:pStyle w:val="Heading1"/>
        <w:spacing w:after="120" w:lineRule="auto"/>
        <w:rPr/>
      </w:pPr>
      <w:bookmarkStart w:colFirst="0" w:colLast="0" w:name="_paonw8ndsppo" w:id="17"/>
      <w:bookmarkEnd w:id="17"/>
      <w:r w:rsidDel="00000000" w:rsidR="00000000" w:rsidRPr="00000000">
        <w:rPr>
          <w:rtl w:val="0"/>
        </w:rPr>
        <w:t xml:space="preserve">4. Authentication &amp; Security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vpvrwy8azawa" w:id="18"/>
      <w:bookmarkEnd w:id="18"/>
      <w:r w:rsidDel="00000000" w:rsidR="00000000" w:rsidRPr="00000000">
        <w:rPr>
          <w:rtl w:val="0"/>
        </w:rPr>
        <w:t xml:space="preserve">4.1 Authentication Strategy</w:t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Session, JWT, or OAuth -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4cw8m6c0xm0y" w:id="19"/>
      <w:bookmarkEnd w:id="19"/>
      <w:r w:rsidDel="00000000" w:rsidR="00000000" w:rsidRPr="00000000">
        <w:rPr>
          <w:rtl w:val="0"/>
        </w:rPr>
        <w:t xml:space="preserve">4.2 Authorization &amp; Role Management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exnvssgf8okz" w:id="20"/>
      <w:bookmarkEnd w:id="20"/>
      <w:r w:rsidDel="00000000" w:rsidR="00000000" w:rsidRPr="00000000">
        <w:rPr>
          <w:rtl w:val="0"/>
        </w:rPr>
        <w:t xml:space="preserve">4.3 Security Measures</w:t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Input validation, sanitization, rate limiting, secrets management. State how you protected the application credentials during development and deployment (e.g., using GitHub Secrets, Vercel/Render environment variables) and verify that no credentials were hardcoded into the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4pludbxf2sl" w:id="21"/>
      <w:bookmarkEnd w:id="21"/>
      <w:r w:rsidDel="00000000" w:rsidR="00000000" w:rsidRPr="00000000">
        <w:rPr>
          <w:rtl w:val="0"/>
        </w:rPr>
        <w:t xml:space="preserve">4.4 Known Vulnerabilities &amp; Mitigations</w:t>
      </w:r>
    </w:p>
    <w:p w:rsidR="00000000" w:rsidDel="00000000" w:rsidP="00000000" w:rsidRDefault="00000000" w:rsidRPr="00000000" w14:paraId="00000080">
      <w:pPr>
        <w:pStyle w:val="Heading1"/>
        <w:spacing w:after="120" w:lineRule="auto"/>
        <w:rPr/>
      </w:pPr>
      <w:bookmarkStart w:colFirst="0" w:colLast="0" w:name="_c2bjvha24coa" w:id="22"/>
      <w:bookmarkEnd w:id="22"/>
      <w:r w:rsidDel="00000000" w:rsidR="00000000" w:rsidRPr="00000000">
        <w:rPr>
          <w:rtl w:val="0"/>
        </w:rPr>
        <w:t xml:space="preserve">5. Testing &amp; Quality Assurance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pyv7tl9c4u6i" w:id="23"/>
      <w:bookmarkEnd w:id="23"/>
      <w:r w:rsidDel="00000000" w:rsidR="00000000" w:rsidRPr="00000000">
        <w:rPr>
          <w:rtl w:val="0"/>
        </w:rPr>
        <w:t xml:space="preserve">5.1 Testing Strategy</w:t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Unit, integration, and end-to-end coverage; tools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gksssnuv6hdb" w:id="24"/>
      <w:bookmarkEnd w:id="24"/>
      <w:r w:rsidDel="00000000" w:rsidR="00000000" w:rsidRPr="00000000">
        <w:rPr>
          <w:rtl w:val="0"/>
        </w:rPr>
        <w:t xml:space="preserve">5.2 Test Coverage Summary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e8guor46s4xr" w:id="25"/>
      <w:bookmarkEnd w:id="25"/>
      <w:r w:rsidDel="00000000" w:rsidR="00000000" w:rsidRPr="00000000">
        <w:rPr>
          <w:rtl w:val="0"/>
        </w:rPr>
        <w:t xml:space="preserve">5.3 Bug Tracking &amp; Resolution Log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3q3ai3t4hrh0" w:id="26"/>
      <w:bookmarkEnd w:id="26"/>
      <w:r w:rsidDel="00000000" w:rsidR="00000000" w:rsidRPr="00000000">
        <w:rPr>
          <w:rtl w:val="0"/>
        </w:rPr>
        <w:t xml:space="preserve">5.4 Sample Test Cases</w:t>
      </w:r>
    </w:p>
    <w:p w:rsidR="00000000" w:rsidDel="00000000" w:rsidP="00000000" w:rsidRDefault="00000000" w:rsidRPr="00000000" w14:paraId="00000086">
      <w:pPr>
        <w:pStyle w:val="Heading1"/>
        <w:spacing w:after="120" w:lineRule="auto"/>
        <w:rPr/>
      </w:pPr>
      <w:bookmarkStart w:colFirst="0" w:colLast="0" w:name="_oxnlqrsdsec6" w:id="27"/>
      <w:bookmarkEnd w:id="27"/>
      <w:r w:rsidDel="00000000" w:rsidR="00000000" w:rsidRPr="00000000">
        <w:rPr>
          <w:rtl w:val="0"/>
        </w:rPr>
        <w:t xml:space="preserve">6. CI/CD &amp; Deployment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tv8ehvga41wy" w:id="28"/>
      <w:bookmarkEnd w:id="28"/>
      <w:r w:rsidDel="00000000" w:rsidR="00000000" w:rsidRPr="00000000">
        <w:rPr>
          <w:rtl w:val="0"/>
        </w:rPr>
        <w:t xml:space="preserve">6.1 Pipeline Overview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j1uxru4ke10q" w:id="29"/>
      <w:bookmarkEnd w:id="29"/>
      <w:r w:rsidDel="00000000" w:rsidR="00000000" w:rsidRPr="00000000">
        <w:rPr>
          <w:rtl w:val="0"/>
        </w:rPr>
        <w:t xml:space="preserve">6.2 Environments</w:t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Development, staging, production - how each is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tnrh0xmnxko9" w:id="30"/>
      <w:bookmarkEnd w:id="30"/>
      <w:r w:rsidDel="00000000" w:rsidR="00000000" w:rsidRPr="00000000">
        <w:rPr>
          <w:rtl w:val="0"/>
        </w:rPr>
        <w:t xml:space="preserve">6.3 Deployment Steps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p2l4i7o290v1" w:id="31"/>
      <w:bookmarkEnd w:id="31"/>
      <w:r w:rsidDel="00000000" w:rsidR="00000000" w:rsidRPr="00000000">
        <w:rPr>
          <w:rtl w:val="0"/>
        </w:rPr>
        <w:t xml:space="preserve">6.4 Hosting Platform &amp; Live URL</w:t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Add credentials required to access full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ag6wh8h90o6" w:id="32"/>
      <w:bookmarkEnd w:id="32"/>
      <w:r w:rsidDel="00000000" w:rsidR="00000000" w:rsidRPr="00000000">
        <w:rPr>
          <w:rtl w:val="0"/>
        </w:rPr>
        <w:t xml:space="preserve">6.5 Monitoring &amp; Logging</w:t>
      </w:r>
    </w:p>
    <w:p w:rsidR="00000000" w:rsidDel="00000000" w:rsidP="00000000" w:rsidRDefault="00000000" w:rsidRPr="00000000" w14:paraId="0000008E">
      <w:pPr>
        <w:pStyle w:val="Heading1"/>
        <w:spacing w:after="120" w:lineRule="auto"/>
        <w:rPr/>
      </w:pPr>
      <w:bookmarkStart w:colFirst="0" w:colLast="0" w:name="_1wo0ooxzljn8" w:id="33"/>
      <w:bookmarkEnd w:id="33"/>
      <w:r w:rsidDel="00000000" w:rsidR="00000000" w:rsidRPr="00000000">
        <w:rPr>
          <w:rtl w:val="0"/>
        </w:rPr>
        <w:t xml:space="preserve">7. Repository &amp; Documentation Quality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evm33dlsjtzi" w:id="34"/>
      <w:bookmarkEnd w:id="34"/>
      <w:r w:rsidDel="00000000" w:rsidR="00000000" w:rsidRPr="00000000">
        <w:rPr>
          <w:rtl w:val="0"/>
        </w:rPr>
        <w:t xml:space="preserve">7.1 Branching Strategy &amp; Commit Conventions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uqtiy4tt5bx" w:id="35"/>
      <w:bookmarkEnd w:id="35"/>
      <w:r w:rsidDel="00000000" w:rsidR="00000000" w:rsidRPr="00000000">
        <w:rPr>
          <w:rtl w:val="0"/>
        </w:rPr>
        <w:t xml:space="preserve">7.2 README Completeness Checklist</w:t>
      </w:r>
    </w:p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Setup steps, environment variables, run/test commands,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avrc8jyn96ot" w:id="36"/>
      <w:bookmarkEnd w:id="36"/>
      <w:r w:rsidDel="00000000" w:rsidR="00000000" w:rsidRPr="00000000">
        <w:rPr>
          <w:rtl w:val="0"/>
        </w:rPr>
        <w:t xml:space="preserve">7.3 Code Organization / Folder Structure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bx3g8s5o7jf1" w:id="37"/>
      <w:bookmarkEnd w:id="37"/>
      <w:r w:rsidDel="00000000" w:rsidR="00000000" w:rsidRPr="00000000">
        <w:rPr>
          <w:rtl w:val="0"/>
        </w:rPr>
        <w:t xml:space="preserve">7.4 Local Setup Instructions</w:t>
      </w:r>
    </w:p>
    <w:p w:rsidR="00000000" w:rsidDel="00000000" w:rsidP="00000000" w:rsidRDefault="00000000" w:rsidRPr="00000000" w14:paraId="00000094">
      <w:pPr>
        <w:pStyle w:val="Heading1"/>
        <w:spacing w:after="120" w:lineRule="auto"/>
        <w:rPr/>
      </w:pPr>
      <w:bookmarkStart w:colFirst="0" w:colLast="0" w:name="_6yfteemvzpjr" w:id="38"/>
      <w:bookmarkEnd w:id="38"/>
      <w:r w:rsidDel="00000000" w:rsidR="00000000" w:rsidRPr="00000000">
        <w:rPr>
          <w:rtl w:val="0"/>
        </w:rPr>
        <w:t xml:space="preserve">8. Evaluation &amp; Reflection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k43yemhtjm29" w:id="39"/>
      <w:bookmarkEnd w:id="39"/>
      <w:r w:rsidDel="00000000" w:rsidR="00000000" w:rsidRPr="00000000">
        <w:rPr>
          <w:rtl w:val="0"/>
        </w:rPr>
        <w:t xml:space="preserve">8.1 Web Performance &amp; Core Web Vitals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provide a basic analysis using built-in browser tools (like Chrome Lighthouse or PageSpeed Insights). Document metrics such as: First Contentful Paint (FCP) / Largest Contentful Paint (LCP). Total Blocking Time (TBT). Strategies used for optimization (e.g., lazy loading images, code-splitting components, asset compression).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9ugo6g8563dd" w:id="40"/>
      <w:bookmarkEnd w:id="40"/>
      <w:r w:rsidDel="00000000" w:rsidR="00000000" w:rsidRPr="00000000">
        <w:rPr>
          <w:rtl w:val="0"/>
        </w:rPr>
        <w:t xml:space="preserve">8.2 Challenges &amp; Solutions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lo89dmuw9q3p" w:id="41"/>
      <w:bookmarkEnd w:id="41"/>
      <w:r w:rsidDel="00000000" w:rsidR="00000000" w:rsidRPr="00000000">
        <w:rPr>
          <w:rtl w:val="0"/>
        </w:rPr>
        <w:t xml:space="preserve">8.3 Limitations &amp; Future Work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ss58k494mfjc" w:id="42"/>
      <w:bookmarkEnd w:id="42"/>
      <w:r w:rsidDel="00000000" w:rsidR="00000000" w:rsidRPr="00000000">
        <w:rPr>
          <w:rtl w:val="0"/>
        </w:rPr>
        <w:t xml:space="preserve">8.4 Lessons Learned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rrnju0tjqczb" w:id="43"/>
      <w:bookmarkEnd w:id="43"/>
      <w:r w:rsidDel="00000000" w:rsidR="00000000" w:rsidRPr="00000000">
        <w:rPr>
          <w:rtl w:val="0"/>
        </w:rPr>
        <w:t xml:space="preserve">8.5 Individual Responsibility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Responsibilities &amp; Feature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PRs / Commit Contributions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%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20" w:lineRule="auto"/>
        <w:rPr/>
      </w:pPr>
      <w:bookmarkStart w:colFirst="0" w:colLast="0" w:name="_whdbvqmv9hm1" w:id="44"/>
      <w:bookmarkEnd w:id="44"/>
      <w:r w:rsidDel="00000000" w:rsidR="00000000" w:rsidRPr="00000000">
        <w:rPr>
          <w:rtl w:val="0"/>
        </w:rPr>
        <w:t xml:space="preserve">Appendix - Screenshots / UI Walkthrough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center"/>
      <w:rPr/>
    </w:pP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Internet Programming Lab - Project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bfbfbf" w:space="4" w:sz="6" w:val="single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