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67" w:rsidRDefault="00105404">
      <w:pPr>
        <w:pStyle w:val="Heading1"/>
      </w:pPr>
      <w:bookmarkStart w:id="0" w:name="respondent-characteristics"/>
      <w:bookmarkStart w:id="1" w:name="_GoBack"/>
      <w:bookmarkEnd w:id="1"/>
      <w:r>
        <w:t>Respondent characteristics</w:t>
      </w:r>
      <w:bookmarkEnd w:id="0"/>
    </w:p>
    <w:p w:rsidR="001B3567" w:rsidRDefault="00105404">
      <w:pPr>
        <w:pStyle w:val="FirstParagraph"/>
      </w:pPr>
      <w:r>
        <w:t>These are based on the full data set (n = 5368) with no observations dropped for missing data.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738"/>
        <w:gridCol w:w="661"/>
        <w:gridCol w:w="1413"/>
        <w:gridCol w:w="1391"/>
        <w:gridCol w:w="1157"/>
      </w:tblGrid>
      <w:tr w:rsidR="001B356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Mean 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Median [IQR]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(Min, Max)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5368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2082 (38.8%)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3286 (61.2%)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5368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47.5 ± 11.9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47 (38, 56)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(24, 93)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age_groups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5368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34 and under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856 (15.9%)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35 – 44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1469 (27.4%)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45 – 54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1473 (27.4%)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55+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1570 (29.2%)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yearsonregister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5368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14.6 ± 11.7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12 (4, 24)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(0, 37)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years_groups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5368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0 – 4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2201 (41%)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5 – 14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1454 (27.1%)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15 – 24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888 (16.5%)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25+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825 (15.4%)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enrolledonscheme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5368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5194 (96.8%)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174 (3.2%)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division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5368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General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2109 (39.3%)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Specialist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3123 (58.2%)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Supervised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36 (0.7%)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Training Specialist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100 (1.9%)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5368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Active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5277 (98.3%)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Application Under Review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 (0%)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Withdrawn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90 (1.7%)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hours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4008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10 to 20 hours per week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290 (7.2%)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21 to 30 hours per week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318 (7.9%)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31 to 40 hours per week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1244 (31%)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Fewer than 10 hours per week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181 (4.5%)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More than 40 hours per week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1975 (49.3%)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4015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Community Health Doctor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75 (1.9%)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General practitioner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1414 (35.2%)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lastRenderedPageBreak/>
              <w:t>Healthcare related management and administration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24 (0.6%)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Hospital Consultant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1334 (33.2%)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Non-consultant hospital doctor, in training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72 (1.8%)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Non-consultant hospital doctor, not in training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734 (18.3%)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100 (2.5%)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Other Consultant or Specialist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218 (5.4%)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Public Health Doctor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44 (1.1%)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servicemodel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3457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Provision of privately funded services only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278 (8%)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Provision of publicly and privately funded services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1875 (54.2%)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Provision of publicly funded services only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1304 (37.7%)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3997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Both within and outside the Republic of Ireland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300 (7.5%)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Outside the Republic of Ireland only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81 (2%)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Within the Republic of Ireland only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3616 (90.5%)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country_groups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5368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Ireland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2984 (55.6%)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EU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805 (15%)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Non EU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1579 (29.4%)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county_dublin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3941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Dublin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1482 (37.6%)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2459 (62.4%)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passport_ireland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4099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Ireland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2689 (65.6%)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1410 (34.4%)</w:t>
            </w:r>
          </w:p>
        </w:tc>
        <w:tc>
          <w:tcPr>
            <w:tcW w:w="0" w:type="auto"/>
          </w:tcPr>
          <w:p w:rsidR="001B3567" w:rsidRDefault="001B3567"/>
        </w:tc>
        <w:tc>
          <w:tcPr>
            <w:tcW w:w="0" w:type="auto"/>
          </w:tcPr>
          <w:p w:rsidR="001B3567" w:rsidRDefault="001B3567"/>
        </w:tc>
      </w:tr>
    </w:tbl>
    <w:p w:rsidR="001B3567" w:rsidRDefault="00105404">
      <w:pPr>
        <w:pStyle w:val="Heading1"/>
      </w:pPr>
      <w:bookmarkStart w:id="2" w:name="survey-items-and-intent"/>
      <w:r>
        <w:t>Survey items and intent</w:t>
      </w:r>
      <w:bookmarkEnd w:id="2"/>
    </w:p>
    <w:p w:rsidR="001B3567" w:rsidRDefault="00105404">
      <w:pPr>
        <w:pStyle w:val="FirstParagraph"/>
      </w:pPr>
      <w:r>
        <w:t>These are based on the full data set (n = 5368) with no observations dropped for missing data.</w:t>
      </w:r>
    </w:p>
    <w:p w:rsidR="001B3567" w:rsidRDefault="00105404">
      <w:pPr>
        <w:pStyle w:val="Heading2"/>
      </w:pPr>
      <w:bookmarkStart w:id="3" w:name="Xa5ec33886639e5d26266ec414fb6fedfd45112a"/>
      <w:r>
        <w:t>F1: Items 1-7 &amp; 21: Attitudes to Maintenance of Professional Competence</w:t>
      </w:r>
      <w:bookmarkEnd w:id="3"/>
    </w:p>
    <w:p w:rsidR="001B3567" w:rsidRDefault="00105404">
      <w:pPr>
        <w:pStyle w:val="FirstParagraph"/>
      </w:pPr>
      <w:r>
        <w:t xml:space="preserve">Do you argree with the following statements about the MPC?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mpc_liker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 xml:space="preserve">By intent to comply (yes/no)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mpc_likert_intend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 xml:space="preserve">Do you argree with the following statements about personal impact of participation?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part_liker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>By int</w:t>
      </w:r>
      <w:r>
        <w:t xml:space="preserve">ent to comply (yes/no)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part_likert_intend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 xml:space="preserve">How do all of these items relate to intention?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beliefs_intends_bar_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 xml:space="preserve">Proportional odds models for intent regressed on each item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Heading2"/>
      </w:pPr>
      <w:bookmarkStart w:id="4" w:name="X98efa1c774622603a017548fb3fd96a8d1b05b9"/>
      <w:r>
        <w:t>F2: Items 8-15 &amp; 26: Barriers to Engagement with Maintenance of Professional Competence</w:t>
      </w:r>
      <w:bookmarkEnd w:id="4"/>
    </w:p>
    <w:p w:rsidR="001B3567" w:rsidRDefault="00105404">
      <w:pPr>
        <w:pStyle w:val="FirstParagraph"/>
      </w:pPr>
      <w:r>
        <w:t xml:space="preserve">Please indicate your agreement with these statements about BARRIERS to your own engagement with Maintenance of Professional Competence in Ireland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barrier_likert_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barrier_likert_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>By intent to comply (yes/no)</w:t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barrier_likert_1_intend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barrier_likert_2_intend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 xml:space="preserve">How do all of these items relate to intention?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>Proportional odds models</w:t>
      </w:r>
      <w:r>
        <w:t xml:space="preserve"> for intent regressed on each item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Heading2"/>
      </w:pPr>
      <w:bookmarkStart w:id="5" w:name="X9a3b1fd8b463baa43c8cf4afae40010a3b4e66f"/>
      <w:r>
        <w:t>F3: Items 17-20: Facilitators of Engagement with Maintenance of Professional Competence</w:t>
      </w:r>
      <w:bookmarkEnd w:id="5"/>
    </w:p>
    <w:p w:rsidR="001B3567" w:rsidRDefault="00105404">
      <w:pPr>
        <w:pStyle w:val="FirstParagraph"/>
      </w:pPr>
      <w:r>
        <w:t>Please indicate your agreement with the following statements about factors which SUPPORT your own engagement with Maintenance of Pr</w:t>
      </w:r>
      <w:r>
        <w:t xml:space="preserve">ofessional Competence in Ireland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engage_likert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 xml:space="preserve">By intent to comply (yes/no)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engage_likert_intends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 xml:space="preserve">How do all of these items relate to intention?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 xml:space="preserve">Proportional odds models for intent regressed on each item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Heading2"/>
      </w:pPr>
      <w:bookmarkStart w:id="6" w:name="Xbb3c8cf020283c34391fd5ceb09d77e8f936f41"/>
      <w:r>
        <w:t>F4: Items 27-29: Social Norms relating to Maintenance of Professional Competence</w:t>
      </w:r>
      <w:bookmarkEnd w:id="6"/>
    </w:p>
    <w:p w:rsidR="001B3567" w:rsidRDefault="0010540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social_likert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 xml:space="preserve">Intends to comply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social_likert_intends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 xml:space="preserve">How do all of these items relate to intention?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social_intends_bar_plot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t xml:space="preserve">Proportional odds models for intent regressed on each item </w:t>
      </w: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Heading1"/>
      </w:pPr>
      <w:bookmarkStart w:id="7" w:name="full-cfa"/>
      <w:r>
        <w:t>Full CFA</w:t>
      </w:r>
      <w:bookmarkEnd w:id="7"/>
    </w:p>
    <w:p w:rsidR="001B3567" w:rsidRDefault="00105404">
      <w:pPr>
        <w:pStyle w:val="FirstParagraph"/>
      </w:pPr>
      <w:r>
        <w:t>These are based on the reduced data set (n = 4914) with observations dropped for missing values for measurements u</w:t>
      </w:r>
      <w:r>
        <w:t>sed in the CFA.</w:t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full_cfa_density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TableCaption"/>
      </w:pPr>
      <w:r>
        <w:t>Factor Loadings</w:t>
      </w:r>
    </w:p>
    <w:tbl>
      <w:tblPr>
        <w:tblW w:w="0" w:type="pct"/>
        <w:tblLook w:val="07E0" w:firstRow="1" w:lastRow="1" w:firstColumn="1" w:lastColumn="1" w:noHBand="1" w:noVBand="1"/>
        <w:tblCaption w:val="Factor Loadings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1B356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Latent Factor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Indicator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Z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Beta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mpc_01_reassurespublic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0.804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mpc_02_encouragesdoctors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144.496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0.889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mpc_03_raisesstandards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143.764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0.888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part_04_encouragesmereflect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1.094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144.280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0.879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part_05_encouragesmeeducation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124.525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0.817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part_06_resultchangeinpractice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1.019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123.646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0.819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part_07_worthtimeeffortexpense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134.274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0.858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agree_21_tickbox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-0.611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-43.093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-0.491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barrier_08_dontunderstandreq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0.433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barrier_09_lackprottime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1.331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29.685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0.577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barrier_10_pcsfeeabarrier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1.972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32.641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0.854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barrier_11_cpdexpenseabarrier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1.951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32.079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0.845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barrier_13_onlineplatformabarrier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1.251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29.189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0.542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barrier_14_lackauditskillsabarrier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1.549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32.945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0.671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barrier_15_topicabarrier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1.608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31.570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0.697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agree_26_pcsusedagainstme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0.930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22.912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0.403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engage_17_cpdaddressesgaps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0.695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engage_18_cpdaccessible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59.736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0.726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engage_19_pcsflexible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63.760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0.811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engage_20_pcsinfosufficient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1.201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62.739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0.835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Social_f4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agree_27_importantforpts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0.907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Social_f4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agree_28_importantforcolleagues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0.997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82.328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0.904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Social_f4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agree_29_riskremoval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16.360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0.272</w:t>
            </w:r>
          </w:p>
        </w:tc>
      </w:tr>
    </w:tbl>
    <w:p w:rsidR="001B3567" w:rsidRDefault="00105404">
      <w:pPr>
        <w:pStyle w:val="TableCaption"/>
      </w:pPr>
      <w:r>
        <w:t>Latent Factor Correlations</w:t>
      </w:r>
    </w:p>
    <w:tbl>
      <w:tblPr>
        <w:tblW w:w="0" w:type="pct"/>
        <w:tblLook w:val="07E0" w:firstRow="1" w:lastRow="1" w:firstColumn="1" w:lastColumn="1" w:noHBand="1" w:noVBand="1"/>
        <w:tblCaption w:val="Latent Factor Correlations"/>
      </w:tblPr>
      <w:tblGrid>
        <w:gridCol w:w="360"/>
        <w:gridCol w:w="360"/>
        <w:gridCol w:w="360"/>
        <w:gridCol w:w="360"/>
      </w:tblGrid>
      <w:tr w:rsidR="001B356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Factor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Factor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Correlation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P value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Social_f4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-0.137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Social_f4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-0.101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</w:t>
            </w:r>
          </w:p>
        </w:tc>
      </w:tr>
    </w:tbl>
    <w:p w:rsidR="001B3567" w:rsidRDefault="00105404">
      <w:pPr>
        <w:pStyle w:val="TableCaption"/>
      </w:pPr>
      <w:r>
        <w:t>Model fit</w:t>
      </w:r>
    </w:p>
    <w:tbl>
      <w:tblPr>
        <w:tblW w:w="0" w:type="pct"/>
        <w:tblLook w:val="07E0" w:firstRow="1" w:lastRow="1" w:firstColumn="1" w:lastColumn="1" w:noHBand="1" w:noVBand="1"/>
        <w:tblCaption w:val="Model fit"/>
      </w:tblPr>
      <w:tblGrid>
        <w:gridCol w:w="360"/>
        <w:gridCol w:w="360"/>
      </w:tblGrid>
      <w:tr w:rsidR="001B356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Measure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Value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chisq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12400.889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df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224.000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pvalue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cfi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0.973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tli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0.970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rmsea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0.105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rmsea.pvalue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</w:t>
            </w:r>
          </w:p>
        </w:tc>
      </w:tr>
    </w:tbl>
    <w:p w:rsidR="001B3567" w:rsidRDefault="00105404">
      <w:pPr>
        <w:pStyle w:val="Heading1"/>
      </w:pPr>
      <w:bookmarkStart w:id="8" w:name="proportional-odds-models-for-intends"/>
      <w:r>
        <w:t>Proportional odds models for intends</w:t>
      </w:r>
      <w:bookmarkEnd w:id="8"/>
    </w:p>
    <w:p w:rsidR="001B3567" w:rsidRDefault="00105404">
      <w:pPr>
        <w:pStyle w:val="FirstParagraph"/>
      </w:pPr>
      <w:r>
        <w:t>These are based on the reduced data set (n = 4914) with observations dropped for missing values for measurements used in the CFA (as factor scores are used as predictors in these models).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</w:tblGrid>
      <w:tr w:rsidR="001B356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B3567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Chi-Square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d.f.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P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22.000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0.00025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9.300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0.02500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19.000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0.00082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1.500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0.67000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0.00043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4.400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0.22000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social_f4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18.000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0.00120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13.000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0.00370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country_groups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7.900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9.100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0.00260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division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0.80000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13.000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0.11000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servicemodel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0.65000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passport_ireland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1.300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0.25000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TOTAL NONLINEAR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31.000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0.00220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290.000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0.00000</w:t>
            </w:r>
          </w:p>
        </w:tc>
      </w:tr>
    </w:tbl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Heading1"/>
      </w:pPr>
      <w:bookmarkStart w:id="9" w:name="proportional-odds-models-for-confidence"/>
      <w:r>
        <w:t>Proportional odds models for confidence</w:t>
      </w:r>
      <w:bookmarkEnd w:id="9"/>
    </w:p>
    <w:p w:rsidR="001B3567" w:rsidRDefault="00105404">
      <w:pPr>
        <w:pStyle w:val="FirstParagraph"/>
      </w:pPr>
      <w:r>
        <w:t>These are based on the reduced data set (n = 4914) with observations dropped for missing values for measurements used in the CFA (as factor scores are used as predictors in these models).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</w:tblGrid>
      <w:tr w:rsidR="001B356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B3567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Chi-Square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d.f.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P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beliefs_f1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1.5e+01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0.00470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2.3e+00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0.51000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barriers_f2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5.0e+01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1.3e+01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0.00500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engage_f3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8.4e+01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1.7e+01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0.00072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social_f4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9.2e+01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Nonlinear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6.7e+01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country_groups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1.6e+00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0.44000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4.3e-03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0.95000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division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4.9e-01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0.48000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6.2e+00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0.62000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servicemodel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3.1e+00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0.21000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passport_ireland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9.0e-02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0.76000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TOTAL NONLINEAR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1.3e+02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0.00000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3.9e+02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0.00000</w:t>
            </w:r>
          </w:p>
        </w:tc>
      </w:tr>
    </w:tbl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BodyText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7" w:rsidRDefault="00105404">
      <w:pPr>
        <w:pStyle w:val="Heading1"/>
      </w:pPr>
      <w:bookmarkStart w:id="10" w:name="X8ef399cd5c68be33971bcd4c23883c06c79a84a"/>
      <w:r>
        <w:t>The relationship between gender, country_groups, division and questionnaire responses, using the binary responses.</w:t>
      </w:r>
      <w:bookmarkEnd w:id="10"/>
    </w:p>
    <w:p w:rsidR="001B3567" w:rsidRDefault="00105404">
      <w:pPr>
        <w:pStyle w:val="FirstParagraph"/>
      </w:pPr>
      <w:r>
        <w:t>These are based on the full data set (n = 5368) with no observations dropped for missing data.</w:t>
      </w:r>
    </w:p>
    <w:p w:rsidR="001B3567" w:rsidRDefault="00105404">
      <w:pPr>
        <w:pStyle w:val="Heading2"/>
      </w:pPr>
      <w:bookmarkStart w:id="11" w:name="sex"/>
      <w:r>
        <w:t>Sex</w:t>
      </w:r>
      <w:bookmarkEnd w:id="11"/>
    </w:p>
    <w:p w:rsidR="001B3567" w:rsidRDefault="0010540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1B356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fdrp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sig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binary_dontunderst</w:t>
            </w:r>
            <w:r>
              <w:t>and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0.0021739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binary_intention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0.0043478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binary_colleaguefeedback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0.0065217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binary_patientfeedback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0.0086957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binary_riskremoval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1.00e-07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0.0108696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binary_qivsaudit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2.00e-07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0.0130435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binary_onlineplatbarrier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7.67e-05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0.0152174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binary_lackofauditskillsbar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2.04e-03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0.0173913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binary_cpdaccessible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4.76e-03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0.0195652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binary_cpdaddresesgaps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6.24e-03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0.0217391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binary_pcsflexible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2.10e-02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0.0239130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binary_lackprottime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3.63e-02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0.0260870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binary_locumexpense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4.53e-02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0.0282609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binary_importantforcolleagues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6.59e-02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0.0304348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binary_confidentfulfillreq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7.21e-02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0.0326087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binary_matchcpdtogaps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1.11e-01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0.0347826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binary_topicabarrier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1.35e-01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0.0369565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binary_pcsinfosufficient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1.65e-01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0.0391304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binary_tickbox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3.13e-01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0.0413043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binary_importantforpts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6.54e-01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0.0434783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binary_cpdexpbarrier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7.76e-01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0.0456522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binary_pcsusedagainstme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9.86e-01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0.0478261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binary_pcsfeeabarrier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0.0500000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</w:tbl>
    <w:p w:rsidR="001B3567" w:rsidRDefault="00105404">
      <w:pPr>
        <w:pStyle w:val="Heading2"/>
      </w:pPr>
      <w:bookmarkStart w:id="12" w:name="division"/>
      <w:r>
        <w:t>Division</w:t>
      </w:r>
      <w:bookmarkEnd w:id="12"/>
    </w:p>
    <w:p w:rsidR="001B3567" w:rsidRDefault="0010540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1B356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fdrp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sig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binary_dontunderstand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0.0021739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binary_patientfeedback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0.0043478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binary_colleaguefeedback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0.0065217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binary_cpdaccessible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0.0086957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binary_riskremoval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0.0108696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binary_intention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0.0130435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binary_pcsfeeabarrier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0.0152174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binary_lackofauditskillsbar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0.0173913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binary_topicabarrier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0.0195652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binary_pcsflexible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0.0217391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binary_cpdaddresesgaps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0.0239130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binary_confidentfulfillreq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0.0260870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binary_importantforpts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0.0282609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binary_cpdexpbarrier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0.0304348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binary_onlineplatbarrier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3.00e-07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0.0326087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binary_matchcpdtogaps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1.14e-03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0.0347826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binary_lackprottime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2.01e-03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0.0369565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binary_locumexpense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1.42e-02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0.0391304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binary_qivsaudit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1.52e-02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0.0413043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binary_pcsusedagainstme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3.05e-02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0.0434783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binary_importantforcolleagues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3.14e-02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0.0456522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binary_pcsinfosufficient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1.91e-01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0.0478261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binary_tickbox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2.83e-01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0.0500000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</w:tbl>
    <w:p w:rsidR="001B3567" w:rsidRDefault="00105404">
      <w:pPr>
        <w:pStyle w:val="Heading2"/>
      </w:pPr>
      <w:bookmarkStart w:id="13" w:name="country-groups"/>
      <w:r>
        <w:t>Country groups</w:t>
      </w:r>
      <w:bookmarkEnd w:id="13"/>
    </w:p>
    <w:p w:rsidR="001B3567" w:rsidRDefault="00105404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943600" cy="3561707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kert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1B356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  <w:jc w:val="right"/>
            </w:pPr>
            <w:r>
              <w:t>fdrp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B3567" w:rsidRDefault="00105404">
            <w:pPr>
              <w:pStyle w:val="Compact"/>
            </w:pPr>
            <w:r>
              <w:t>sig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binary_patientfeedback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0.0021739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binary_colleaguefeedback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0.0043478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binary_riskremoval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0.0065217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binary_dontunderstand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0.0086957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binary_intention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0.0108696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binary_importantforpts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0.0130435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binary_cpdaccessible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0.0152174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binary_matchcpdtogaps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0.0173913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binary_lackofauditskillsbar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0.0195652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binary_topicabarrier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0.00e+00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0.0217391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binary_importantforcolleagues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1.00e-07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0.0239130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binary_pcsfeeabarrier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4.05e-05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0.0260870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binary_cpdaddresesgaps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9.83e-05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0.0282609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binary_confidentfulfillreq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9.91e-05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0.0304348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binary_pcsinfosufficient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2.19e-04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0.0326087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binary_tickbox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6.53e-04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0.0347826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binary_pcsflexible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1.47e-02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0.0369565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binary_cpdexpbarrier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3.04e-02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0.0391304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binary_qivsaudit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4.05e-02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0.0413043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TRUE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binary_locumexpense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6.14e-02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0.0434783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binary_onlineplatbarrier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1.27e-01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0.0456522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binary_pcsusedagainstme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1.48e-01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0.0478261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  <w:tr w:rsidR="001B3567"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binary_lackprottime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8.51e-01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  <w:jc w:val="right"/>
            </w:pPr>
            <w:r>
              <w:t>0.0500000</w:t>
            </w:r>
          </w:p>
        </w:tc>
        <w:tc>
          <w:tcPr>
            <w:tcW w:w="0" w:type="auto"/>
          </w:tcPr>
          <w:p w:rsidR="001B3567" w:rsidRDefault="00105404">
            <w:pPr>
              <w:pStyle w:val="Compact"/>
            </w:pPr>
            <w:r>
              <w:t>FALSE</w:t>
            </w:r>
          </w:p>
        </w:tc>
      </w:tr>
    </w:tbl>
    <w:p w:rsidR="00105404" w:rsidRDefault="00105404"/>
    <w:sectPr w:rsidR="001054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404" w:rsidRDefault="00105404">
      <w:r>
        <w:separator/>
      </w:r>
    </w:p>
  </w:endnote>
  <w:endnote w:type="continuationSeparator" w:id="0">
    <w:p w:rsidR="00105404" w:rsidRDefault="00105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404" w:rsidRDefault="00105404">
      <w:r>
        <w:separator/>
      </w:r>
    </w:p>
  </w:footnote>
  <w:footnote w:type="continuationSeparator" w:id="0">
    <w:p w:rsidR="00105404" w:rsidRDefault="00105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728F3"/>
    <w:multiLevelType w:val="multilevel"/>
    <w:tmpl w:val="28826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6FD931E"/>
    <w:multiLevelType w:val="multilevel"/>
    <w:tmpl w:val="AD08B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7927F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DB47DE2"/>
    <w:multiLevelType w:val="multilevel"/>
    <w:tmpl w:val="EA3A67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7DD020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349835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60C4BE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390622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4A16AE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D5A48F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53AEAE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9B499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A530C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63785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1AE401"/>
    <w:multiLevelType w:val="multilevel"/>
    <w:tmpl w:val="D27686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C37E5B7"/>
    <w:multiLevelType w:val="multilevel"/>
    <w:tmpl w:val="B958F0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C38DA07"/>
    <w:multiLevelType w:val="multilevel"/>
    <w:tmpl w:val="A1024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5"/>
  </w:num>
  <w:num w:numId="15">
    <w:abstractNumId w:val="16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5404"/>
    <w:rsid w:val="001B3567"/>
    <w:rsid w:val="004E29B3"/>
    <w:rsid w:val="00590D07"/>
    <w:rsid w:val="00784D58"/>
    <w:rsid w:val="00880EE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2DF4060-7DBD-4018-93F6-3E90B3D7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EBE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BodyText"/>
    <w:next w:val="BodyText"/>
    <w:uiPriority w:val="9"/>
    <w:qFormat/>
    <w:rsid w:val="00C81083"/>
    <w:pPr>
      <w:outlineLvl w:val="0"/>
    </w:pPr>
    <w:rPr>
      <w:b/>
      <w:sz w:val="28"/>
      <w:szCs w:val="28"/>
    </w:rPr>
  </w:style>
  <w:style w:type="paragraph" w:styleId="Heading2">
    <w:name w:val="heading 2"/>
    <w:basedOn w:val="BodyText"/>
    <w:next w:val="BodyText"/>
    <w:uiPriority w:val="9"/>
    <w:unhideWhenUsed/>
    <w:qFormat/>
    <w:rsid w:val="00C81083"/>
    <w:pPr>
      <w:outlineLvl w:val="1"/>
    </w:pPr>
    <w:rPr>
      <w:i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C81083"/>
    <w:pPr>
      <w:outlineLvl w:val="2"/>
    </w:pPr>
    <w:rPr>
      <w:b/>
    </w:rPr>
  </w:style>
  <w:style w:type="paragraph" w:styleId="Heading4">
    <w:name w:val="heading 4"/>
    <w:basedOn w:val="BodyText"/>
    <w:next w:val="BodyText"/>
    <w:uiPriority w:val="9"/>
    <w:unhideWhenUsed/>
    <w:qFormat/>
    <w:rsid w:val="00C81083"/>
    <w:pPr>
      <w:outlineLvl w:val="3"/>
    </w:pPr>
    <w:rPr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81083"/>
    <w:pPr>
      <w:spacing w:before="180" w:after="180"/>
    </w:pPr>
    <w:rPr>
      <w:rFonts w:ascii="Georgia" w:hAnsi="Georgia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Spacing"/>
    <w:next w:val="NoSpacing"/>
    <w:qFormat/>
    <w:rsid w:val="009937AF"/>
  </w:style>
  <w:style w:type="paragraph" w:styleId="Title">
    <w:name w:val="Title"/>
    <w:basedOn w:val="Normal"/>
    <w:next w:val="BodyText"/>
    <w:qFormat/>
    <w:rsid w:val="00D44F97"/>
    <w:pPr>
      <w:keepNext/>
      <w:keepLines/>
      <w:spacing w:before="480" w:after="240"/>
      <w:jc w:val="center"/>
    </w:pPr>
    <w:rPr>
      <w:rFonts w:ascii="Georgia" w:eastAsiaTheme="majorEastAsia" w:hAnsi="Georgia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44F97"/>
    <w:pPr>
      <w:keepNext/>
      <w:keepLines/>
      <w:jc w:val="center"/>
    </w:pPr>
    <w:rPr>
      <w:rFonts w:ascii="Georgia" w:hAnsi="Georgia" w:cs="Arial"/>
    </w:rPr>
  </w:style>
  <w:style w:type="paragraph" w:styleId="Date">
    <w:name w:val="Date"/>
    <w:next w:val="BodyText"/>
    <w:qFormat/>
    <w:rsid w:val="00D44F97"/>
    <w:pPr>
      <w:keepNext/>
      <w:keepLines/>
      <w:jc w:val="center"/>
    </w:pPr>
    <w:rPr>
      <w:rFonts w:ascii="Georgia" w:hAnsi="Georgia" w:cs="Arial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Spacing">
    <w:name w:val="No Spacing"/>
    <w:qFormat/>
    <w:rsid w:val="0071553F"/>
    <w:pPr>
      <w:spacing w:after="0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81083"/>
    <w:rPr>
      <w:rFonts w:ascii="Georgia" w:hAnsi="Georgia" w:cs="Arial"/>
    </w:rPr>
  </w:style>
  <w:style w:type="paragraph" w:styleId="NormalWeb">
    <w:name w:val="Normal (Web)"/>
    <w:basedOn w:val="Normal"/>
    <w:unhideWhenUsed/>
    <w:rsid w:val="00D008A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Dahly, Darren</dc:creator>
  <cp:keywords/>
  <cp:lastModifiedBy>Dahly, Darren</cp:lastModifiedBy>
  <cp:revision>2</cp:revision>
  <dcterms:created xsi:type="dcterms:W3CDTF">2019-10-30T09:56:00Z</dcterms:created>
  <dcterms:modified xsi:type="dcterms:W3CDTF">2019-10-30T09:56:00Z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