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Чупрына</w:t>
      </w:r>
      <w:r>
        <w:t xml:space="preserve"> </w:t>
      </w:r>
      <w:r>
        <w:t xml:space="preserve">Петр</w:t>
      </w:r>
      <w:r>
        <w:t xml:space="preserve"> </w:t>
      </w:r>
      <w:r>
        <w:t xml:space="preserve">Петрович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взаимодействия двух видов типа «хищник — жертва» - модель Лотки-Вольтерры.</w:t>
      </w:r>
    </w:p>
    <w:bookmarkEnd w:id="20"/>
    <w:bookmarkStart w:id="29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x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x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c</m:t>
                  </m:r>
                  <m:r>
                    <m:t>y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x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Построить график зависимости численности хищников от численности жертв, а также графики изменения численности</w:t>
      </w:r>
      <w:r>
        <w:t xml:space="preserve"> </w:t>
      </w:r>
      <w:r>
        <w:t xml:space="preserve">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Найти стационарное состояние системы.</w:t>
      </w:r>
      <w:r>
        <w:t xml:space="preserve"> </w:t>
      </w:r>
      <w:r>
        <w:t xml:space="preserve">Значения коэффициентов: a=0.12, b=0.041, c=0.32, d=0.029</w:t>
      </w:r>
    </w:p>
    <w:bookmarkStart w:id="23" w:name="изменение-численности-хищников-и-жертв"/>
    <w:p>
      <w:pPr>
        <w:pStyle w:val="Heading2"/>
      </w:pPr>
      <w:r>
        <w:t xml:space="preserve">Изменение численности хищников и жертв</w:t>
      </w:r>
    </w:p>
    <w:p>
      <w:pPr>
        <w:pStyle w:val="FirstParagraph"/>
      </w:pPr>
      <w:r>
        <w:t xml:space="preserve">На рис. -</w:t>
      </w:r>
      <w:r>
        <w:t xml:space="preserve">@fig:001</w:t>
      </w:r>
      <w:r>
        <w:t xml:space="preserve"> </w:t>
      </w:r>
      <w:r>
        <w:t xml:space="preserve">показан график изменения численности хищников и жертв с течением времени</w:t>
      </w:r>
    </w:p>
    <w:p>
      <w:pPr>
        <w:pStyle w:val="CaptionedFigure"/>
      </w:pPr>
      <w:bookmarkStart w:id="22" w:name="fig:001"/>
      <w:r>
        <w:drawing>
          <wp:inline>
            <wp:extent cx="3648075" cy="2486025"/>
            <wp:effectExtent b="0" l="0" r="0" t="0"/>
            <wp:docPr descr="Графики изменеия численности популяци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Графики изменеия численности популяций</w:t>
      </w:r>
    </w:p>
    <w:p>
      <w:pPr>
        <w:pStyle w:val="BodyText"/>
      </w:pPr>
      <w:r>
        <w:t xml:space="preserve">Как видно из рисунка, популяции циклически увеличиваются и уменьшаются одна за другой.</w:t>
      </w:r>
    </w:p>
    <w:bookmarkEnd w:id="23"/>
    <w:bookmarkStart w:id="26" w:name="X51acacf8adddb68ce851e81b282a41688f6367b"/>
    <w:p>
      <w:pPr>
        <w:pStyle w:val="Heading2"/>
      </w:pPr>
      <w:r>
        <w:t xml:space="preserve">Зависимость численности хищников от численности жертв.</w:t>
      </w:r>
    </w:p>
    <w:p>
      <w:pPr>
        <w:pStyle w:val="FirstParagraph"/>
      </w:pPr>
      <w:r>
        <w:t xml:space="preserve">На рис. -</w:t>
      </w:r>
      <w:r>
        <w:t xml:space="preserve">@fig:002</w:t>
      </w:r>
      <w:r>
        <w:t xml:space="preserve"> </w:t>
      </w:r>
      <w:r>
        <w:t xml:space="preserve">показан график зависимости численности хищников от численности жертв. Как видно из</w:t>
      </w:r>
      <w:r>
        <w:t xml:space="preserve"> </w:t>
      </w:r>
      <w:r>
        <w:t xml:space="preserve">рисунка, цикл не статический, с каждым оборотом амплитуда увеличивается, то есть максимальное количество особей</w:t>
      </w:r>
      <w:r>
        <w:t xml:space="preserve"> </w:t>
      </w:r>
      <w:r>
        <w:t xml:space="preserve">на каждом новом шаге становится больше, а минимальное количество меньше.</w:t>
      </w:r>
    </w:p>
    <w:p>
      <w:pPr>
        <w:pStyle w:val="CaptionedFigure"/>
      </w:pPr>
      <w:bookmarkStart w:id="25" w:name="fig:002"/>
      <w:r>
        <w:drawing>
          <wp:inline>
            <wp:extent cx="3705225" cy="2466975"/>
            <wp:effectExtent b="0" l="0" r="0" t="0"/>
            <wp:docPr descr="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bookmarkEnd w:id="26"/>
    <w:bookmarkStart w:id="28" w:name="стационарное-состояние-системы."/>
    <w:p>
      <w:pPr>
        <w:pStyle w:val="Heading2"/>
      </w:pPr>
      <w:r>
        <w:t xml:space="preserve">Стационарное состояние системы.</w:t>
      </w:r>
    </w:p>
    <w:p>
      <w:pPr>
        <w:pStyle w:val="FirstParagraph"/>
      </w:pPr>
      <w:r>
        <w:t xml:space="preserve">На рис. -</w:t>
      </w:r>
      <w:r>
        <w:t xml:space="preserve">@fig:003</w:t>
      </w:r>
      <w:r>
        <w:t xml:space="preserve"> </w:t>
      </w:r>
      <w:r>
        <w:t xml:space="preserve">показан график стационарного состояния системы, то есть при каждом новом обороте цикла общее</w:t>
      </w:r>
      <w:r>
        <w:t xml:space="preserve"> </w:t>
      </w:r>
      <w:r>
        <w:t xml:space="preserve">количество особей сохраняется. Это положение системы достигается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</w:t>
      </w:r>
    </w:p>
    <w:p>
      <w:pPr>
        <w:pStyle w:val="CaptionedFigure"/>
      </w:pPr>
      <w:bookmarkStart w:id="27" w:name="fig:004"/>
      <w:r>
        <w:drawing>
          <wp:inline>
            <wp:extent cx="3705225" cy="2466975"/>
            <wp:effectExtent b="0" l="0" r="0" t="0"/>
            <wp:docPr descr="График стационарного состояния системы хищник-жертв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стационарного состояния системы хищник-жертва</w:t>
      </w:r>
    </w:p>
    <w:bookmarkEnd w:id="28"/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построил и проанализировал модель взаимодействия двух видов типа «хищник — жертва».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Чупрына Петр Петрович</dc:creator>
  <dc:language>ru-RU</dc:language>
  <cp:keywords/>
  <dcterms:created xsi:type="dcterms:W3CDTF">2021-05-13T08:22:18Z</dcterms:created>
  <dcterms:modified xsi:type="dcterms:W3CDTF">2021-05-13T08:22:18Z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Лабораторная №5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