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B94A" w14:textId="45ECFEC7" w:rsidR="00F622D3" w:rsidRDefault="0053656C" w:rsidP="0053656C">
      <w:pPr>
        <w:jc w:val="center"/>
      </w:pPr>
      <w:r>
        <w:t>Guide to Script for Experiment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534"/>
      </w:tblGrid>
      <w:tr w:rsidR="0053656C" w14:paraId="6E601104" w14:textId="77777777" w:rsidTr="0053656C">
        <w:tc>
          <w:tcPr>
            <w:tcW w:w="0" w:type="auto"/>
          </w:tcPr>
          <w:p w14:paraId="233E8B18" w14:textId="0441FBBC" w:rsidR="0053656C" w:rsidRPr="0053656C" w:rsidRDefault="0053656C" w:rsidP="0053656C">
            <w:pPr>
              <w:rPr>
                <w:sz w:val="32"/>
              </w:rPr>
            </w:pPr>
            <w:r w:rsidRPr="0053656C">
              <w:rPr>
                <w:sz w:val="32"/>
              </w:rPr>
              <w:t>Line #</w:t>
            </w:r>
          </w:p>
        </w:tc>
        <w:tc>
          <w:tcPr>
            <w:tcW w:w="0" w:type="auto"/>
          </w:tcPr>
          <w:p w14:paraId="316AEF03" w14:textId="7F723C8E" w:rsidR="0053656C" w:rsidRPr="0053656C" w:rsidRDefault="0053656C" w:rsidP="0053656C">
            <w:pPr>
              <w:jc w:val="center"/>
              <w:rPr>
                <w:sz w:val="32"/>
              </w:rPr>
            </w:pPr>
            <w:r w:rsidRPr="0053656C">
              <w:rPr>
                <w:sz w:val="32"/>
              </w:rPr>
              <w:t>Cell Heading</w:t>
            </w:r>
          </w:p>
        </w:tc>
      </w:tr>
      <w:tr w:rsidR="0053656C" w14:paraId="7FDA52D7" w14:textId="77777777" w:rsidTr="0053656C">
        <w:tc>
          <w:tcPr>
            <w:tcW w:w="0" w:type="auto"/>
          </w:tcPr>
          <w:p w14:paraId="7679B8DE" w14:textId="35C77958" w:rsidR="0053656C" w:rsidRDefault="0053656C" w:rsidP="0053656C">
            <w:r>
              <w:t>20</w:t>
            </w:r>
          </w:p>
        </w:tc>
        <w:tc>
          <w:tcPr>
            <w:tcW w:w="0" w:type="auto"/>
          </w:tcPr>
          <w:p w14:paraId="36B60493" w14:textId="48F4641F" w:rsidR="0053656C" w:rsidRPr="0053656C" w:rsidRDefault="0053656C" w:rsidP="0053656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53656C" w14:paraId="289F0F24" w14:textId="77777777" w:rsidTr="0053656C">
        <w:tc>
          <w:tcPr>
            <w:tcW w:w="0" w:type="auto"/>
          </w:tcPr>
          <w:p w14:paraId="75A90155" w14:textId="49944B6C" w:rsidR="0053656C" w:rsidRDefault="0053656C" w:rsidP="0053656C">
            <w:r>
              <w:t>1</w:t>
            </w:r>
            <w:r w:rsidR="004828F0">
              <w:t>2</w:t>
            </w:r>
            <w:r w:rsidR="0061570E">
              <w:t>4</w:t>
            </w:r>
          </w:p>
        </w:tc>
        <w:tc>
          <w:tcPr>
            <w:tcW w:w="0" w:type="auto"/>
          </w:tcPr>
          <w:p w14:paraId="6FA50433" w14:textId="433E529F" w:rsidR="0053656C" w:rsidRPr="0053656C" w:rsidRDefault="0053656C" w:rsidP="0053656C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53656C" w14:paraId="5ADA1F56" w14:textId="77777777" w:rsidTr="0053656C">
        <w:tc>
          <w:tcPr>
            <w:tcW w:w="0" w:type="auto"/>
          </w:tcPr>
          <w:p w14:paraId="7914A03B" w14:textId="02D77EA2" w:rsidR="0053656C" w:rsidRDefault="004828F0" w:rsidP="0053656C">
            <w:r>
              <w:t>1</w:t>
            </w:r>
            <w:r w:rsidR="0061570E">
              <w:t>70</w:t>
            </w:r>
          </w:p>
        </w:tc>
        <w:tc>
          <w:tcPr>
            <w:tcW w:w="0" w:type="auto"/>
          </w:tcPr>
          <w:p w14:paraId="2753F491" w14:textId="4C3E75F4" w:rsidR="0053656C" w:rsidRPr="005346CE" w:rsidRDefault="005346CE" w:rsidP="005346C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 and Subject levels</w:t>
            </w:r>
          </w:p>
        </w:tc>
      </w:tr>
      <w:tr w:rsidR="004828F0" w14:paraId="4BCCF770" w14:textId="77777777" w:rsidTr="0053656C">
        <w:tc>
          <w:tcPr>
            <w:tcW w:w="0" w:type="auto"/>
          </w:tcPr>
          <w:p w14:paraId="1A46D9A2" w14:textId="5578586F" w:rsidR="004828F0" w:rsidRDefault="0061570E" w:rsidP="004828F0">
            <w:r>
              <w:t>202</w:t>
            </w:r>
          </w:p>
        </w:tc>
        <w:tc>
          <w:tcPr>
            <w:tcW w:w="0" w:type="auto"/>
          </w:tcPr>
          <w:p w14:paraId="2B17D180" w14:textId="43B432CF" w:rsidR="004828F0" w:rsidRDefault="004828F0" w:rsidP="004828F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stats</w:t>
            </w:r>
          </w:p>
        </w:tc>
      </w:tr>
      <w:tr w:rsidR="004828F0" w14:paraId="0821C785" w14:textId="77777777" w:rsidTr="0053656C">
        <w:tc>
          <w:tcPr>
            <w:tcW w:w="0" w:type="auto"/>
          </w:tcPr>
          <w:p w14:paraId="2C29B883" w14:textId="716FA362" w:rsidR="004828F0" w:rsidRDefault="004828F0" w:rsidP="004828F0">
            <w:r>
              <w:t>23</w:t>
            </w:r>
            <w:r w:rsidR="0061570E">
              <w:t>8</w:t>
            </w:r>
          </w:p>
        </w:tc>
        <w:tc>
          <w:tcPr>
            <w:tcW w:w="0" w:type="auto"/>
          </w:tcPr>
          <w:p w14:paraId="5798487D" w14:textId="730E073D" w:rsidR="004828F0" w:rsidRDefault="004828F0" w:rsidP="004828F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4828F0" w14:paraId="470CCFBA" w14:textId="77777777" w:rsidTr="0053656C">
        <w:tc>
          <w:tcPr>
            <w:tcW w:w="0" w:type="auto"/>
          </w:tcPr>
          <w:p w14:paraId="0EB20ADF" w14:textId="02993473" w:rsidR="004828F0" w:rsidRDefault="0061570E" w:rsidP="0053656C">
            <w:r>
              <w:t>295</w:t>
            </w:r>
          </w:p>
        </w:tc>
        <w:tc>
          <w:tcPr>
            <w:tcW w:w="0" w:type="auto"/>
          </w:tcPr>
          <w:p w14:paraId="5F57D17F" w14:textId="08069429" w:rsidR="004828F0" w:rsidRPr="004828F0" w:rsidRDefault="00324209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 and session level ITI-CS mean poke rate differences</w:t>
            </w:r>
          </w:p>
        </w:tc>
      </w:tr>
      <w:tr w:rsidR="004828F0" w14:paraId="26555878" w14:textId="77777777" w:rsidTr="0053656C">
        <w:tc>
          <w:tcPr>
            <w:tcW w:w="0" w:type="auto"/>
          </w:tcPr>
          <w:p w14:paraId="682AA36C" w14:textId="45243B63" w:rsidR="004828F0" w:rsidRDefault="00170D65" w:rsidP="0053656C">
            <w:r>
              <w:t>3</w:t>
            </w:r>
            <w:r w:rsidR="0061570E">
              <w:t>27</w:t>
            </w:r>
          </w:p>
        </w:tc>
        <w:tc>
          <w:tcPr>
            <w:tcW w:w="0" w:type="auto"/>
          </w:tcPr>
          <w:p w14:paraId="46CC4A90" w14:textId="47373A71" w:rsidR="004828F0" w:rsidRPr="00170D65" w:rsidRDefault="00170D65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4828F0" w14:paraId="79CEDA89" w14:textId="77777777" w:rsidTr="0053656C">
        <w:tc>
          <w:tcPr>
            <w:tcW w:w="0" w:type="auto"/>
          </w:tcPr>
          <w:p w14:paraId="2A3A32E8" w14:textId="02843DAD" w:rsidR="004828F0" w:rsidRDefault="00244F98" w:rsidP="0053656C">
            <w:r>
              <w:t>3</w:t>
            </w:r>
            <w:r w:rsidR="00DE1289">
              <w:t>72</w:t>
            </w:r>
          </w:p>
        </w:tc>
        <w:tc>
          <w:tcPr>
            <w:tcW w:w="0" w:type="auto"/>
          </w:tcPr>
          <w:p w14:paraId="15BFCAAC" w14:textId="7D0C40C4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4828F0" w14:paraId="430845CB" w14:textId="77777777" w:rsidTr="0053656C">
        <w:tc>
          <w:tcPr>
            <w:tcW w:w="0" w:type="auto"/>
          </w:tcPr>
          <w:p w14:paraId="1C1E6989" w14:textId="04CF91F9" w:rsidR="004828F0" w:rsidRDefault="0061570E" w:rsidP="0053656C">
            <w:r>
              <w:t>393</w:t>
            </w:r>
          </w:p>
        </w:tc>
        <w:tc>
          <w:tcPr>
            <w:tcW w:w="0" w:type="auto"/>
          </w:tcPr>
          <w:p w14:paraId="55C35E5F" w14:textId="30240851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ANOVA Arrays</w:t>
            </w:r>
          </w:p>
        </w:tc>
      </w:tr>
      <w:tr w:rsidR="004828F0" w14:paraId="0958EFBE" w14:textId="77777777" w:rsidTr="0053656C">
        <w:tc>
          <w:tcPr>
            <w:tcW w:w="0" w:type="auto"/>
          </w:tcPr>
          <w:p w14:paraId="6027ED97" w14:textId="4655CA6D" w:rsidR="004828F0" w:rsidRDefault="00244F98" w:rsidP="0053656C">
            <w:r>
              <w:t>4</w:t>
            </w:r>
            <w:r w:rsidR="00B12506">
              <w:t>37</w:t>
            </w:r>
          </w:p>
        </w:tc>
        <w:tc>
          <w:tcPr>
            <w:tcW w:w="0" w:type="auto"/>
          </w:tcPr>
          <w:p w14:paraId="76D2A034" w14:textId="2AB82719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4828F0" w14:paraId="2C7AD58D" w14:textId="77777777" w:rsidTr="0053656C">
        <w:tc>
          <w:tcPr>
            <w:tcW w:w="0" w:type="auto"/>
          </w:tcPr>
          <w:p w14:paraId="0246D805" w14:textId="21C4083F" w:rsidR="004828F0" w:rsidRDefault="00244F98" w:rsidP="0053656C">
            <w:r>
              <w:t>4</w:t>
            </w:r>
            <w:r w:rsidR="00B12506">
              <w:t>85</w:t>
            </w:r>
          </w:p>
        </w:tc>
        <w:tc>
          <w:tcPr>
            <w:tcW w:w="0" w:type="auto"/>
          </w:tcPr>
          <w:p w14:paraId="72D9E6DE" w14:textId="6CC93A1E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4828F0" w14:paraId="749E7C91" w14:textId="77777777" w:rsidTr="0053656C">
        <w:tc>
          <w:tcPr>
            <w:tcW w:w="0" w:type="auto"/>
          </w:tcPr>
          <w:p w14:paraId="0D1A0860" w14:textId="2468FB22" w:rsidR="004828F0" w:rsidRDefault="00244F98" w:rsidP="0053656C">
            <w:r>
              <w:t>5</w:t>
            </w:r>
            <w:r w:rsidR="00B12506">
              <w:t>09</w:t>
            </w:r>
          </w:p>
        </w:tc>
        <w:tc>
          <w:tcPr>
            <w:tcW w:w="0" w:type="auto"/>
          </w:tcPr>
          <w:p w14:paraId="3AC00C23" w14:textId="42232424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ANOVA</w:t>
            </w:r>
          </w:p>
        </w:tc>
      </w:tr>
      <w:tr w:rsidR="004828F0" w14:paraId="149754FA" w14:textId="77777777" w:rsidTr="0053656C">
        <w:tc>
          <w:tcPr>
            <w:tcW w:w="0" w:type="auto"/>
          </w:tcPr>
          <w:p w14:paraId="6ABBEF3D" w14:textId="5E110C9C" w:rsidR="004828F0" w:rsidRDefault="00244F98" w:rsidP="0053656C">
            <w:r>
              <w:t>55</w:t>
            </w:r>
            <w:r w:rsidR="00B12506">
              <w:t>1</w:t>
            </w:r>
          </w:p>
        </w:tc>
        <w:tc>
          <w:tcPr>
            <w:tcW w:w="0" w:type="auto"/>
          </w:tcPr>
          <w:p w14:paraId="46D5D69E" w14:textId="50BB7603" w:rsidR="004828F0" w:rsidRPr="00244F98" w:rsidRDefault="00244F98" w:rsidP="00D14703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53656C" w14:paraId="341A48F3" w14:textId="77777777" w:rsidTr="0053656C">
        <w:tc>
          <w:tcPr>
            <w:tcW w:w="0" w:type="auto"/>
          </w:tcPr>
          <w:p w14:paraId="7D0E007E" w14:textId="009B7D44" w:rsidR="0053656C" w:rsidRDefault="00CF1829" w:rsidP="0053656C">
            <w:r>
              <w:t>59</w:t>
            </w:r>
            <w:r w:rsidR="00B12506">
              <w:t>1</w:t>
            </w:r>
          </w:p>
        </w:tc>
        <w:tc>
          <w:tcPr>
            <w:tcW w:w="0" w:type="auto"/>
          </w:tcPr>
          <w:p w14:paraId="1D35CD86" w14:textId="758A57B8" w:rsidR="0053656C" w:rsidRPr="00944CD8" w:rsidRDefault="00944CD8" w:rsidP="00944C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Acquisition Points</w:t>
            </w:r>
            <w:r w:rsidR="00E446D5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(&amp; plotting group CDFs)</w:t>
            </w:r>
            <w:bookmarkStart w:id="0" w:name="_GoBack"/>
            <w:bookmarkEnd w:id="0"/>
          </w:p>
        </w:tc>
      </w:tr>
      <w:tr w:rsidR="0053656C" w14:paraId="54D6456B" w14:textId="77777777" w:rsidTr="0053656C">
        <w:tc>
          <w:tcPr>
            <w:tcW w:w="0" w:type="auto"/>
          </w:tcPr>
          <w:p w14:paraId="6454F699" w14:textId="3914A700" w:rsidR="0053656C" w:rsidRDefault="00CF1829" w:rsidP="0053656C">
            <w:r>
              <w:t>6</w:t>
            </w:r>
            <w:r w:rsidR="00B12506">
              <w:t>46</w:t>
            </w:r>
          </w:p>
        </w:tc>
        <w:tc>
          <w:tcPr>
            <w:tcW w:w="0" w:type="auto"/>
          </w:tcPr>
          <w:p w14:paraId="2A853F33" w14:textId="0AD9C5BA" w:rsidR="0053656C" w:rsidRPr="00DE004E" w:rsidRDefault="00DE004E" w:rsidP="00DE004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Adding field at Experiment level with median acquisition trial for each group</w:t>
            </w:r>
          </w:p>
        </w:tc>
      </w:tr>
      <w:tr w:rsidR="0053656C" w14:paraId="54B7B6CE" w14:textId="77777777" w:rsidTr="0053656C">
        <w:tc>
          <w:tcPr>
            <w:tcW w:w="0" w:type="auto"/>
          </w:tcPr>
          <w:p w14:paraId="3B31F50F" w14:textId="431BA198" w:rsidR="0053656C" w:rsidRDefault="00CF1829" w:rsidP="0053656C">
            <w:r>
              <w:t>6</w:t>
            </w:r>
            <w:r w:rsidR="00B12506">
              <w:t>84</w:t>
            </w:r>
          </w:p>
        </w:tc>
        <w:tc>
          <w:tcPr>
            <w:tcW w:w="0" w:type="auto"/>
          </w:tcPr>
          <w:p w14:paraId="06931C77" w14:textId="34496968" w:rsidR="0053656C" w:rsidRPr="00DE004E" w:rsidRDefault="00DE004E" w:rsidP="00DE004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Mean rate difference post acquisition</w:t>
            </w:r>
          </w:p>
        </w:tc>
      </w:tr>
      <w:tr w:rsidR="00A034B2" w14:paraId="73B2824A" w14:textId="77777777" w:rsidTr="0053656C">
        <w:tc>
          <w:tcPr>
            <w:tcW w:w="0" w:type="auto"/>
          </w:tcPr>
          <w:p w14:paraId="435B1D67" w14:textId="56136048" w:rsidR="00A034B2" w:rsidRDefault="00A034B2" w:rsidP="0053656C">
            <w:r>
              <w:t>7</w:t>
            </w:r>
            <w:r w:rsidR="00B12506">
              <w:t>02</w:t>
            </w:r>
          </w:p>
        </w:tc>
        <w:tc>
          <w:tcPr>
            <w:tcW w:w="0" w:type="auto"/>
          </w:tcPr>
          <w:p w14:paraId="1983E345" w14:textId="570895B7" w:rsidR="00A034B2" w:rsidRPr="00A034B2" w:rsidRDefault="00A034B2" w:rsidP="00DE004E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A034B2" w14:paraId="3C3893D4" w14:textId="77777777" w:rsidTr="0053656C">
        <w:tc>
          <w:tcPr>
            <w:tcW w:w="0" w:type="auto"/>
          </w:tcPr>
          <w:p w14:paraId="786A7D57" w14:textId="27434B1A" w:rsidR="00A034B2" w:rsidRDefault="00A034B2" w:rsidP="00A034B2">
            <w:r>
              <w:t>7</w:t>
            </w:r>
            <w:r w:rsidR="00B12506">
              <w:t>29</w:t>
            </w:r>
          </w:p>
        </w:tc>
        <w:tc>
          <w:tcPr>
            <w:tcW w:w="0" w:type="auto"/>
          </w:tcPr>
          <w:p w14:paraId="285767DF" w14:textId="333231A4" w:rsidR="00A034B2" w:rsidRDefault="00A034B2" w:rsidP="00A034B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CDFs of Differences btw pre-acquisition poke rate and post-acquisition poke rate in both CS &amp; ITI</w:t>
            </w:r>
          </w:p>
        </w:tc>
      </w:tr>
      <w:tr w:rsidR="00A034B2" w14:paraId="463AECD5" w14:textId="77777777" w:rsidTr="0053656C">
        <w:tc>
          <w:tcPr>
            <w:tcW w:w="0" w:type="auto"/>
          </w:tcPr>
          <w:p w14:paraId="13C99C8E" w14:textId="5E40E2AD" w:rsidR="00A034B2" w:rsidRDefault="00063371" w:rsidP="00A034B2">
            <w:r>
              <w:t>7</w:t>
            </w:r>
            <w:r w:rsidR="00B12506">
              <w:t>56</w:t>
            </w:r>
          </w:p>
        </w:tc>
        <w:tc>
          <w:tcPr>
            <w:tcW w:w="0" w:type="auto"/>
          </w:tcPr>
          <w:p w14:paraId="3887A111" w14:textId="300C2915" w:rsidR="00A034B2" w:rsidRPr="00063371" w:rsidRDefault="00063371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Scatter plot of Trials to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Vs Informativeness</w:t>
            </w:r>
          </w:p>
        </w:tc>
      </w:tr>
      <w:tr w:rsidR="00A034B2" w14:paraId="73DE196C" w14:textId="77777777" w:rsidTr="0053656C">
        <w:tc>
          <w:tcPr>
            <w:tcW w:w="0" w:type="auto"/>
          </w:tcPr>
          <w:p w14:paraId="6974E7B9" w14:textId="6CFF4CA9" w:rsidR="00A034B2" w:rsidRDefault="00063371" w:rsidP="00A034B2">
            <w:r>
              <w:t>79</w:t>
            </w:r>
            <w:r w:rsidR="00B12506">
              <w:t>0</w:t>
            </w:r>
          </w:p>
        </w:tc>
        <w:tc>
          <w:tcPr>
            <w:tcW w:w="0" w:type="auto"/>
          </w:tcPr>
          <w:p w14:paraId="52DC2F91" w14:textId="77777777" w:rsidR="00A034B2" w:rsidRDefault="00A034B2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Was there an increase in responding during the 30s "trace" interval at start of each ITI, the interval that terminated with the onset of the</w:t>
            </w:r>
          </w:p>
          <w:p w14:paraId="44EA8431" w14:textId="6419BF91" w:rsidR="00A034B2" w:rsidRPr="008D2A8E" w:rsidRDefault="00A034B2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reinforcement generating process? Answer: No</w:t>
            </w:r>
          </w:p>
        </w:tc>
      </w:tr>
      <w:tr w:rsidR="00A034B2" w14:paraId="00D420B7" w14:textId="77777777" w:rsidTr="0053656C">
        <w:tc>
          <w:tcPr>
            <w:tcW w:w="0" w:type="auto"/>
          </w:tcPr>
          <w:p w14:paraId="3BD1ACF8" w14:textId="1B9B701E" w:rsidR="00A034B2" w:rsidRDefault="00063371" w:rsidP="00A034B2">
            <w:r>
              <w:t>8</w:t>
            </w:r>
            <w:r w:rsidR="00263E6B">
              <w:t>09</w:t>
            </w:r>
          </w:p>
        </w:tc>
        <w:tc>
          <w:tcPr>
            <w:tcW w:w="0" w:type="auto"/>
          </w:tcPr>
          <w:p w14:paraId="75E582B4" w14:textId="2560EDE0" w:rsidR="00A034B2" w:rsidRPr="00162DA7" w:rsidRDefault="00263E6B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Dist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r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ibution of Post-Acquisition Within-CS Poking</w:t>
            </w:r>
          </w:p>
        </w:tc>
      </w:tr>
      <w:tr w:rsidR="00263E6B" w14:paraId="43BA5EA8" w14:textId="77777777" w:rsidTr="0053656C">
        <w:tc>
          <w:tcPr>
            <w:tcW w:w="0" w:type="auto"/>
          </w:tcPr>
          <w:p w14:paraId="5E29FA84" w14:textId="09DB2C2E" w:rsidR="00263E6B" w:rsidRDefault="00263E6B" w:rsidP="00A034B2">
            <w:r>
              <w:t>849</w:t>
            </w:r>
          </w:p>
        </w:tc>
        <w:tc>
          <w:tcPr>
            <w:tcW w:w="0" w:type="auto"/>
          </w:tcPr>
          <w:p w14:paraId="0B7C89AD" w14:textId="3AFBCBCA" w:rsidR="00263E6B" w:rsidRPr="00263E6B" w:rsidRDefault="00263E6B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Frequency Profiles</w:t>
            </w:r>
          </w:p>
        </w:tc>
      </w:tr>
      <w:tr w:rsidR="00063371" w14:paraId="722E5EA7" w14:textId="77777777" w:rsidTr="0053656C">
        <w:tc>
          <w:tcPr>
            <w:tcW w:w="0" w:type="auto"/>
          </w:tcPr>
          <w:p w14:paraId="55534B4A" w14:textId="0BB6EDB1" w:rsidR="00063371" w:rsidRDefault="00C85301" w:rsidP="00A034B2">
            <w:r>
              <w:t>87</w:t>
            </w:r>
            <w:r w:rsidR="00263E6B">
              <w:t>8</w:t>
            </w:r>
          </w:p>
        </w:tc>
        <w:tc>
          <w:tcPr>
            <w:tcW w:w="0" w:type="auto"/>
          </w:tcPr>
          <w:p w14:paraId="777C2F45" w14:textId="53DA0EE8" w:rsidR="00063371" w:rsidRPr="00C85301" w:rsidRDefault="00C85301" w:rsidP="00A034B2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Text put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</w:p>
        </w:tc>
      </w:tr>
    </w:tbl>
    <w:p w14:paraId="2FF6E818" w14:textId="77777777" w:rsidR="0053656C" w:rsidRDefault="0053656C" w:rsidP="0053656C"/>
    <w:sectPr w:rsidR="0053656C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6C"/>
    <w:rsid w:val="00046AAC"/>
    <w:rsid w:val="00063371"/>
    <w:rsid w:val="00106B52"/>
    <w:rsid w:val="00125FF1"/>
    <w:rsid w:val="00145BEE"/>
    <w:rsid w:val="00162DA7"/>
    <w:rsid w:val="00170D65"/>
    <w:rsid w:val="00192595"/>
    <w:rsid w:val="001F4AD5"/>
    <w:rsid w:val="001F54D8"/>
    <w:rsid w:val="00242D01"/>
    <w:rsid w:val="00244F98"/>
    <w:rsid w:val="00263E6B"/>
    <w:rsid w:val="0032320F"/>
    <w:rsid w:val="00324209"/>
    <w:rsid w:val="00372657"/>
    <w:rsid w:val="00391CFF"/>
    <w:rsid w:val="003C5A16"/>
    <w:rsid w:val="003E24A0"/>
    <w:rsid w:val="00416797"/>
    <w:rsid w:val="00453C63"/>
    <w:rsid w:val="00466396"/>
    <w:rsid w:val="00471F38"/>
    <w:rsid w:val="004828F0"/>
    <w:rsid w:val="004F7C9E"/>
    <w:rsid w:val="005013FC"/>
    <w:rsid w:val="00506D5E"/>
    <w:rsid w:val="005346CE"/>
    <w:rsid w:val="0053656C"/>
    <w:rsid w:val="005A410E"/>
    <w:rsid w:val="005D1F0B"/>
    <w:rsid w:val="005D23BC"/>
    <w:rsid w:val="00606855"/>
    <w:rsid w:val="0061570E"/>
    <w:rsid w:val="006667C0"/>
    <w:rsid w:val="006757B7"/>
    <w:rsid w:val="00705A96"/>
    <w:rsid w:val="007617F1"/>
    <w:rsid w:val="007821ED"/>
    <w:rsid w:val="0078263B"/>
    <w:rsid w:val="007A0D77"/>
    <w:rsid w:val="007B6A6F"/>
    <w:rsid w:val="007C6D5A"/>
    <w:rsid w:val="007E4DDB"/>
    <w:rsid w:val="008332BE"/>
    <w:rsid w:val="00833632"/>
    <w:rsid w:val="008355E9"/>
    <w:rsid w:val="008C2E99"/>
    <w:rsid w:val="008D2A8E"/>
    <w:rsid w:val="00940741"/>
    <w:rsid w:val="00944CD8"/>
    <w:rsid w:val="00957A09"/>
    <w:rsid w:val="009F0049"/>
    <w:rsid w:val="00A034B2"/>
    <w:rsid w:val="00A15581"/>
    <w:rsid w:val="00A7487D"/>
    <w:rsid w:val="00AA51A0"/>
    <w:rsid w:val="00B12506"/>
    <w:rsid w:val="00B9758A"/>
    <w:rsid w:val="00C208C8"/>
    <w:rsid w:val="00C61C59"/>
    <w:rsid w:val="00C85301"/>
    <w:rsid w:val="00CE6B9D"/>
    <w:rsid w:val="00CF1829"/>
    <w:rsid w:val="00D14703"/>
    <w:rsid w:val="00D31E9F"/>
    <w:rsid w:val="00D460F8"/>
    <w:rsid w:val="00D96AE5"/>
    <w:rsid w:val="00DA59E7"/>
    <w:rsid w:val="00DA5CCE"/>
    <w:rsid w:val="00DD52A5"/>
    <w:rsid w:val="00DE004E"/>
    <w:rsid w:val="00DE1289"/>
    <w:rsid w:val="00E44489"/>
    <w:rsid w:val="00E446D5"/>
    <w:rsid w:val="00E76201"/>
    <w:rsid w:val="00EA6B19"/>
    <w:rsid w:val="00EB0BE1"/>
    <w:rsid w:val="00EC335B"/>
    <w:rsid w:val="00F06611"/>
    <w:rsid w:val="00F132CB"/>
    <w:rsid w:val="00F622D3"/>
    <w:rsid w:val="00F637B4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E619"/>
  <w15:chartTrackingRefBased/>
  <w15:docId w15:val="{F2FD51D3-EAEA-2140-B84B-57DBDB02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2019-04-26T14:03:00Z</dcterms:created>
  <dcterms:modified xsi:type="dcterms:W3CDTF">2019-05-08T21:06:00Z</dcterms:modified>
</cp:coreProperties>
</file>